
<file path=[Content_Types].xml><?xml version="1.0" encoding="utf-8"?>
<Types xmlns="http://schemas.openxmlformats.org/package/2006/content-types">
  <Default Extension="png" ContentType="image/png"/>
  <Default Extension="tmp"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eastAsia="Times New Roman"/>
          <w:b/>
          <w:bCs/>
          <w:noProof/>
          <w:color w:val="auto"/>
          <w:kern w:val="36"/>
          <w:sz w:val="28"/>
          <w:szCs w:val="48"/>
          <w:lang w:val="es-MX" w:eastAsia="es-MX"/>
        </w:rPr>
        <w:id w:val="807750994"/>
        <w:docPartObj>
          <w:docPartGallery w:val="Cover Pages"/>
          <w:docPartUnique/>
        </w:docPartObj>
      </w:sdtPr>
      <w:sdtEndPr>
        <w:rPr>
          <w:rFonts w:eastAsiaTheme="minorHAnsi"/>
          <w:bCs w:val="0"/>
          <w:kern w:val="0"/>
          <w:sz w:val="24"/>
          <w:szCs w:val="24"/>
          <w:lang w:val="es-EC" w:eastAsia="es-EC"/>
        </w:rPr>
      </w:sdtEndPr>
      <w:sdtContent>
        <w:p w:rsidR="00E30337" w:rsidRPr="007916F7" w:rsidRDefault="00E30337" w:rsidP="00421ABC">
          <w:pPr>
            <w:pStyle w:val="Default"/>
            <w:spacing w:line="360" w:lineRule="auto"/>
            <w:rPr>
              <w:lang w:val="es-EC"/>
            </w:rPr>
          </w:pPr>
          <w:r w:rsidRPr="007916F7">
            <w:rPr>
              <w:noProof/>
              <w:lang w:val="es-EC" w:eastAsia="es-EC"/>
            </w:rPr>
            <w:drawing>
              <wp:anchor distT="0" distB="0" distL="114300" distR="114300" simplePos="0" relativeHeight="251655680" behindDoc="0" locked="0" layoutInCell="1" allowOverlap="1" wp14:anchorId="2B117DF1" wp14:editId="59195CDF">
                <wp:simplePos x="0" y="0"/>
                <wp:positionH relativeFrom="column">
                  <wp:posOffset>1986280</wp:posOffset>
                </wp:positionH>
                <wp:positionV relativeFrom="paragraph">
                  <wp:posOffset>-185420</wp:posOffset>
                </wp:positionV>
                <wp:extent cx="865505" cy="1040765"/>
                <wp:effectExtent l="0" t="0" r="0" b="698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65505" cy="1040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0337" w:rsidRPr="007916F7" w:rsidRDefault="00E30337" w:rsidP="00421ABC">
          <w:pPr>
            <w:spacing w:line="360" w:lineRule="auto"/>
            <w:jc w:val="center"/>
            <w:rPr>
              <w:rFonts w:ascii="Times New Roman" w:hAnsi="Times New Roman" w:cs="Times New Roman"/>
              <w:b/>
              <w:sz w:val="24"/>
              <w:szCs w:val="24"/>
              <w:lang w:val="es-EC"/>
            </w:rPr>
          </w:pPr>
        </w:p>
        <w:p w:rsidR="00E30337" w:rsidRPr="007916F7" w:rsidRDefault="00E30337" w:rsidP="00421ABC">
          <w:pPr>
            <w:spacing w:line="360" w:lineRule="auto"/>
            <w:jc w:val="center"/>
            <w:rPr>
              <w:rFonts w:ascii="Times New Roman" w:hAnsi="Times New Roman" w:cs="Times New Roman"/>
              <w:b/>
              <w:sz w:val="24"/>
              <w:szCs w:val="24"/>
              <w:lang w:val="es-EC"/>
            </w:rPr>
          </w:pPr>
        </w:p>
        <w:p w:rsidR="00E30337" w:rsidRPr="007916F7" w:rsidRDefault="00E30337" w:rsidP="00421ABC">
          <w:pPr>
            <w:spacing w:line="360" w:lineRule="auto"/>
            <w:jc w:val="center"/>
            <w:rPr>
              <w:rFonts w:ascii="Times New Roman" w:hAnsi="Times New Roman" w:cs="Times New Roman"/>
              <w:b/>
              <w:sz w:val="28"/>
              <w:szCs w:val="28"/>
              <w:lang w:val="es-EC"/>
            </w:rPr>
          </w:pPr>
          <w:r w:rsidRPr="007916F7">
            <w:rPr>
              <w:rFonts w:ascii="Times New Roman" w:hAnsi="Times New Roman" w:cs="Times New Roman"/>
              <w:b/>
              <w:sz w:val="28"/>
              <w:szCs w:val="28"/>
              <w:lang w:val="es-EC"/>
            </w:rPr>
            <w:t>UNIVERSIDAD ESTATAL DE BOLÍVAR</w:t>
          </w:r>
        </w:p>
        <w:p w:rsidR="000962FC" w:rsidRPr="007916F7" w:rsidRDefault="00E30337" w:rsidP="00421ABC">
          <w:pPr>
            <w:spacing w:line="360" w:lineRule="auto"/>
            <w:jc w:val="center"/>
            <w:rPr>
              <w:rFonts w:ascii="Times New Roman" w:hAnsi="Times New Roman" w:cs="Times New Roman"/>
              <w:b/>
              <w:sz w:val="28"/>
              <w:szCs w:val="28"/>
              <w:lang w:val="es-EC"/>
            </w:rPr>
          </w:pPr>
          <w:r w:rsidRPr="007916F7">
            <w:rPr>
              <w:rFonts w:ascii="Times New Roman" w:hAnsi="Times New Roman" w:cs="Times New Roman"/>
              <w:b/>
              <w:sz w:val="28"/>
              <w:szCs w:val="28"/>
              <w:lang w:val="es-EC"/>
            </w:rPr>
            <w:t>FACULTAD DE CIENCIAS AGROPE</w:t>
          </w:r>
          <w:r w:rsidR="001166DA" w:rsidRPr="007916F7">
            <w:rPr>
              <w:rFonts w:ascii="Times New Roman" w:hAnsi="Times New Roman" w:cs="Times New Roman"/>
              <w:b/>
              <w:sz w:val="28"/>
              <w:szCs w:val="28"/>
              <w:lang w:val="es-EC"/>
            </w:rPr>
            <w:t xml:space="preserve">CUARIAS RECURSOS NATURALES Y </w:t>
          </w:r>
          <w:r w:rsidR="006762AD" w:rsidRPr="007916F7">
            <w:rPr>
              <w:rFonts w:ascii="Times New Roman" w:hAnsi="Times New Roman" w:cs="Times New Roman"/>
              <w:b/>
              <w:sz w:val="28"/>
              <w:szCs w:val="28"/>
              <w:lang w:val="es-EC"/>
            </w:rPr>
            <w:t>DEL</w:t>
          </w:r>
          <w:r w:rsidR="0069678B">
            <w:rPr>
              <w:rFonts w:ascii="Times New Roman" w:hAnsi="Times New Roman" w:cs="Times New Roman"/>
              <w:b/>
              <w:sz w:val="28"/>
              <w:szCs w:val="28"/>
              <w:lang w:val="es-EC"/>
            </w:rPr>
            <w:t xml:space="preserve"> </w:t>
          </w:r>
          <w:r w:rsidRPr="007916F7">
            <w:rPr>
              <w:rFonts w:ascii="Times New Roman" w:hAnsi="Times New Roman" w:cs="Times New Roman"/>
              <w:b/>
              <w:sz w:val="28"/>
              <w:szCs w:val="28"/>
              <w:lang w:val="es-EC"/>
            </w:rPr>
            <w:t>AMBIENTE</w:t>
          </w:r>
        </w:p>
        <w:p w:rsidR="005601C0" w:rsidRPr="007916F7" w:rsidRDefault="005601C0" w:rsidP="00421ABC">
          <w:pPr>
            <w:spacing w:line="360" w:lineRule="auto"/>
            <w:jc w:val="center"/>
            <w:rPr>
              <w:rFonts w:ascii="Times New Roman" w:hAnsi="Times New Roman" w:cs="Times New Roman"/>
              <w:b/>
              <w:sz w:val="28"/>
              <w:szCs w:val="28"/>
              <w:lang w:val="es-EC"/>
            </w:rPr>
          </w:pPr>
          <w:r w:rsidRPr="007916F7">
            <w:rPr>
              <w:rFonts w:ascii="Times New Roman" w:hAnsi="Times New Roman" w:cs="Times New Roman"/>
              <w:b/>
              <w:sz w:val="28"/>
              <w:szCs w:val="28"/>
              <w:lang w:val="es-EC"/>
            </w:rPr>
            <w:t xml:space="preserve">CARRERA </w:t>
          </w:r>
          <w:r w:rsidR="00E30337" w:rsidRPr="007916F7">
            <w:rPr>
              <w:rFonts w:ascii="Times New Roman" w:hAnsi="Times New Roman" w:cs="Times New Roman"/>
              <w:b/>
              <w:sz w:val="28"/>
              <w:szCs w:val="28"/>
              <w:lang w:val="es-EC"/>
            </w:rPr>
            <w:t>DE INGENIERÍA AGRONÓMICA</w:t>
          </w:r>
        </w:p>
        <w:p w:rsidR="00E30337" w:rsidRPr="007916F7" w:rsidRDefault="00E30337" w:rsidP="00421ABC">
          <w:pPr>
            <w:spacing w:line="360" w:lineRule="auto"/>
            <w:jc w:val="center"/>
            <w:rPr>
              <w:rFonts w:ascii="Times New Roman" w:hAnsi="Times New Roman" w:cs="Times New Roman"/>
              <w:b/>
              <w:sz w:val="24"/>
              <w:szCs w:val="24"/>
              <w:lang w:val="es-EC"/>
            </w:rPr>
          </w:pPr>
          <w:r w:rsidRPr="007916F7">
            <w:rPr>
              <w:rFonts w:ascii="Times New Roman" w:hAnsi="Times New Roman" w:cs="Times New Roman"/>
              <w:b/>
              <w:sz w:val="24"/>
              <w:szCs w:val="24"/>
              <w:lang w:val="es-EC"/>
            </w:rPr>
            <w:t>TEMA:</w:t>
          </w:r>
        </w:p>
        <w:p w:rsidR="005601C0" w:rsidRPr="007916F7" w:rsidRDefault="00E30337" w:rsidP="00421ABC">
          <w:pPr>
            <w:spacing w:line="360" w:lineRule="auto"/>
            <w:jc w:val="both"/>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“RESPUE</w:t>
          </w:r>
          <w:r w:rsidR="00FA1268" w:rsidRPr="007916F7">
            <w:rPr>
              <w:rFonts w:ascii="Times New Roman" w:hAnsi="Times New Roman" w:cs="Times New Roman"/>
              <w:b/>
              <w:bCs/>
              <w:iCs/>
              <w:sz w:val="24"/>
              <w:szCs w:val="24"/>
              <w:lang w:val="es-EC"/>
            </w:rPr>
            <w:t>S</w:t>
          </w:r>
          <w:r w:rsidR="00EE3201" w:rsidRPr="007916F7">
            <w:rPr>
              <w:rFonts w:ascii="Times New Roman" w:hAnsi="Times New Roman" w:cs="Times New Roman"/>
              <w:b/>
              <w:bCs/>
              <w:iCs/>
              <w:sz w:val="24"/>
              <w:szCs w:val="24"/>
              <w:lang w:val="es-EC"/>
            </w:rPr>
            <w:t>TA  AGRONÓ</w:t>
          </w:r>
          <w:r w:rsidR="00AB7C04" w:rsidRPr="007916F7">
            <w:rPr>
              <w:rFonts w:ascii="Times New Roman" w:hAnsi="Times New Roman" w:cs="Times New Roman"/>
              <w:b/>
              <w:bCs/>
              <w:iCs/>
              <w:sz w:val="24"/>
              <w:szCs w:val="24"/>
              <w:lang w:val="es-EC"/>
            </w:rPr>
            <w:t>MICA Y NUTRICIONAL DE</w:t>
          </w:r>
          <w:r w:rsidRPr="007916F7">
            <w:rPr>
              <w:rFonts w:ascii="Times New Roman" w:hAnsi="Times New Roman" w:cs="Times New Roman"/>
              <w:b/>
              <w:bCs/>
              <w:iCs/>
              <w:sz w:val="24"/>
              <w:szCs w:val="24"/>
              <w:lang w:val="es-EC"/>
            </w:rPr>
            <w:t xml:space="preserve"> PASTO RYE GRASS</w:t>
          </w:r>
          <w:r w:rsidRPr="007916F7">
            <w:rPr>
              <w:rFonts w:ascii="Times New Roman" w:hAnsi="Times New Roman" w:cs="Times New Roman"/>
              <w:b/>
              <w:bCs/>
              <w:i/>
              <w:iCs/>
              <w:sz w:val="24"/>
              <w:szCs w:val="24"/>
              <w:lang w:val="es-EC"/>
            </w:rPr>
            <w:t xml:space="preserve"> </w:t>
          </w:r>
          <w:r w:rsidRPr="007916F7">
            <w:rPr>
              <w:rFonts w:ascii="Times New Roman" w:hAnsi="Times New Roman" w:cs="Times New Roman"/>
              <w:b/>
              <w:bCs/>
              <w:i/>
              <w:iCs/>
              <w:color w:val="000000" w:themeColor="text1"/>
              <w:sz w:val="24"/>
              <w:szCs w:val="24"/>
              <w:lang w:val="es-EC"/>
            </w:rPr>
            <w:t>(</w:t>
          </w:r>
          <w:r w:rsidRPr="007916F7">
            <w:rPr>
              <w:rFonts w:ascii="Times New Roman" w:hAnsi="Times New Roman" w:cs="Times New Roman"/>
              <w:b/>
              <w:bCs/>
              <w:i/>
              <w:iCs/>
              <w:sz w:val="24"/>
              <w:szCs w:val="24"/>
              <w:u w:val="single"/>
              <w:lang w:val="es-EC"/>
            </w:rPr>
            <w:t>Lolium</w:t>
          </w:r>
          <w:r w:rsidRPr="007916F7">
            <w:rPr>
              <w:rFonts w:ascii="Times New Roman" w:hAnsi="Times New Roman" w:cs="Times New Roman"/>
              <w:b/>
              <w:bCs/>
              <w:i/>
              <w:iCs/>
              <w:sz w:val="24"/>
              <w:szCs w:val="24"/>
              <w:lang w:val="es-EC"/>
            </w:rPr>
            <w:t xml:space="preserve"> sp.</w:t>
          </w:r>
          <w:r w:rsidR="00FE3792" w:rsidRPr="007916F7">
            <w:rPr>
              <w:rFonts w:ascii="Times New Roman" w:hAnsi="Times New Roman" w:cs="Times New Roman"/>
              <w:b/>
              <w:bCs/>
              <w:i/>
              <w:iCs/>
              <w:color w:val="000000" w:themeColor="text1"/>
              <w:sz w:val="24"/>
              <w:szCs w:val="24"/>
              <w:lang w:val="es-EC"/>
            </w:rPr>
            <w:t>)</w:t>
          </w:r>
          <w:r w:rsidR="00854060" w:rsidRPr="007916F7">
            <w:rPr>
              <w:rFonts w:ascii="Times New Roman" w:hAnsi="Times New Roman" w:cs="Times New Roman"/>
              <w:b/>
              <w:bCs/>
              <w:i/>
              <w:iCs/>
              <w:color w:val="000000" w:themeColor="text1"/>
              <w:sz w:val="24"/>
              <w:szCs w:val="24"/>
              <w:lang w:val="es-EC"/>
            </w:rPr>
            <w:t>,</w:t>
          </w:r>
          <w:r w:rsidRPr="007916F7">
            <w:rPr>
              <w:rFonts w:ascii="Times New Roman" w:hAnsi="Times New Roman" w:cs="Times New Roman"/>
              <w:b/>
              <w:bCs/>
              <w:i/>
              <w:iCs/>
              <w:color w:val="000000" w:themeColor="text1"/>
              <w:sz w:val="24"/>
              <w:szCs w:val="24"/>
              <w:lang w:val="es-EC"/>
            </w:rPr>
            <w:t xml:space="preserve"> </w:t>
          </w:r>
          <w:r w:rsidRPr="007916F7">
            <w:rPr>
              <w:rFonts w:ascii="Times New Roman" w:hAnsi="Times New Roman" w:cs="Times New Roman"/>
              <w:b/>
              <w:bCs/>
              <w:iCs/>
              <w:color w:val="000000" w:themeColor="text1"/>
              <w:sz w:val="24"/>
              <w:szCs w:val="24"/>
              <w:lang w:val="es-EC"/>
            </w:rPr>
            <w:t xml:space="preserve">A LA APLICACIÓN DE  NIVELES DE ENCALADO,  </w:t>
          </w:r>
          <w:r w:rsidR="00B91A2F" w:rsidRPr="007916F7">
            <w:rPr>
              <w:rFonts w:ascii="Times New Roman" w:hAnsi="Times New Roman" w:cs="Times New Roman"/>
              <w:b/>
              <w:bCs/>
              <w:iCs/>
              <w:sz w:val="24"/>
              <w:szCs w:val="24"/>
              <w:lang w:val="es-EC"/>
            </w:rPr>
            <w:t xml:space="preserve">EN </w:t>
          </w:r>
          <w:r w:rsidR="00FA1268" w:rsidRPr="007916F7">
            <w:rPr>
              <w:rFonts w:ascii="Times New Roman" w:hAnsi="Times New Roman" w:cs="Times New Roman"/>
              <w:b/>
              <w:bCs/>
              <w:iCs/>
              <w:sz w:val="24"/>
              <w:szCs w:val="24"/>
              <w:lang w:val="es-EC"/>
            </w:rPr>
            <w:t>L</w:t>
          </w:r>
          <w:r w:rsidR="00B91A2F" w:rsidRPr="007916F7">
            <w:rPr>
              <w:rFonts w:ascii="Times New Roman" w:hAnsi="Times New Roman" w:cs="Times New Roman"/>
              <w:b/>
              <w:bCs/>
              <w:iCs/>
              <w:sz w:val="24"/>
              <w:szCs w:val="24"/>
              <w:lang w:val="es-EC"/>
            </w:rPr>
            <w:t>A LOCALIDAD DE</w:t>
          </w:r>
          <w:r w:rsidR="00FA1268" w:rsidRPr="007916F7">
            <w:rPr>
              <w:rFonts w:ascii="Times New Roman" w:hAnsi="Times New Roman" w:cs="Times New Roman"/>
              <w:b/>
              <w:bCs/>
              <w:iCs/>
              <w:sz w:val="24"/>
              <w:szCs w:val="24"/>
              <w:lang w:val="es-EC"/>
            </w:rPr>
            <w:t xml:space="preserve"> YATAPAMBA</w:t>
          </w:r>
          <w:r w:rsidRPr="007916F7">
            <w:rPr>
              <w:rFonts w:ascii="Times New Roman" w:hAnsi="Times New Roman" w:cs="Times New Roman"/>
              <w:b/>
              <w:bCs/>
              <w:iCs/>
              <w:sz w:val="24"/>
              <w:szCs w:val="24"/>
              <w:lang w:val="es-EC"/>
            </w:rPr>
            <w:t>.”</w:t>
          </w:r>
        </w:p>
        <w:p w:rsidR="00FE3792" w:rsidRPr="007916F7" w:rsidRDefault="00535C46" w:rsidP="00421ABC">
          <w:pPr>
            <w:spacing w:line="360" w:lineRule="auto"/>
            <w:jc w:val="both"/>
            <w:rPr>
              <w:rFonts w:ascii="Times New Roman" w:hAnsi="Times New Roman" w:cs="Times New Roman"/>
              <w:bCs/>
              <w:iCs/>
              <w:sz w:val="20"/>
              <w:szCs w:val="20"/>
              <w:lang w:val="es-EC"/>
            </w:rPr>
          </w:pPr>
          <w:r w:rsidRPr="007916F7">
            <w:rPr>
              <w:rFonts w:ascii="Times New Roman" w:hAnsi="Times New Roman" w:cs="Times New Roman"/>
              <w:bCs/>
              <w:iCs/>
              <w:sz w:val="20"/>
              <w:szCs w:val="20"/>
              <w:lang w:val="es-EC"/>
            </w:rPr>
            <w:t>PROYECTO DE INVESTIGACIÓ</w:t>
          </w:r>
          <w:r w:rsidR="001F21D3" w:rsidRPr="007916F7">
            <w:rPr>
              <w:rFonts w:ascii="Times New Roman" w:hAnsi="Times New Roman" w:cs="Times New Roman"/>
              <w:bCs/>
              <w:iCs/>
              <w:sz w:val="20"/>
              <w:szCs w:val="20"/>
              <w:lang w:val="es-EC"/>
            </w:rPr>
            <w:t>N PREVIO A LA OBTENCIÓN DEL TÍTULO DE INGENIERO AGRÓ</w:t>
          </w:r>
          <w:r w:rsidR="00DF130F" w:rsidRPr="007916F7">
            <w:rPr>
              <w:rFonts w:ascii="Times New Roman" w:hAnsi="Times New Roman" w:cs="Times New Roman"/>
              <w:bCs/>
              <w:iCs/>
              <w:sz w:val="20"/>
              <w:szCs w:val="20"/>
              <w:lang w:val="es-EC"/>
            </w:rPr>
            <w:t>N</w:t>
          </w:r>
          <w:r w:rsidR="00940CE0" w:rsidRPr="007916F7">
            <w:rPr>
              <w:rFonts w:ascii="Times New Roman" w:hAnsi="Times New Roman" w:cs="Times New Roman"/>
              <w:bCs/>
              <w:iCs/>
              <w:sz w:val="20"/>
              <w:szCs w:val="20"/>
              <w:lang w:val="es-EC"/>
            </w:rPr>
            <w:t xml:space="preserve">OMO OTORGADO POR LA UNIVERSIDAD </w:t>
          </w:r>
          <w:r w:rsidR="001F21D3" w:rsidRPr="007916F7">
            <w:rPr>
              <w:rFonts w:ascii="Times New Roman" w:hAnsi="Times New Roman" w:cs="Times New Roman"/>
              <w:bCs/>
              <w:iCs/>
              <w:sz w:val="20"/>
              <w:szCs w:val="20"/>
              <w:lang w:val="es-EC"/>
            </w:rPr>
            <w:t>DE BOLÍVAR A TRAVÉS</w:t>
          </w:r>
          <w:r w:rsidR="00DF130F" w:rsidRPr="007916F7">
            <w:rPr>
              <w:rFonts w:ascii="Times New Roman" w:hAnsi="Times New Roman" w:cs="Times New Roman"/>
              <w:bCs/>
              <w:iCs/>
              <w:sz w:val="20"/>
              <w:szCs w:val="20"/>
              <w:lang w:val="es-EC"/>
            </w:rPr>
            <w:t xml:space="preserve"> DE LA FACULTAD DE CIENCIAS AGROPE</w:t>
          </w:r>
          <w:r w:rsidR="001166DA" w:rsidRPr="007916F7">
            <w:rPr>
              <w:rFonts w:ascii="Times New Roman" w:hAnsi="Times New Roman" w:cs="Times New Roman"/>
              <w:bCs/>
              <w:iCs/>
              <w:sz w:val="20"/>
              <w:szCs w:val="20"/>
              <w:lang w:val="es-EC"/>
            </w:rPr>
            <w:t>CUARIAS, RECURSOS NATURALES Y</w:t>
          </w:r>
          <w:r w:rsidR="001F21D3" w:rsidRPr="007916F7">
            <w:rPr>
              <w:rFonts w:ascii="Times New Roman" w:hAnsi="Times New Roman" w:cs="Times New Roman"/>
              <w:bCs/>
              <w:iCs/>
              <w:sz w:val="20"/>
              <w:szCs w:val="20"/>
              <w:lang w:val="es-EC"/>
            </w:rPr>
            <w:t xml:space="preserve"> </w:t>
          </w:r>
          <w:r w:rsidR="006762AD" w:rsidRPr="007916F7">
            <w:rPr>
              <w:rFonts w:ascii="Times New Roman" w:hAnsi="Times New Roman" w:cs="Times New Roman"/>
              <w:bCs/>
              <w:iCs/>
              <w:sz w:val="20"/>
              <w:szCs w:val="20"/>
              <w:lang w:val="es-EC"/>
            </w:rPr>
            <w:t xml:space="preserve">DEL </w:t>
          </w:r>
          <w:r w:rsidR="001F21D3" w:rsidRPr="007916F7">
            <w:rPr>
              <w:rFonts w:ascii="Times New Roman" w:hAnsi="Times New Roman" w:cs="Times New Roman"/>
              <w:bCs/>
              <w:iCs/>
              <w:sz w:val="20"/>
              <w:szCs w:val="20"/>
              <w:lang w:val="es-EC"/>
            </w:rPr>
            <w:t>AMBIENTE, CARRERA DE INGENIERÍA AGRONÓ</w:t>
          </w:r>
          <w:r w:rsidR="00DF130F" w:rsidRPr="007916F7">
            <w:rPr>
              <w:rFonts w:ascii="Times New Roman" w:hAnsi="Times New Roman" w:cs="Times New Roman"/>
              <w:bCs/>
              <w:iCs/>
              <w:sz w:val="20"/>
              <w:szCs w:val="20"/>
              <w:lang w:val="es-EC"/>
            </w:rPr>
            <w:t>MICA</w:t>
          </w:r>
          <w:r w:rsidR="001F21D3" w:rsidRPr="007916F7">
            <w:rPr>
              <w:rFonts w:ascii="Times New Roman" w:hAnsi="Times New Roman" w:cs="Times New Roman"/>
              <w:bCs/>
              <w:iCs/>
              <w:sz w:val="20"/>
              <w:szCs w:val="20"/>
              <w:lang w:val="es-EC"/>
            </w:rPr>
            <w:t>.</w:t>
          </w:r>
        </w:p>
        <w:p w:rsidR="00DB0218" w:rsidRPr="007916F7" w:rsidRDefault="00E30337" w:rsidP="00421ABC">
          <w:pPr>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AUTORES:</w:t>
          </w:r>
        </w:p>
        <w:p w:rsidR="00E30337" w:rsidRPr="007916F7" w:rsidRDefault="00950ACA" w:rsidP="00421ABC">
          <w:pPr>
            <w:pStyle w:val="Sinespaciado"/>
            <w:spacing w:line="360" w:lineRule="auto"/>
            <w:jc w:val="center"/>
            <w:rPr>
              <w:b/>
              <w:lang w:val="es-EC"/>
            </w:rPr>
          </w:pPr>
          <w:r w:rsidRPr="007916F7">
            <w:rPr>
              <w:b/>
              <w:lang w:val="es-EC"/>
            </w:rPr>
            <w:t>A</w:t>
          </w:r>
          <w:r w:rsidR="008A5437" w:rsidRPr="007916F7">
            <w:rPr>
              <w:b/>
              <w:lang w:val="es-EC"/>
            </w:rPr>
            <w:t>ngel</w:t>
          </w:r>
          <w:r w:rsidR="00DF130F" w:rsidRPr="007916F7">
            <w:rPr>
              <w:b/>
              <w:lang w:val="es-EC"/>
            </w:rPr>
            <w:t xml:space="preserve"> Ovidio Peña Rochina</w:t>
          </w:r>
        </w:p>
        <w:p w:rsidR="00DB0218" w:rsidRPr="007916F7" w:rsidRDefault="008A5437" w:rsidP="00421ABC">
          <w:pPr>
            <w:pStyle w:val="Sinespaciado"/>
            <w:spacing w:line="360" w:lineRule="auto"/>
            <w:jc w:val="center"/>
            <w:rPr>
              <w:b/>
              <w:lang w:val="es-EC"/>
            </w:rPr>
          </w:pPr>
          <w:r w:rsidRPr="007916F7">
            <w:rPr>
              <w:b/>
              <w:lang w:val="es-EC"/>
            </w:rPr>
            <w:t>Fabián</w:t>
          </w:r>
          <w:r w:rsidR="00DF130F" w:rsidRPr="007916F7">
            <w:rPr>
              <w:b/>
              <w:lang w:val="es-EC"/>
            </w:rPr>
            <w:t xml:space="preserve"> Domingo Tenelema Tenelema</w:t>
          </w:r>
        </w:p>
        <w:p w:rsidR="005601C0" w:rsidRPr="007916F7" w:rsidRDefault="005601C0" w:rsidP="00421ABC">
          <w:pPr>
            <w:spacing w:line="360" w:lineRule="auto"/>
            <w:jc w:val="center"/>
            <w:rPr>
              <w:rFonts w:ascii="Times New Roman" w:hAnsi="Times New Roman" w:cs="Times New Roman"/>
              <w:b/>
              <w:bCs/>
              <w:iCs/>
              <w:sz w:val="24"/>
              <w:szCs w:val="24"/>
              <w:lang w:val="es-EC"/>
            </w:rPr>
          </w:pPr>
        </w:p>
        <w:p w:rsidR="00E30337" w:rsidRPr="007916F7" w:rsidRDefault="00894B2C" w:rsidP="00421ABC">
          <w:pPr>
            <w:pStyle w:val="Sinespaciado"/>
            <w:spacing w:line="360" w:lineRule="auto"/>
            <w:jc w:val="center"/>
            <w:rPr>
              <w:b/>
              <w:lang w:val="es-EC"/>
            </w:rPr>
          </w:pPr>
          <w:r w:rsidRPr="007916F7">
            <w:rPr>
              <w:b/>
              <w:lang w:val="es-EC"/>
            </w:rPr>
            <w:t>DIRECTOR DE PROYECTO</w:t>
          </w:r>
          <w:r w:rsidR="00E30337" w:rsidRPr="007916F7">
            <w:rPr>
              <w:b/>
              <w:lang w:val="es-EC"/>
            </w:rPr>
            <w:t>:</w:t>
          </w:r>
        </w:p>
        <w:p w:rsidR="00940CE0" w:rsidRPr="007916F7" w:rsidRDefault="00DF130F" w:rsidP="00421ABC">
          <w:pPr>
            <w:pStyle w:val="Sinespaciado"/>
            <w:spacing w:line="360" w:lineRule="auto"/>
            <w:jc w:val="center"/>
            <w:rPr>
              <w:b/>
              <w:lang w:val="es-EC"/>
            </w:rPr>
          </w:pPr>
          <w:r w:rsidRPr="007916F7">
            <w:rPr>
              <w:b/>
              <w:lang w:val="es-EC"/>
            </w:rPr>
            <w:t xml:space="preserve">Ing. Agr. Nelson Arturo Monar </w:t>
          </w:r>
          <w:r w:rsidR="008A5437" w:rsidRPr="007916F7">
            <w:rPr>
              <w:b/>
              <w:lang w:val="es-EC"/>
            </w:rPr>
            <w:t>Gavilánez</w:t>
          </w:r>
          <w:r w:rsidRPr="007916F7">
            <w:rPr>
              <w:b/>
              <w:lang w:val="es-EC"/>
            </w:rPr>
            <w:t xml:space="preserve"> </w:t>
          </w:r>
          <w:r w:rsidR="00940CE0" w:rsidRPr="007916F7">
            <w:rPr>
              <w:b/>
              <w:lang w:val="es-EC"/>
            </w:rPr>
            <w:t>M</w:t>
          </w:r>
          <w:r w:rsidR="00E30337" w:rsidRPr="007916F7">
            <w:rPr>
              <w:b/>
              <w:lang w:val="es-EC"/>
            </w:rPr>
            <w:t>.</w:t>
          </w:r>
          <w:r w:rsidR="00940CE0" w:rsidRPr="007916F7">
            <w:rPr>
              <w:b/>
              <w:lang w:val="es-EC"/>
            </w:rPr>
            <w:t>Sc.</w:t>
          </w:r>
        </w:p>
        <w:p w:rsidR="005601C0" w:rsidRPr="007916F7" w:rsidRDefault="005601C0" w:rsidP="00421ABC">
          <w:pPr>
            <w:pStyle w:val="Sinespaciado"/>
            <w:spacing w:line="360" w:lineRule="auto"/>
            <w:rPr>
              <w:lang w:val="es-EC"/>
            </w:rPr>
          </w:pPr>
        </w:p>
        <w:p w:rsidR="00F8647B" w:rsidRPr="007916F7" w:rsidRDefault="00E30337" w:rsidP="00421ABC">
          <w:pPr>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GUARANDA – ECUADOR</w:t>
          </w:r>
        </w:p>
        <w:p w:rsidR="000963DE" w:rsidRPr="007916F7" w:rsidRDefault="000963DE" w:rsidP="00421ABC">
          <w:pPr>
            <w:pStyle w:val="Prrafodelista"/>
            <w:spacing w:line="360" w:lineRule="auto"/>
            <w:ind w:left="0"/>
            <w:jc w:val="center"/>
            <w:rPr>
              <w:rFonts w:ascii="Times New Roman" w:hAnsi="Times New Roman" w:cs="Times New Roman"/>
              <w:b/>
              <w:bCs/>
              <w:iCs/>
              <w:sz w:val="24"/>
              <w:szCs w:val="24"/>
              <w:lang w:val="es-EC"/>
            </w:rPr>
          </w:pPr>
        </w:p>
        <w:p w:rsidR="00494795" w:rsidRDefault="00854060" w:rsidP="00494795">
          <w:pPr>
            <w:pStyle w:val="Prrafodelista"/>
            <w:spacing w:line="360" w:lineRule="auto"/>
            <w:ind w:left="0"/>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2018</w:t>
          </w:r>
        </w:p>
        <w:p w:rsidR="00494795" w:rsidRPr="007916F7" w:rsidRDefault="00494795" w:rsidP="00421ABC">
          <w:pPr>
            <w:pStyle w:val="Prrafodelista"/>
            <w:spacing w:line="360" w:lineRule="auto"/>
            <w:ind w:left="0"/>
            <w:jc w:val="center"/>
            <w:rPr>
              <w:rFonts w:ascii="Times New Roman" w:hAnsi="Times New Roman" w:cs="Times New Roman"/>
              <w:b/>
              <w:bCs/>
              <w:iCs/>
              <w:sz w:val="24"/>
              <w:szCs w:val="24"/>
              <w:lang w:val="es-EC"/>
            </w:rPr>
            <w:sectPr w:rsidR="00494795" w:rsidRPr="007916F7" w:rsidSect="00494795">
              <w:footerReference w:type="even" r:id="rId10"/>
              <w:footerReference w:type="default" r:id="rId11"/>
              <w:footerReference w:type="first" r:id="rId12"/>
              <w:type w:val="nextColumn"/>
              <w:pgSz w:w="12240" w:h="15840" w:code="1"/>
              <w:pgMar w:top="1701" w:right="1701" w:bottom="1701" w:left="2268" w:header="709" w:footer="709" w:gutter="0"/>
              <w:pgNumType w:start="1"/>
              <w:cols w:space="708"/>
              <w:titlePg/>
              <w:docGrid w:linePitch="360"/>
            </w:sect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494795" w:rsidRDefault="00494795" w:rsidP="00421ABC">
          <w:pPr>
            <w:spacing w:line="360" w:lineRule="auto"/>
            <w:jc w:val="both"/>
            <w:rPr>
              <w:rFonts w:ascii="Times New Roman" w:hAnsi="Times New Roman" w:cs="Times New Roman"/>
              <w:b/>
              <w:bCs/>
              <w:iCs/>
              <w:sz w:val="24"/>
              <w:szCs w:val="24"/>
              <w:lang w:val="es-EC"/>
            </w:rPr>
          </w:pPr>
        </w:p>
        <w:p w:rsidR="00F36531" w:rsidRPr="007916F7" w:rsidRDefault="001313DD" w:rsidP="00421ABC">
          <w:pPr>
            <w:spacing w:line="360" w:lineRule="auto"/>
            <w:jc w:val="both"/>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lastRenderedPageBreak/>
            <w:t>“RESPUES</w:t>
          </w:r>
          <w:r w:rsidR="00002DF9" w:rsidRPr="007916F7">
            <w:rPr>
              <w:rFonts w:ascii="Times New Roman" w:hAnsi="Times New Roman" w:cs="Times New Roman"/>
              <w:b/>
              <w:bCs/>
              <w:iCs/>
              <w:sz w:val="24"/>
              <w:szCs w:val="24"/>
              <w:lang w:val="es-EC"/>
            </w:rPr>
            <w:t>TA  AGRONÓMICA Y NUTRICIONAL DE</w:t>
          </w:r>
          <w:r w:rsidRPr="007916F7">
            <w:rPr>
              <w:rFonts w:ascii="Times New Roman" w:hAnsi="Times New Roman" w:cs="Times New Roman"/>
              <w:b/>
              <w:bCs/>
              <w:iCs/>
              <w:sz w:val="24"/>
              <w:szCs w:val="24"/>
              <w:lang w:val="es-EC"/>
            </w:rPr>
            <w:t xml:space="preserve"> PASTO RYE GRASS</w:t>
          </w:r>
          <w:r w:rsidRPr="007916F7">
            <w:rPr>
              <w:rFonts w:ascii="Times New Roman" w:hAnsi="Times New Roman" w:cs="Times New Roman"/>
              <w:b/>
              <w:bCs/>
              <w:i/>
              <w:iCs/>
              <w:sz w:val="24"/>
              <w:szCs w:val="24"/>
              <w:lang w:val="es-EC"/>
            </w:rPr>
            <w:t xml:space="preserve"> </w:t>
          </w:r>
          <w:r w:rsidRPr="007916F7">
            <w:rPr>
              <w:rFonts w:ascii="Times New Roman" w:hAnsi="Times New Roman" w:cs="Times New Roman"/>
              <w:b/>
              <w:bCs/>
              <w:i/>
              <w:iCs/>
              <w:color w:val="000000" w:themeColor="text1"/>
              <w:sz w:val="24"/>
              <w:szCs w:val="24"/>
              <w:lang w:val="es-EC"/>
            </w:rPr>
            <w:t>(</w:t>
          </w:r>
          <w:r w:rsidR="00002DF9" w:rsidRPr="007916F7">
            <w:rPr>
              <w:rFonts w:ascii="Times New Roman" w:hAnsi="Times New Roman" w:cs="Times New Roman"/>
              <w:b/>
              <w:bCs/>
              <w:i/>
              <w:iCs/>
              <w:sz w:val="24"/>
              <w:szCs w:val="24"/>
              <w:u w:val="single"/>
              <w:lang w:val="es-EC"/>
            </w:rPr>
            <w:t>Lolium</w:t>
          </w:r>
          <w:r w:rsidR="00002DF9" w:rsidRPr="007916F7">
            <w:rPr>
              <w:rFonts w:ascii="Times New Roman" w:hAnsi="Times New Roman" w:cs="Times New Roman"/>
              <w:b/>
              <w:bCs/>
              <w:i/>
              <w:iCs/>
              <w:sz w:val="24"/>
              <w:szCs w:val="24"/>
              <w:lang w:val="es-EC"/>
            </w:rPr>
            <w:t xml:space="preserve"> sp</w:t>
          </w:r>
          <w:r w:rsidRPr="007916F7">
            <w:rPr>
              <w:rFonts w:ascii="Times New Roman" w:hAnsi="Times New Roman" w:cs="Times New Roman"/>
              <w:b/>
              <w:bCs/>
              <w:i/>
              <w:iCs/>
              <w:sz w:val="24"/>
              <w:szCs w:val="24"/>
              <w:lang w:val="es-EC"/>
            </w:rPr>
            <w:t>.</w:t>
          </w:r>
          <w:r w:rsidRPr="007916F7">
            <w:rPr>
              <w:rFonts w:ascii="Times New Roman" w:hAnsi="Times New Roman" w:cs="Times New Roman"/>
              <w:b/>
              <w:bCs/>
              <w:i/>
              <w:iCs/>
              <w:color w:val="000000" w:themeColor="text1"/>
              <w:sz w:val="24"/>
              <w:szCs w:val="24"/>
              <w:lang w:val="es-EC"/>
            </w:rPr>
            <w:t xml:space="preserve">), </w:t>
          </w:r>
          <w:r w:rsidRPr="007916F7">
            <w:rPr>
              <w:rFonts w:ascii="Times New Roman" w:hAnsi="Times New Roman" w:cs="Times New Roman"/>
              <w:b/>
              <w:bCs/>
              <w:iCs/>
              <w:color w:val="000000" w:themeColor="text1"/>
              <w:sz w:val="24"/>
              <w:szCs w:val="24"/>
              <w:lang w:val="es-EC"/>
            </w:rPr>
            <w:t xml:space="preserve">A LA APLICACIÓN DE  NIVELES DE ENCALADO,  </w:t>
          </w:r>
          <w:r w:rsidRPr="007916F7">
            <w:rPr>
              <w:rFonts w:ascii="Times New Roman" w:hAnsi="Times New Roman" w:cs="Times New Roman"/>
              <w:b/>
              <w:bCs/>
              <w:iCs/>
              <w:sz w:val="24"/>
              <w:szCs w:val="24"/>
              <w:lang w:val="es-EC"/>
            </w:rPr>
            <w:t>EN LA LOCALIDAD DE YATAPAMBA.”</w:t>
          </w:r>
        </w:p>
        <w:p w:rsidR="00466F6C" w:rsidRDefault="00466F6C" w:rsidP="00421ABC">
          <w:pPr>
            <w:spacing w:line="360" w:lineRule="auto"/>
            <w:jc w:val="center"/>
            <w:rPr>
              <w:rFonts w:ascii="Times New Roman" w:hAnsi="Times New Roman" w:cs="Times New Roman"/>
              <w:b/>
              <w:bCs/>
              <w:iCs/>
              <w:sz w:val="24"/>
              <w:szCs w:val="24"/>
              <w:lang w:val="es-EC"/>
            </w:rPr>
          </w:pPr>
        </w:p>
        <w:p w:rsidR="00466F6C" w:rsidRDefault="00466F6C" w:rsidP="00421ABC">
          <w:pPr>
            <w:spacing w:line="360" w:lineRule="auto"/>
            <w:jc w:val="center"/>
            <w:rPr>
              <w:rFonts w:ascii="Times New Roman" w:hAnsi="Times New Roman" w:cs="Times New Roman"/>
              <w:b/>
              <w:bCs/>
              <w:iCs/>
              <w:sz w:val="24"/>
              <w:szCs w:val="24"/>
              <w:lang w:val="es-EC"/>
            </w:rPr>
          </w:pPr>
        </w:p>
        <w:p w:rsidR="00F36531" w:rsidRPr="007916F7" w:rsidRDefault="001313DD" w:rsidP="00421ABC">
          <w:pPr>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REVISADO Y APROBADO POR:</w:t>
          </w:r>
        </w:p>
        <w:p w:rsidR="00F36531" w:rsidRPr="007916F7" w:rsidRDefault="00F36531" w:rsidP="00421ABC">
          <w:pPr>
            <w:spacing w:line="360" w:lineRule="auto"/>
            <w:jc w:val="center"/>
            <w:rPr>
              <w:rFonts w:ascii="Times New Roman" w:hAnsi="Times New Roman" w:cs="Times New Roman"/>
              <w:b/>
              <w:bCs/>
              <w:iCs/>
              <w:sz w:val="24"/>
              <w:szCs w:val="24"/>
              <w:lang w:val="es-EC"/>
            </w:rPr>
          </w:pPr>
        </w:p>
        <w:p w:rsidR="001F21D3" w:rsidRPr="007916F7" w:rsidRDefault="001F21D3" w:rsidP="00421ABC">
          <w:pPr>
            <w:spacing w:line="360" w:lineRule="auto"/>
            <w:jc w:val="center"/>
            <w:rPr>
              <w:rFonts w:ascii="Times New Roman" w:hAnsi="Times New Roman" w:cs="Times New Roman"/>
              <w:b/>
              <w:bCs/>
              <w:iCs/>
              <w:sz w:val="24"/>
              <w:szCs w:val="24"/>
              <w:lang w:val="es-EC"/>
            </w:rPr>
          </w:pPr>
        </w:p>
        <w:p w:rsidR="00F36531" w:rsidRPr="007916F7" w:rsidRDefault="001313DD" w:rsidP="00421ABC">
          <w:pPr>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w:t>
          </w:r>
        </w:p>
        <w:p w:rsidR="00F36531" w:rsidRPr="007916F7" w:rsidRDefault="001313DD" w:rsidP="00421ABC">
          <w:pPr>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sz w:val="24"/>
              <w:szCs w:val="24"/>
              <w:lang w:val="es-EC"/>
            </w:rPr>
            <w:t>ING. AGR. N</w:t>
          </w:r>
          <w:r w:rsidR="00940CE0" w:rsidRPr="007916F7">
            <w:rPr>
              <w:rFonts w:ascii="Times New Roman" w:hAnsi="Times New Roman" w:cs="Times New Roman"/>
              <w:b/>
              <w:sz w:val="24"/>
              <w:szCs w:val="24"/>
              <w:lang w:val="es-EC"/>
            </w:rPr>
            <w:t>ELSON ARTURO MONAR GAVILÁNEZ M.Sc</w:t>
          </w:r>
          <w:r w:rsidRPr="007916F7">
            <w:rPr>
              <w:rFonts w:ascii="Times New Roman" w:hAnsi="Times New Roman" w:cs="Times New Roman"/>
              <w:b/>
              <w:sz w:val="24"/>
              <w:szCs w:val="24"/>
              <w:lang w:val="es-EC"/>
            </w:rPr>
            <w:t>.</w:t>
          </w:r>
        </w:p>
        <w:p w:rsidR="00F36531" w:rsidRPr="007916F7" w:rsidRDefault="001313DD" w:rsidP="00421ABC">
          <w:pPr>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DIRECTOR</w:t>
          </w:r>
        </w:p>
        <w:p w:rsidR="00F36531" w:rsidRPr="007916F7" w:rsidRDefault="00F36531" w:rsidP="00421ABC">
          <w:pPr>
            <w:spacing w:line="360" w:lineRule="auto"/>
            <w:jc w:val="center"/>
            <w:rPr>
              <w:rFonts w:ascii="Times New Roman" w:hAnsi="Times New Roman" w:cs="Times New Roman"/>
              <w:b/>
              <w:bCs/>
              <w:iCs/>
              <w:sz w:val="24"/>
              <w:szCs w:val="24"/>
              <w:lang w:val="es-EC"/>
            </w:rPr>
          </w:pPr>
        </w:p>
        <w:p w:rsidR="00F36531" w:rsidRPr="007916F7" w:rsidRDefault="00F36531" w:rsidP="00421ABC">
          <w:pPr>
            <w:spacing w:line="360" w:lineRule="auto"/>
            <w:jc w:val="center"/>
            <w:rPr>
              <w:rFonts w:ascii="Times New Roman" w:hAnsi="Times New Roman" w:cs="Times New Roman"/>
              <w:b/>
              <w:bCs/>
              <w:iCs/>
              <w:sz w:val="24"/>
              <w:szCs w:val="24"/>
              <w:lang w:val="es-EC"/>
            </w:rPr>
          </w:pPr>
        </w:p>
        <w:p w:rsidR="00F36531" w:rsidRPr="007916F7" w:rsidRDefault="001313DD" w:rsidP="00421ABC">
          <w:pPr>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w:t>
          </w:r>
        </w:p>
        <w:p w:rsidR="00F36531" w:rsidRPr="007916F7" w:rsidRDefault="001313DD" w:rsidP="00421ABC">
          <w:pPr>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ING. AGR. DAVID RODRIGO SILVA GARCÍA</w:t>
          </w:r>
          <w:r w:rsidR="0053178C">
            <w:rPr>
              <w:rFonts w:ascii="Times New Roman" w:hAnsi="Times New Roman" w:cs="Times New Roman"/>
              <w:b/>
              <w:sz w:val="24"/>
              <w:szCs w:val="24"/>
              <w:lang w:val="es-EC"/>
            </w:rPr>
            <w:t xml:space="preserve"> Mg</w:t>
          </w:r>
          <w:r w:rsidRPr="007916F7">
            <w:rPr>
              <w:rFonts w:ascii="Times New Roman" w:hAnsi="Times New Roman" w:cs="Times New Roman"/>
              <w:b/>
              <w:sz w:val="24"/>
              <w:szCs w:val="24"/>
              <w:lang w:val="es-EC"/>
            </w:rPr>
            <w:t>.</w:t>
          </w:r>
          <w:r w:rsidRPr="007916F7">
            <w:rPr>
              <w:rFonts w:ascii="Times New Roman" w:hAnsi="Times New Roman" w:cs="Times New Roman"/>
              <w:b/>
              <w:bCs/>
              <w:iCs/>
              <w:sz w:val="24"/>
              <w:szCs w:val="24"/>
              <w:lang w:val="es-EC"/>
            </w:rPr>
            <w:t xml:space="preserve"> </w:t>
          </w:r>
        </w:p>
        <w:p w:rsidR="00F36531" w:rsidRPr="007916F7" w:rsidRDefault="001313DD" w:rsidP="00421ABC">
          <w:pPr>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BIOMETRISTA</w:t>
          </w:r>
        </w:p>
        <w:p w:rsidR="00F36531" w:rsidRPr="007916F7" w:rsidRDefault="001313DD" w:rsidP="00421ABC">
          <w:pPr>
            <w:tabs>
              <w:tab w:val="left" w:pos="2674"/>
              <w:tab w:val="center" w:pos="4135"/>
            </w:tabs>
            <w:spacing w:line="360" w:lineRule="auto"/>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ab/>
          </w:r>
        </w:p>
        <w:p w:rsidR="00F36531" w:rsidRPr="007916F7" w:rsidRDefault="00F36531" w:rsidP="00421ABC">
          <w:pPr>
            <w:tabs>
              <w:tab w:val="left" w:pos="2674"/>
              <w:tab w:val="center" w:pos="4135"/>
            </w:tabs>
            <w:spacing w:line="360" w:lineRule="auto"/>
            <w:rPr>
              <w:rFonts w:ascii="Times New Roman" w:hAnsi="Times New Roman" w:cs="Times New Roman"/>
              <w:b/>
              <w:bCs/>
              <w:iCs/>
              <w:sz w:val="24"/>
              <w:szCs w:val="24"/>
              <w:lang w:val="es-EC"/>
            </w:rPr>
          </w:pPr>
        </w:p>
        <w:p w:rsidR="00F36531" w:rsidRPr="007916F7" w:rsidRDefault="001313DD" w:rsidP="00421ABC">
          <w:pPr>
            <w:tabs>
              <w:tab w:val="left" w:pos="2674"/>
              <w:tab w:val="center" w:pos="4135"/>
            </w:tabs>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w:t>
          </w:r>
        </w:p>
        <w:p w:rsidR="00F36531" w:rsidRPr="007916F7" w:rsidRDefault="001313DD" w:rsidP="00421ABC">
          <w:pPr>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 xml:space="preserve">ING. AGR. </w:t>
          </w:r>
          <w:r w:rsidR="0053178C">
            <w:rPr>
              <w:rFonts w:ascii="Times New Roman" w:hAnsi="Times New Roman" w:cs="Times New Roman"/>
              <w:b/>
              <w:bCs/>
              <w:iCs/>
              <w:sz w:val="24"/>
              <w:szCs w:val="24"/>
              <w:lang w:val="es-EC"/>
            </w:rPr>
            <w:t>SONIA DEL CARMEN FIERRO BORJA Mg</w:t>
          </w:r>
          <w:r w:rsidRPr="007916F7">
            <w:rPr>
              <w:rFonts w:ascii="Times New Roman" w:hAnsi="Times New Roman" w:cs="Times New Roman"/>
              <w:b/>
              <w:bCs/>
              <w:iCs/>
              <w:sz w:val="24"/>
              <w:szCs w:val="24"/>
              <w:lang w:val="es-EC"/>
            </w:rPr>
            <w:t>.</w:t>
          </w:r>
        </w:p>
        <w:p w:rsidR="0066494A" w:rsidRPr="007916F7" w:rsidRDefault="001313DD" w:rsidP="00421ABC">
          <w:pPr>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REDACCIÓN TÉCNICA</w:t>
          </w:r>
        </w:p>
        <w:p w:rsidR="0066494A" w:rsidRPr="007916F7" w:rsidRDefault="00B1113E" w:rsidP="00421ABC">
          <w:pPr>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lastRenderedPageBreak/>
            <w:t>DECLARACÓ</w:t>
          </w:r>
          <w:r w:rsidR="009942C0" w:rsidRPr="007916F7">
            <w:rPr>
              <w:rFonts w:ascii="Times New Roman" w:hAnsi="Times New Roman" w:cs="Times New Roman"/>
              <w:b/>
              <w:bCs/>
              <w:iCs/>
              <w:sz w:val="24"/>
              <w:szCs w:val="24"/>
              <w:lang w:val="es-EC"/>
            </w:rPr>
            <w:t>N DE AUTORIA</w:t>
          </w:r>
        </w:p>
        <w:p w:rsidR="0071211C" w:rsidRPr="007916F7" w:rsidRDefault="009942C0" w:rsidP="00421ABC">
          <w:pPr>
            <w:spacing w:line="360" w:lineRule="auto"/>
            <w:jc w:val="both"/>
            <w:rPr>
              <w:rFonts w:ascii="Times New Roman" w:eastAsia="Arial" w:hAnsi="Times New Roman" w:cs="Times New Roman"/>
              <w:sz w:val="24"/>
              <w:szCs w:val="24"/>
            </w:rPr>
          </w:pPr>
          <w:r w:rsidRPr="007916F7">
            <w:rPr>
              <w:rFonts w:ascii="Times New Roman" w:eastAsia="Arial" w:hAnsi="Times New Roman" w:cs="Times New Roman"/>
              <w:sz w:val="24"/>
              <w:szCs w:val="24"/>
            </w:rPr>
            <w:t>Nosotros P</w:t>
          </w:r>
          <w:r w:rsidR="009B14F4" w:rsidRPr="007916F7">
            <w:rPr>
              <w:rFonts w:ascii="Times New Roman" w:eastAsia="Arial" w:hAnsi="Times New Roman" w:cs="Times New Roman"/>
              <w:sz w:val="24"/>
              <w:szCs w:val="24"/>
            </w:rPr>
            <w:t>e</w:t>
          </w:r>
          <w:r w:rsidRPr="007916F7">
            <w:rPr>
              <w:rFonts w:ascii="Times New Roman" w:eastAsia="Arial" w:hAnsi="Times New Roman" w:cs="Times New Roman"/>
              <w:sz w:val="24"/>
              <w:szCs w:val="24"/>
            </w:rPr>
            <w:t xml:space="preserve">ña Rochina </w:t>
          </w:r>
          <w:r w:rsidR="004922D7" w:rsidRPr="007916F7">
            <w:rPr>
              <w:rFonts w:ascii="Times New Roman" w:eastAsia="Arial" w:hAnsi="Times New Roman" w:cs="Times New Roman"/>
              <w:sz w:val="24"/>
              <w:szCs w:val="24"/>
            </w:rPr>
            <w:t>A</w:t>
          </w:r>
          <w:r w:rsidR="00571301" w:rsidRPr="007916F7">
            <w:rPr>
              <w:rFonts w:ascii="Times New Roman" w:eastAsia="Arial" w:hAnsi="Times New Roman" w:cs="Times New Roman"/>
              <w:sz w:val="24"/>
              <w:szCs w:val="24"/>
            </w:rPr>
            <w:t>ngel</w:t>
          </w:r>
          <w:r w:rsidRPr="007916F7">
            <w:rPr>
              <w:rFonts w:ascii="Times New Roman" w:eastAsia="Arial" w:hAnsi="Times New Roman" w:cs="Times New Roman"/>
              <w:sz w:val="24"/>
              <w:szCs w:val="24"/>
            </w:rPr>
            <w:t xml:space="preserve"> Ovidio con C.I. 020160987-2, Tenelema Tenelema </w:t>
          </w:r>
          <w:r w:rsidR="00571301" w:rsidRPr="007916F7">
            <w:rPr>
              <w:rFonts w:ascii="Times New Roman" w:eastAsia="Arial" w:hAnsi="Times New Roman" w:cs="Times New Roman"/>
              <w:sz w:val="24"/>
              <w:szCs w:val="24"/>
            </w:rPr>
            <w:t>Fabián</w:t>
          </w:r>
          <w:r w:rsidRPr="007916F7">
            <w:rPr>
              <w:rFonts w:ascii="Times New Roman" w:eastAsia="Arial" w:hAnsi="Times New Roman" w:cs="Times New Roman"/>
              <w:sz w:val="24"/>
              <w:szCs w:val="24"/>
            </w:rPr>
            <w:t xml:space="preserve"> Domingo con C.I. 020219755-4, declaramos que el trabaj</w:t>
          </w:r>
          <w:r w:rsidR="00EE06D0" w:rsidRPr="007916F7">
            <w:rPr>
              <w:rFonts w:ascii="Times New Roman" w:eastAsia="Arial" w:hAnsi="Times New Roman" w:cs="Times New Roman"/>
              <w:sz w:val="24"/>
              <w:szCs w:val="24"/>
            </w:rPr>
            <w:t>o y los</w:t>
          </w:r>
          <w:r w:rsidR="000B546C" w:rsidRPr="007916F7">
            <w:rPr>
              <w:rFonts w:ascii="Times New Roman" w:eastAsia="Arial" w:hAnsi="Times New Roman" w:cs="Times New Roman"/>
              <w:sz w:val="24"/>
              <w:szCs w:val="24"/>
            </w:rPr>
            <w:t xml:space="preserve"> resultado</w:t>
          </w:r>
          <w:r w:rsidR="004922D7" w:rsidRPr="007916F7">
            <w:rPr>
              <w:rFonts w:ascii="Times New Roman" w:eastAsia="Arial" w:hAnsi="Times New Roman" w:cs="Times New Roman"/>
              <w:sz w:val="24"/>
              <w:szCs w:val="24"/>
            </w:rPr>
            <w:t xml:space="preserve">s presentados en el </w:t>
          </w:r>
          <w:r w:rsidR="00EE06D0" w:rsidRPr="007916F7">
            <w:rPr>
              <w:rFonts w:ascii="Times New Roman" w:eastAsia="Arial" w:hAnsi="Times New Roman" w:cs="Times New Roman"/>
              <w:sz w:val="24"/>
              <w:szCs w:val="24"/>
            </w:rPr>
            <w:t>siguiente</w:t>
          </w:r>
          <w:r w:rsidR="00A12B61" w:rsidRPr="007916F7">
            <w:rPr>
              <w:rFonts w:ascii="Times New Roman" w:eastAsia="Arial" w:hAnsi="Times New Roman" w:cs="Times New Roman"/>
              <w:sz w:val="24"/>
              <w:szCs w:val="24"/>
            </w:rPr>
            <w:t xml:space="preserve"> informe, </w:t>
          </w:r>
          <w:r w:rsidR="00514F5E" w:rsidRPr="007916F7">
            <w:rPr>
              <w:rFonts w:ascii="Times New Roman" w:eastAsia="Arial" w:hAnsi="Times New Roman" w:cs="Times New Roman"/>
              <w:sz w:val="24"/>
              <w:szCs w:val="24"/>
            </w:rPr>
            <w:t>no</w:t>
          </w:r>
          <w:r w:rsidR="00514F5E" w:rsidRPr="007916F7">
            <w:rPr>
              <w:rFonts w:ascii="Times New Roman" w:eastAsia="Arial" w:hAnsi="Times New Roman" w:cs="Times New Roman"/>
              <w:spacing w:val="54"/>
              <w:sz w:val="24"/>
              <w:szCs w:val="24"/>
            </w:rPr>
            <w:t xml:space="preserve"> </w:t>
          </w:r>
          <w:r w:rsidR="00514F5E" w:rsidRPr="007916F7">
            <w:rPr>
              <w:rFonts w:ascii="Times New Roman" w:eastAsia="Arial" w:hAnsi="Times New Roman" w:cs="Times New Roman"/>
              <w:sz w:val="24"/>
              <w:szCs w:val="24"/>
            </w:rPr>
            <w:t>ha</w:t>
          </w:r>
          <w:r w:rsidR="00A12B61" w:rsidRPr="007916F7">
            <w:rPr>
              <w:rFonts w:ascii="Times New Roman" w:eastAsia="Arial" w:hAnsi="Times New Roman" w:cs="Times New Roman"/>
              <w:sz w:val="24"/>
              <w:szCs w:val="24"/>
            </w:rPr>
            <w:t>n</w:t>
          </w:r>
          <w:r w:rsidR="00514F5E" w:rsidRPr="007916F7">
            <w:rPr>
              <w:rFonts w:ascii="Times New Roman" w:eastAsia="Arial" w:hAnsi="Times New Roman" w:cs="Times New Roman"/>
              <w:spacing w:val="44"/>
              <w:sz w:val="24"/>
              <w:szCs w:val="24"/>
            </w:rPr>
            <w:t xml:space="preserve"> </w:t>
          </w:r>
          <w:r w:rsidR="00514F5E" w:rsidRPr="007916F7">
            <w:rPr>
              <w:rFonts w:ascii="Times New Roman" w:eastAsia="Arial" w:hAnsi="Times New Roman" w:cs="Times New Roman"/>
              <w:sz w:val="24"/>
              <w:szCs w:val="24"/>
            </w:rPr>
            <w:t>sido</w:t>
          </w:r>
          <w:r w:rsidR="00514F5E" w:rsidRPr="007916F7">
            <w:rPr>
              <w:rFonts w:ascii="Times New Roman" w:eastAsia="Arial" w:hAnsi="Times New Roman" w:cs="Times New Roman"/>
              <w:spacing w:val="48"/>
              <w:sz w:val="24"/>
              <w:szCs w:val="24"/>
            </w:rPr>
            <w:t xml:space="preserve"> </w:t>
          </w:r>
          <w:r w:rsidR="009B14F4" w:rsidRPr="007916F7">
            <w:rPr>
              <w:rFonts w:ascii="Times New Roman" w:eastAsia="Arial" w:hAnsi="Times New Roman" w:cs="Times New Roman"/>
              <w:sz w:val="24"/>
              <w:szCs w:val="24"/>
            </w:rPr>
            <w:t>publicado</w:t>
          </w:r>
          <w:r w:rsidR="00514F5E" w:rsidRPr="007916F7">
            <w:rPr>
              <w:rFonts w:ascii="Times New Roman" w:eastAsia="Arial" w:hAnsi="Times New Roman" w:cs="Times New Roman"/>
              <w:sz w:val="24"/>
              <w:szCs w:val="24"/>
            </w:rPr>
            <w:t xml:space="preserve"> </w:t>
          </w:r>
          <w:r w:rsidR="00514F5E" w:rsidRPr="007916F7">
            <w:rPr>
              <w:rFonts w:ascii="Times New Roman" w:eastAsia="Arial" w:hAnsi="Times New Roman" w:cs="Times New Roman"/>
              <w:spacing w:val="2"/>
              <w:sz w:val="24"/>
              <w:szCs w:val="24"/>
            </w:rPr>
            <w:t xml:space="preserve"> </w:t>
          </w:r>
          <w:r w:rsidR="00514F5E" w:rsidRPr="007916F7">
            <w:rPr>
              <w:rFonts w:ascii="Times New Roman" w:eastAsia="Arial" w:hAnsi="Times New Roman" w:cs="Times New Roman"/>
              <w:sz w:val="24"/>
              <w:szCs w:val="24"/>
            </w:rPr>
            <w:t>ni</w:t>
          </w:r>
          <w:r w:rsidR="00514F5E" w:rsidRPr="007916F7">
            <w:rPr>
              <w:rFonts w:ascii="Times New Roman" w:eastAsia="Arial" w:hAnsi="Times New Roman" w:cs="Times New Roman"/>
              <w:spacing w:val="51"/>
              <w:sz w:val="24"/>
              <w:szCs w:val="24"/>
            </w:rPr>
            <w:t xml:space="preserve"> </w:t>
          </w:r>
          <w:r w:rsidR="009B14F4" w:rsidRPr="007916F7">
            <w:rPr>
              <w:rFonts w:ascii="Times New Roman" w:eastAsia="Arial" w:hAnsi="Times New Roman" w:cs="Times New Roman"/>
              <w:sz w:val="24"/>
              <w:szCs w:val="24"/>
            </w:rPr>
            <w:t>presentado</w:t>
          </w:r>
          <w:r w:rsidR="00514F5E" w:rsidRPr="007916F7">
            <w:rPr>
              <w:rFonts w:ascii="Times New Roman" w:eastAsia="Arial" w:hAnsi="Times New Roman" w:cs="Times New Roman"/>
              <w:spacing w:val="54"/>
              <w:sz w:val="24"/>
              <w:szCs w:val="24"/>
            </w:rPr>
            <w:t xml:space="preserve"> </w:t>
          </w:r>
          <w:r w:rsidR="00514F5E" w:rsidRPr="007916F7">
            <w:rPr>
              <w:rFonts w:ascii="Times New Roman" w:eastAsia="Arial" w:hAnsi="Times New Roman" w:cs="Times New Roman"/>
              <w:w w:val="106"/>
              <w:sz w:val="24"/>
              <w:szCs w:val="24"/>
            </w:rPr>
            <w:t>anteriormente</w:t>
          </w:r>
          <w:r w:rsidR="00514F5E" w:rsidRPr="007916F7">
            <w:rPr>
              <w:rFonts w:ascii="Times New Roman" w:eastAsia="Arial" w:hAnsi="Times New Roman" w:cs="Times New Roman"/>
              <w:spacing w:val="42"/>
              <w:w w:val="106"/>
              <w:sz w:val="24"/>
              <w:szCs w:val="24"/>
            </w:rPr>
            <w:t xml:space="preserve"> </w:t>
          </w:r>
          <w:r w:rsidR="00514F5E" w:rsidRPr="007916F7">
            <w:rPr>
              <w:rFonts w:ascii="Times New Roman" w:eastAsia="Arial" w:hAnsi="Times New Roman" w:cs="Times New Roman"/>
              <w:sz w:val="24"/>
              <w:szCs w:val="24"/>
            </w:rPr>
            <w:t>para</w:t>
          </w:r>
          <w:r w:rsidR="00514F5E" w:rsidRPr="007916F7">
            <w:rPr>
              <w:rFonts w:ascii="Times New Roman" w:eastAsia="Arial" w:hAnsi="Times New Roman" w:cs="Times New Roman"/>
              <w:spacing w:val="53"/>
              <w:sz w:val="24"/>
              <w:szCs w:val="24"/>
            </w:rPr>
            <w:t xml:space="preserve"> </w:t>
          </w:r>
          <w:r w:rsidR="00514F5E" w:rsidRPr="007916F7">
            <w:rPr>
              <w:rFonts w:ascii="Times New Roman" w:eastAsia="Arial" w:hAnsi="Times New Roman" w:cs="Times New Roman"/>
              <w:sz w:val="24"/>
              <w:szCs w:val="24"/>
            </w:rPr>
            <w:t xml:space="preserve">obtener </w:t>
          </w:r>
          <w:r w:rsidR="00514F5E" w:rsidRPr="007916F7">
            <w:rPr>
              <w:rFonts w:ascii="Times New Roman" w:eastAsia="Arial" w:hAnsi="Times New Roman" w:cs="Times New Roman"/>
              <w:spacing w:val="30"/>
              <w:sz w:val="24"/>
              <w:szCs w:val="24"/>
            </w:rPr>
            <w:t xml:space="preserve"> </w:t>
          </w:r>
          <w:r w:rsidR="00514F5E" w:rsidRPr="007916F7">
            <w:rPr>
              <w:rFonts w:ascii="Times New Roman" w:eastAsia="Arial" w:hAnsi="Times New Roman" w:cs="Times New Roman"/>
              <w:w w:val="102"/>
              <w:sz w:val="24"/>
              <w:szCs w:val="24"/>
            </w:rPr>
            <w:t xml:space="preserve">algún </w:t>
          </w:r>
          <w:r w:rsidR="00514F5E" w:rsidRPr="007916F7">
            <w:rPr>
              <w:rFonts w:ascii="Times New Roman" w:eastAsia="Arial" w:hAnsi="Times New Roman" w:cs="Times New Roman"/>
              <w:sz w:val="24"/>
              <w:szCs w:val="24"/>
            </w:rPr>
            <w:t>grado</w:t>
          </w:r>
          <w:r w:rsidR="00514F5E" w:rsidRPr="007916F7">
            <w:rPr>
              <w:rFonts w:ascii="Times New Roman" w:eastAsia="Arial" w:hAnsi="Times New Roman" w:cs="Times New Roman"/>
              <w:spacing w:val="9"/>
              <w:sz w:val="24"/>
              <w:szCs w:val="24"/>
            </w:rPr>
            <w:t xml:space="preserve"> </w:t>
          </w:r>
          <w:r w:rsidR="00514F5E" w:rsidRPr="007916F7">
            <w:rPr>
              <w:rFonts w:ascii="Times New Roman" w:eastAsia="Arial" w:hAnsi="Times New Roman" w:cs="Times New Roman"/>
              <w:sz w:val="24"/>
              <w:szCs w:val="24"/>
            </w:rPr>
            <w:t>académico</w:t>
          </w:r>
          <w:r w:rsidR="00514F5E" w:rsidRPr="007916F7">
            <w:rPr>
              <w:rFonts w:ascii="Times New Roman" w:eastAsia="Arial" w:hAnsi="Times New Roman" w:cs="Times New Roman"/>
              <w:spacing w:val="-3"/>
              <w:sz w:val="24"/>
              <w:szCs w:val="24"/>
            </w:rPr>
            <w:t xml:space="preserve"> </w:t>
          </w:r>
          <w:r w:rsidR="00514F5E" w:rsidRPr="007916F7">
            <w:rPr>
              <w:rFonts w:ascii="Times New Roman" w:eastAsia="Arial" w:hAnsi="Times New Roman" w:cs="Times New Roman"/>
              <w:sz w:val="24"/>
              <w:szCs w:val="24"/>
            </w:rPr>
            <w:t>previo</w:t>
          </w:r>
          <w:r w:rsidR="00514F5E" w:rsidRPr="007916F7">
            <w:rPr>
              <w:rFonts w:ascii="Times New Roman" w:eastAsia="Arial" w:hAnsi="Times New Roman" w:cs="Times New Roman"/>
              <w:spacing w:val="28"/>
              <w:sz w:val="24"/>
              <w:szCs w:val="24"/>
            </w:rPr>
            <w:t xml:space="preserve"> </w:t>
          </w:r>
          <w:r w:rsidR="00514F5E" w:rsidRPr="007916F7">
            <w:rPr>
              <w:rFonts w:ascii="Times New Roman" w:eastAsia="Arial" w:hAnsi="Times New Roman" w:cs="Times New Roman"/>
              <w:sz w:val="24"/>
              <w:szCs w:val="24"/>
            </w:rPr>
            <w:t>o</w:t>
          </w:r>
          <w:r w:rsidR="00514F5E" w:rsidRPr="007916F7">
            <w:rPr>
              <w:rFonts w:ascii="Times New Roman" w:eastAsia="Arial" w:hAnsi="Times New Roman" w:cs="Times New Roman"/>
              <w:spacing w:val="-3"/>
              <w:sz w:val="24"/>
              <w:szCs w:val="24"/>
            </w:rPr>
            <w:t xml:space="preserve"> </w:t>
          </w:r>
          <w:r w:rsidR="00514F5E" w:rsidRPr="007916F7">
            <w:rPr>
              <w:rFonts w:ascii="Times New Roman" w:eastAsia="Arial" w:hAnsi="Times New Roman" w:cs="Times New Roman"/>
              <w:sz w:val="24"/>
              <w:szCs w:val="24"/>
            </w:rPr>
            <w:t>título</w:t>
          </w:r>
          <w:r w:rsidR="00514F5E" w:rsidRPr="007916F7">
            <w:rPr>
              <w:rFonts w:ascii="Times New Roman" w:eastAsia="Arial" w:hAnsi="Times New Roman" w:cs="Times New Roman"/>
              <w:spacing w:val="48"/>
              <w:sz w:val="24"/>
              <w:szCs w:val="24"/>
            </w:rPr>
            <w:t xml:space="preserve"> </w:t>
          </w:r>
          <w:r w:rsidR="009B14F4" w:rsidRPr="007916F7">
            <w:rPr>
              <w:rFonts w:ascii="Times New Roman" w:eastAsia="Arial" w:hAnsi="Times New Roman" w:cs="Times New Roman"/>
              <w:w w:val="103"/>
              <w:sz w:val="24"/>
              <w:szCs w:val="24"/>
            </w:rPr>
            <w:t xml:space="preserve">profesional, por lo tanto </w:t>
          </w:r>
          <w:r w:rsidR="009B14F4" w:rsidRPr="007916F7">
            <w:rPr>
              <w:rFonts w:ascii="Times New Roman" w:eastAsia="Arial" w:hAnsi="Times New Roman" w:cs="Times New Roman"/>
              <w:sz w:val="24"/>
              <w:szCs w:val="24"/>
            </w:rPr>
            <w:t>l</w:t>
          </w:r>
          <w:r w:rsidR="00514F5E" w:rsidRPr="007916F7">
            <w:rPr>
              <w:rFonts w:ascii="Times New Roman" w:eastAsia="Arial" w:hAnsi="Times New Roman" w:cs="Times New Roman"/>
              <w:sz w:val="24"/>
              <w:szCs w:val="24"/>
            </w:rPr>
            <w:t>os</w:t>
          </w:r>
          <w:r w:rsidR="00514F5E" w:rsidRPr="007916F7">
            <w:rPr>
              <w:rFonts w:ascii="Times New Roman" w:eastAsia="Arial" w:hAnsi="Times New Roman" w:cs="Times New Roman"/>
              <w:spacing w:val="9"/>
              <w:sz w:val="24"/>
              <w:szCs w:val="24"/>
            </w:rPr>
            <w:t xml:space="preserve"> </w:t>
          </w:r>
          <w:r w:rsidR="00514F5E" w:rsidRPr="007916F7">
            <w:rPr>
              <w:rFonts w:ascii="Times New Roman" w:eastAsia="Arial" w:hAnsi="Times New Roman" w:cs="Times New Roman"/>
              <w:sz w:val="24"/>
              <w:szCs w:val="24"/>
            </w:rPr>
            <w:t>datos</w:t>
          </w:r>
          <w:r w:rsidR="00514F5E" w:rsidRPr="007916F7">
            <w:rPr>
              <w:rFonts w:ascii="Times New Roman" w:eastAsia="Arial" w:hAnsi="Times New Roman" w:cs="Times New Roman"/>
              <w:spacing w:val="48"/>
              <w:sz w:val="24"/>
              <w:szCs w:val="24"/>
            </w:rPr>
            <w:t xml:space="preserve"> </w:t>
          </w:r>
          <w:r w:rsidR="00514F5E" w:rsidRPr="007916F7">
            <w:rPr>
              <w:rFonts w:ascii="Times New Roman" w:eastAsia="Arial" w:hAnsi="Times New Roman" w:cs="Times New Roman"/>
              <w:sz w:val="24"/>
              <w:szCs w:val="24"/>
            </w:rPr>
            <w:t>presentados</w:t>
          </w:r>
          <w:r w:rsidR="00514F5E" w:rsidRPr="007916F7">
            <w:rPr>
              <w:rFonts w:ascii="Times New Roman" w:eastAsia="Arial" w:hAnsi="Times New Roman" w:cs="Times New Roman"/>
              <w:spacing w:val="51"/>
              <w:sz w:val="24"/>
              <w:szCs w:val="24"/>
            </w:rPr>
            <w:t xml:space="preserve"> </w:t>
          </w:r>
          <w:r w:rsidR="00514F5E" w:rsidRPr="007916F7">
            <w:rPr>
              <w:rFonts w:ascii="Times New Roman" w:eastAsia="Arial" w:hAnsi="Times New Roman" w:cs="Times New Roman"/>
              <w:sz w:val="24"/>
              <w:szCs w:val="24"/>
            </w:rPr>
            <w:t>en</w:t>
          </w:r>
          <w:r w:rsidR="00514F5E" w:rsidRPr="007916F7">
            <w:rPr>
              <w:rFonts w:ascii="Times New Roman" w:eastAsia="Arial" w:hAnsi="Times New Roman" w:cs="Times New Roman"/>
              <w:spacing w:val="37"/>
              <w:sz w:val="24"/>
              <w:szCs w:val="24"/>
            </w:rPr>
            <w:t xml:space="preserve"> </w:t>
          </w:r>
          <w:r w:rsidR="00514F5E" w:rsidRPr="007916F7">
            <w:rPr>
              <w:rFonts w:ascii="Times New Roman" w:eastAsia="Arial" w:hAnsi="Times New Roman" w:cs="Times New Roman"/>
              <w:sz w:val="24"/>
              <w:szCs w:val="24"/>
            </w:rPr>
            <w:t>los</w:t>
          </w:r>
          <w:r w:rsidR="00514F5E" w:rsidRPr="007916F7">
            <w:rPr>
              <w:rFonts w:ascii="Times New Roman" w:eastAsia="Arial" w:hAnsi="Times New Roman" w:cs="Times New Roman"/>
              <w:spacing w:val="35"/>
              <w:sz w:val="24"/>
              <w:szCs w:val="24"/>
            </w:rPr>
            <w:t xml:space="preserve"> </w:t>
          </w:r>
          <w:r w:rsidR="00514F5E" w:rsidRPr="007916F7">
            <w:rPr>
              <w:rFonts w:ascii="Times New Roman" w:eastAsia="Arial" w:hAnsi="Times New Roman" w:cs="Times New Roman"/>
              <w:sz w:val="24"/>
              <w:szCs w:val="24"/>
            </w:rPr>
            <w:t>resultados</w:t>
          </w:r>
          <w:r w:rsidR="00514F5E" w:rsidRPr="007916F7">
            <w:rPr>
              <w:rFonts w:ascii="Times New Roman" w:eastAsia="Arial" w:hAnsi="Times New Roman" w:cs="Times New Roman"/>
              <w:spacing w:val="50"/>
              <w:sz w:val="24"/>
              <w:szCs w:val="24"/>
            </w:rPr>
            <w:t xml:space="preserve"> </w:t>
          </w:r>
          <w:r w:rsidR="00514F5E" w:rsidRPr="007916F7">
            <w:rPr>
              <w:rFonts w:ascii="Times New Roman" w:eastAsia="Arial" w:hAnsi="Times New Roman" w:cs="Times New Roman"/>
              <w:sz w:val="24"/>
              <w:szCs w:val="24"/>
            </w:rPr>
            <w:t>son</w:t>
          </w:r>
          <w:r w:rsidR="00514F5E" w:rsidRPr="007916F7">
            <w:rPr>
              <w:rFonts w:ascii="Times New Roman" w:eastAsia="Arial" w:hAnsi="Times New Roman" w:cs="Times New Roman"/>
              <w:spacing w:val="31"/>
              <w:sz w:val="24"/>
              <w:szCs w:val="24"/>
            </w:rPr>
            <w:t xml:space="preserve"> </w:t>
          </w:r>
          <w:r w:rsidR="00514F5E" w:rsidRPr="007916F7">
            <w:rPr>
              <w:rFonts w:ascii="Times New Roman" w:eastAsia="Arial" w:hAnsi="Times New Roman" w:cs="Times New Roman"/>
              <w:sz w:val="24"/>
              <w:szCs w:val="24"/>
            </w:rPr>
            <w:t>reales,</w:t>
          </w:r>
          <w:r w:rsidR="00514F5E" w:rsidRPr="007916F7">
            <w:rPr>
              <w:rFonts w:ascii="Times New Roman" w:eastAsia="Arial" w:hAnsi="Times New Roman" w:cs="Times New Roman"/>
              <w:spacing w:val="7"/>
              <w:sz w:val="24"/>
              <w:szCs w:val="24"/>
            </w:rPr>
            <w:t xml:space="preserve"> </w:t>
          </w:r>
          <w:r w:rsidR="00514F5E" w:rsidRPr="007916F7">
            <w:rPr>
              <w:rFonts w:ascii="Times New Roman" w:eastAsia="Arial" w:hAnsi="Times New Roman" w:cs="Times New Roman"/>
              <w:sz w:val="24"/>
              <w:szCs w:val="24"/>
            </w:rPr>
            <w:t>no</w:t>
          </w:r>
          <w:r w:rsidR="00514F5E" w:rsidRPr="007916F7">
            <w:rPr>
              <w:rFonts w:ascii="Times New Roman" w:eastAsia="Arial" w:hAnsi="Times New Roman" w:cs="Times New Roman"/>
              <w:spacing w:val="48"/>
              <w:sz w:val="24"/>
              <w:szCs w:val="24"/>
            </w:rPr>
            <w:t xml:space="preserve"> </w:t>
          </w:r>
          <w:r w:rsidR="00514F5E" w:rsidRPr="007916F7">
            <w:rPr>
              <w:rFonts w:ascii="Times New Roman" w:eastAsia="Arial" w:hAnsi="Times New Roman" w:cs="Times New Roman"/>
              <w:sz w:val="24"/>
              <w:szCs w:val="24"/>
            </w:rPr>
            <w:t>han</w:t>
          </w:r>
          <w:r w:rsidR="00514F5E" w:rsidRPr="007916F7">
            <w:rPr>
              <w:rFonts w:ascii="Times New Roman" w:eastAsia="Arial" w:hAnsi="Times New Roman" w:cs="Times New Roman"/>
              <w:spacing w:val="39"/>
              <w:sz w:val="24"/>
              <w:szCs w:val="24"/>
            </w:rPr>
            <w:t xml:space="preserve"> </w:t>
          </w:r>
          <w:r w:rsidR="00514F5E" w:rsidRPr="007916F7">
            <w:rPr>
              <w:rFonts w:ascii="Times New Roman" w:eastAsia="Arial" w:hAnsi="Times New Roman" w:cs="Times New Roman"/>
              <w:sz w:val="24"/>
              <w:szCs w:val="24"/>
            </w:rPr>
            <w:t>sido</w:t>
          </w:r>
          <w:r w:rsidR="00514F5E" w:rsidRPr="007916F7">
            <w:rPr>
              <w:rFonts w:ascii="Times New Roman" w:eastAsia="Arial" w:hAnsi="Times New Roman" w:cs="Times New Roman"/>
              <w:spacing w:val="41"/>
              <w:sz w:val="24"/>
              <w:szCs w:val="24"/>
            </w:rPr>
            <w:t xml:space="preserve"> </w:t>
          </w:r>
          <w:r w:rsidR="00514F5E" w:rsidRPr="007916F7">
            <w:rPr>
              <w:rFonts w:ascii="Times New Roman" w:eastAsia="Arial" w:hAnsi="Times New Roman" w:cs="Times New Roman"/>
              <w:sz w:val="24"/>
              <w:szCs w:val="24"/>
            </w:rPr>
            <w:t>falsificados,</w:t>
          </w:r>
          <w:r w:rsidR="00514F5E" w:rsidRPr="007916F7">
            <w:rPr>
              <w:rFonts w:ascii="Times New Roman" w:eastAsia="Arial" w:hAnsi="Times New Roman" w:cs="Times New Roman"/>
              <w:spacing w:val="15"/>
              <w:sz w:val="24"/>
              <w:szCs w:val="24"/>
            </w:rPr>
            <w:t xml:space="preserve"> </w:t>
          </w:r>
          <w:r w:rsidR="00514F5E" w:rsidRPr="007916F7">
            <w:rPr>
              <w:rFonts w:ascii="Times New Roman" w:eastAsia="Arial" w:hAnsi="Times New Roman" w:cs="Times New Roman"/>
              <w:w w:val="101"/>
              <w:sz w:val="24"/>
              <w:szCs w:val="24"/>
            </w:rPr>
            <w:t>duplicados</w:t>
          </w:r>
          <w:r w:rsidR="00671D1C" w:rsidRPr="007916F7">
            <w:rPr>
              <w:rFonts w:ascii="Times New Roman" w:eastAsia="Arial" w:hAnsi="Times New Roman" w:cs="Times New Roman"/>
              <w:sz w:val="24"/>
              <w:szCs w:val="24"/>
            </w:rPr>
            <w:t xml:space="preserve">, </w:t>
          </w:r>
          <w:r w:rsidR="00514F5E" w:rsidRPr="007916F7">
            <w:rPr>
              <w:rFonts w:ascii="Times New Roman" w:eastAsia="Arial" w:hAnsi="Times New Roman" w:cs="Times New Roman"/>
              <w:spacing w:val="-43"/>
              <w:sz w:val="24"/>
              <w:szCs w:val="24"/>
            </w:rPr>
            <w:t xml:space="preserve"> </w:t>
          </w:r>
          <w:r w:rsidR="00514F5E" w:rsidRPr="007916F7">
            <w:rPr>
              <w:rFonts w:ascii="Times New Roman" w:eastAsia="Arial" w:hAnsi="Times New Roman" w:cs="Times New Roman"/>
              <w:sz w:val="24"/>
              <w:szCs w:val="24"/>
            </w:rPr>
            <w:t>ni</w:t>
          </w:r>
          <w:r w:rsidR="00514F5E" w:rsidRPr="007916F7">
            <w:rPr>
              <w:rFonts w:ascii="Times New Roman" w:eastAsia="Arial" w:hAnsi="Times New Roman" w:cs="Times New Roman"/>
              <w:spacing w:val="-9"/>
              <w:sz w:val="24"/>
              <w:szCs w:val="24"/>
            </w:rPr>
            <w:t xml:space="preserve"> </w:t>
          </w:r>
          <w:r w:rsidR="0071211C" w:rsidRPr="007916F7">
            <w:rPr>
              <w:rFonts w:ascii="Times New Roman" w:eastAsia="Arial" w:hAnsi="Times New Roman" w:cs="Times New Roman"/>
              <w:sz w:val="24"/>
              <w:szCs w:val="24"/>
            </w:rPr>
            <w:t>copiados.</w:t>
          </w:r>
          <w:r w:rsidR="006E0212" w:rsidRPr="007916F7">
            <w:rPr>
              <w:rFonts w:ascii="Times New Roman" w:eastAsia="Arial" w:hAnsi="Times New Roman" w:cs="Times New Roman"/>
              <w:sz w:val="24"/>
              <w:szCs w:val="24"/>
            </w:rPr>
            <w:t xml:space="preserve"> </w:t>
          </w:r>
        </w:p>
        <w:p w:rsidR="004302EA" w:rsidRPr="007916F7" w:rsidRDefault="006A45E1" w:rsidP="00421ABC">
          <w:pPr>
            <w:spacing w:line="360" w:lineRule="auto"/>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La Universidad </w:t>
          </w:r>
          <w:r w:rsidR="006E0212" w:rsidRPr="007916F7">
            <w:rPr>
              <w:rFonts w:ascii="Times New Roman" w:eastAsia="Arial" w:hAnsi="Times New Roman" w:cs="Times New Roman"/>
              <w:sz w:val="24"/>
              <w:szCs w:val="24"/>
            </w:rPr>
            <w:t>de Bolívar, puede hacer uso de los  derechos de publicación correspondiente a este trabajo, según lo establecido por la Ley de Propiedad Intelectual, reglamentación y la Normativa Institucional correspondiente.</w:t>
          </w:r>
          <w:r w:rsidR="00EF12C4" w:rsidRPr="007916F7">
            <w:rPr>
              <w:rFonts w:ascii="Times New Roman" w:eastAsia="Arial" w:hAnsi="Times New Roman" w:cs="Times New Roman"/>
              <w:sz w:val="24"/>
              <w:szCs w:val="24"/>
            </w:rPr>
            <w:t xml:space="preserve"> </w:t>
          </w:r>
        </w:p>
        <w:p w:rsidR="00150FD0" w:rsidRPr="007916F7" w:rsidRDefault="00150FD0" w:rsidP="00421ABC">
          <w:pPr>
            <w:spacing w:after="0" w:line="360" w:lineRule="auto"/>
            <w:jc w:val="center"/>
            <w:rPr>
              <w:rFonts w:ascii="Times New Roman" w:hAnsi="Times New Roman" w:cs="Times New Roman"/>
            </w:rPr>
          </w:pPr>
        </w:p>
        <w:p w:rsidR="004302EA" w:rsidRPr="007916F7" w:rsidRDefault="004302EA" w:rsidP="00421ABC">
          <w:pPr>
            <w:tabs>
              <w:tab w:val="left" w:pos="3054"/>
              <w:tab w:val="left" w:pos="3540"/>
              <w:tab w:val="left" w:pos="4248"/>
              <w:tab w:val="left" w:pos="4956"/>
              <w:tab w:val="left" w:pos="5664"/>
              <w:tab w:val="left" w:pos="6884"/>
            </w:tabs>
            <w:spacing w:after="0" w:line="360" w:lineRule="auto"/>
            <w:jc w:val="center"/>
            <w:rPr>
              <w:rFonts w:ascii="Times New Roman" w:hAnsi="Times New Roman" w:cs="Times New Roman"/>
            </w:rPr>
          </w:pPr>
          <w:r w:rsidRPr="007916F7">
            <w:rPr>
              <w:rFonts w:ascii="Times New Roman" w:hAnsi="Times New Roman" w:cs="Times New Roman"/>
              <w:lang w:val="es-EC"/>
            </w:rPr>
            <w:t xml:space="preserve">…………………………………………………………..                                                                                                     </w:t>
          </w:r>
          <w:r w:rsidRPr="007916F7">
            <w:rPr>
              <w:rFonts w:ascii="Times New Roman" w:hAnsi="Times New Roman" w:cs="Times New Roman"/>
              <w:b/>
              <w:lang w:val="es-EC"/>
            </w:rPr>
            <w:t xml:space="preserve"> </w:t>
          </w:r>
          <w:r w:rsidR="004922D7" w:rsidRPr="007916F7">
            <w:rPr>
              <w:rFonts w:ascii="Times New Roman" w:hAnsi="Times New Roman" w:cs="Times New Roman"/>
            </w:rPr>
            <w:t>A</w:t>
          </w:r>
          <w:r w:rsidRPr="007916F7">
            <w:rPr>
              <w:rFonts w:ascii="Times New Roman" w:hAnsi="Times New Roman" w:cs="Times New Roman"/>
            </w:rPr>
            <w:t>ngel Ovidio Peña Rochina</w:t>
          </w:r>
        </w:p>
        <w:p w:rsidR="004302EA" w:rsidRPr="00466F6C" w:rsidRDefault="004302EA" w:rsidP="00466F6C">
          <w:pPr>
            <w:spacing w:after="0" w:line="360" w:lineRule="auto"/>
            <w:jc w:val="center"/>
            <w:rPr>
              <w:rFonts w:ascii="Times New Roman" w:hAnsi="Times New Roman" w:cs="Times New Roman"/>
              <w:lang w:val="es-EC"/>
            </w:rPr>
          </w:pPr>
          <w:r w:rsidRPr="007916F7">
            <w:rPr>
              <w:rFonts w:ascii="Times New Roman" w:hAnsi="Times New Roman" w:cs="Times New Roman"/>
              <w:lang w:val="es-EC"/>
            </w:rPr>
            <w:t>C.I</w:t>
          </w:r>
          <w:r w:rsidR="006A45E1">
            <w:rPr>
              <w:rFonts w:ascii="Times New Roman" w:hAnsi="Times New Roman" w:cs="Times New Roman"/>
              <w:lang w:val="es-EC"/>
            </w:rPr>
            <w:t>.</w:t>
          </w:r>
          <w:r w:rsidRPr="007916F7">
            <w:rPr>
              <w:rFonts w:ascii="Times New Roman" w:hAnsi="Times New Roman" w:cs="Times New Roman"/>
              <w:lang w:val="es-EC"/>
            </w:rPr>
            <w:t xml:space="preserve"> 020160987-2</w:t>
          </w:r>
        </w:p>
        <w:p w:rsidR="00466F6C" w:rsidRDefault="007314B9" w:rsidP="00421ABC">
          <w:pPr>
            <w:tabs>
              <w:tab w:val="left" w:pos="3054"/>
            </w:tabs>
            <w:spacing w:line="360" w:lineRule="auto"/>
            <w:jc w:val="center"/>
            <w:rPr>
              <w:rFonts w:ascii="Times New Roman" w:hAnsi="Times New Roman" w:cs="Times New Roman"/>
              <w:b/>
            </w:rPr>
          </w:pPr>
          <w:r w:rsidRPr="007916F7">
            <w:rPr>
              <w:rFonts w:ascii="Times New Roman" w:hAnsi="Times New Roman" w:cs="Times New Roman"/>
              <w:b/>
            </w:rPr>
            <w:t xml:space="preserve">     </w:t>
          </w:r>
        </w:p>
        <w:p w:rsidR="007314B9" w:rsidRPr="007916F7" w:rsidRDefault="007314B9" w:rsidP="00421ABC">
          <w:pPr>
            <w:tabs>
              <w:tab w:val="left" w:pos="3054"/>
            </w:tabs>
            <w:spacing w:line="360" w:lineRule="auto"/>
            <w:jc w:val="center"/>
            <w:rPr>
              <w:rFonts w:ascii="Times New Roman" w:hAnsi="Times New Roman" w:cs="Times New Roman"/>
              <w:b/>
            </w:rPr>
          </w:pPr>
          <w:r w:rsidRPr="007916F7">
            <w:rPr>
              <w:rFonts w:ascii="Times New Roman" w:hAnsi="Times New Roman" w:cs="Times New Roman"/>
              <w:b/>
            </w:rPr>
            <w:t xml:space="preserve">    </w:t>
          </w:r>
          <w:r w:rsidR="002B1253" w:rsidRPr="007916F7">
            <w:rPr>
              <w:rFonts w:ascii="Times New Roman" w:hAnsi="Times New Roman" w:cs="Times New Roman"/>
              <w:b/>
            </w:rPr>
            <w:t xml:space="preserve">                    </w:t>
          </w:r>
          <w:r w:rsidR="00C82080" w:rsidRPr="007916F7">
            <w:rPr>
              <w:rFonts w:ascii="Times New Roman" w:hAnsi="Times New Roman" w:cs="Times New Roman"/>
              <w:b/>
            </w:rPr>
            <w:t xml:space="preserve">        </w:t>
          </w:r>
        </w:p>
        <w:p w:rsidR="004302EA" w:rsidRPr="007916F7" w:rsidRDefault="004302EA" w:rsidP="00421ABC">
          <w:pPr>
            <w:tabs>
              <w:tab w:val="left" w:pos="3054"/>
              <w:tab w:val="left" w:pos="3540"/>
              <w:tab w:val="left" w:pos="4248"/>
              <w:tab w:val="left" w:pos="4956"/>
              <w:tab w:val="left" w:pos="5664"/>
              <w:tab w:val="left" w:pos="6884"/>
            </w:tabs>
            <w:spacing w:after="0" w:line="360" w:lineRule="auto"/>
            <w:jc w:val="center"/>
            <w:rPr>
              <w:rFonts w:ascii="Times New Roman" w:hAnsi="Times New Roman" w:cs="Times New Roman"/>
            </w:rPr>
          </w:pPr>
          <w:r w:rsidRPr="007916F7">
            <w:rPr>
              <w:rFonts w:ascii="Times New Roman" w:hAnsi="Times New Roman" w:cs="Times New Roman"/>
              <w:lang w:val="es-EC"/>
            </w:rPr>
            <w:t xml:space="preserve">…………………………………………………………..                                                                                                     </w:t>
          </w:r>
          <w:r w:rsidRPr="007916F7">
            <w:rPr>
              <w:rFonts w:ascii="Times New Roman" w:hAnsi="Times New Roman" w:cs="Times New Roman"/>
              <w:b/>
              <w:lang w:val="es-EC"/>
            </w:rPr>
            <w:t xml:space="preserve"> </w:t>
          </w:r>
          <w:r w:rsidRPr="007916F7">
            <w:rPr>
              <w:rFonts w:ascii="Times New Roman" w:hAnsi="Times New Roman" w:cs="Times New Roman"/>
            </w:rPr>
            <w:t>Fabián Domingo Tenelema Tenelema</w:t>
          </w:r>
        </w:p>
        <w:p w:rsidR="004302EA" w:rsidRPr="007916F7" w:rsidRDefault="004302EA" w:rsidP="00421ABC">
          <w:pPr>
            <w:tabs>
              <w:tab w:val="left" w:pos="3054"/>
              <w:tab w:val="left" w:pos="3540"/>
              <w:tab w:val="left" w:pos="4248"/>
              <w:tab w:val="left" w:pos="4956"/>
              <w:tab w:val="left" w:pos="5664"/>
              <w:tab w:val="left" w:pos="6884"/>
            </w:tabs>
            <w:spacing w:line="360" w:lineRule="auto"/>
            <w:jc w:val="center"/>
            <w:rPr>
              <w:rFonts w:ascii="Times New Roman" w:hAnsi="Times New Roman" w:cs="Times New Roman"/>
              <w:b/>
              <w:sz w:val="24"/>
              <w:lang w:val="es-EC"/>
            </w:rPr>
          </w:pPr>
          <w:r w:rsidRPr="007916F7">
            <w:rPr>
              <w:rFonts w:ascii="Times New Roman" w:hAnsi="Times New Roman" w:cs="Times New Roman"/>
              <w:lang w:val="es-EC"/>
            </w:rPr>
            <w:t>C.I. 020219755-4</w:t>
          </w:r>
        </w:p>
        <w:p w:rsidR="004302EA" w:rsidRPr="007916F7" w:rsidRDefault="004302EA" w:rsidP="00421ABC">
          <w:pPr>
            <w:spacing w:line="360" w:lineRule="auto"/>
            <w:jc w:val="center"/>
            <w:rPr>
              <w:rFonts w:ascii="Times New Roman" w:hAnsi="Times New Roman" w:cs="Times New Roman"/>
              <w:b/>
              <w:lang w:val="es-EC"/>
            </w:rPr>
          </w:pPr>
          <w:r w:rsidRPr="007916F7">
            <w:rPr>
              <w:rFonts w:ascii="Times New Roman" w:hAnsi="Times New Roman" w:cs="Times New Roman"/>
              <w:lang w:val="es-EC"/>
            </w:rPr>
            <w:t xml:space="preserve">                                                       </w:t>
          </w:r>
        </w:p>
        <w:p w:rsidR="004302EA" w:rsidRPr="007916F7" w:rsidRDefault="004302EA" w:rsidP="00421ABC">
          <w:pPr>
            <w:tabs>
              <w:tab w:val="left" w:pos="3054"/>
              <w:tab w:val="left" w:pos="3540"/>
              <w:tab w:val="left" w:pos="4248"/>
              <w:tab w:val="left" w:pos="4956"/>
              <w:tab w:val="left" w:pos="5664"/>
              <w:tab w:val="left" w:pos="6884"/>
            </w:tabs>
            <w:spacing w:after="0" w:line="360" w:lineRule="auto"/>
            <w:jc w:val="center"/>
            <w:rPr>
              <w:rFonts w:ascii="Times New Roman" w:hAnsi="Times New Roman" w:cs="Times New Roman"/>
            </w:rPr>
          </w:pPr>
          <w:r w:rsidRPr="007916F7">
            <w:rPr>
              <w:rFonts w:ascii="Times New Roman" w:hAnsi="Times New Roman" w:cs="Times New Roman"/>
              <w:lang w:val="es-EC"/>
            </w:rPr>
            <w:t xml:space="preserve">…………………………………………………………..                                                                                                     </w:t>
          </w:r>
          <w:r w:rsidRPr="007916F7">
            <w:rPr>
              <w:rFonts w:ascii="Times New Roman" w:hAnsi="Times New Roman" w:cs="Times New Roman"/>
              <w:b/>
              <w:lang w:val="es-EC"/>
            </w:rPr>
            <w:t xml:space="preserve"> </w:t>
          </w:r>
          <w:r w:rsidRPr="007916F7">
            <w:rPr>
              <w:rFonts w:ascii="Times New Roman" w:hAnsi="Times New Roman" w:cs="Times New Roman"/>
              <w:sz w:val="24"/>
              <w:szCs w:val="24"/>
              <w:lang w:val="es-EC"/>
            </w:rPr>
            <w:t>Ing. Agr. N</w:t>
          </w:r>
          <w:r w:rsidR="00940CE0" w:rsidRPr="007916F7">
            <w:rPr>
              <w:rFonts w:ascii="Times New Roman" w:hAnsi="Times New Roman" w:cs="Times New Roman"/>
              <w:sz w:val="24"/>
              <w:szCs w:val="24"/>
              <w:lang w:val="es-EC"/>
            </w:rPr>
            <w:t>elson Arturo Monar Gavilánez M.Sc</w:t>
          </w:r>
          <w:r w:rsidRPr="007916F7">
            <w:rPr>
              <w:rFonts w:ascii="Times New Roman" w:hAnsi="Times New Roman" w:cs="Times New Roman"/>
              <w:sz w:val="24"/>
              <w:szCs w:val="24"/>
              <w:lang w:val="es-EC"/>
            </w:rPr>
            <w:t>.</w:t>
          </w:r>
          <w:r w:rsidRPr="007916F7">
            <w:rPr>
              <w:rFonts w:ascii="Times New Roman" w:hAnsi="Times New Roman" w:cs="Times New Roman"/>
              <w:b/>
              <w:sz w:val="24"/>
              <w:szCs w:val="24"/>
              <w:lang w:val="es-EC"/>
            </w:rPr>
            <w:t xml:space="preserve">  </w:t>
          </w:r>
        </w:p>
        <w:p w:rsidR="004302EA" w:rsidRPr="007916F7" w:rsidRDefault="004302EA" w:rsidP="00421ABC">
          <w:pPr>
            <w:spacing w:after="0" w:line="360" w:lineRule="auto"/>
            <w:jc w:val="center"/>
            <w:rPr>
              <w:rFonts w:ascii="Times New Roman" w:hAnsi="Times New Roman" w:cs="Times New Roman"/>
              <w:lang w:val="es-EC"/>
            </w:rPr>
          </w:pPr>
          <w:r w:rsidRPr="007916F7">
            <w:rPr>
              <w:rFonts w:ascii="Times New Roman" w:hAnsi="Times New Roman" w:cs="Times New Roman"/>
              <w:sz w:val="24"/>
              <w:szCs w:val="24"/>
              <w:lang w:val="es-EC"/>
            </w:rPr>
            <w:t>C.I 020108983-6</w:t>
          </w:r>
        </w:p>
        <w:p w:rsidR="006E0212" w:rsidRPr="007916F7" w:rsidRDefault="006E0212" w:rsidP="00421ABC">
          <w:pPr>
            <w:spacing w:line="360" w:lineRule="auto"/>
            <w:rPr>
              <w:rFonts w:ascii="Times New Roman" w:hAnsi="Times New Roman" w:cs="Times New Roman"/>
              <w:lang w:val="es-EC"/>
            </w:rPr>
          </w:pPr>
        </w:p>
        <w:p w:rsidR="004302EA" w:rsidRPr="007916F7" w:rsidRDefault="004302EA" w:rsidP="00421ABC">
          <w:pPr>
            <w:tabs>
              <w:tab w:val="left" w:pos="3054"/>
              <w:tab w:val="left" w:pos="3540"/>
              <w:tab w:val="left" w:pos="4248"/>
              <w:tab w:val="left" w:pos="4956"/>
              <w:tab w:val="left" w:pos="5664"/>
              <w:tab w:val="left" w:pos="6884"/>
            </w:tabs>
            <w:spacing w:after="0" w:line="360" w:lineRule="auto"/>
            <w:jc w:val="center"/>
            <w:rPr>
              <w:rFonts w:ascii="Times New Roman" w:hAnsi="Times New Roman" w:cs="Times New Roman"/>
            </w:rPr>
          </w:pPr>
          <w:r w:rsidRPr="007916F7">
            <w:rPr>
              <w:rFonts w:ascii="Times New Roman" w:hAnsi="Times New Roman" w:cs="Times New Roman"/>
              <w:lang w:val="es-EC"/>
            </w:rPr>
            <w:t xml:space="preserve">…………………………………………………………..                                                                                                     </w:t>
          </w:r>
          <w:r w:rsidRPr="007916F7">
            <w:rPr>
              <w:rFonts w:ascii="Times New Roman" w:hAnsi="Times New Roman" w:cs="Times New Roman"/>
              <w:b/>
              <w:lang w:val="es-EC"/>
            </w:rPr>
            <w:t xml:space="preserve"> </w:t>
          </w:r>
          <w:r w:rsidRPr="007916F7">
            <w:rPr>
              <w:rFonts w:ascii="Times New Roman" w:hAnsi="Times New Roman" w:cs="Times New Roman"/>
              <w:bCs/>
              <w:iCs/>
              <w:sz w:val="24"/>
              <w:szCs w:val="24"/>
              <w:lang w:val="es-EC"/>
            </w:rPr>
            <w:t>Ing. Agr. Sonia del Carmen Fierro Borja Mg.</w:t>
          </w:r>
        </w:p>
        <w:p w:rsidR="00EF12C4" w:rsidRPr="007916F7" w:rsidRDefault="004302EA" w:rsidP="00421ABC">
          <w:pPr>
            <w:tabs>
              <w:tab w:val="left" w:pos="3054"/>
              <w:tab w:val="left" w:pos="3540"/>
              <w:tab w:val="left" w:pos="4248"/>
              <w:tab w:val="left" w:pos="4956"/>
              <w:tab w:val="left" w:pos="5664"/>
              <w:tab w:val="left" w:pos="6884"/>
            </w:tabs>
            <w:spacing w:line="360" w:lineRule="auto"/>
            <w:jc w:val="center"/>
            <w:rPr>
              <w:rFonts w:ascii="Times New Roman" w:hAnsi="Times New Roman" w:cs="Times New Roman"/>
              <w:b/>
              <w:sz w:val="24"/>
              <w:lang w:val="es-EC"/>
            </w:rPr>
          </w:pPr>
          <w:r w:rsidRPr="007916F7">
            <w:rPr>
              <w:rFonts w:ascii="Times New Roman" w:hAnsi="Times New Roman" w:cs="Times New Roman"/>
              <w:sz w:val="24"/>
              <w:szCs w:val="24"/>
              <w:lang w:val="es-EC"/>
            </w:rPr>
            <w:t>C.I 020108471-2</w:t>
          </w:r>
        </w:p>
        <w:p w:rsidR="003C6603" w:rsidRPr="007916F7" w:rsidRDefault="00240D18" w:rsidP="00421ABC">
          <w:pPr>
            <w:tabs>
              <w:tab w:val="left" w:pos="3054"/>
              <w:tab w:val="left" w:pos="3540"/>
              <w:tab w:val="left" w:pos="4248"/>
              <w:tab w:val="left" w:pos="4956"/>
              <w:tab w:val="left" w:pos="5664"/>
              <w:tab w:val="left" w:pos="6884"/>
            </w:tabs>
            <w:spacing w:line="360" w:lineRule="auto"/>
            <w:jc w:val="center"/>
            <w:rPr>
              <w:rFonts w:ascii="Times New Roman" w:hAnsi="Times New Roman" w:cs="Times New Roman"/>
              <w:b/>
              <w:sz w:val="24"/>
              <w:lang w:val="es-EC"/>
            </w:rPr>
          </w:pPr>
          <w:r w:rsidRPr="007916F7">
            <w:rPr>
              <w:rFonts w:ascii="Times New Roman" w:hAnsi="Times New Roman" w:cs="Times New Roman"/>
              <w:b/>
              <w:bCs/>
              <w:iCs/>
              <w:sz w:val="24"/>
              <w:szCs w:val="24"/>
            </w:rPr>
            <w:lastRenderedPageBreak/>
            <w:t>DEDICATORIA</w:t>
          </w:r>
        </w:p>
        <w:p w:rsidR="00C82080" w:rsidRPr="007916F7" w:rsidRDefault="00C82080"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Este trabajo e</w:t>
          </w:r>
          <w:r w:rsidR="00AB7C04" w:rsidRPr="007916F7">
            <w:rPr>
              <w:rFonts w:ascii="Times New Roman" w:hAnsi="Times New Roman" w:cs="Times New Roman"/>
              <w:sz w:val="24"/>
              <w:szCs w:val="24"/>
            </w:rPr>
            <w:t>stá dedicado primeramente a mi D</w:t>
          </w:r>
          <w:r w:rsidRPr="007916F7">
            <w:rPr>
              <w:rFonts w:ascii="Times New Roman" w:hAnsi="Times New Roman" w:cs="Times New Roman"/>
              <w:sz w:val="24"/>
              <w:szCs w:val="24"/>
            </w:rPr>
            <w:t>ios por ser la luz que ha iluminado mi diario caminar, a mis padres Ángel Virgilio y María Hortensia  por darme todo el amor, esfuerzo y sobre todo su apo</w:t>
          </w:r>
          <w:r w:rsidR="001313DD" w:rsidRPr="007916F7">
            <w:rPr>
              <w:rFonts w:ascii="Times New Roman" w:hAnsi="Times New Roman" w:cs="Times New Roman"/>
              <w:sz w:val="24"/>
              <w:szCs w:val="24"/>
            </w:rPr>
            <w:t xml:space="preserve">yo incondicional, a mis hermas </w:t>
          </w:r>
          <w:r w:rsidRPr="007916F7">
            <w:rPr>
              <w:rFonts w:ascii="Times New Roman" w:hAnsi="Times New Roman" w:cs="Times New Roman"/>
              <w:sz w:val="24"/>
              <w:szCs w:val="24"/>
            </w:rPr>
            <w:t>y sobrinos por brindarme siempre una sonrisa de alegría.</w:t>
          </w:r>
        </w:p>
        <w:p w:rsidR="00B917D4" w:rsidRPr="007916F7" w:rsidRDefault="00C82080" w:rsidP="00421ABC">
          <w:pPr>
            <w:tabs>
              <w:tab w:val="left" w:pos="1931"/>
              <w:tab w:val="center" w:pos="4135"/>
            </w:tabs>
            <w:spacing w:line="360" w:lineRule="auto"/>
            <w:jc w:val="both"/>
            <w:rPr>
              <w:rFonts w:ascii="Times New Roman" w:hAnsi="Times New Roman" w:cs="Times New Roman"/>
              <w:bCs/>
              <w:iCs/>
              <w:sz w:val="24"/>
              <w:szCs w:val="24"/>
            </w:rPr>
          </w:pPr>
          <w:r w:rsidRPr="007916F7">
            <w:rPr>
              <w:rFonts w:ascii="Times New Roman" w:hAnsi="Times New Roman" w:cs="Times New Roman"/>
              <w:sz w:val="24"/>
              <w:szCs w:val="24"/>
            </w:rPr>
            <w:t>Para ustedes Amigos con quienes reí, lloré y los que me brindaron esa amistad muy sincera con quienes hubiese querido llegar a disfrutar toda mi alegría en este día muy especial.</w:t>
          </w:r>
          <w:r w:rsidR="00B917D4" w:rsidRPr="007916F7">
            <w:rPr>
              <w:rFonts w:ascii="Times New Roman" w:hAnsi="Times New Roman" w:cs="Times New Roman"/>
              <w:bCs/>
              <w:iCs/>
              <w:sz w:val="24"/>
              <w:szCs w:val="24"/>
            </w:rPr>
            <w:t xml:space="preserve"> </w:t>
          </w:r>
        </w:p>
        <w:p w:rsidR="00C82080" w:rsidRPr="007916F7" w:rsidRDefault="00C82080" w:rsidP="00421ABC">
          <w:pPr>
            <w:spacing w:line="360" w:lineRule="auto"/>
            <w:jc w:val="both"/>
            <w:rPr>
              <w:rFonts w:ascii="Times New Roman" w:hAnsi="Times New Roman" w:cs="Times New Roman"/>
              <w:sz w:val="24"/>
              <w:szCs w:val="24"/>
            </w:rPr>
          </w:pPr>
        </w:p>
        <w:p w:rsidR="00C82080" w:rsidRPr="007916F7" w:rsidRDefault="006B63A9" w:rsidP="00421ABC">
          <w:pPr>
            <w:spacing w:line="360" w:lineRule="auto"/>
            <w:jc w:val="right"/>
            <w:rPr>
              <w:rFonts w:ascii="Times New Roman" w:hAnsi="Times New Roman" w:cs="Times New Roman"/>
              <w:b/>
              <w:sz w:val="24"/>
              <w:szCs w:val="24"/>
            </w:rPr>
          </w:pPr>
          <w:r w:rsidRPr="007916F7">
            <w:rPr>
              <w:rFonts w:ascii="Times New Roman" w:hAnsi="Times New Roman" w:cs="Times New Roman"/>
              <w:b/>
              <w:sz w:val="24"/>
              <w:szCs w:val="24"/>
            </w:rPr>
            <w:t>Fabián Domingo Tenelema Tenelema</w:t>
          </w:r>
        </w:p>
        <w:p w:rsidR="0072192A" w:rsidRPr="007916F7" w:rsidRDefault="0072192A" w:rsidP="00421ABC">
          <w:pPr>
            <w:tabs>
              <w:tab w:val="left" w:pos="1931"/>
              <w:tab w:val="center" w:pos="4135"/>
            </w:tabs>
            <w:spacing w:line="360" w:lineRule="auto"/>
            <w:jc w:val="both"/>
            <w:rPr>
              <w:rFonts w:ascii="Times New Roman" w:hAnsi="Times New Roman" w:cs="Times New Roman"/>
              <w:b/>
              <w:bCs/>
              <w:iCs/>
              <w:sz w:val="24"/>
              <w:szCs w:val="24"/>
            </w:rPr>
          </w:pPr>
        </w:p>
        <w:p w:rsidR="00B917D4" w:rsidRPr="007916F7" w:rsidRDefault="00B917D4" w:rsidP="00421ABC">
          <w:pPr>
            <w:tabs>
              <w:tab w:val="left" w:pos="1931"/>
              <w:tab w:val="center" w:pos="4135"/>
            </w:tabs>
            <w:spacing w:line="360" w:lineRule="auto"/>
            <w:jc w:val="both"/>
            <w:rPr>
              <w:rFonts w:ascii="Times New Roman" w:hAnsi="Times New Roman" w:cs="Times New Roman"/>
              <w:bCs/>
              <w:iCs/>
              <w:sz w:val="24"/>
              <w:szCs w:val="24"/>
            </w:rPr>
          </w:pPr>
          <w:r w:rsidRPr="007916F7">
            <w:rPr>
              <w:rFonts w:ascii="Times New Roman" w:hAnsi="Times New Roman" w:cs="Times New Roman"/>
              <w:bCs/>
              <w:iCs/>
              <w:sz w:val="24"/>
              <w:szCs w:val="24"/>
            </w:rPr>
            <w:t>A Dios divino niño, que es fuente de sabiduría, amor y esperanza, que me ha permitido alcanzar una meta muy importante dentro de mí  formación profesional.</w:t>
          </w:r>
        </w:p>
        <w:p w:rsidR="00B917D4" w:rsidRPr="007916F7" w:rsidRDefault="00B917D4"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A mis padres Marco Peña y Juanita Rochina, por ser los pilares fundamentales para tener una responsabilidad de superación y anhelo día tras día.</w:t>
          </w:r>
        </w:p>
        <w:p w:rsidR="00B917D4" w:rsidRPr="007916F7" w:rsidRDefault="00B917D4"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A mi esposa Rosita Chasi, por ser la base  fundamental de apoyo en todo aspecto del tiempo pertinente. </w:t>
          </w:r>
        </w:p>
        <w:p w:rsidR="00982124" w:rsidRPr="007916F7" w:rsidRDefault="00982124" w:rsidP="00421ABC">
          <w:pPr>
            <w:spacing w:line="360" w:lineRule="auto"/>
            <w:jc w:val="both"/>
            <w:rPr>
              <w:rFonts w:ascii="Times New Roman" w:hAnsi="Times New Roman" w:cs="Times New Roman"/>
              <w:sz w:val="24"/>
              <w:szCs w:val="24"/>
            </w:rPr>
          </w:pPr>
        </w:p>
        <w:p w:rsidR="009A5CC4" w:rsidRPr="007916F7" w:rsidRDefault="00982124"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                                                                                        </w:t>
          </w:r>
          <w:r w:rsidRPr="007916F7">
            <w:rPr>
              <w:rFonts w:ascii="Times New Roman" w:hAnsi="Times New Roman" w:cs="Times New Roman"/>
              <w:b/>
              <w:bCs/>
              <w:iCs/>
              <w:sz w:val="24"/>
              <w:szCs w:val="24"/>
            </w:rPr>
            <w:t xml:space="preserve"> </w:t>
          </w:r>
          <w:r w:rsidR="00EF12C4" w:rsidRPr="007916F7">
            <w:rPr>
              <w:rFonts w:ascii="Times New Roman" w:hAnsi="Times New Roman" w:cs="Times New Roman"/>
              <w:b/>
              <w:bCs/>
              <w:iCs/>
              <w:sz w:val="24"/>
              <w:szCs w:val="24"/>
            </w:rPr>
            <w:t>A</w:t>
          </w:r>
          <w:r w:rsidR="00EB0936" w:rsidRPr="007916F7">
            <w:rPr>
              <w:rFonts w:ascii="Times New Roman" w:hAnsi="Times New Roman" w:cs="Times New Roman"/>
              <w:b/>
              <w:bCs/>
              <w:iCs/>
              <w:sz w:val="24"/>
              <w:szCs w:val="24"/>
            </w:rPr>
            <w:t>ngel</w:t>
          </w:r>
          <w:r w:rsidR="00B32308" w:rsidRPr="007916F7">
            <w:rPr>
              <w:rFonts w:ascii="Times New Roman" w:hAnsi="Times New Roman" w:cs="Times New Roman"/>
              <w:b/>
              <w:bCs/>
              <w:iCs/>
              <w:sz w:val="24"/>
              <w:szCs w:val="24"/>
            </w:rPr>
            <w:t xml:space="preserve"> Ovidio Peña Rochina</w:t>
          </w:r>
        </w:p>
        <w:p w:rsidR="00982124" w:rsidRPr="007916F7" w:rsidRDefault="00982124" w:rsidP="00421ABC">
          <w:pPr>
            <w:tabs>
              <w:tab w:val="left" w:pos="1931"/>
              <w:tab w:val="center" w:pos="4135"/>
            </w:tabs>
            <w:spacing w:line="360" w:lineRule="auto"/>
            <w:jc w:val="both"/>
            <w:rPr>
              <w:rFonts w:ascii="Times New Roman" w:hAnsi="Times New Roman" w:cs="Times New Roman"/>
              <w:b/>
              <w:bCs/>
              <w:iCs/>
              <w:sz w:val="24"/>
              <w:szCs w:val="24"/>
            </w:rPr>
          </w:pPr>
        </w:p>
        <w:p w:rsidR="00982124" w:rsidRPr="007916F7" w:rsidRDefault="00982124" w:rsidP="00421ABC">
          <w:pPr>
            <w:tabs>
              <w:tab w:val="left" w:pos="1931"/>
              <w:tab w:val="center" w:pos="4135"/>
            </w:tabs>
            <w:spacing w:line="360" w:lineRule="auto"/>
            <w:jc w:val="both"/>
            <w:rPr>
              <w:rFonts w:ascii="Times New Roman" w:hAnsi="Times New Roman" w:cs="Times New Roman"/>
              <w:b/>
              <w:bCs/>
              <w:iCs/>
              <w:sz w:val="24"/>
              <w:szCs w:val="24"/>
            </w:rPr>
          </w:pPr>
        </w:p>
        <w:p w:rsidR="00B32308" w:rsidRPr="007916F7" w:rsidRDefault="00B32308" w:rsidP="00421ABC">
          <w:pPr>
            <w:tabs>
              <w:tab w:val="left" w:pos="1931"/>
              <w:tab w:val="center" w:pos="4135"/>
            </w:tabs>
            <w:spacing w:line="360" w:lineRule="auto"/>
            <w:jc w:val="both"/>
            <w:rPr>
              <w:rFonts w:ascii="Times New Roman" w:hAnsi="Times New Roman" w:cs="Times New Roman"/>
              <w:b/>
              <w:bCs/>
              <w:iCs/>
              <w:sz w:val="24"/>
              <w:szCs w:val="24"/>
            </w:rPr>
          </w:pPr>
        </w:p>
        <w:p w:rsidR="00A1183D" w:rsidRPr="007916F7" w:rsidRDefault="00A1183D" w:rsidP="00421ABC">
          <w:pPr>
            <w:tabs>
              <w:tab w:val="left" w:pos="1931"/>
              <w:tab w:val="center" w:pos="4135"/>
            </w:tabs>
            <w:spacing w:line="360" w:lineRule="auto"/>
            <w:jc w:val="both"/>
            <w:rPr>
              <w:rFonts w:ascii="Times New Roman" w:hAnsi="Times New Roman" w:cs="Times New Roman"/>
              <w:b/>
              <w:bCs/>
              <w:iCs/>
              <w:sz w:val="24"/>
              <w:szCs w:val="24"/>
            </w:rPr>
          </w:pPr>
        </w:p>
        <w:p w:rsidR="00240D18" w:rsidRPr="007916F7" w:rsidRDefault="00240D18" w:rsidP="00421ABC">
          <w:pPr>
            <w:tabs>
              <w:tab w:val="left" w:pos="1931"/>
              <w:tab w:val="center" w:pos="4135"/>
            </w:tabs>
            <w:spacing w:line="360" w:lineRule="auto"/>
            <w:jc w:val="center"/>
            <w:rPr>
              <w:rFonts w:ascii="Times New Roman" w:hAnsi="Times New Roman" w:cs="Times New Roman"/>
              <w:b/>
              <w:bCs/>
              <w:iCs/>
              <w:sz w:val="24"/>
              <w:szCs w:val="24"/>
            </w:rPr>
          </w:pPr>
          <w:r w:rsidRPr="007916F7">
            <w:rPr>
              <w:rFonts w:ascii="Times New Roman" w:hAnsi="Times New Roman" w:cs="Times New Roman"/>
              <w:b/>
              <w:bCs/>
              <w:iCs/>
              <w:sz w:val="24"/>
              <w:szCs w:val="24"/>
            </w:rPr>
            <w:lastRenderedPageBreak/>
            <w:t>AGRADECIMIENTO</w:t>
          </w:r>
        </w:p>
        <w:p w:rsidR="00C82080" w:rsidRPr="007916F7" w:rsidRDefault="00AB7C04" w:rsidP="00421ABC">
          <w:pPr>
            <w:spacing w:line="360" w:lineRule="auto"/>
            <w:jc w:val="both"/>
            <w:rPr>
              <w:rFonts w:ascii="Times New Roman" w:hAnsi="Times New Roman" w:cs="Times New Roman"/>
              <w:iCs/>
              <w:sz w:val="24"/>
              <w:szCs w:val="24"/>
            </w:rPr>
          </w:pPr>
          <w:r w:rsidRPr="007916F7">
            <w:rPr>
              <w:rFonts w:ascii="Times New Roman" w:hAnsi="Times New Roman" w:cs="Times New Roman"/>
              <w:iCs/>
              <w:sz w:val="24"/>
              <w:szCs w:val="24"/>
            </w:rPr>
            <w:t>Un agradecimiento</w:t>
          </w:r>
          <w:r w:rsidR="00322C97" w:rsidRPr="007916F7">
            <w:rPr>
              <w:rFonts w:ascii="Times New Roman" w:hAnsi="Times New Roman" w:cs="Times New Roman"/>
              <w:iCs/>
              <w:sz w:val="24"/>
              <w:szCs w:val="24"/>
            </w:rPr>
            <w:t xml:space="preserve"> </w:t>
          </w:r>
          <w:r w:rsidR="00B32308" w:rsidRPr="007916F7">
            <w:rPr>
              <w:rFonts w:ascii="Times New Roman" w:hAnsi="Times New Roman" w:cs="Times New Roman"/>
              <w:iCs/>
              <w:sz w:val="24"/>
              <w:szCs w:val="24"/>
            </w:rPr>
            <w:t>a la Universidad</w:t>
          </w:r>
          <w:r w:rsidR="00C82080" w:rsidRPr="007916F7">
            <w:rPr>
              <w:rFonts w:ascii="Times New Roman" w:hAnsi="Times New Roman" w:cs="Times New Roman"/>
              <w:iCs/>
              <w:sz w:val="24"/>
              <w:szCs w:val="24"/>
            </w:rPr>
            <w:t xml:space="preserve"> de Bolívar, Facultad de Ciencias Agropecuarias Recursos Naturales</w:t>
          </w:r>
          <w:r w:rsidR="00C37517" w:rsidRPr="007916F7">
            <w:rPr>
              <w:rFonts w:ascii="Times New Roman" w:hAnsi="Times New Roman" w:cs="Times New Roman"/>
              <w:iCs/>
              <w:sz w:val="24"/>
              <w:szCs w:val="24"/>
            </w:rPr>
            <w:t xml:space="preserve"> y </w:t>
          </w:r>
          <w:r w:rsidR="00B8185C">
            <w:rPr>
              <w:rFonts w:ascii="Times New Roman" w:hAnsi="Times New Roman" w:cs="Times New Roman"/>
              <w:iCs/>
              <w:sz w:val="24"/>
              <w:szCs w:val="24"/>
            </w:rPr>
            <w:t xml:space="preserve">del </w:t>
          </w:r>
          <w:r w:rsidR="00322C97" w:rsidRPr="00B8185C">
            <w:rPr>
              <w:rFonts w:ascii="Times New Roman" w:hAnsi="Times New Roman" w:cs="Times New Roman"/>
              <w:iCs/>
              <w:sz w:val="24"/>
              <w:szCs w:val="24"/>
            </w:rPr>
            <w:t>Ambiente</w:t>
          </w:r>
          <w:r w:rsidR="00322C97" w:rsidRPr="007916F7">
            <w:rPr>
              <w:rFonts w:ascii="Times New Roman" w:hAnsi="Times New Roman" w:cs="Times New Roman"/>
              <w:iCs/>
              <w:sz w:val="24"/>
              <w:szCs w:val="24"/>
            </w:rPr>
            <w:t>, especialmente</w:t>
          </w:r>
          <w:r w:rsidR="00C82080" w:rsidRPr="007916F7">
            <w:rPr>
              <w:rFonts w:ascii="Times New Roman" w:hAnsi="Times New Roman" w:cs="Times New Roman"/>
              <w:iCs/>
              <w:sz w:val="24"/>
              <w:szCs w:val="24"/>
            </w:rPr>
            <w:t xml:space="preserve"> a la Car</w:t>
          </w:r>
          <w:r w:rsidR="00B32308" w:rsidRPr="007916F7">
            <w:rPr>
              <w:rFonts w:ascii="Times New Roman" w:hAnsi="Times New Roman" w:cs="Times New Roman"/>
              <w:iCs/>
              <w:sz w:val="24"/>
              <w:szCs w:val="24"/>
            </w:rPr>
            <w:t>rera de Ingeniería Agronómica,</w:t>
          </w:r>
          <w:r w:rsidR="00C82080" w:rsidRPr="007916F7">
            <w:rPr>
              <w:rFonts w:ascii="Times New Roman" w:hAnsi="Times New Roman" w:cs="Times New Roman"/>
              <w:iCs/>
              <w:sz w:val="24"/>
              <w:szCs w:val="24"/>
            </w:rPr>
            <w:t xml:space="preserve"> por medio </w:t>
          </w:r>
          <w:r w:rsidR="00B32308" w:rsidRPr="007916F7">
            <w:rPr>
              <w:rFonts w:ascii="Times New Roman" w:hAnsi="Times New Roman" w:cs="Times New Roman"/>
              <w:iCs/>
              <w:sz w:val="24"/>
              <w:szCs w:val="24"/>
            </w:rPr>
            <w:t>de ella a todos  los maestros quienes</w:t>
          </w:r>
          <w:r w:rsidR="00C82080" w:rsidRPr="007916F7">
            <w:rPr>
              <w:rFonts w:ascii="Times New Roman" w:hAnsi="Times New Roman" w:cs="Times New Roman"/>
              <w:iCs/>
              <w:sz w:val="24"/>
              <w:szCs w:val="24"/>
            </w:rPr>
            <w:t xml:space="preserve"> han puesto al servicio  de los estudiantes, formándonos para nuestras vidas profesionales.</w:t>
          </w:r>
        </w:p>
        <w:p w:rsidR="00C82080" w:rsidRPr="007916F7" w:rsidRDefault="00C82080" w:rsidP="00421ABC">
          <w:pPr>
            <w:spacing w:line="360" w:lineRule="auto"/>
            <w:jc w:val="both"/>
            <w:rPr>
              <w:rFonts w:ascii="Times New Roman" w:hAnsi="Times New Roman" w:cs="Times New Roman"/>
              <w:iCs/>
              <w:sz w:val="24"/>
              <w:szCs w:val="24"/>
            </w:rPr>
          </w:pPr>
          <w:r w:rsidRPr="007916F7">
            <w:rPr>
              <w:rFonts w:ascii="Times New Roman" w:hAnsi="Times New Roman" w:cs="Times New Roman"/>
              <w:iCs/>
              <w:sz w:val="24"/>
              <w:szCs w:val="24"/>
            </w:rPr>
            <w:t>Un agradecimiento muy especial a los Miembros del Tribunal de proyecto de inv</w:t>
          </w:r>
          <w:r w:rsidR="00571301" w:rsidRPr="007916F7">
            <w:rPr>
              <w:rFonts w:ascii="Times New Roman" w:hAnsi="Times New Roman" w:cs="Times New Roman"/>
              <w:iCs/>
              <w:sz w:val="24"/>
              <w:szCs w:val="24"/>
            </w:rPr>
            <w:t>estig</w:t>
          </w:r>
          <w:r w:rsidR="00C37517" w:rsidRPr="007916F7">
            <w:rPr>
              <w:rFonts w:ascii="Times New Roman" w:hAnsi="Times New Roman" w:cs="Times New Roman"/>
              <w:iCs/>
              <w:sz w:val="24"/>
              <w:szCs w:val="24"/>
            </w:rPr>
            <w:t>aci</w:t>
          </w:r>
          <w:r w:rsidR="00F63C45" w:rsidRPr="007916F7">
            <w:rPr>
              <w:rFonts w:ascii="Times New Roman" w:hAnsi="Times New Roman" w:cs="Times New Roman"/>
              <w:iCs/>
              <w:sz w:val="24"/>
              <w:szCs w:val="24"/>
            </w:rPr>
            <w:t>ón, Ing. Agr. Nelson Monar M.Sc</w:t>
          </w:r>
          <w:r w:rsidR="00322C97" w:rsidRPr="007916F7">
            <w:rPr>
              <w:rFonts w:ascii="Times New Roman" w:hAnsi="Times New Roman" w:cs="Times New Roman"/>
              <w:iCs/>
              <w:sz w:val="24"/>
              <w:szCs w:val="24"/>
            </w:rPr>
            <w:t>.</w:t>
          </w:r>
          <w:r w:rsidRPr="007916F7">
            <w:rPr>
              <w:rFonts w:ascii="Times New Roman" w:hAnsi="Times New Roman" w:cs="Times New Roman"/>
              <w:iCs/>
              <w:sz w:val="24"/>
              <w:szCs w:val="24"/>
            </w:rPr>
            <w:t xml:space="preserve"> </w:t>
          </w:r>
          <w:r w:rsidR="00571301" w:rsidRPr="007916F7">
            <w:rPr>
              <w:rFonts w:ascii="Times New Roman" w:hAnsi="Times New Roman" w:cs="Times New Roman"/>
              <w:iCs/>
              <w:sz w:val="24"/>
              <w:szCs w:val="24"/>
            </w:rPr>
            <w:t>(Director)</w:t>
          </w:r>
          <w:r w:rsidRPr="007916F7">
            <w:rPr>
              <w:rFonts w:ascii="Times New Roman" w:hAnsi="Times New Roman" w:cs="Times New Roman"/>
              <w:iCs/>
              <w:sz w:val="24"/>
              <w:szCs w:val="24"/>
            </w:rPr>
            <w:t xml:space="preserve">, </w:t>
          </w:r>
          <w:r w:rsidR="00B32308" w:rsidRPr="007916F7">
            <w:rPr>
              <w:rFonts w:ascii="Times New Roman" w:hAnsi="Times New Roman" w:cs="Times New Roman"/>
              <w:iCs/>
              <w:sz w:val="24"/>
              <w:szCs w:val="24"/>
            </w:rPr>
            <w:t xml:space="preserve">Ing. Agr. David Silva Mg. (Biometrista), </w:t>
          </w:r>
          <w:r w:rsidRPr="007916F7">
            <w:rPr>
              <w:rFonts w:ascii="Times New Roman" w:hAnsi="Times New Roman" w:cs="Times New Roman"/>
              <w:iCs/>
              <w:sz w:val="24"/>
              <w:szCs w:val="24"/>
            </w:rPr>
            <w:t xml:space="preserve">Ing. </w:t>
          </w:r>
          <w:r w:rsidR="00883795" w:rsidRPr="007916F7">
            <w:rPr>
              <w:rFonts w:ascii="Times New Roman" w:hAnsi="Times New Roman" w:cs="Times New Roman"/>
              <w:iCs/>
              <w:sz w:val="24"/>
              <w:szCs w:val="24"/>
            </w:rPr>
            <w:t xml:space="preserve">Agr. </w:t>
          </w:r>
          <w:r w:rsidRPr="007916F7">
            <w:rPr>
              <w:rFonts w:ascii="Times New Roman" w:hAnsi="Times New Roman" w:cs="Times New Roman"/>
              <w:iCs/>
              <w:sz w:val="24"/>
              <w:szCs w:val="24"/>
            </w:rPr>
            <w:t>Sonia Fierro</w:t>
          </w:r>
          <w:r w:rsidR="00C37517" w:rsidRPr="007916F7">
            <w:rPr>
              <w:rFonts w:ascii="Times New Roman" w:hAnsi="Times New Roman" w:cs="Times New Roman"/>
              <w:iCs/>
              <w:sz w:val="24"/>
              <w:szCs w:val="24"/>
            </w:rPr>
            <w:t xml:space="preserve"> Mg.</w:t>
          </w:r>
          <w:r w:rsidRPr="007916F7">
            <w:rPr>
              <w:rFonts w:ascii="Times New Roman" w:hAnsi="Times New Roman" w:cs="Times New Roman"/>
              <w:iCs/>
              <w:sz w:val="24"/>
              <w:szCs w:val="24"/>
            </w:rPr>
            <w:t xml:space="preserve"> </w:t>
          </w:r>
          <w:r w:rsidR="00571301" w:rsidRPr="007916F7">
            <w:rPr>
              <w:rFonts w:ascii="Times New Roman" w:hAnsi="Times New Roman" w:cs="Times New Roman"/>
              <w:iCs/>
              <w:sz w:val="24"/>
              <w:szCs w:val="24"/>
            </w:rPr>
            <w:t>(</w:t>
          </w:r>
          <w:r w:rsidR="00883795" w:rsidRPr="007916F7">
            <w:rPr>
              <w:rFonts w:ascii="Times New Roman" w:hAnsi="Times New Roman" w:cs="Times New Roman"/>
              <w:iCs/>
              <w:sz w:val="24"/>
              <w:szCs w:val="24"/>
            </w:rPr>
            <w:t xml:space="preserve">Redacción </w:t>
          </w:r>
          <w:r w:rsidR="00571301" w:rsidRPr="007916F7">
            <w:rPr>
              <w:rFonts w:ascii="Times New Roman" w:hAnsi="Times New Roman" w:cs="Times New Roman"/>
              <w:iCs/>
              <w:sz w:val="24"/>
              <w:szCs w:val="24"/>
            </w:rPr>
            <w:t>Técnica)</w:t>
          </w:r>
          <w:r w:rsidRPr="007916F7">
            <w:rPr>
              <w:rFonts w:ascii="Times New Roman" w:hAnsi="Times New Roman" w:cs="Times New Roman"/>
              <w:iCs/>
              <w:sz w:val="24"/>
              <w:szCs w:val="24"/>
            </w:rPr>
            <w:t>, que aportaron decididamente en esta investigación. Nuestro sincero</w:t>
          </w:r>
          <w:r w:rsidR="000248A4">
            <w:rPr>
              <w:rFonts w:ascii="Times New Roman" w:hAnsi="Times New Roman" w:cs="Times New Roman"/>
              <w:iCs/>
              <w:sz w:val="24"/>
              <w:szCs w:val="24"/>
            </w:rPr>
            <w:t xml:space="preserve"> agradecimiento por su entrega noble,</w:t>
          </w:r>
          <w:r w:rsidRPr="007916F7">
            <w:rPr>
              <w:rFonts w:ascii="Times New Roman" w:hAnsi="Times New Roman" w:cs="Times New Roman"/>
              <w:iCs/>
              <w:sz w:val="24"/>
              <w:szCs w:val="24"/>
            </w:rPr>
            <w:t xml:space="preserve"> que  permitieron planificar, desarrollar y llevar a un </w:t>
          </w:r>
          <w:r w:rsidR="0022228A" w:rsidRPr="007916F7">
            <w:rPr>
              <w:rFonts w:ascii="Times New Roman" w:hAnsi="Times New Roman" w:cs="Times New Roman"/>
              <w:iCs/>
              <w:sz w:val="24"/>
              <w:szCs w:val="24"/>
            </w:rPr>
            <w:t xml:space="preserve">término </w:t>
          </w:r>
          <w:r w:rsidR="000248A4">
            <w:rPr>
              <w:rFonts w:ascii="Times New Roman" w:hAnsi="Times New Roman" w:cs="Times New Roman"/>
              <w:iCs/>
              <w:sz w:val="24"/>
              <w:szCs w:val="24"/>
            </w:rPr>
            <w:t>final</w:t>
          </w:r>
          <w:r w:rsidR="0022228A" w:rsidRPr="007916F7">
            <w:rPr>
              <w:rFonts w:ascii="Times New Roman" w:hAnsi="Times New Roman" w:cs="Times New Roman"/>
              <w:iCs/>
              <w:sz w:val="24"/>
              <w:szCs w:val="24"/>
            </w:rPr>
            <w:t xml:space="preserve"> de</w:t>
          </w:r>
          <w:r w:rsidRPr="007916F7">
            <w:rPr>
              <w:rFonts w:ascii="Times New Roman" w:hAnsi="Times New Roman" w:cs="Times New Roman"/>
              <w:iCs/>
              <w:sz w:val="24"/>
              <w:szCs w:val="24"/>
            </w:rPr>
            <w:t xml:space="preserve"> la presente investigación.</w:t>
          </w:r>
        </w:p>
        <w:p w:rsidR="003C6603" w:rsidRPr="007916F7" w:rsidRDefault="003C6603" w:rsidP="00421ABC">
          <w:pPr>
            <w:tabs>
              <w:tab w:val="left" w:pos="1931"/>
              <w:tab w:val="center" w:pos="4135"/>
            </w:tabs>
            <w:spacing w:line="360" w:lineRule="auto"/>
            <w:jc w:val="both"/>
            <w:rPr>
              <w:rFonts w:ascii="Times New Roman" w:hAnsi="Times New Roman" w:cs="Times New Roman"/>
              <w:b/>
              <w:bCs/>
              <w:iCs/>
              <w:sz w:val="24"/>
              <w:szCs w:val="24"/>
            </w:rPr>
          </w:pPr>
        </w:p>
        <w:p w:rsidR="00B55A67" w:rsidRPr="007916F7" w:rsidRDefault="00B55A67" w:rsidP="00421ABC">
          <w:pPr>
            <w:tabs>
              <w:tab w:val="left" w:pos="1931"/>
              <w:tab w:val="center" w:pos="4135"/>
            </w:tabs>
            <w:spacing w:line="360" w:lineRule="auto"/>
            <w:jc w:val="both"/>
            <w:rPr>
              <w:rFonts w:ascii="Times New Roman" w:hAnsi="Times New Roman" w:cs="Times New Roman"/>
              <w:b/>
              <w:bCs/>
              <w:iCs/>
              <w:sz w:val="24"/>
              <w:szCs w:val="24"/>
            </w:rPr>
          </w:pPr>
        </w:p>
        <w:p w:rsidR="00B55A67" w:rsidRPr="007916F7" w:rsidRDefault="00B55A67" w:rsidP="00421ABC">
          <w:pPr>
            <w:tabs>
              <w:tab w:val="left" w:pos="1931"/>
              <w:tab w:val="center" w:pos="4135"/>
            </w:tabs>
            <w:spacing w:line="360" w:lineRule="auto"/>
            <w:jc w:val="both"/>
            <w:rPr>
              <w:rFonts w:ascii="Times New Roman" w:hAnsi="Times New Roman" w:cs="Times New Roman"/>
              <w:b/>
              <w:bCs/>
              <w:iCs/>
              <w:sz w:val="24"/>
              <w:szCs w:val="24"/>
            </w:rPr>
          </w:pPr>
        </w:p>
        <w:p w:rsidR="00B55A67" w:rsidRPr="007916F7" w:rsidRDefault="00B55A67" w:rsidP="00421ABC">
          <w:pPr>
            <w:tabs>
              <w:tab w:val="left" w:pos="1931"/>
              <w:tab w:val="center" w:pos="4135"/>
            </w:tabs>
            <w:spacing w:line="360" w:lineRule="auto"/>
            <w:jc w:val="both"/>
            <w:rPr>
              <w:rFonts w:ascii="Times New Roman" w:hAnsi="Times New Roman" w:cs="Times New Roman"/>
              <w:b/>
              <w:bCs/>
              <w:iCs/>
              <w:sz w:val="24"/>
              <w:szCs w:val="24"/>
            </w:rPr>
          </w:pPr>
        </w:p>
        <w:p w:rsidR="00B55A67" w:rsidRPr="007916F7" w:rsidRDefault="00B55A67" w:rsidP="00421ABC">
          <w:pPr>
            <w:tabs>
              <w:tab w:val="left" w:pos="1931"/>
              <w:tab w:val="center" w:pos="4135"/>
            </w:tabs>
            <w:spacing w:line="360" w:lineRule="auto"/>
            <w:jc w:val="both"/>
            <w:rPr>
              <w:rFonts w:ascii="Times New Roman" w:hAnsi="Times New Roman" w:cs="Times New Roman"/>
              <w:b/>
              <w:bCs/>
              <w:iCs/>
              <w:sz w:val="24"/>
              <w:szCs w:val="24"/>
            </w:rPr>
          </w:pPr>
        </w:p>
        <w:p w:rsidR="00B55A67" w:rsidRPr="007916F7" w:rsidRDefault="00B55A67" w:rsidP="00421ABC">
          <w:pPr>
            <w:tabs>
              <w:tab w:val="left" w:pos="1931"/>
              <w:tab w:val="center" w:pos="4135"/>
            </w:tabs>
            <w:spacing w:line="360" w:lineRule="auto"/>
            <w:jc w:val="both"/>
            <w:rPr>
              <w:rFonts w:ascii="Times New Roman" w:hAnsi="Times New Roman" w:cs="Times New Roman"/>
              <w:b/>
              <w:bCs/>
              <w:iCs/>
              <w:sz w:val="24"/>
              <w:szCs w:val="24"/>
            </w:rPr>
          </w:pPr>
        </w:p>
        <w:p w:rsidR="00B55A67" w:rsidRPr="007916F7" w:rsidRDefault="00B55A67" w:rsidP="00421ABC">
          <w:pPr>
            <w:tabs>
              <w:tab w:val="left" w:pos="1931"/>
              <w:tab w:val="center" w:pos="4135"/>
            </w:tabs>
            <w:spacing w:line="360" w:lineRule="auto"/>
            <w:jc w:val="both"/>
            <w:rPr>
              <w:rFonts w:ascii="Times New Roman" w:hAnsi="Times New Roman" w:cs="Times New Roman"/>
              <w:b/>
              <w:bCs/>
              <w:iCs/>
              <w:sz w:val="24"/>
              <w:szCs w:val="24"/>
            </w:rPr>
          </w:pPr>
        </w:p>
        <w:p w:rsidR="00B55A67" w:rsidRPr="007916F7" w:rsidRDefault="00B55A67" w:rsidP="00421ABC">
          <w:pPr>
            <w:tabs>
              <w:tab w:val="left" w:pos="1931"/>
              <w:tab w:val="center" w:pos="4135"/>
            </w:tabs>
            <w:spacing w:line="360" w:lineRule="auto"/>
            <w:jc w:val="both"/>
            <w:rPr>
              <w:rFonts w:ascii="Times New Roman" w:hAnsi="Times New Roman" w:cs="Times New Roman"/>
              <w:b/>
              <w:bCs/>
              <w:iCs/>
              <w:sz w:val="24"/>
              <w:szCs w:val="24"/>
            </w:rPr>
          </w:pPr>
        </w:p>
        <w:p w:rsidR="00B55A67" w:rsidRPr="007916F7" w:rsidRDefault="00B55A67" w:rsidP="00421ABC">
          <w:pPr>
            <w:tabs>
              <w:tab w:val="left" w:pos="1931"/>
              <w:tab w:val="center" w:pos="4135"/>
            </w:tabs>
            <w:spacing w:line="360" w:lineRule="auto"/>
            <w:jc w:val="both"/>
            <w:rPr>
              <w:rFonts w:ascii="Times New Roman" w:hAnsi="Times New Roman" w:cs="Times New Roman"/>
              <w:b/>
              <w:bCs/>
              <w:iCs/>
              <w:sz w:val="24"/>
              <w:szCs w:val="24"/>
            </w:rPr>
          </w:pPr>
        </w:p>
        <w:p w:rsidR="00B55A67" w:rsidRPr="007916F7" w:rsidRDefault="00B55A67" w:rsidP="00421ABC">
          <w:pPr>
            <w:tabs>
              <w:tab w:val="left" w:pos="1931"/>
              <w:tab w:val="center" w:pos="4135"/>
            </w:tabs>
            <w:spacing w:line="360" w:lineRule="auto"/>
            <w:jc w:val="both"/>
            <w:rPr>
              <w:rFonts w:ascii="Times New Roman" w:hAnsi="Times New Roman" w:cs="Times New Roman"/>
              <w:b/>
              <w:bCs/>
              <w:iCs/>
              <w:sz w:val="24"/>
              <w:szCs w:val="24"/>
            </w:rPr>
          </w:pPr>
        </w:p>
        <w:p w:rsidR="00B55A67" w:rsidRPr="007916F7" w:rsidRDefault="00B55A67" w:rsidP="00421ABC">
          <w:pPr>
            <w:tabs>
              <w:tab w:val="left" w:pos="1931"/>
              <w:tab w:val="center" w:pos="4135"/>
            </w:tabs>
            <w:spacing w:line="360" w:lineRule="auto"/>
            <w:jc w:val="both"/>
            <w:rPr>
              <w:rFonts w:ascii="Times New Roman" w:hAnsi="Times New Roman" w:cs="Times New Roman"/>
              <w:b/>
              <w:bCs/>
              <w:iCs/>
              <w:sz w:val="24"/>
              <w:szCs w:val="24"/>
            </w:rPr>
          </w:pPr>
        </w:p>
        <w:p w:rsidR="00BA1EAF" w:rsidRDefault="00BA1EAF" w:rsidP="00421ABC">
          <w:pPr>
            <w:spacing w:line="360" w:lineRule="auto"/>
            <w:rPr>
              <w:rFonts w:ascii="Times New Roman" w:hAnsi="Times New Roman" w:cs="Times New Roman"/>
              <w:b/>
              <w:bCs/>
              <w:iCs/>
              <w:sz w:val="24"/>
              <w:szCs w:val="24"/>
              <w:lang w:val="es-EC"/>
            </w:rPr>
          </w:pPr>
        </w:p>
        <w:p w:rsidR="001C11A7" w:rsidRPr="00E94CBD" w:rsidRDefault="001C11A7" w:rsidP="001C11A7">
          <w:pPr>
            <w:tabs>
              <w:tab w:val="left" w:pos="3371"/>
            </w:tabs>
            <w:spacing w:line="360" w:lineRule="auto"/>
            <w:jc w:val="both"/>
            <w:rPr>
              <w:rFonts w:ascii="Times New Roman" w:hAnsi="Times New Roman" w:cs="Times New Roman"/>
              <w:b/>
              <w:sz w:val="28"/>
              <w:szCs w:val="28"/>
              <w:lang w:val="es-EC"/>
            </w:rPr>
          </w:pPr>
          <w:r w:rsidRPr="00E94CBD">
            <w:rPr>
              <w:rFonts w:ascii="Times New Roman" w:hAnsi="Times New Roman" w:cs="Times New Roman"/>
              <w:b/>
              <w:sz w:val="28"/>
              <w:szCs w:val="28"/>
              <w:lang w:val="es-EC"/>
            </w:rPr>
            <w:lastRenderedPageBreak/>
            <w:t>RESUMEN Y SUMARY</w:t>
          </w:r>
        </w:p>
        <w:p w:rsidR="001C11A7" w:rsidRDefault="001C11A7" w:rsidP="001C11A7">
          <w:pPr>
            <w:tabs>
              <w:tab w:val="left" w:pos="3371"/>
            </w:tabs>
            <w:spacing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RESUMEN</w:t>
          </w:r>
        </w:p>
        <w:p w:rsidR="001C11A7" w:rsidRDefault="001C11A7" w:rsidP="006C4523">
          <w:pPr>
            <w:tabs>
              <w:tab w:val="left" w:pos="3371"/>
            </w:tabs>
            <w:spacing w:line="240" w:lineRule="auto"/>
            <w:jc w:val="both"/>
            <w:rPr>
              <w:rFonts w:ascii="Times New Roman" w:hAnsi="Times New Roman" w:cs="Times New Roman"/>
              <w:sz w:val="24"/>
            </w:rPr>
          </w:pPr>
          <w:r w:rsidRPr="00421ABC">
            <w:rPr>
              <w:rFonts w:ascii="Times New Roman" w:hAnsi="Times New Roman" w:cs="Times New Roman"/>
              <w:sz w:val="24"/>
              <w:szCs w:val="24"/>
              <w:lang w:val="es-EC"/>
            </w:rPr>
            <w:t xml:space="preserve">El presente proyecto de investigación se realizó en la localidad de Yatapamba, perteneciente a la parroquia Guanujo, Cantón Guaranda, Provincia Bolívar, que se encuentra a una altitud de </w:t>
          </w:r>
          <w:r w:rsidRPr="00421ABC">
            <w:rPr>
              <w:rFonts w:ascii="Times New Roman" w:hAnsi="Times New Roman" w:cs="Times New Roman"/>
              <w:sz w:val="24"/>
              <w:szCs w:val="24"/>
            </w:rPr>
            <w:t>3176 msnm; con una temperatura media de 11.5</w:t>
          </w:r>
          <w:r w:rsidRPr="00421ABC">
            <w:rPr>
              <w:rFonts w:ascii="Times New Roman" w:hAnsi="Times New Roman" w:cs="Times New Roman"/>
              <w:sz w:val="24"/>
              <w:szCs w:val="24"/>
              <w:vertAlign w:val="superscript"/>
            </w:rPr>
            <w:t>o</w:t>
          </w:r>
          <w:r w:rsidRPr="00421ABC">
            <w:rPr>
              <w:rFonts w:ascii="Times New Roman" w:hAnsi="Times New Roman" w:cs="Times New Roman"/>
              <w:sz w:val="24"/>
              <w:szCs w:val="24"/>
            </w:rPr>
            <w:t>C y una precipitación</w:t>
          </w:r>
          <w:r>
            <w:rPr>
              <w:rFonts w:ascii="Times New Roman" w:hAnsi="Times New Roman" w:cs="Times New Roman"/>
              <w:sz w:val="24"/>
              <w:szCs w:val="24"/>
            </w:rPr>
            <w:t xml:space="preserve"> media anual de 800 mm</w:t>
          </w:r>
          <w:r w:rsidRPr="00421ABC">
            <w:rPr>
              <w:rFonts w:ascii="Times New Roman" w:hAnsi="Times New Roman" w:cs="Times New Roman"/>
              <w:sz w:val="24"/>
              <w:szCs w:val="24"/>
            </w:rPr>
            <w:t xml:space="preserve">. Los objetivos planteados en la investigación fueron: </w:t>
          </w:r>
          <w:r w:rsidRPr="00421ABC">
            <w:rPr>
              <w:rFonts w:ascii="Times New Roman" w:hAnsi="Times New Roman" w:cs="Times New Roman"/>
              <w:sz w:val="24"/>
              <w:szCs w:val="24"/>
              <w:lang w:val="es-EC"/>
            </w:rPr>
            <w:t>Evaluar el efecto de cuatro niveles de encalado en el rendimiento del pasto rye grass, determinar los componentes nutricionales de las variedades de pasto rye grass</w:t>
          </w:r>
          <w:r w:rsidR="00420C5D">
            <w:rPr>
              <w:rFonts w:ascii="Times New Roman" w:hAnsi="Times New Roman" w:cs="Times New Roman"/>
              <w:sz w:val="24"/>
              <w:szCs w:val="24"/>
              <w:lang w:val="es-EC"/>
            </w:rPr>
            <w:t xml:space="preserve"> y</w:t>
          </w:r>
          <w:r w:rsidRPr="00421ABC">
            <w:rPr>
              <w:rFonts w:ascii="Times New Roman" w:hAnsi="Times New Roman" w:cs="Times New Roman"/>
              <w:sz w:val="24"/>
              <w:szCs w:val="24"/>
              <w:lang w:val="es-EC"/>
            </w:rPr>
            <w:t xml:space="preserve"> realizar un análisis económico de la Relación  Beneficio /Costo del mejor tratamiento. Se utilizó un diseño de </w:t>
          </w:r>
          <w:r>
            <w:rPr>
              <w:rFonts w:ascii="Times New Roman" w:hAnsi="Times New Roman" w:cs="Times New Roman"/>
              <w:sz w:val="24"/>
              <w:szCs w:val="24"/>
              <w:lang w:val="es-EC"/>
            </w:rPr>
            <w:t xml:space="preserve">bloques completos al azar (DBCA) en arreglo factorial, </w:t>
          </w:r>
          <w:r w:rsidRPr="00421ABC">
            <w:rPr>
              <w:rFonts w:ascii="Times New Roman" w:hAnsi="Times New Roman" w:cs="Times New Roman"/>
              <w:sz w:val="24"/>
              <w:szCs w:val="24"/>
              <w:lang w:val="es-EC"/>
            </w:rPr>
            <w:t>con ocho tratamientos y cuatro re</w:t>
          </w:r>
          <w:r>
            <w:rPr>
              <w:rFonts w:ascii="Times New Roman" w:hAnsi="Times New Roman" w:cs="Times New Roman"/>
              <w:sz w:val="24"/>
              <w:szCs w:val="24"/>
              <w:lang w:val="es-EC"/>
            </w:rPr>
            <w:t>peticiones</w:t>
          </w:r>
          <w:r w:rsidRPr="00421ABC">
            <w:rPr>
              <w:rFonts w:ascii="Times New Roman" w:hAnsi="Times New Roman" w:cs="Times New Roman"/>
              <w:sz w:val="24"/>
              <w:szCs w:val="24"/>
              <w:lang w:val="es-EC"/>
            </w:rPr>
            <w:t>. La respuesta de los niveles de encalado en cuanto al rendimiento</w:t>
          </w:r>
          <w:r w:rsidR="00B06191">
            <w:rPr>
              <w:rFonts w:ascii="Times New Roman" w:hAnsi="Times New Roman" w:cs="Times New Roman"/>
              <w:sz w:val="24"/>
              <w:szCs w:val="24"/>
              <w:lang w:val="es-EC"/>
            </w:rPr>
            <w:t xml:space="preserve"> de materia verde</w:t>
          </w:r>
          <w:r w:rsidRPr="00421ABC">
            <w:rPr>
              <w:rFonts w:ascii="Times New Roman" w:hAnsi="Times New Roman" w:cs="Times New Roman"/>
              <w:sz w:val="24"/>
              <w:szCs w:val="24"/>
              <w:lang w:val="es-EC"/>
            </w:rPr>
            <w:t xml:space="preserve"> por hectárea tu</w:t>
          </w:r>
          <w:r w:rsidR="00F57804">
            <w:rPr>
              <w:rFonts w:ascii="Times New Roman" w:hAnsi="Times New Roman" w:cs="Times New Roman"/>
              <w:sz w:val="24"/>
              <w:szCs w:val="24"/>
              <w:lang w:val="es-EC"/>
            </w:rPr>
            <w:t xml:space="preserve">vo efecto positivo </w:t>
          </w:r>
          <w:r w:rsidR="00B06191">
            <w:rPr>
              <w:rFonts w:ascii="Times New Roman" w:hAnsi="Times New Roman" w:cs="Times New Roman"/>
              <w:sz w:val="24"/>
              <w:szCs w:val="24"/>
              <w:lang w:val="es-EC"/>
            </w:rPr>
            <w:t xml:space="preserve">en B4 con 6 Tm de encalado/ha, </w:t>
          </w:r>
          <w:r>
            <w:rPr>
              <w:rFonts w:ascii="Times New Roman" w:hAnsi="Times New Roman" w:cs="Times New Roman"/>
              <w:sz w:val="24"/>
              <w:szCs w:val="24"/>
              <w:lang w:val="es-EC"/>
            </w:rPr>
            <w:t xml:space="preserve">de </w:t>
          </w:r>
          <w:r w:rsidRPr="00421ABC">
            <w:rPr>
              <w:rFonts w:ascii="Times New Roman" w:hAnsi="Times New Roman" w:cs="Times New Roman"/>
              <w:sz w:val="24"/>
              <w:szCs w:val="24"/>
              <w:lang w:val="es-EC"/>
            </w:rPr>
            <w:t>19813 kg/ha</w:t>
          </w:r>
          <w:r w:rsidR="0095628E">
            <w:rPr>
              <w:rFonts w:ascii="Times New Roman" w:hAnsi="Times New Roman" w:cs="Times New Roman"/>
              <w:sz w:val="24"/>
              <w:szCs w:val="24"/>
              <w:lang w:val="es-EC"/>
            </w:rPr>
            <w:t xml:space="preserve">. </w:t>
          </w:r>
          <w:r w:rsidR="000223FC">
            <w:rPr>
              <w:rFonts w:ascii="Times New Roman" w:hAnsi="Times New Roman" w:cs="Times New Roman"/>
              <w:sz w:val="24"/>
              <w:szCs w:val="24"/>
              <w:lang w:val="es-EC"/>
            </w:rPr>
            <w:t xml:space="preserve">En la interacciones de los factores: variedades </w:t>
          </w:r>
          <w:r>
            <w:rPr>
              <w:rFonts w:ascii="Times New Roman" w:hAnsi="Times New Roman" w:cs="Times New Roman"/>
              <w:sz w:val="24"/>
              <w:szCs w:val="24"/>
              <w:lang w:val="es-EC"/>
            </w:rPr>
            <w:t xml:space="preserve">por los  niveles de encalado </w:t>
          </w:r>
          <w:r w:rsidR="000223FC">
            <w:rPr>
              <w:rFonts w:ascii="Times New Roman" w:hAnsi="Times New Roman" w:cs="Times New Roman"/>
              <w:sz w:val="24"/>
              <w:szCs w:val="24"/>
              <w:lang w:val="es-EC"/>
            </w:rPr>
            <w:t xml:space="preserve">se </w:t>
          </w:r>
          <w:r w:rsidR="0095628E">
            <w:rPr>
              <w:rFonts w:ascii="Times New Roman" w:hAnsi="Times New Roman" w:cs="Times New Roman"/>
              <w:sz w:val="24"/>
              <w:szCs w:val="24"/>
              <w:lang w:val="es-EC"/>
            </w:rPr>
            <w:t>obtuvo</w:t>
          </w:r>
          <w:r w:rsidR="000223FC">
            <w:rPr>
              <w:rFonts w:ascii="Times New Roman" w:hAnsi="Times New Roman" w:cs="Times New Roman"/>
              <w:sz w:val="24"/>
              <w:szCs w:val="24"/>
              <w:lang w:val="es-EC"/>
            </w:rPr>
            <w:t xml:space="preserve"> </w:t>
          </w:r>
          <w:r w:rsidR="000223FC" w:rsidRPr="00A414E4">
            <w:rPr>
              <w:rFonts w:ascii="Times New Roman" w:hAnsi="Times New Roman" w:cs="Times New Roman"/>
              <w:sz w:val="24"/>
              <w:szCs w:val="24"/>
              <w:lang w:val="es-EC"/>
            </w:rPr>
            <w:t>un</w:t>
          </w:r>
          <w:r w:rsidR="001B6C3B" w:rsidRPr="00A414E4">
            <w:rPr>
              <w:rFonts w:ascii="Times New Roman" w:hAnsi="Times New Roman" w:cs="Times New Roman"/>
              <w:sz w:val="24"/>
              <w:szCs w:val="24"/>
              <w:lang w:val="es-EC"/>
            </w:rPr>
            <w:t>a</w:t>
          </w:r>
          <w:r w:rsidR="000223FC">
            <w:rPr>
              <w:rFonts w:ascii="Times New Roman" w:hAnsi="Times New Roman" w:cs="Times New Roman"/>
              <w:sz w:val="24"/>
              <w:szCs w:val="24"/>
              <w:lang w:val="es-EC"/>
            </w:rPr>
            <w:t xml:space="preserve"> respuesta de diferencia numérica; obteniendo el valor más alto</w:t>
          </w:r>
          <w:r w:rsidRPr="00421ABC">
            <w:rPr>
              <w:rFonts w:ascii="Times New Roman" w:hAnsi="Times New Roman" w:cs="Times New Roman"/>
              <w:sz w:val="24"/>
              <w:szCs w:val="24"/>
              <w:lang w:val="es-EC"/>
            </w:rPr>
            <w:t xml:space="preserve"> en T8: variedad Magnum con 6 Tm de encalado/ha </w:t>
          </w:r>
          <w:r>
            <w:rPr>
              <w:rFonts w:ascii="Times New Roman" w:hAnsi="Times New Roman" w:cs="Times New Roman"/>
              <w:sz w:val="24"/>
              <w:szCs w:val="24"/>
              <w:lang w:val="es-EC"/>
            </w:rPr>
            <w:t>con un rendimiento</w:t>
          </w:r>
          <w:r w:rsidR="000223FC">
            <w:rPr>
              <w:rFonts w:ascii="Times New Roman" w:hAnsi="Times New Roman" w:cs="Times New Roman"/>
              <w:sz w:val="24"/>
              <w:szCs w:val="24"/>
              <w:lang w:val="es-EC"/>
            </w:rPr>
            <w:t xml:space="preserve"> de materia verde</w:t>
          </w:r>
          <w:r w:rsidR="00F57804">
            <w:rPr>
              <w:rFonts w:ascii="Times New Roman" w:hAnsi="Times New Roman" w:cs="Times New Roman"/>
              <w:sz w:val="24"/>
              <w:szCs w:val="24"/>
              <w:lang w:val="es-EC"/>
            </w:rPr>
            <w:t xml:space="preserve"> 21500 kg/ha. </w:t>
          </w:r>
          <w:r w:rsidRPr="00421ABC">
            <w:rPr>
              <w:rFonts w:ascii="Times New Roman" w:hAnsi="Times New Roman" w:cs="Times New Roman"/>
              <w:sz w:val="24"/>
              <w:szCs w:val="24"/>
              <w:lang w:val="es-EC"/>
            </w:rPr>
            <w:t>En los contenidos nutricion</w:t>
          </w:r>
          <w:r>
            <w:rPr>
              <w:rFonts w:ascii="Times New Roman" w:hAnsi="Times New Roman" w:cs="Times New Roman"/>
              <w:sz w:val="24"/>
              <w:szCs w:val="24"/>
              <w:lang w:val="es-EC"/>
            </w:rPr>
            <w:t>ales</w:t>
          </w:r>
          <w:r w:rsidR="0095628E">
            <w:rPr>
              <w:rFonts w:ascii="Times New Roman" w:hAnsi="Times New Roman" w:cs="Times New Roman"/>
              <w:sz w:val="24"/>
              <w:szCs w:val="24"/>
              <w:lang w:val="es-EC"/>
            </w:rPr>
            <w:t xml:space="preserve">, </w:t>
          </w:r>
          <w:r>
            <w:rPr>
              <w:rFonts w:ascii="Times New Roman" w:hAnsi="Times New Roman" w:cs="Times New Roman"/>
              <w:sz w:val="24"/>
              <w:szCs w:val="24"/>
              <w:lang w:val="es-EC"/>
            </w:rPr>
            <w:t>en cuanto a porcentaje</w:t>
          </w:r>
          <w:r w:rsidRPr="00421ABC">
            <w:rPr>
              <w:rFonts w:ascii="Times New Roman" w:hAnsi="Times New Roman" w:cs="Times New Roman"/>
              <w:sz w:val="24"/>
              <w:szCs w:val="24"/>
              <w:lang w:val="es-EC"/>
            </w:rPr>
            <w:t xml:space="preserve"> de ceniza se registró en T5: con un </w:t>
          </w:r>
          <w:r>
            <w:rPr>
              <w:rFonts w:ascii="Times New Roman" w:hAnsi="Times New Roman" w:cs="Times New Roman"/>
              <w:sz w:val="24"/>
              <w:szCs w:val="24"/>
              <w:lang w:val="es-EC"/>
            </w:rPr>
            <w:t>contenido de 11.49%;</w:t>
          </w:r>
          <w:r w:rsidRPr="00421ABC">
            <w:rPr>
              <w:rFonts w:ascii="Times New Roman" w:hAnsi="Times New Roman" w:cs="Times New Roman"/>
              <w:sz w:val="24"/>
              <w:szCs w:val="24"/>
              <w:lang w:val="es-EC"/>
            </w:rPr>
            <w:t xml:space="preserve"> el tratamiento con mayor contenid</w:t>
          </w:r>
          <w:r>
            <w:rPr>
              <w:rFonts w:ascii="Times New Roman" w:hAnsi="Times New Roman" w:cs="Times New Roman"/>
              <w:sz w:val="24"/>
              <w:szCs w:val="24"/>
              <w:lang w:val="es-EC"/>
            </w:rPr>
            <w:t>o de proteínas se registró en T5: 14.5%</w:t>
          </w:r>
          <w:r w:rsidRPr="00421ABC">
            <w:rPr>
              <w:rFonts w:ascii="Times New Roman" w:hAnsi="Times New Roman" w:cs="Times New Roman"/>
              <w:sz w:val="24"/>
              <w:szCs w:val="24"/>
              <w:lang w:val="es-EC"/>
            </w:rPr>
            <w:t xml:space="preserve"> y el </w:t>
          </w:r>
          <w:r w:rsidRPr="00A414E4">
            <w:rPr>
              <w:rFonts w:ascii="Times New Roman" w:hAnsi="Times New Roman" w:cs="Times New Roman"/>
              <w:sz w:val="24"/>
              <w:szCs w:val="24"/>
              <w:lang w:val="es-EC"/>
            </w:rPr>
            <w:t>T8: co</w:t>
          </w:r>
          <w:r w:rsidR="00D533B4" w:rsidRPr="00A414E4">
            <w:rPr>
              <w:rFonts w:ascii="Times New Roman" w:hAnsi="Times New Roman" w:cs="Times New Roman"/>
              <w:sz w:val="24"/>
              <w:szCs w:val="24"/>
              <w:lang w:val="es-EC"/>
            </w:rPr>
            <w:t>n 20.24% de contenido de fibra</w:t>
          </w:r>
          <w:r w:rsidR="0095628E">
            <w:rPr>
              <w:rFonts w:ascii="Times New Roman" w:hAnsi="Times New Roman" w:cs="Times New Roman"/>
              <w:sz w:val="24"/>
              <w:szCs w:val="24"/>
              <w:lang w:val="es-EC"/>
            </w:rPr>
            <w:t>,</w:t>
          </w:r>
          <w:r w:rsidR="0095628E" w:rsidRPr="0095628E">
            <w:rPr>
              <w:rFonts w:ascii="Times New Roman" w:hAnsi="Times New Roman" w:cs="Times New Roman"/>
              <w:sz w:val="24"/>
              <w:szCs w:val="24"/>
              <w:lang w:val="es-EC"/>
            </w:rPr>
            <w:t xml:space="preserve"> </w:t>
          </w:r>
          <w:r w:rsidR="0095628E">
            <w:rPr>
              <w:rFonts w:ascii="Times New Roman" w:hAnsi="Times New Roman" w:cs="Times New Roman"/>
              <w:sz w:val="24"/>
              <w:szCs w:val="24"/>
              <w:lang w:val="es-EC"/>
            </w:rPr>
            <w:t xml:space="preserve">variedad Magnum. </w:t>
          </w:r>
          <w:r w:rsidRPr="00421ABC">
            <w:rPr>
              <w:rFonts w:ascii="Times New Roman" w:hAnsi="Times New Roman" w:cs="Times New Roman"/>
              <w:sz w:val="24"/>
              <w:szCs w:val="24"/>
              <w:lang w:val="es-EC"/>
            </w:rPr>
            <w:t xml:space="preserve">Económicamente la alternativa de cultivar rye grass para rendimiento de materia verde </w:t>
          </w:r>
          <w:r w:rsidR="00196F2C">
            <w:rPr>
              <w:rFonts w:ascii="Times New Roman" w:hAnsi="Times New Roman" w:cs="Times New Roman"/>
              <w:sz w:val="24"/>
            </w:rPr>
            <w:t>fue</w:t>
          </w:r>
          <w:r w:rsidR="00A414E4">
            <w:rPr>
              <w:rFonts w:ascii="Times New Roman" w:hAnsi="Times New Roman" w:cs="Times New Roman"/>
              <w:sz w:val="24"/>
            </w:rPr>
            <w:t xml:space="preserve"> en los t</w:t>
          </w:r>
          <w:r w:rsidR="00986891">
            <w:rPr>
              <w:rFonts w:ascii="Times New Roman" w:hAnsi="Times New Roman" w:cs="Times New Roman"/>
              <w:sz w:val="24"/>
            </w:rPr>
            <w:t>ramientos T1</w:t>
          </w:r>
          <w:r w:rsidR="001B6C3B">
            <w:rPr>
              <w:rFonts w:ascii="Times New Roman" w:hAnsi="Times New Roman" w:cs="Times New Roman"/>
              <w:sz w:val="24"/>
            </w:rPr>
            <w:t xml:space="preserve"> </w:t>
          </w:r>
          <w:r w:rsidR="001B6C3B" w:rsidRPr="00A414E4">
            <w:rPr>
              <w:rFonts w:ascii="Times New Roman" w:hAnsi="Times New Roman" w:cs="Times New Roman"/>
              <w:sz w:val="24"/>
            </w:rPr>
            <w:t>y</w:t>
          </w:r>
          <w:r w:rsidR="00986891" w:rsidRPr="00A414E4">
            <w:rPr>
              <w:rFonts w:ascii="Times New Roman" w:hAnsi="Times New Roman" w:cs="Times New Roman"/>
              <w:sz w:val="24"/>
            </w:rPr>
            <w:t xml:space="preserve"> T5</w:t>
          </w:r>
          <w:r w:rsidR="001B6C3B" w:rsidRPr="00A414E4">
            <w:rPr>
              <w:rFonts w:ascii="Times New Roman" w:hAnsi="Times New Roman" w:cs="Times New Roman"/>
              <w:sz w:val="24"/>
            </w:rPr>
            <w:t>,</w:t>
          </w:r>
          <w:r w:rsidR="00986891">
            <w:rPr>
              <w:rFonts w:ascii="Times New Roman" w:hAnsi="Times New Roman" w:cs="Times New Roman"/>
              <w:sz w:val="24"/>
            </w:rPr>
            <w:t xml:space="preserve"> se calculó un valor de TMR </w:t>
          </w:r>
          <w:r w:rsidRPr="00421ABC">
            <w:rPr>
              <w:rFonts w:ascii="Times New Roman" w:hAnsi="Times New Roman" w:cs="Times New Roman"/>
              <w:sz w:val="24"/>
            </w:rPr>
            <w:t>164%; tomando en cuenta únicamente los costos de que varían, donde el productor por cada dólar invertido</w:t>
          </w:r>
          <w:r>
            <w:rPr>
              <w:rFonts w:ascii="Times New Roman" w:hAnsi="Times New Roman" w:cs="Times New Roman"/>
              <w:sz w:val="24"/>
            </w:rPr>
            <w:t>,</w:t>
          </w:r>
          <w:r w:rsidRPr="00421ABC">
            <w:rPr>
              <w:rFonts w:ascii="Times New Roman" w:hAnsi="Times New Roman" w:cs="Times New Roman"/>
              <w:sz w:val="24"/>
            </w:rPr>
            <w:t xml:space="preserve"> </w:t>
          </w:r>
          <w:r>
            <w:rPr>
              <w:rFonts w:ascii="Times New Roman" w:hAnsi="Times New Roman" w:cs="Times New Roman"/>
              <w:sz w:val="24"/>
            </w:rPr>
            <w:t>potencialmente</w:t>
          </w:r>
          <w:r w:rsidRPr="00421ABC">
            <w:rPr>
              <w:rFonts w:ascii="Times New Roman" w:hAnsi="Times New Roman" w:cs="Times New Roman"/>
              <w:sz w:val="24"/>
            </w:rPr>
            <w:t xml:space="preserve"> tiene una ganancia de 1.64 dólares. Finalmente esta investigación permitió validar</w:t>
          </w:r>
          <w:r>
            <w:rPr>
              <w:rFonts w:ascii="Times New Roman" w:hAnsi="Times New Roman" w:cs="Times New Roman"/>
              <w:sz w:val="24"/>
            </w:rPr>
            <w:t xml:space="preserve"> los efectos de niveles de encalado en cuanto al rendimiento de las variedades y la calidad nutricional de los mismos.</w:t>
          </w:r>
        </w:p>
        <w:p w:rsidR="00986891" w:rsidRDefault="00986891" w:rsidP="001C11A7">
          <w:pPr>
            <w:tabs>
              <w:tab w:val="left" w:pos="3371"/>
            </w:tabs>
            <w:spacing w:line="360" w:lineRule="auto"/>
            <w:jc w:val="both"/>
            <w:rPr>
              <w:rFonts w:ascii="Times New Roman" w:hAnsi="Times New Roman" w:cs="Times New Roman"/>
              <w:sz w:val="24"/>
              <w:szCs w:val="24"/>
              <w:lang w:val="es-EC"/>
            </w:rPr>
          </w:pPr>
        </w:p>
        <w:p w:rsidR="00986891" w:rsidRDefault="00986891" w:rsidP="001C11A7">
          <w:pPr>
            <w:tabs>
              <w:tab w:val="left" w:pos="3371"/>
            </w:tabs>
            <w:spacing w:line="360" w:lineRule="auto"/>
            <w:jc w:val="both"/>
            <w:rPr>
              <w:rFonts w:ascii="Times New Roman" w:hAnsi="Times New Roman" w:cs="Times New Roman"/>
              <w:sz w:val="24"/>
              <w:szCs w:val="24"/>
              <w:lang w:val="es-EC"/>
            </w:rPr>
          </w:pPr>
        </w:p>
        <w:p w:rsidR="006C4523" w:rsidRDefault="006C4523" w:rsidP="001C11A7">
          <w:pPr>
            <w:tabs>
              <w:tab w:val="left" w:pos="3371"/>
            </w:tabs>
            <w:spacing w:line="360" w:lineRule="auto"/>
            <w:jc w:val="both"/>
            <w:rPr>
              <w:rFonts w:ascii="Times New Roman" w:hAnsi="Times New Roman" w:cs="Times New Roman"/>
              <w:sz w:val="24"/>
              <w:szCs w:val="24"/>
              <w:lang w:val="es-EC"/>
            </w:rPr>
          </w:pPr>
        </w:p>
        <w:p w:rsidR="006C4523" w:rsidRDefault="006C4523" w:rsidP="001C11A7">
          <w:pPr>
            <w:tabs>
              <w:tab w:val="left" w:pos="3371"/>
            </w:tabs>
            <w:spacing w:line="360" w:lineRule="auto"/>
            <w:jc w:val="both"/>
            <w:rPr>
              <w:rFonts w:ascii="Times New Roman" w:hAnsi="Times New Roman" w:cs="Times New Roman"/>
              <w:sz w:val="24"/>
              <w:szCs w:val="24"/>
              <w:lang w:val="es-EC"/>
            </w:rPr>
          </w:pPr>
        </w:p>
        <w:p w:rsidR="006C4523" w:rsidRDefault="006C4523" w:rsidP="001C11A7">
          <w:pPr>
            <w:tabs>
              <w:tab w:val="left" w:pos="3371"/>
            </w:tabs>
            <w:spacing w:line="360" w:lineRule="auto"/>
            <w:jc w:val="both"/>
            <w:rPr>
              <w:rFonts w:ascii="Times New Roman" w:hAnsi="Times New Roman" w:cs="Times New Roman"/>
              <w:sz w:val="24"/>
              <w:szCs w:val="24"/>
              <w:lang w:val="es-EC"/>
            </w:rPr>
          </w:pPr>
        </w:p>
        <w:p w:rsidR="006C4523" w:rsidRDefault="006C4523" w:rsidP="001C11A7">
          <w:pPr>
            <w:tabs>
              <w:tab w:val="left" w:pos="3371"/>
            </w:tabs>
            <w:spacing w:line="360" w:lineRule="auto"/>
            <w:jc w:val="both"/>
            <w:rPr>
              <w:rFonts w:ascii="Times New Roman" w:hAnsi="Times New Roman" w:cs="Times New Roman"/>
              <w:sz w:val="24"/>
              <w:szCs w:val="24"/>
              <w:lang w:val="es-EC"/>
            </w:rPr>
          </w:pPr>
        </w:p>
        <w:p w:rsidR="003D5052" w:rsidRDefault="003D5052" w:rsidP="001C11A7">
          <w:pPr>
            <w:tabs>
              <w:tab w:val="left" w:pos="3371"/>
            </w:tabs>
            <w:spacing w:line="360" w:lineRule="auto"/>
            <w:jc w:val="both"/>
            <w:rPr>
              <w:rFonts w:ascii="Times New Roman" w:hAnsi="Times New Roman" w:cs="Times New Roman"/>
              <w:sz w:val="24"/>
              <w:szCs w:val="24"/>
              <w:lang w:val="es-EC"/>
            </w:rPr>
          </w:pPr>
        </w:p>
        <w:p w:rsidR="006C4523" w:rsidRPr="00FB7A08" w:rsidRDefault="006C4523" w:rsidP="001C11A7">
          <w:pPr>
            <w:tabs>
              <w:tab w:val="left" w:pos="3371"/>
            </w:tabs>
            <w:spacing w:line="360" w:lineRule="auto"/>
            <w:jc w:val="both"/>
            <w:rPr>
              <w:rFonts w:ascii="Times New Roman" w:hAnsi="Times New Roman" w:cs="Times New Roman"/>
              <w:sz w:val="24"/>
              <w:szCs w:val="24"/>
              <w:lang w:val="es-EC"/>
            </w:rPr>
          </w:pPr>
        </w:p>
        <w:p w:rsidR="001C11A7" w:rsidRPr="00A414E4" w:rsidRDefault="00B06191" w:rsidP="00421ABC">
          <w:pPr>
            <w:spacing w:line="360" w:lineRule="auto"/>
            <w:rPr>
              <w:rFonts w:ascii="Times New Roman" w:hAnsi="Times New Roman" w:cs="Times New Roman"/>
              <w:b/>
              <w:bCs/>
              <w:iCs/>
              <w:sz w:val="24"/>
              <w:szCs w:val="24"/>
              <w:lang w:val="en-US"/>
            </w:rPr>
          </w:pPr>
          <w:r w:rsidRPr="00A414E4">
            <w:rPr>
              <w:rFonts w:ascii="Times New Roman" w:hAnsi="Times New Roman" w:cs="Times New Roman"/>
              <w:b/>
              <w:bCs/>
              <w:iCs/>
              <w:sz w:val="24"/>
              <w:szCs w:val="24"/>
              <w:lang w:val="en-US"/>
            </w:rPr>
            <w:lastRenderedPageBreak/>
            <w:t>SUMARY</w:t>
          </w:r>
        </w:p>
        <w:p w:rsidR="00A414E4" w:rsidRPr="00415B7F" w:rsidRDefault="00A414E4" w:rsidP="00A414E4">
          <w:pPr>
            <w:spacing w:after="0" w:line="240" w:lineRule="auto"/>
            <w:jc w:val="both"/>
            <w:rPr>
              <w:rFonts w:ascii="Times New Roman" w:hAnsi="Times New Roman" w:cs="Times New Roman"/>
              <w:sz w:val="24"/>
              <w:szCs w:val="24"/>
              <w:lang w:val="en-US"/>
            </w:rPr>
          </w:pPr>
          <w:r w:rsidRPr="00B3688D">
            <w:rPr>
              <w:rFonts w:ascii="Times New Roman" w:hAnsi="Times New Roman" w:cs="Times New Roman"/>
              <w:sz w:val="24"/>
              <w:szCs w:val="24"/>
              <w:lang w:val="en-US"/>
            </w:rPr>
            <w:t>This research project was carried out in the town of Yatapamba, belonging to the Guanujo parish, Guaranda Canton, Bolívar Province, which is at an altitude of 3176 masl; with an average temperature of 11.5oC and an average annual rainfall of 800 mm. The objectives set out in the research were: Evaluate the effect of four levels of liming on the yield of rye grass, determine the nutritional components of ryegrass grass varieties and perform an economic analysis of the benefit / cost ratio of the best treatment. A randomized complete block design (DBCA) was used in a factorial arrangement, with eight treatments and four repetitions. The response of liming levels in terms of yield of green matter per hectare had a positive effect on B4 with 6 tons of liming / ha, of 19813 kg / ha. In the interactions of the factors: varieties by liming levels, a numerical difference response was obtained; obtaining the highest value in T8: variety Magnum with 6 Tm of liming / ha with a yield of green matter 21500 kg / ha. In the nutritional contents, in terms of percentage of ash was recorded in T5: with a content of 11.49%; the treatment with the highest protein content was recorded in T5: 14.5% and T8: with 20.24% fiber content, Magnum variety. Economically, the alternative of cultivating rye grass for yield of green matter was in the treatments T1 and T5, a value of TMR 164% was calculated; taking into account only the costs of which vary, where the producer for each dollar invested, potentially has a profit of $ 1.64. Finally, this research allowed to validate the effects of liming levels in terms of the performance of the varieties and the nutritional quality of the same.</w:t>
          </w:r>
        </w:p>
        <w:p w:rsidR="001C11A7" w:rsidRPr="00A414E4" w:rsidRDefault="001C11A7" w:rsidP="00421ABC">
          <w:pPr>
            <w:spacing w:line="360" w:lineRule="auto"/>
            <w:rPr>
              <w:rFonts w:ascii="Times New Roman" w:hAnsi="Times New Roman" w:cs="Times New Roman"/>
              <w:b/>
              <w:bCs/>
              <w:iCs/>
              <w:sz w:val="24"/>
              <w:szCs w:val="24"/>
              <w:lang w:val="en-US"/>
            </w:rPr>
          </w:pPr>
        </w:p>
        <w:p w:rsidR="001C11A7" w:rsidRPr="00A414E4" w:rsidRDefault="001C11A7" w:rsidP="00421ABC">
          <w:pPr>
            <w:spacing w:line="360" w:lineRule="auto"/>
            <w:rPr>
              <w:rFonts w:ascii="Times New Roman" w:hAnsi="Times New Roman" w:cs="Times New Roman"/>
              <w:b/>
              <w:bCs/>
              <w:iCs/>
              <w:sz w:val="24"/>
              <w:szCs w:val="24"/>
              <w:lang w:val="en-US"/>
            </w:rPr>
          </w:pPr>
        </w:p>
        <w:p w:rsidR="001C11A7" w:rsidRPr="00A414E4" w:rsidRDefault="001C11A7" w:rsidP="00421ABC">
          <w:pPr>
            <w:spacing w:line="360" w:lineRule="auto"/>
            <w:rPr>
              <w:rFonts w:ascii="Times New Roman" w:hAnsi="Times New Roman" w:cs="Times New Roman"/>
              <w:b/>
              <w:bCs/>
              <w:iCs/>
              <w:sz w:val="24"/>
              <w:szCs w:val="24"/>
              <w:lang w:val="en-US"/>
            </w:rPr>
          </w:pPr>
        </w:p>
        <w:p w:rsidR="001C11A7" w:rsidRPr="00A414E4" w:rsidRDefault="001C11A7" w:rsidP="00421ABC">
          <w:pPr>
            <w:spacing w:line="360" w:lineRule="auto"/>
            <w:rPr>
              <w:rFonts w:ascii="Times New Roman" w:hAnsi="Times New Roman" w:cs="Times New Roman"/>
              <w:b/>
              <w:bCs/>
              <w:iCs/>
              <w:sz w:val="24"/>
              <w:szCs w:val="24"/>
              <w:lang w:val="en-US"/>
            </w:rPr>
          </w:pPr>
        </w:p>
        <w:p w:rsidR="001C11A7" w:rsidRPr="00A414E4" w:rsidRDefault="001C11A7" w:rsidP="00421ABC">
          <w:pPr>
            <w:spacing w:line="360" w:lineRule="auto"/>
            <w:rPr>
              <w:rFonts w:ascii="Times New Roman" w:hAnsi="Times New Roman" w:cs="Times New Roman"/>
              <w:b/>
              <w:bCs/>
              <w:iCs/>
              <w:sz w:val="24"/>
              <w:szCs w:val="24"/>
              <w:lang w:val="en-US"/>
            </w:rPr>
          </w:pPr>
        </w:p>
        <w:p w:rsidR="001C11A7" w:rsidRPr="00A414E4" w:rsidRDefault="001C11A7" w:rsidP="00421ABC">
          <w:pPr>
            <w:spacing w:line="360" w:lineRule="auto"/>
            <w:rPr>
              <w:rFonts w:ascii="Times New Roman" w:hAnsi="Times New Roman" w:cs="Times New Roman"/>
              <w:b/>
              <w:bCs/>
              <w:iCs/>
              <w:sz w:val="24"/>
              <w:szCs w:val="24"/>
              <w:lang w:val="en-US"/>
            </w:rPr>
          </w:pPr>
        </w:p>
        <w:p w:rsidR="001C11A7" w:rsidRPr="00A414E4" w:rsidRDefault="001C11A7" w:rsidP="00421ABC">
          <w:pPr>
            <w:spacing w:line="360" w:lineRule="auto"/>
            <w:rPr>
              <w:rFonts w:ascii="Times New Roman" w:hAnsi="Times New Roman" w:cs="Times New Roman"/>
              <w:b/>
              <w:bCs/>
              <w:iCs/>
              <w:sz w:val="24"/>
              <w:szCs w:val="24"/>
              <w:lang w:val="en-US"/>
            </w:rPr>
          </w:pPr>
        </w:p>
        <w:p w:rsidR="001C11A7" w:rsidRPr="00A414E4" w:rsidRDefault="001C11A7" w:rsidP="00421ABC">
          <w:pPr>
            <w:spacing w:line="360" w:lineRule="auto"/>
            <w:rPr>
              <w:rFonts w:ascii="Times New Roman" w:hAnsi="Times New Roman" w:cs="Times New Roman"/>
              <w:b/>
              <w:bCs/>
              <w:iCs/>
              <w:sz w:val="24"/>
              <w:szCs w:val="24"/>
              <w:lang w:val="en-US"/>
            </w:rPr>
          </w:pPr>
        </w:p>
        <w:p w:rsidR="001C11A7" w:rsidRPr="00A414E4" w:rsidRDefault="001C11A7" w:rsidP="00421ABC">
          <w:pPr>
            <w:spacing w:line="360" w:lineRule="auto"/>
            <w:rPr>
              <w:rFonts w:ascii="Times New Roman" w:hAnsi="Times New Roman" w:cs="Times New Roman"/>
              <w:b/>
              <w:bCs/>
              <w:iCs/>
              <w:sz w:val="24"/>
              <w:szCs w:val="24"/>
              <w:lang w:val="en-US"/>
            </w:rPr>
          </w:pPr>
        </w:p>
        <w:p w:rsidR="001C11A7" w:rsidRPr="00A414E4" w:rsidRDefault="001C11A7" w:rsidP="00421ABC">
          <w:pPr>
            <w:spacing w:line="360" w:lineRule="auto"/>
            <w:rPr>
              <w:rFonts w:ascii="Times New Roman" w:hAnsi="Times New Roman" w:cs="Times New Roman"/>
              <w:b/>
              <w:bCs/>
              <w:iCs/>
              <w:sz w:val="24"/>
              <w:szCs w:val="24"/>
              <w:lang w:val="en-US"/>
            </w:rPr>
          </w:pPr>
        </w:p>
        <w:p w:rsidR="00184B65" w:rsidRPr="007916F7" w:rsidRDefault="00B36617" w:rsidP="00421ABC">
          <w:pPr>
            <w:spacing w:line="360" w:lineRule="auto"/>
            <w:jc w:val="center"/>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lastRenderedPageBreak/>
            <w:t>ÍNDIC</w:t>
          </w:r>
          <w:r w:rsidR="004F089C" w:rsidRPr="007916F7">
            <w:rPr>
              <w:rFonts w:ascii="Times New Roman" w:hAnsi="Times New Roman" w:cs="Times New Roman"/>
              <w:b/>
              <w:bCs/>
              <w:iCs/>
              <w:sz w:val="24"/>
              <w:szCs w:val="24"/>
              <w:lang w:val="es-EC"/>
            </w:rPr>
            <w:t>E</w:t>
          </w:r>
        </w:p>
        <w:p w:rsidR="00BA1EAF" w:rsidRPr="007916F7" w:rsidRDefault="00BA1EAF" w:rsidP="00421ABC">
          <w:pPr>
            <w:spacing w:after="0" w:line="360" w:lineRule="auto"/>
            <w:rPr>
              <w:rFonts w:ascii="Times New Roman" w:hAnsi="Times New Roman" w:cs="Times New Roman"/>
              <w:b/>
              <w:bCs/>
              <w:iCs/>
              <w:sz w:val="24"/>
              <w:szCs w:val="24"/>
              <w:lang w:val="es-EC"/>
            </w:rPr>
          </w:pPr>
          <w:r w:rsidRPr="007916F7">
            <w:rPr>
              <w:rFonts w:ascii="Times New Roman" w:hAnsi="Times New Roman" w:cs="Times New Roman"/>
              <w:b/>
              <w:bCs/>
              <w:iCs/>
              <w:sz w:val="24"/>
              <w:szCs w:val="24"/>
              <w:lang w:val="es-EC"/>
            </w:rPr>
            <w:t>CONTENIDO                                                                                                         Pág.</w:t>
          </w:r>
        </w:p>
        <w:sdt>
          <w:sdtPr>
            <w:rPr>
              <w:rFonts w:ascii="Times New Roman" w:hAnsi="Times New Roman" w:cs="Times New Roman"/>
            </w:rPr>
            <w:id w:val="-1498409566"/>
            <w:docPartObj>
              <w:docPartGallery w:val="Table of Contents"/>
              <w:docPartUnique/>
            </w:docPartObj>
          </w:sdtPr>
          <w:sdtEndPr/>
          <w:sdtContent>
            <w:p w:rsidR="00184B65" w:rsidRPr="007916F7" w:rsidRDefault="00184B65" w:rsidP="00421ABC">
              <w:pPr>
                <w:spacing w:line="360" w:lineRule="auto"/>
                <w:rPr>
                  <w:rFonts w:ascii="Times New Roman" w:hAnsi="Times New Roman" w:cs="Times New Roman"/>
                </w:rPr>
              </w:pPr>
            </w:p>
            <w:p w:rsidR="00D37C97" w:rsidRPr="007916F7" w:rsidRDefault="00184B65" w:rsidP="00B55327">
              <w:pPr>
                <w:pStyle w:val="TDC1"/>
                <w:rPr>
                  <w:rFonts w:eastAsiaTheme="minorEastAsia"/>
                  <w:b/>
                  <w:sz w:val="22"/>
                  <w:szCs w:val="22"/>
                  <w:lang w:val="es-EC" w:eastAsia="es-EC"/>
                </w:rPr>
              </w:pPr>
              <w:r w:rsidRPr="007916F7">
                <w:rPr>
                  <w:b/>
                </w:rPr>
                <w:fldChar w:fldCharType="begin"/>
              </w:r>
              <w:r w:rsidRPr="007916F7">
                <w:instrText xml:space="preserve"> TOC \o "1-3" \h \z \u </w:instrText>
              </w:r>
              <w:r w:rsidRPr="007916F7">
                <w:rPr>
                  <w:b/>
                </w:rPr>
                <w:fldChar w:fldCharType="separate"/>
              </w:r>
              <w:hyperlink w:anchor="_Toc499062144" w:history="1">
                <w:r w:rsidR="0022228A" w:rsidRPr="007916F7">
                  <w:rPr>
                    <w:rStyle w:val="Hipervnculo"/>
                  </w:rPr>
                  <w:t>I. INTRO</w:t>
                </w:r>
                <w:r w:rsidR="00D37C97" w:rsidRPr="007916F7">
                  <w:rPr>
                    <w:rStyle w:val="Hipervnculo"/>
                  </w:rPr>
                  <w:t>DUCCIÓN</w:t>
                </w:r>
                <w:r w:rsidR="00D37C97" w:rsidRPr="007916F7">
                  <w:rPr>
                    <w:webHidden/>
                  </w:rPr>
                  <w:tab/>
                </w:r>
                <w:r w:rsidR="00D37C97" w:rsidRPr="007916F7">
                  <w:rPr>
                    <w:b/>
                    <w:webHidden/>
                  </w:rPr>
                  <w:fldChar w:fldCharType="begin"/>
                </w:r>
                <w:r w:rsidR="00D37C97" w:rsidRPr="007916F7">
                  <w:rPr>
                    <w:webHidden/>
                  </w:rPr>
                  <w:instrText xml:space="preserve"> PAGEREF _Toc499062144 \h </w:instrText>
                </w:r>
                <w:r w:rsidR="00D37C97" w:rsidRPr="007916F7">
                  <w:rPr>
                    <w:b/>
                    <w:webHidden/>
                  </w:rPr>
                </w:r>
                <w:r w:rsidR="00D37C97" w:rsidRPr="007916F7">
                  <w:rPr>
                    <w:b/>
                    <w:webHidden/>
                  </w:rPr>
                  <w:fldChar w:fldCharType="separate"/>
                </w:r>
                <w:r w:rsidR="00F9457E">
                  <w:rPr>
                    <w:webHidden/>
                  </w:rPr>
                  <w:t>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45" w:history="1">
                <w:r w:rsidR="00D37C97" w:rsidRPr="007916F7">
                  <w:rPr>
                    <w:rStyle w:val="Hipervnculo"/>
                  </w:rPr>
                  <w:t>II. PROBLEMA</w:t>
                </w:r>
                <w:r w:rsidR="00D37C97" w:rsidRPr="007916F7">
                  <w:rPr>
                    <w:webHidden/>
                  </w:rPr>
                  <w:tab/>
                </w:r>
                <w:r w:rsidR="00D37C97" w:rsidRPr="007916F7">
                  <w:rPr>
                    <w:b/>
                    <w:webHidden/>
                  </w:rPr>
                  <w:fldChar w:fldCharType="begin"/>
                </w:r>
                <w:r w:rsidR="00D37C97" w:rsidRPr="007916F7">
                  <w:rPr>
                    <w:webHidden/>
                  </w:rPr>
                  <w:instrText xml:space="preserve"> PAGEREF _Toc499062145 \h </w:instrText>
                </w:r>
                <w:r w:rsidR="00D37C97" w:rsidRPr="007916F7">
                  <w:rPr>
                    <w:b/>
                    <w:webHidden/>
                  </w:rPr>
                </w:r>
                <w:r w:rsidR="00D37C97" w:rsidRPr="007916F7">
                  <w:rPr>
                    <w:b/>
                    <w:webHidden/>
                  </w:rPr>
                  <w:fldChar w:fldCharType="separate"/>
                </w:r>
                <w:r w:rsidR="00F9457E">
                  <w:rPr>
                    <w:webHidden/>
                  </w:rPr>
                  <w:t>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46" w:history="1">
                <w:r w:rsidR="00D37C97" w:rsidRPr="007916F7">
                  <w:rPr>
                    <w:rStyle w:val="Hipervnculo"/>
                  </w:rPr>
                  <w:t>III. MARCO TEÓRICO</w:t>
                </w:r>
                <w:r w:rsidR="00D37C97" w:rsidRPr="007916F7">
                  <w:rPr>
                    <w:webHidden/>
                  </w:rPr>
                  <w:tab/>
                </w:r>
                <w:r w:rsidR="00D37C97" w:rsidRPr="007916F7">
                  <w:rPr>
                    <w:b/>
                    <w:webHidden/>
                  </w:rPr>
                  <w:fldChar w:fldCharType="begin"/>
                </w:r>
                <w:r w:rsidR="00D37C97" w:rsidRPr="007916F7">
                  <w:rPr>
                    <w:webHidden/>
                  </w:rPr>
                  <w:instrText xml:space="preserve"> PAGEREF _Toc499062146 \h </w:instrText>
                </w:r>
                <w:r w:rsidR="00D37C97" w:rsidRPr="007916F7">
                  <w:rPr>
                    <w:b/>
                    <w:webHidden/>
                  </w:rPr>
                </w:r>
                <w:r w:rsidR="00D37C97" w:rsidRPr="007916F7">
                  <w:rPr>
                    <w:b/>
                    <w:webHidden/>
                  </w:rPr>
                  <w:fldChar w:fldCharType="separate"/>
                </w:r>
                <w:r w:rsidR="00F9457E">
                  <w:rPr>
                    <w:webHidden/>
                  </w:rPr>
                  <w:t>4</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47" w:history="1">
                <w:r w:rsidR="00D37C97" w:rsidRPr="007916F7">
                  <w:rPr>
                    <w:rStyle w:val="Hipervnculo"/>
                  </w:rPr>
                  <w:t>3.1 Generalidades de las gramíneas</w:t>
                </w:r>
                <w:r w:rsidR="00D37C97" w:rsidRPr="007916F7">
                  <w:rPr>
                    <w:webHidden/>
                  </w:rPr>
                  <w:tab/>
                </w:r>
                <w:r w:rsidR="00D37C97" w:rsidRPr="007916F7">
                  <w:rPr>
                    <w:b/>
                    <w:webHidden/>
                  </w:rPr>
                  <w:fldChar w:fldCharType="begin"/>
                </w:r>
                <w:r w:rsidR="00D37C97" w:rsidRPr="007916F7">
                  <w:rPr>
                    <w:webHidden/>
                  </w:rPr>
                  <w:instrText xml:space="preserve"> PAGEREF _Toc499062147 \h </w:instrText>
                </w:r>
                <w:r w:rsidR="00D37C97" w:rsidRPr="007916F7">
                  <w:rPr>
                    <w:b/>
                    <w:webHidden/>
                  </w:rPr>
                </w:r>
                <w:r w:rsidR="00D37C97" w:rsidRPr="007916F7">
                  <w:rPr>
                    <w:b/>
                    <w:webHidden/>
                  </w:rPr>
                  <w:fldChar w:fldCharType="separate"/>
                </w:r>
                <w:r w:rsidR="00F9457E">
                  <w:rPr>
                    <w:webHidden/>
                  </w:rPr>
                  <w:t>4</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48" w:history="1">
                <w:r w:rsidR="00D37C97" w:rsidRPr="007916F7">
                  <w:rPr>
                    <w:rStyle w:val="Hipervnculo"/>
                  </w:rPr>
                  <w:t>3.2 Clasificación de las gramíneas</w:t>
                </w:r>
                <w:r w:rsidR="00D37C97" w:rsidRPr="007916F7">
                  <w:rPr>
                    <w:webHidden/>
                  </w:rPr>
                  <w:tab/>
                </w:r>
                <w:r w:rsidR="00D37C97" w:rsidRPr="007916F7">
                  <w:rPr>
                    <w:b/>
                    <w:webHidden/>
                  </w:rPr>
                  <w:fldChar w:fldCharType="begin"/>
                </w:r>
                <w:r w:rsidR="00D37C97" w:rsidRPr="007916F7">
                  <w:rPr>
                    <w:webHidden/>
                  </w:rPr>
                  <w:instrText xml:space="preserve"> PAGEREF _Toc499062148 \h </w:instrText>
                </w:r>
                <w:r w:rsidR="00D37C97" w:rsidRPr="007916F7">
                  <w:rPr>
                    <w:b/>
                    <w:webHidden/>
                  </w:rPr>
                </w:r>
                <w:r w:rsidR="00D37C97" w:rsidRPr="007916F7">
                  <w:rPr>
                    <w:b/>
                    <w:webHidden/>
                  </w:rPr>
                  <w:fldChar w:fldCharType="separate"/>
                </w:r>
                <w:r w:rsidR="00F9457E">
                  <w:rPr>
                    <w:webHidden/>
                  </w:rPr>
                  <w:t>4</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49" w:history="1">
                <w:r w:rsidR="00D37C97" w:rsidRPr="007916F7">
                  <w:rPr>
                    <w:rStyle w:val="Hipervnculo"/>
                  </w:rPr>
                  <w:t>3.3 Botánica de las gramíneas</w:t>
                </w:r>
                <w:r w:rsidR="00D37C97" w:rsidRPr="007916F7">
                  <w:rPr>
                    <w:webHidden/>
                  </w:rPr>
                  <w:tab/>
                </w:r>
                <w:r w:rsidR="00D37C97" w:rsidRPr="007916F7">
                  <w:rPr>
                    <w:b/>
                    <w:webHidden/>
                  </w:rPr>
                  <w:fldChar w:fldCharType="begin"/>
                </w:r>
                <w:r w:rsidR="00D37C97" w:rsidRPr="007916F7">
                  <w:rPr>
                    <w:webHidden/>
                  </w:rPr>
                  <w:instrText xml:space="preserve"> PAGEREF _Toc499062149 \h </w:instrText>
                </w:r>
                <w:r w:rsidR="00D37C97" w:rsidRPr="007916F7">
                  <w:rPr>
                    <w:b/>
                    <w:webHidden/>
                  </w:rPr>
                </w:r>
                <w:r w:rsidR="00D37C97" w:rsidRPr="007916F7">
                  <w:rPr>
                    <w:b/>
                    <w:webHidden/>
                  </w:rPr>
                  <w:fldChar w:fldCharType="separate"/>
                </w:r>
                <w:r w:rsidR="00F9457E">
                  <w:rPr>
                    <w:webHidden/>
                  </w:rPr>
                  <w:t>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50" w:history="1">
                <w:r w:rsidR="00D37C97" w:rsidRPr="007916F7">
                  <w:rPr>
                    <w:rStyle w:val="Hipervnculo"/>
                  </w:rPr>
                  <w:t>3.4 Clasificación taxonómica de las gramíneas</w:t>
                </w:r>
                <w:r w:rsidR="00D37C97" w:rsidRPr="007916F7">
                  <w:rPr>
                    <w:webHidden/>
                  </w:rPr>
                  <w:tab/>
                </w:r>
                <w:r w:rsidR="00D37C97" w:rsidRPr="007916F7">
                  <w:rPr>
                    <w:b/>
                    <w:webHidden/>
                  </w:rPr>
                  <w:fldChar w:fldCharType="begin"/>
                </w:r>
                <w:r w:rsidR="00D37C97" w:rsidRPr="007916F7">
                  <w:rPr>
                    <w:webHidden/>
                  </w:rPr>
                  <w:instrText xml:space="preserve"> PAGEREF _Toc499062150 \h </w:instrText>
                </w:r>
                <w:r w:rsidR="00D37C97" w:rsidRPr="007916F7">
                  <w:rPr>
                    <w:b/>
                    <w:webHidden/>
                  </w:rPr>
                </w:r>
                <w:r w:rsidR="00D37C97" w:rsidRPr="007916F7">
                  <w:rPr>
                    <w:b/>
                    <w:webHidden/>
                  </w:rPr>
                  <w:fldChar w:fldCharType="separate"/>
                </w:r>
                <w:r w:rsidR="00F9457E">
                  <w:rPr>
                    <w:webHidden/>
                  </w:rPr>
                  <w:t>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51" w:history="1">
                <w:r w:rsidR="00D37C97" w:rsidRPr="007916F7">
                  <w:rPr>
                    <w:rStyle w:val="Hipervnculo"/>
                  </w:rPr>
                  <w:t>3.5 Descripción botánica de las gramíneas</w:t>
                </w:r>
                <w:r w:rsidR="00D37C97" w:rsidRPr="007916F7">
                  <w:rPr>
                    <w:webHidden/>
                  </w:rPr>
                  <w:tab/>
                </w:r>
                <w:r w:rsidR="00D37C97" w:rsidRPr="007916F7">
                  <w:rPr>
                    <w:b/>
                    <w:webHidden/>
                  </w:rPr>
                  <w:fldChar w:fldCharType="begin"/>
                </w:r>
                <w:r w:rsidR="00D37C97" w:rsidRPr="007916F7">
                  <w:rPr>
                    <w:webHidden/>
                  </w:rPr>
                  <w:instrText xml:space="preserve"> PAGEREF _Toc499062151 \h </w:instrText>
                </w:r>
                <w:r w:rsidR="00D37C97" w:rsidRPr="007916F7">
                  <w:rPr>
                    <w:b/>
                    <w:webHidden/>
                  </w:rPr>
                </w:r>
                <w:r w:rsidR="00D37C97" w:rsidRPr="007916F7">
                  <w:rPr>
                    <w:b/>
                    <w:webHidden/>
                  </w:rPr>
                  <w:fldChar w:fldCharType="separate"/>
                </w:r>
                <w:r w:rsidR="00F9457E">
                  <w:rPr>
                    <w:webHidden/>
                  </w:rPr>
                  <w:t>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52" w:history="1">
                <w:r w:rsidR="00D37C97" w:rsidRPr="007916F7">
                  <w:rPr>
                    <w:rStyle w:val="Hipervnculo"/>
                  </w:rPr>
                  <w:t>3.6 Rye grass</w:t>
                </w:r>
                <w:r w:rsidR="00D37C97" w:rsidRPr="007916F7">
                  <w:rPr>
                    <w:webHidden/>
                  </w:rPr>
                  <w:tab/>
                </w:r>
                <w:r w:rsidR="00D37C97" w:rsidRPr="007916F7">
                  <w:rPr>
                    <w:b/>
                    <w:webHidden/>
                  </w:rPr>
                  <w:fldChar w:fldCharType="begin"/>
                </w:r>
                <w:r w:rsidR="00D37C97" w:rsidRPr="007916F7">
                  <w:rPr>
                    <w:webHidden/>
                  </w:rPr>
                  <w:instrText xml:space="preserve"> PAGEREF _Toc499062152 \h </w:instrText>
                </w:r>
                <w:r w:rsidR="00D37C97" w:rsidRPr="007916F7">
                  <w:rPr>
                    <w:b/>
                    <w:webHidden/>
                  </w:rPr>
                </w:r>
                <w:r w:rsidR="00D37C97" w:rsidRPr="007916F7">
                  <w:rPr>
                    <w:b/>
                    <w:webHidden/>
                  </w:rPr>
                  <w:fldChar w:fldCharType="separate"/>
                </w:r>
                <w:r w:rsidR="00F9457E">
                  <w:rPr>
                    <w:webHidden/>
                  </w:rPr>
                  <w:t>7</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53" w:history="1">
                <w:r w:rsidR="00D37C97" w:rsidRPr="007916F7">
                  <w:rPr>
                    <w:rStyle w:val="Hipervnculo"/>
                  </w:rPr>
                  <w:t>3.6.1 Orígen</w:t>
                </w:r>
                <w:r w:rsidR="00D37C97" w:rsidRPr="007916F7">
                  <w:rPr>
                    <w:webHidden/>
                  </w:rPr>
                  <w:tab/>
                </w:r>
                <w:r w:rsidR="00D37C97" w:rsidRPr="007916F7">
                  <w:rPr>
                    <w:b/>
                    <w:webHidden/>
                  </w:rPr>
                  <w:fldChar w:fldCharType="begin"/>
                </w:r>
                <w:r w:rsidR="00D37C97" w:rsidRPr="007916F7">
                  <w:rPr>
                    <w:webHidden/>
                  </w:rPr>
                  <w:instrText xml:space="preserve"> PAGEREF _Toc499062153 \h </w:instrText>
                </w:r>
                <w:r w:rsidR="00D37C97" w:rsidRPr="007916F7">
                  <w:rPr>
                    <w:b/>
                    <w:webHidden/>
                  </w:rPr>
                </w:r>
                <w:r w:rsidR="00D37C97" w:rsidRPr="007916F7">
                  <w:rPr>
                    <w:b/>
                    <w:webHidden/>
                  </w:rPr>
                  <w:fldChar w:fldCharType="separate"/>
                </w:r>
                <w:r w:rsidR="00F9457E">
                  <w:rPr>
                    <w:webHidden/>
                  </w:rPr>
                  <w:t>7</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54" w:history="1">
                <w:r w:rsidR="00D37C97" w:rsidRPr="007916F7">
                  <w:rPr>
                    <w:rStyle w:val="Hipervnculo"/>
                  </w:rPr>
                  <w:t>3.6.2 Características del rye grass</w:t>
                </w:r>
                <w:r w:rsidR="00D37C97" w:rsidRPr="007916F7">
                  <w:rPr>
                    <w:webHidden/>
                  </w:rPr>
                  <w:tab/>
                </w:r>
                <w:r w:rsidR="00D37C97" w:rsidRPr="007916F7">
                  <w:rPr>
                    <w:b/>
                    <w:webHidden/>
                  </w:rPr>
                  <w:fldChar w:fldCharType="begin"/>
                </w:r>
                <w:r w:rsidR="00D37C97" w:rsidRPr="007916F7">
                  <w:rPr>
                    <w:webHidden/>
                  </w:rPr>
                  <w:instrText xml:space="preserve"> PAGEREF _Toc499062154 \h </w:instrText>
                </w:r>
                <w:r w:rsidR="00D37C97" w:rsidRPr="007916F7">
                  <w:rPr>
                    <w:b/>
                    <w:webHidden/>
                  </w:rPr>
                </w:r>
                <w:r w:rsidR="00D37C97" w:rsidRPr="007916F7">
                  <w:rPr>
                    <w:b/>
                    <w:webHidden/>
                  </w:rPr>
                  <w:fldChar w:fldCharType="separate"/>
                </w:r>
                <w:r w:rsidR="00F9457E">
                  <w:rPr>
                    <w:webHidden/>
                  </w:rPr>
                  <w:t>8</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55" w:history="1">
                <w:r w:rsidR="00D37C97" w:rsidRPr="007916F7">
                  <w:rPr>
                    <w:rStyle w:val="Hipervnculo"/>
                  </w:rPr>
                  <w:t>3.6.3 Nombre común o vulgar</w:t>
                </w:r>
                <w:r w:rsidR="00D37C97" w:rsidRPr="007916F7">
                  <w:rPr>
                    <w:webHidden/>
                  </w:rPr>
                  <w:tab/>
                </w:r>
                <w:r w:rsidR="00D37C97" w:rsidRPr="007916F7">
                  <w:rPr>
                    <w:b/>
                    <w:webHidden/>
                  </w:rPr>
                  <w:fldChar w:fldCharType="begin"/>
                </w:r>
                <w:r w:rsidR="00D37C97" w:rsidRPr="007916F7">
                  <w:rPr>
                    <w:webHidden/>
                  </w:rPr>
                  <w:instrText xml:space="preserve"> PAGEREF _Toc499062155 \h </w:instrText>
                </w:r>
                <w:r w:rsidR="00D37C97" w:rsidRPr="007916F7">
                  <w:rPr>
                    <w:b/>
                    <w:webHidden/>
                  </w:rPr>
                </w:r>
                <w:r w:rsidR="00D37C97" w:rsidRPr="007916F7">
                  <w:rPr>
                    <w:b/>
                    <w:webHidden/>
                  </w:rPr>
                  <w:fldChar w:fldCharType="separate"/>
                </w:r>
                <w:r w:rsidR="00F9457E">
                  <w:rPr>
                    <w:webHidden/>
                  </w:rPr>
                  <w:t>8</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56" w:history="1">
                <w:r w:rsidR="00D37C97" w:rsidRPr="007916F7">
                  <w:rPr>
                    <w:rStyle w:val="Hipervnculo"/>
                  </w:rPr>
                  <w:t>3.6.4 Clasificación taxonómica</w:t>
                </w:r>
                <w:r w:rsidR="00D37C97" w:rsidRPr="007916F7">
                  <w:rPr>
                    <w:webHidden/>
                  </w:rPr>
                  <w:tab/>
                </w:r>
                <w:r w:rsidR="00D37C97" w:rsidRPr="007916F7">
                  <w:rPr>
                    <w:b/>
                    <w:webHidden/>
                  </w:rPr>
                  <w:fldChar w:fldCharType="begin"/>
                </w:r>
                <w:r w:rsidR="00D37C97" w:rsidRPr="007916F7">
                  <w:rPr>
                    <w:webHidden/>
                  </w:rPr>
                  <w:instrText xml:space="preserve"> PAGEREF _Toc499062156 \h </w:instrText>
                </w:r>
                <w:r w:rsidR="00D37C97" w:rsidRPr="007916F7">
                  <w:rPr>
                    <w:b/>
                    <w:webHidden/>
                  </w:rPr>
                </w:r>
                <w:r w:rsidR="00D37C97" w:rsidRPr="007916F7">
                  <w:rPr>
                    <w:b/>
                    <w:webHidden/>
                  </w:rPr>
                  <w:fldChar w:fldCharType="separate"/>
                </w:r>
                <w:r w:rsidR="00F9457E">
                  <w:rPr>
                    <w:webHidden/>
                  </w:rPr>
                  <w:t>8</w:t>
                </w:r>
                <w:r w:rsidR="00D37C97" w:rsidRPr="007916F7">
                  <w:rPr>
                    <w:b/>
                    <w:webHidden/>
                  </w:rPr>
                  <w:fldChar w:fldCharType="end"/>
                </w:r>
              </w:hyperlink>
            </w:p>
            <w:p w:rsidR="00785607" w:rsidRPr="00785607" w:rsidRDefault="00FD4F61" w:rsidP="00B55327">
              <w:pPr>
                <w:pStyle w:val="TDC1"/>
                <w:rPr>
                  <w:rFonts w:eastAsiaTheme="minorEastAsia"/>
                  <w:b/>
                  <w:sz w:val="22"/>
                  <w:szCs w:val="22"/>
                  <w:lang w:val="es-EC" w:eastAsia="es-EC"/>
                </w:rPr>
              </w:pPr>
              <w:hyperlink w:anchor="_Toc499062157" w:history="1">
                <w:r w:rsidR="00D37C97" w:rsidRPr="007916F7">
                  <w:rPr>
                    <w:rStyle w:val="Hipervnculo"/>
                  </w:rPr>
                  <w:t>3.6.5 Descripción  morfológica</w:t>
                </w:r>
                <w:r w:rsidR="00D37C97" w:rsidRPr="007916F7">
                  <w:rPr>
                    <w:webHidden/>
                  </w:rPr>
                  <w:tab/>
                </w:r>
                <w:r w:rsidR="00D37C97" w:rsidRPr="007916F7">
                  <w:rPr>
                    <w:b/>
                    <w:webHidden/>
                  </w:rPr>
                  <w:fldChar w:fldCharType="begin"/>
                </w:r>
                <w:r w:rsidR="00D37C97" w:rsidRPr="007916F7">
                  <w:rPr>
                    <w:webHidden/>
                  </w:rPr>
                  <w:instrText xml:space="preserve"> PAGEREF _Toc499062157 \h </w:instrText>
                </w:r>
                <w:r w:rsidR="00D37C97" w:rsidRPr="007916F7">
                  <w:rPr>
                    <w:b/>
                    <w:webHidden/>
                  </w:rPr>
                </w:r>
                <w:r w:rsidR="00D37C97" w:rsidRPr="007916F7">
                  <w:rPr>
                    <w:b/>
                    <w:webHidden/>
                  </w:rPr>
                  <w:fldChar w:fldCharType="separate"/>
                </w:r>
                <w:r w:rsidR="00F9457E">
                  <w:rPr>
                    <w:webHidden/>
                  </w:rPr>
                  <w:t>9</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58" w:history="1">
                <w:r w:rsidR="00D37C97" w:rsidRPr="007916F7">
                  <w:rPr>
                    <w:rStyle w:val="Hipervnculo"/>
                  </w:rPr>
                  <w:t>3.6.6 Variedades</w:t>
                </w:r>
                <w:r w:rsidR="00D37C97" w:rsidRPr="007916F7">
                  <w:rPr>
                    <w:webHidden/>
                  </w:rPr>
                  <w:tab/>
                </w:r>
                <w:r w:rsidR="00D37C97" w:rsidRPr="007916F7">
                  <w:rPr>
                    <w:b/>
                    <w:webHidden/>
                  </w:rPr>
                  <w:fldChar w:fldCharType="begin"/>
                </w:r>
                <w:r w:rsidR="00D37C97" w:rsidRPr="007916F7">
                  <w:rPr>
                    <w:webHidden/>
                  </w:rPr>
                  <w:instrText xml:space="preserve"> PAGEREF _Toc499062158 \h </w:instrText>
                </w:r>
                <w:r w:rsidR="00D37C97" w:rsidRPr="007916F7">
                  <w:rPr>
                    <w:b/>
                    <w:webHidden/>
                  </w:rPr>
                </w:r>
                <w:r w:rsidR="00D37C97" w:rsidRPr="007916F7">
                  <w:rPr>
                    <w:b/>
                    <w:webHidden/>
                  </w:rPr>
                  <w:fldChar w:fldCharType="separate"/>
                </w:r>
                <w:r w:rsidR="00F9457E">
                  <w:rPr>
                    <w:webHidden/>
                  </w:rPr>
                  <w:t>10</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59" w:history="1">
                <w:r w:rsidR="00D37C97" w:rsidRPr="007916F7">
                  <w:rPr>
                    <w:rStyle w:val="Hipervnculo"/>
                  </w:rPr>
                  <w:t>3.6.7 Requerimientos edafoclimáticos</w:t>
                </w:r>
                <w:r w:rsidR="00D37C97" w:rsidRPr="007916F7">
                  <w:rPr>
                    <w:webHidden/>
                  </w:rPr>
                  <w:tab/>
                </w:r>
                <w:r w:rsidR="00D37C97" w:rsidRPr="007916F7">
                  <w:rPr>
                    <w:b/>
                    <w:webHidden/>
                  </w:rPr>
                  <w:fldChar w:fldCharType="begin"/>
                </w:r>
                <w:r w:rsidR="00D37C97" w:rsidRPr="007916F7">
                  <w:rPr>
                    <w:webHidden/>
                  </w:rPr>
                  <w:instrText xml:space="preserve"> PAGEREF _Toc499062159 \h </w:instrText>
                </w:r>
                <w:r w:rsidR="00D37C97" w:rsidRPr="007916F7">
                  <w:rPr>
                    <w:b/>
                    <w:webHidden/>
                  </w:rPr>
                </w:r>
                <w:r w:rsidR="00D37C97" w:rsidRPr="007916F7">
                  <w:rPr>
                    <w:b/>
                    <w:webHidden/>
                  </w:rPr>
                  <w:fldChar w:fldCharType="separate"/>
                </w:r>
                <w:r w:rsidR="00F9457E">
                  <w:rPr>
                    <w:webHidden/>
                  </w:rPr>
                  <w:t>11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60" w:history="1">
                <w:r w:rsidR="00D37C97" w:rsidRPr="007916F7">
                  <w:rPr>
                    <w:rStyle w:val="Hipervnculo"/>
                  </w:rPr>
                  <w:t>3.6.8 Manejo agronómico del cultivo</w:t>
                </w:r>
                <w:r w:rsidR="00D37C97" w:rsidRPr="007916F7">
                  <w:rPr>
                    <w:webHidden/>
                  </w:rPr>
                  <w:tab/>
                </w:r>
                <w:r w:rsidR="00D37C97" w:rsidRPr="007916F7">
                  <w:rPr>
                    <w:b/>
                    <w:webHidden/>
                  </w:rPr>
                  <w:fldChar w:fldCharType="begin"/>
                </w:r>
                <w:r w:rsidR="00D37C97" w:rsidRPr="007916F7">
                  <w:rPr>
                    <w:webHidden/>
                  </w:rPr>
                  <w:instrText xml:space="preserve"> PAGEREF _Toc499062160 \h </w:instrText>
                </w:r>
                <w:r w:rsidR="00D37C97" w:rsidRPr="007916F7">
                  <w:rPr>
                    <w:b/>
                    <w:webHidden/>
                  </w:rPr>
                </w:r>
                <w:r w:rsidR="00D37C97" w:rsidRPr="007916F7">
                  <w:rPr>
                    <w:b/>
                    <w:webHidden/>
                  </w:rPr>
                  <w:fldChar w:fldCharType="separate"/>
                </w:r>
                <w:r w:rsidR="00F9457E">
                  <w:rPr>
                    <w:webHidden/>
                  </w:rPr>
                  <w:t>12</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61" w:history="1">
                <w:r w:rsidR="00D37C97" w:rsidRPr="007916F7">
                  <w:rPr>
                    <w:rStyle w:val="Hipervnculo"/>
                  </w:rPr>
                  <w:t>3.6.8.1 Selección de materiales</w:t>
                </w:r>
                <w:r w:rsidR="00D37C97" w:rsidRPr="007916F7">
                  <w:rPr>
                    <w:webHidden/>
                  </w:rPr>
                  <w:tab/>
                </w:r>
                <w:r w:rsidR="00D37C97" w:rsidRPr="007916F7">
                  <w:rPr>
                    <w:b/>
                    <w:webHidden/>
                  </w:rPr>
                  <w:fldChar w:fldCharType="begin"/>
                </w:r>
                <w:r w:rsidR="00D37C97" w:rsidRPr="007916F7">
                  <w:rPr>
                    <w:webHidden/>
                  </w:rPr>
                  <w:instrText xml:space="preserve"> PAGEREF _Toc499062161 \h </w:instrText>
                </w:r>
                <w:r w:rsidR="00D37C97" w:rsidRPr="007916F7">
                  <w:rPr>
                    <w:b/>
                    <w:webHidden/>
                  </w:rPr>
                </w:r>
                <w:r w:rsidR="00D37C97" w:rsidRPr="007916F7">
                  <w:rPr>
                    <w:b/>
                    <w:webHidden/>
                  </w:rPr>
                  <w:fldChar w:fldCharType="separate"/>
                </w:r>
                <w:r w:rsidR="00F9457E">
                  <w:rPr>
                    <w:webHidden/>
                  </w:rPr>
                  <w:t>12</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62" w:history="1">
                <w:r w:rsidR="00D37C97" w:rsidRPr="007916F7">
                  <w:rPr>
                    <w:rStyle w:val="Hipervnculo"/>
                  </w:rPr>
                  <w:t>3.6.8.2 Suelos</w:t>
                </w:r>
                <w:r w:rsidR="00D37C97" w:rsidRPr="007916F7">
                  <w:rPr>
                    <w:webHidden/>
                  </w:rPr>
                  <w:tab/>
                </w:r>
                <w:r w:rsidR="00D37C97" w:rsidRPr="007916F7">
                  <w:rPr>
                    <w:b/>
                    <w:webHidden/>
                  </w:rPr>
                  <w:fldChar w:fldCharType="begin"/>
                </w:r>
                <w:r w:rsidR="00D37C97" w:rsidRPr="007916F7">
                  <w:rPr>
                    <w:webHidden/>
                  </w:rPr>
                  <w:instrText xml:space="preserve"> PAGEREF _Toc499062162 \h </w:instrText>
                </w:r>
                <w:r w:rsidR="00D37C97" w:rsidRPr="007916F7">
                  <w:rPr>
                    <w:b/>
                    <w:webHidden/>
                  </w:rPr>
                </w:r>
                <w:r w:rsidR="00D37C97" w:rsidRPr="007916F7">
                  <w:rPr>
                    <w:b/>
                    <w:webHidden/>
                  </w:rPr>
                  <w:fldChar w:fldCharType="separate"/>
                </w:r>
                <w:r w:rsidR="00F9457E">
                  <w:rPr>
                    <w:webHidden/>
                  </w:rPr>
                  <w:t>12</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63" w:history="1">
                <w:r w:rsidR="00D37C97" w:rsidRPr="007916F7">
                  <w:rPr>
                    <w:rStyle w:val="Hipervnculo"/>
                  </w:rPr>
                  <w:t>3.6.8.3 Siembra</w:t>
                </w:r>
                <w:r w:rsidR="00D37C97" w:rsidRPr="007916F7">
                  <w:rPr>
                    <w:webHidden/>
                  </w:rPr>
                  <w:tab/>
                </w:r>
                <w:r w:rsidR="00D37C97" w:rsidRPr="007916F7">
                  <w:rPr>
                    <w:b/>
                    <w:webHidden/>
                  </w:rPr>
                  <w:fldChar w:fldCharType="begin"/>
                </w:r>
                <w:r w:rsidR="00D37C97" w:rsidRPr="007916F7">
                  <w:rPr>
                    <w:webHidden/>
                  </w:rPr>
                  <w:instrText xml:space="preserve"> PAGEREF _Toc499062163 \h </w:instrText>
                </w:r>
                <w:r w:rsidR="00D37C97" w:rsidRPr="007916F7">
                  <w:rPr>
                    <w:b/>
                    <w:webHidden/>
                  </w:rPr>
                </w:r>
                <w:r w:rsidR="00D37C97" w:rsidRPr="007916F7">
                  <w:rPr>
                    <w:b/>
                    <w:webHidden/>
                  </w:rPr>
                  <w:fldChar w:fldCharType="separate"/>
                </w:r>
                <w:r w:rsidR="00F9457E">
                  <w:rPr>
                    <w:webHidden/>
                  </w:rPr>
                  <w:t>13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64" w:history="1">
                <w:r w:rsidR="00D37C97" w:rsidRPr="007916F7">
                  <w:rPr>
                    <w:rStyle w:val="Hipervnculo"/>
                  </w:rPr>
                  <w:t>3.6.8.4 Fertilización</w:t>
                </w:r>
                <w:r w:rsidR="00D37C97" w:rsidRPr="007916F7">
                  <w:rPr>
                    <w:webHidden/>
                  </w:rPr>
                  <w:tab/>
                </w:r>
                <w:r w:rsidR="00D37C97" w:rsidRPr="007916F7">
                  <w:rPr>
                    <w:b/>
                    <w:webHidden/>
                  </w:rPr>
                  <w:fldChar w:fldCharType="begin"/>
                </w:r>
                <w:r w:rsidR="00D37C97" w:rsidRPr="007916F7">
                  <w:rPr>
                    <w:webHidden/>
                  </w:rPr>
                  <w:instrText xml:space="preserve"> PAGEREF _Toc499062164 \h </w:instrText>
                </w:r>
                <w:r w:rsidR="00D37C97" w:rsidRPr="007916F7">
                  <w:rPr>
                    <w:b/>
                    <w:webHidden/>
                  </w:rPr>
                </w:r>
                <w:r w:rsidR="00D37C97" w:rsidRPr="007916F7">
                  <w:rPr>
                    <w:b/>
                    <w:webHidden/>
                  </w:rPr>
                  <w:fldChar w:fldCharType="separate"/>
                </w:r>
                <w:r w:rsidR="00F9457E">
                  <w:rPr>
                    <w:webHidden/>
                  </w:rPr>
                  <w:t>13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65" w:history="1">
                <w:r w:rsidR="00D37C97" w:rsidRPr="007916F7">
                  <w:rPr>
                    <w:rStyle w:val="Hipervnculo"/>
                  </w:rPr>
                  <w:t>3.6.8.5 Funciones de los macro y micro nutrientes en las plantas</w:t>
                </w:r>
                <w:r w:rsidR="00D37C97" w:rsidRPr="007916F7">
                  <w:rPr>
                    <w:webHidden/>
                  </w:rPr>
                  <w:tab/>
                </w:r>
                <w:r w:rsidR="00D37C97" w:rsidRPr="007916F7">
                  <w:rPr>
                    <w:b/>
                    <w:webHidden/>
                  </w:rPr>
                  <w:fldChar w:fldCharType="begin"/>
                </w:r>
                <w:r w:rsidR="00D37C97" w:rsidRPr="007916F7">
                  <w:rPr>
                    <w:webHidden/>
                  </w:rPr>
                  <w:instrText xml:space="preserve"> PAGEREF _Toc499062165 \h </w:instrText>
                </w:r>
                <w:r w:rsidR="00D37C97" w:rsidRPr="007916F7">
                  <w:rPr>
                    <w:b/>
                    <w:webHidden/>
                  </w:rPr>
                </w:r>
                <w:r w:rsidR="00D37C97" w:rsidRPr="007916F7">
                  <w:rPr>
                    <w:b/>
                    <w:webHidden/>
                  </w:rPr>
                  <w:fldChar w:fldCharType="separate"/>
                </w:r>
                <w:r w:rsidR="00F9457E">
                  <w:rPr>
                    <w:webHidden/>
                  </w:rPr>
                  <w:t>13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66" w:history="1">
                <w:r w:rsidR="00D37C97" w:rsidRPr="007916F7">
                  <w:rPr>
                    <w:rStyle w:val="Hipervnculo"/>
                  </w:rPr>
                  <w:t>3.6.8.5.1 Macronutrientes</w:t>
                </w:r>
                <w:r w:rsidR="00D37C97" w:rsidRPr="007916F7">
                  <w:rPr>
                    <w:webHidden/>
                  </w:rPr>
                  <w:tab/>
                </w:r>
                <w:r w:rsidR="00D37C97" w:rsidRPr="007916F7">
                  <w:rPr>
                    <w:b/>
                    <w:webHidden/>
                  </w:rPr>
                  <w:fldChar w:fldCharType="begin"/>
                </w:r>
                <w:r w:rsidR="00D37C97" w:rsidRPr="007916F7">
                  <w:rPr>
                    <w:webHidden/>
                  </w:rPr>
                  <w:instrText xml:space="preserve"> PAGEREF _Toc499062166 \h </w:instrText>
                </w:r>
                <w:r w:rsidR="00D37C97" w:rsidRPr="007916F7">
                  <w:rPr>
                    <w:b/>
                    <w:webHidden/>
                  </w:rPr>
                </w:r>
                <w:r w:rsidR="00D37C97" w:rsidRPr="007916F7">
                  <w:rPr>
                    <w:b/>
                    <w:webHidden/>
                  </w:rPr>
                  <w:fldChar w:fldCharType="separate"/>
                </w:r>
                <w:r w:rsidR="00F9457E">
                  <w:rPr>
                    <w:webHidden/>
                  </w:rPr>
                  <w:t>13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67" w:history="1">
                <w:r w:rsidR="00D37C97" w:rsidRPr="007916F7">
                  <w:rPr>
                    <w:rStyle w:val="Hipervnculo"/>
                  </w:rPr>
                  <w:t>3.6.8.5.2 Micronutrientes</w:t>
                </w:r>
                <w:r w:rsidR="00D37C97" w:rsidRPr="007916F7">
                  <w:rPr>
                    <w:webHidden/>
                  </w:rPr>
                  <w:tab/>
                </w:r>
                <w:r w:rsidR="00D37C97" w:rsidRPr="007916F7">
                  <w:rPr>
                    <w:b/>
                    <w:webHidden/>
                  </w:rPr>
                  <w:fldChar w:fldCharType="begin"/>
                </w:r>
                <w:r w:rsidR="00D37C97" w:rsidRPr="007916F7">
                  <w:rPr>
                    <w:webHidden/>
                  </w:rPr>
                  <w:instrText xml:space="preserve"> PAGEREF _Toc499062167 \h </w:instrText>
                </w:r>
                <w:r w:rsidR="00D37C97" w:rsidRPr="007916F7">
                  <w:rPr>
                    <w:b/>
                    <w:webHidden/>
                  </w:rPr>
                </w:r>
                <w:r w:rsidR="00D37C97" w:rsidRPr="007916F7">
                  <w:rPr>
                    <w:b/>
                    <w:webHidden/>
                  </w:rPr>
                  <w:fldChar w:fldCharType="separate"/>
                </w:r>
                <w:r w:rsidR="00F9457E">
                  <w:rPr>
                    <w:webHidden/>
                  </w:rPr>
                  <w:t>15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68" w:history="1">
                <w:r w:rsidR="00D37C97" w:rsidRPr="007916F7">
                  <w:rPr>
                    <w:rStyle w:val="Hipervnculo"/>
                  </w:rPr>
                  <w:t>3.6.8.6 Control de malezas</w:t>
                </w:r>
                <w:r w:rsidR="00D37C97" w:rsidRPr="007916F7">
                  <w:rPr>
                    <w:webHidden/>
                  </w:rPr>
                  <w:tab/>
                </w:r>
                <w:r w:rsidR="00D37C97" w:rsidRPr="007916F7">
                  <w:rPr>
                    <w:b/>
                    <w:webHidden/>
                  </w:rPr>
                  <w:fldChar w:fldCharType="begin"/>
                </w:r>
                <w:r w:rsidR="00D37C97" w:rsidRPr="007916F7">
                  <w:rPr>
                    <w:webHidden/>
                  </w:rPr>
                  <w:instrText xml:space="preserve"> PAGEREF _Toc499062168 \h </w:instrText>
                </w:r>
                <w:r w:rsidR="00D37C97" w:rsidRPr="007916F7">
                  <w:rPr>
                    <w:b/>
                    <w:webHidden/>
                  </w:rPr>
                </w:r>
                <w:r w:rsidR="00D37C97" w:rsidRPr="007916F7">
                  <w:rPr>
                    <w:b/>
                    <w:webHidden/>
                  </w:rPr>
                  <w:fldChar w:fldCharType="separate"/>
                </w:r>
                <w:r w:rsidR="00F9457E">
                  <w:rPr>
                    <w:webHidden/>
                  </w:rPr>
                  <w:t>16</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69" w:history="1">
                <w:r w:rsidR="00D37C97" w:rsidRPr="007916F7">
                  <w:rPr>
                    <w:rStyle w:val="Hipervnculo"/>
                  </w:rPr>
                  <w:t>3.6.8.7 Riego</w:t>
                </w:r>
                <w:r w:rsidR="00D37C97" w:rsidRPr="007916F7">
                  <w:rPr>
                    <w:webHidden/>
                  </w:rPr>
                  <w:tab/>
                </w:r>
                <w:r w:rsidR="00D37C97" w:rsidRPr="007916F7">
                  <w:rPr>
                    <w:b/>
                    <w:webHidden/>
                  </w:rPr>
                  <w:fldChar w:fldCharType="begin"/>
                </w:r>
                <w:r w:rsidR="00D37C97" w:rsidRPr="007916F7">
                  <w:rPr>
                    <w:webHidden/>
                  </w:rPr>
                  <w:instrText xml:space="preserve"> PAGEREF _Toc499062169 \h </w:instrText>
                </w:r>
                <w:r w:rsidR="00D37C97" w:rsidRPr="007916F7">
                  <w:rPr>
                    <w:b/>
                    <w:webHidden/>
                  </w:rPr>
                </w:r>
                <w:r w:rsidR="00D37C97" w:rsidRPr="007916F7">
                  <w:rPr>
                    <w:b/>
                    <w:webHidden/>
                  </w:rPr>
                  <w:fldChar w:fldCharType="separate"/>
                </w:r>
                <w:r w:rsidR="00F9457E">
                  <w:rPr>
                    <w:webHidden/>
                  </w:rPr>
                  <w:t>17</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70" w:history="1">
                <w:r w:rsidR="00D37C97" w:rsidRPr="007916F7">
                  <w:rPr>
                    <w:rStyle w:val="Hipervnculo"/>
                  </w:rPr>
                  <w:t>3.6.8.8 Control de plagas y enfermedades</w:t>
                </w:r>
                <w:r w:rsidR="00D37C97" w:rsidRPr="007916F7">
                  <w:rPr>
                    <w:webHidden/>
                  </w:rPr>
                  <w:tab/>
                </w:r>
                <w:r w:rsidR="00D37C97" w:rsidRPr="007916F7">
                  <w:rPr>
                    <w:b/>
                    <w:webHidden/>
                  </w:rPr>
                  <w:fldChar w:fldCharType="begin"/>
                </w:r>
                <w:r w:rsidR="00D37C97" w:rsidRPr="007916F7">
                  <w:rPr>
                    <w:webHidden/>
                  </w:rPr>
                  <w:instrText xml:space="preserve"> PAGEREF _Toc499062170 \h </w:instrText>
                </w:r>
                <w:r w:rsidR="00D37C97" w:rsidRPr="007916F7">
                  <w:rPr>
                    <w:b/>
                    <w:webHidden/>
                  </w:rPr>
                </w:r>
                <w:r w:rsidR="00D37C97" w:rsidRPr="007916F7">
                  <w:rPr>
                    <w:b/>
                    <w:webHidden/>
                  </w:rPr>
                  <w:fldChar w:fldCharType="separate"/>
                </w:r>
                <w:r w:rsidR="00F9457E">
                  <w:rPr>
                    <w:webHidden/>
                  </w:rPr>
                  <w:t>17</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71" w:history="1">
                <w:r w:rsidR="00D37C97" w:rsidRPr="007916F7">
                  <w:rPr>
                    <w:rStyle w:val="Hipervnculo"/>
                  </w:rPr>
                  <w:t>3.6.8.9 Plagas más comunes de los pastos</w:t>
                </w:r>
                <w:r w:rsidR="00D37C97" w:rsidRPr="007916F7">
                  <w:rPr>
                    <w:webHidden/>
                  </w:rPr>
                  <w:tab/>
                </w:r>
                <w:r w:rsidR="00D37C97" w:rsidRPr="007916F7">
                  <w:rPr>
                    <w:b/>
                    <w:webHidden/>
                  </w:rPr>
                  <w:fldChar w:fldCharType="begin"/>
                </w:r>
                <w:r w:rsidR="00D37C97" w:rsidRPr="007916F7">
                  <w:rPr>
                    <w:webHidden/>
                  </w:rPr>
                  <w:instrText xml:space="preserve"> PAGEREF _Toc499062171 \h </w:instrText>
                </w:r>
                <w:r w:rsidR="00D37C97" w:rsidRPr="007916F7">
                  <w:rPr>
                    <w:b/>
                    <w:webHidden/>
                  </w:rPr>
                </w:r>
                <w:r w:rsidR="00D37C97" w:rsidRPr="007916F7">
                  <w:rPr>
                    <w:b/>
                    <w:webHidden/>
                  </w:rPr>
                  <w:fldChar w:fldCharType="separate"/>
                </w:r>
                <w:r w:rsidR="00F9457E">
                  <w:rPr>
                    <w:webHidden/>
                  </w:rPr>
                  <w:t>18</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72" w:history="1">
                <w:r w:rsidR="00D37C97" w:rsidRPr="007916F7">
                  <w:rPr>
                    <w:rStyle w:val="Hipervnculo"/>
                    <w:lang w:val="es-EC"/>
                  </w:rPr>
                  <w:t xml:space="preserve">3.6.8.10 </w:t>
                </w:r>
                <w:r w:rsidR="00D37C97" w:rsidRPr="007916F7">
                  <w:rPr>
                    <w:rStyle w:val="Hipervnculo"/>
                  </w:rPr>
                  <w:t>Enfermedades más comunes de los pastos</w:t>
                </w:r>
                <w:r w:rsidR="00D37C97" w:rsidRPr="007916F7">
                  <w:rPr>
                    <w:webHidden/>
                  </w:rPr>
                  <w:tab/>
                </w:r>
                <w:r w:rsidR="00D37C97" w:rsidRPr="007916F7">
                  <w:rPr>
                    <w:b/>
                    <w:webHidden/>
                  </w:rPr>
                  <w:fldChar w:fldCharType="begin"/>
                </w:r>
                <w:r w:rsidR="00D37C97" w:rsidRPr="007916F7">
                  <w:rPr>
                    <w:webHidden/>
                  </w:rPr>
                  <w:instrText xml:space="preserve"> PAGEREF _Toc499062172 \h </w:instrText>
                </w:r>
                <w:r w:rsidR="00D37C97" w:rsidRPr="007916F7">
                  <w:rPr>
                    <w:b/>
                    <w:webHidden/>
                  </w:rPr>
                </w:r>
                <w:r w:rsidR="00D37C97" w:rsidRPr="007916F7">
                  <w:rPr>
                    <w:b/>
                    <w:webHidden/>
                  </w:rPr>
                  <w:fldChar w:fldCharType="separate"/>
                </w:r>
                <w:r w:rsidR="00F9457E">
                  <w:rPr>
                    <w:webHidden/>
                  </w:rPr>
                  <w:t>19</w:t>
                </w:r>
                <w:r w:rsidR="00D37C97" w:rsidRPr="007916F7">
                  <w:rPr>
                    <w:b/>
                    <w:webHidden/>
                  </w:rPr>
                  <w:fldChar w:fldCharType="end"/>
                </w:r>
              </w:hyperlink>
            </w:p>
            <w:p w:rsidR="00775DA7" w:rsidRDefault="00FD4F61" w:rsidP="00B55327">
              <w:pPr>
                <w:pStyle w:val="TDC1"/>
                <w:rPr>
                  <w:b/>
                </w:rPr>
              </w:pPr>
              <w:hyperlink w:anchor="_Toc499062173" w:history="1">
                <w:r w:rsidR="00D37C97" w:rsidRPr="007916F7">
                  <w:rPr>
                    <w:rStyle w:val="Hipervnculo"/>
                  </w:rPr>
                  <w:t>3.6.9 Manejo del pasto</w:t>
                </w:r>
                <w:r w:rsidR="00D37C97" w:rsidRPr="007916F7">
                  <w:rPr>
                    <w:webHidden/>
                  </w:rPr>
                  <w:tab/>
                </w:r>
                <w:r w:rsidR="00775DA7">
                  <w:rPr>
                    <w:webHidden/>
                  </w:rPr>
                  <w:t>…………...</w:t>
                </w:r>
                <w:r w:rsidR="00D37C97" w:rsidRPr="007916F7">
                  <w:rPr>
                    <w:b/>
                    <w:webHidden/>
                  </w:rPr>
                  <w:fldChar w:fldCharType="begin"/>
                </w:r>
                <w:r w:rsidR="00D37C97" w:rsidRPr="007916F7">
                  <w:rPr>
                    <w:webHidden/>
                  </w:rPr>
                  <w:instrText xml:space="preserve"> PAGEREF _Toc499062173 \h </w:instrText>
                </w:r>
                <w:r w:rsidR="00D37C97" w:rsidRPr="007916F7">
                  <w:rPr>
                    <w:b/>
                    <w:webHidden/>
                  </w:rPr>
                </w:r>
                <w:r w:rsidR="00D37C97" w:rsidRPr="007916F7">
                  <w:rPr>
                    <w:b/>
                    <w:webHidden/>
                  </w:rPr>
                  <w:fldChar w:fldCharType="separate"/>
                </w:r>
                <w:r w:rsidR="00F9457E">
                  <w:rPr>
                    <w:webHidden/>
                  </w:rPr>
                  <w:t>20</w:t>
                </w:r>
                <w:r w:rsidR="00D37C97" w:rsidRPr="007916F7">
                  <w:rPr>
                    <w:b/>
                    <w:webHidden/>
                  </w:rPr>
                  <w:fldChar w:fldCharType="end"/>
                </w:r>
              </w:hyperlink>
            </w:p>
            <w:p w:rsidR="00D37C97" w:rsidRPr="00775DA7" w:rsidRDefault="00FD4F61" w:rsidP="00B55327">
              <w:pPr>
                <w:pStyle w:val="TDC1"/>
                <w:rPr>
                  <w:rFonts w:eastAsiaTheme="minorEastAsia"/>
                  <w:b/>
                  <w:sz w:val="22"/>
                  <w:szCs w:val="22"/>
                  <w:lang w:val="es-EC" w:eastAsia="es-EC"/>
                </w:rPr>
              </w:pPr>
              <w:hyperlink w:anchor="_Toc499062174" w:history="1">
                <w:r w:rsidR="00D37C97" w:rsidRPr="007916F7">
                  <w:rPr>
                    <w:rStyle w:val="Hipervnculo"/>
                  </w:rPr>
                  <w:t>3.6.9.1 Interés forrajero</w:t>
                </w:r>
                <w:r w:rsidR="00D37C97" w:rsidRPr="007916F7">
                  <w:rPr>
                    <w:webHidden/>
                  </w:rPr>
                  <w:tab/>
                </w:r>
                <w:r w:rsidR="00D37C97" w:rsidRPr="00775DA7">
                  <w:rPr>
                    <w:webHidden/>
                  </w:rPr>
                  <w:fldChar w:fldCharType="begin"/>
                </w:r>
                <w:r w:rsidR="00D37C97" w:rsidRPr="00775DA7">
                  <w:rPr>
                    <w:webHidden/>
                  </w:rPr>
                  <w:instrText xml:space="preserve"> PAGEREF _Toc499062174 \h </w:instrText>
                </w:r>
                <w:r w:rsidR="00D37C97" w:rsidRPr="00775DA7">
                  <w:rPr>
                    <w:webHidden/>
                  </w:rPr>
                </w:r>
                <w:r w:rsidR="00D37C97" w:rsidRPr="00775DA7">
                  <w:rPr>
                    <w:webHidden/>
                  </w:rPr>
                  <w:fldChar w:fldCharType="separate"/>
                </w:r>
                <w:r w:rsidR="00F9457E">
                  <w:rPr>
                    <w:webHidden/>
                  </w:rPr>
                  <w:t>21</w:t>
                </w:r>
                <w:r w:rsidR="00D37C97" w:rsidRPr="00775DA7">
                  <w:rPr>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75" w:history="1">
                <w:r w:rsidR="00D37C97" w:rsidRPr="007916F7">
                  <w:rPr>
                    <w:rStyle w:val="Hipervnculo"/>
                  </w:rPr>
                  <w:t>3.6.9.2 Formas de aprovechamiento</w:t>
                </w:r>
                <w:r w:rsidR="00D37C97" w:rsidRPr="007916F7">
                  <w:rPr>
                    <w:webHidden/>
                  </w:rPr>
                  <w:tab/>
                </w:r>
                <w:r w:rsidR="00D37C97" w:rsidRPr="007916F7">
                  <w:rPr>
                    <w:b/>
                    <w:webHidden/>
                  </w:rPr>
                  <w:fldChar w:fldCharType="begin"/>
                </w:r>
                <w:r w:rsidR="00D37C97" w:rsidRPr="007916F7">
                  <w:rPr>
                    <w:webHidden/>
                  </w:rPr>
                  <w:instrText xml:space="preserve"> PAGEREF _Toc499062175 \h </w:instrText>
                </w:r>
                <w:r w:rsidR="00D37C97" w:rsidRPr="007916F7">
                  <w:rPr>
                    <w:b/>
                    <w:webHidden/>
                  </w:rPr>
                </w:r>
                <w:r w:rsidR="00D37C97" w:rsidRPr="007916F7">
                  <w:rPr>
                    <w:b/>
                    <w:webHidden/>
                  </w:rPr>
                  <w:fldChar w:fldCharType="separate"/>
                </w:r>
                <w:r w:rsidR="00F9457E">
                  <w:rPr>
                    <w:webHidden/>
                  </w:rPr>
                  <w:t>23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76" w:history="1">
                <w:r w:rsidR="00D37C97" w:rsidRPr="007916F7">
                  <w:rPr>
                    <w:rStyle w:val="Hipervnculo"/>
                  </w:rPr>
                  <w:t>3.6.10 Comportamiento productivo</w:t>
                </w:r>
                <w:r w:rsidR="00D37C97" w:rsidRPr="007916F7">
                  <w:rPr>
                    <w:webHidden/>
                  </w:rPr>
                  <w:tab/>
                </w:r>
                <w:r w:rsidR="00D37C97" w:rsidRPr="007916F7">
                  <w:rPr>
                    <w:b/>
                    <w:webHidden/>
                  </w:rPr>
                  <w:fldChar w:fldCharType="begin"/>
                </w:r>
                <w:r w:rsidR="00D37C97" w:rsidRPr="007916F7">
                  <w:rPr>
                    <w:webHidden/>
                  </w:rPr>
                  <w:instrText xml:space="preserve"> PAGEREF _Toc499062176 \h </w:instrText>
                </w:r>
                <w:r w:rsidR="00D37C97" w:rsidRPr="007916F7">
                  <w:rPr>
                    <w:b/>
                    <w:webHidden/>
                  </w:rPr>
                </w:r>
                <w:r w:rsidR="00D37C97" w:rsidRPr="007916F7">
                  <w:rPr>
                    <w:b/>
                    <w:webHidden/>
                  </w:rPr>
                  <w:fldChar w:fldCharType="separate"/>
                </w:r>
                <w:r w:rsidR="00F9457E">
                  <w:rPr>
                    <w:webHidden/>
                  </w:rPr>
                  <w:t>23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77" w:history="1">
                <w:r w:rsidR="00D37C97" w:rsidRPr="007916F7">
                  <w:rPr>
                    <w:rStyle w:val="Hipervnculo"/>
                  </w:rPr>
                  <w:t>3.6.10.1 Altura de planta</w:t>
                </w:r>
                <w:r w:rsidR="00D37C97" w:rsidRPr="007916F7">
                  <w:rPr>
                    <w:webHidden/>
                  </w:rPr>
                  <w:tab/>
                </w:r>
                <w:r w:rsidR="00D37C97" w:rsidRPr="007916F7">
                  <w:rPr>
                    <w:b/>
                    <w:webHidden/>
                  </w:rPr>
                  <w:fldChar w:fldCharType="begin"/>
                </w:r>
                <w:r w:rsidR="00D37C97" w:rsidRPr="007916F7">
                  <w:rPr>
                    <w:webHidden/>
                  </w:rPr>
                  <w:instrText xml:space="preserve"> PAGEREF _Toc499062177 \h </w:instrText>
                </w:r>
                <w:r w:rsidR="00D37C97" w:rsidRPr="007916F7">
                  <w:rPr>
                    <w:b/>
                    <w:webHidden/>
                  </w:rPr>
                </w:r>
                <w:r w:rsidR="00D37C97" w:rsidRPr="007916F7">
                  <w:rPr>
                    <w:b/>
                    <w:webHidden/>
                  </w:rPr>
                  <w:fldChar w:fldCharType="separate"/>
                </w:r>
                <w:r w:rsidR="00F9457E">
                  <w:rPr>
                    <w:webHidden/>
                  </w:rPr>
                  <w:t>23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78" w:history="1">
                <w:r w:rsidR="00D37C97" w:rsidRPr="007916F7">
                  <w:rPr>
                    <w:rStyle w:val="Hipervnculo"/>
                  </w:rPr>
                  <w:t>3.6.10.2 Número de hojas al corte</w:t>
                </w:r>
                <w:r w:rsidR="00D37C97" w:rsidRPr="007916F7">
                  <w:rPr>
                    <w:webHidden/>
                  </w:rPr>
                  <w:tab/>
                </w:r>
                <w:r w:rsidR="00D37C97" w:rsidRPr="007916F7">
                  <w:rPr>
                    <w:b/>
                    <w:webHidden/>
                  </w:rPr>
                  <w:fldChar w:fldCharType="begin"/>
                </w:r>
                <w:r w:rsidR="00D37C97" w:rsidRPr="007916F7">
                  <w:rPr>
                    <w:webHidden/>
                  </w:rPr>
                  <w:instrText xml:space="preserve"> PAGEREF _Toc499062178 \h </w:instrText>
                </w:r>
                <w:r w:rsidR="00D37C97" w:rsidRPr="007916F7">
                  <w:rPr>
                    <w:b/>
                    <w:webHidden/>
                  </w:rPr>
                </w:r>
                <w:r w:rsidR="00D37C97" w:rsidRPr="007916F7">
                  <w:rPr>
                    <w:b/>
                    <w:webHidden/>
                  </w:rPr>
                  <w:fldChar w:fldCharType="separate"/>
                </w:r>
                <w:r w:rsidR="00F9457E">
                  <w:rPr>
                    <w:webHidden/>
                  </w:rPr>
                  <w:t>24</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79" w:history="1">
                <w:r w:rsidR="00D37C97" w:rsidRPr="007916F7">
                  <w:rPr>
                    <w:rStyle w:val="Hipervnculo"/>
                  </w:rPr>
                  <w:t>3.6.10.3 Rendimiento de materia verde</w:t>
                </w:r>
                <w:r w:rsidR="00D37C97" w:rsidRPr="007916F7">
                  <w:rPr>
                    <w:webHidden/>
                  </w:rPr>
                  <w:tab/>
                </w:r>
                <w:r w:rsidR="00D37C97" w:rsidRPr="007916F7">
                  <w:rPr>
                    <w:b/>
                    <w:webHidden/>
                  </w:rPr>
                  <w:fldChar w:fldCharType="begin"/>
                </w:r>
                <w:r w:rsidR="00D37C97" w:rsidRPr="007916F7">
                  <w:rPr>
                    <w:webHidden/>
                  </w:rPr>
                  <w:instrText xml:space="preserve"> PAGEREF _Toc499062179 \h </w:instrText>
                </w:r>
                <w:r w:rsidR="00D37C97" w:rsidRPr="007916F7">
                  <w:rPr>
                    <w:b/>
                    <w:webHidden/>
                  </w:rPr>
                </w:r>
                <w:r w:rsidR="00D37C97" w:rsidRPr="007916F7">
                  <w:rPr>
                    <w:b/>
                    <w:webHidden/>
                  </w:rPr>
                  <w:fldChar w:fldCharType="separate"/>
                </w:r>
                <w:r w:rsidR="00F9457E">
                  <w:rPr>
                    <w:webHidden/>
                  </w:rPr>
                  <w:t>24</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80" w:history="1">
                <w:r w:rsidR="00D37C97" w:rsidRPr="007916F7">
                  <w:rPr>
                    <w:rStyle w:val="Hipervnculo"/>
                  </w:rPr>
                  <w:t>3.6.10.4 Rendimiento de materia seca</w:t>
                </w:r>
                <w:r w:rsidR="00D37C97" w:rsidRPr="007916F7">
                  <w:rPr>
                    <w:webHidden/>
                  </w:rPr>
                  <w:tab/>
                </w:r>
                <w:r w:rsidR="00D37C97" w:rsidRPr="007916F7">
                  <w:rPr>
                    <w:b/>
                    <w:webHidden/>
                  </w:rPr>
                  <w:fldChar w:fldCharType="begin"/>
                </w:r>
                <w:r w:rsidR="00D37C97" w:rsidRPr="007916F7">
                  <w:rPr>
                    <w:webHidden/>
                  </w:rPr>
                  <w:instrText xml:space="preserve"> PAGEREF _Toc499062180 \h </w:instrText>
                </w:r>
                <w:r w:rsidR="00D37C97" w:rsidRPr="007916F7">
                  <w:rPr>
                    <w:b/>
                    <w:webHidden/>
                  </w:rPr>
                </w:r>
                <w:r w:rsidR="00D37C97" w:rsidRPr="007916F7">
                  <w:rPr>
                    <w:b/>
                    <w:webHidden/>
                  </w:rPr>
                  <w:fldChar w:fldCharType="separate"/>
                </w:r>
                <w:r w:rsidR="00F9457E">
                  <w:rPr>
                    <w:webHidden/>
                  </w:rPr>
                  <w:t>25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81" w:history="1">
                <w:r w:rsidR="00D37C97" w:rsidRPr="007916F7">
                  <w:rPr>
                    <w:rStyle w:val="Hipervnculo"/>
                  </w:rPr>
                  <w:t>3.6.10.5 Produ</w:t>
                </w:r>
                <w:r w:rsidR="00501430" w:rsidRPr="007916F7">
                  <w:rPr>
                    <w:rStyle w:val="Hipervnculo"/>
                  </w:rPr>
                  <w:t>cción de semilla de</w:t>
                </w:r>
                <w:r w:rsidR="00D37C97" w:rsidRPr="007916F7">
                  <w:rPr>
                    <w:rStyle w:val="Hipervnculo"/>
                  </w:rPr>
                  <w:t xml:space="preserve"> rye grass</w:t>
                </w:r>
                <w:r w:rsidR="00D37C97" w:rsidRPr="007916F7">
                  <w:rPr>
                    <w:webHidden/>
                  </w:rPr>
                  <w:tab/>
                </w:r>
                <w:r w:rsidR="00D37C97" w:rsidRPr="007916F7">
                  <w:rPr>
                    <w:b/>
                    <w:webHidden/>
                  </w:rPr>
                  <w:fldChar w:fldCharType="begin"/>
                </w:r>
                <w:r w:rsidR="00D37C97" w:rsidRPr="007916F7">
                  <w:rPr>
                    <w:webHidden/>
                  </w:rPr>
                  <w:instrText xml:space="preserve"> PAGEREF _Toc499062181 \h </w:instrText>
                </w:r>
                <w:r w:rsidR="00D37C97" w:rsidRPr="007916F7">
                  <w:rPr>
                    <w:b/>
                    <w:webHidden/>
                  </w:rPr>
                </w:r>
                <w:r w:rsidR="00D37C97" w:rsidRPr="007916F7">
                  <w:rPr>
                    <w:b/>
                    <w:webHidden/>
                  </w:rPr>
                  <w:fldChar w:fldCharType="separate"/>
                </w:r>
                <w:r w:rsidR="00F9457E">
                  <w:rPr>
                    <w:webHidden/>
                  </w:rPr>
                  <w:t>25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82" w:history="1">
                <w:r w:rsidR="00D37C97" w:rsidRPr="007916F7">
                  <w:rPr>
                    <w:rStyle w:val="Hipervnculo"/>
                  </w:rPr>
                  <w:t>3.7 Rye grass italiano</w:t>
                </w:r>
                <w:r w:rsidR="00D37C97" w:rsidRPr="007916F7">
                  <w:rPr>
                    <w:webHidden/>
                  </w:rPr>
                  <w:tab/>
                </w:r>
                <w:r w:rsidR="00D37C97" w:rsidRPr="007916F7">
                  <w:rPr>
                    <w:b/>
                    <w:webHidden/>
                  </w:rPr>
                  <w:fldChar w:fldCharType="begin"/>
                </w:r>
                <w:r w:rsidR="00D37C97" w:rsidRPr="007916F7">
                  <w:rPr>
                    <w:webHidden/>
                  </w:rPr>
                  <w:instrText xml:space="preserve"> PAGEREF _Toc499062182 \h </w:instrText>
                </w:r>
                <w:r w:rsidR="00D37C97" w:rsidRPr="007916F7">
                  <w:rPr>
                    <w:b/>
                    <w:webHidden/>
                  </w:rPr>
                </w:r>
                <w:r w:rsidR="00D37C97" w:rsidRPr="007916F7">
                  <w:rPr>
                    <w:b/>
                    <w:webHidden/>
                  </w:rPr>
                  <w:fldChar w:fldCharType="separate"/>
                </w:r>
                <w:r w:rsidR="00F9457E">
                  <w:rPr>
                    <w:webHidden/>
                  </w:rPr>
                  <w:t>25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83" w:history="1">
                <w:r w:rsidR="00D37C97" w:rsidRPr="007916F7">
                  <w:rPr>
                    <w:rStyle w:val="Hipervnculo"/>
                  </w:rPr>
                  <w:t>3.7.1 Características</w:t>
                </w:r>
                <w:r w:rsidR="00D37C97" w:rsidRPr="007916F7">
                  <w:rPr>
                    <w:webHidden/>
                  </w:rPr>
                  <w:tab/>
                </w:r>
                <w:r w:rsidR="00D37C97" w:rsidRPr="007916F7">
                  <w:rPr>
                    <w:b/>
                    <w:webHidden/>
                  </w:rPr>
                  <w:fldChar w:fldCharType="begin"/>
                </w:r>
                <w:r w:rsidR="00D37C97" w:rsidRPr="007916F7">
                  <w:rPr>
                    <w:webHidden/>
                  </w:rPr>
                  <w:instrText xml:space="preserve"> PAGEREF _Toc499062183 \h </w:instrText>
                </w:r>
                <w:r w:rsidR="00D37C97" w:rsidRPr="007916F7">
                  <w:rPr>
                    <w:b/>
                    <w:webHidden/>
                  </w:rPr>
                </w:r>
                <w:r w:rsidR="00D37C97" w:rsidRPr="007916F7">
                  <w:rPr>
                    <w:b/>
                    <w:webHidden/>
                  </w:rPr>
                  <w:fldChar w:fldCharType="separate"/>
                </w:r>
                <w:r w:rsidR="00F9457E">
                  <w:rPr>
                    <w:webHidden/>
                  </w:rPr>
                  <w:t>25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84" w:history="1">
                <w:r w:rsidR="00D37C97" w:rsidRPr="007916F7">
                  <w:rPr>
                    <w:rStyle w:val="Hipervnculo"/>
                  </w:rPr>
                  <w:t>3.7.2. Clasificación taxonómica</w:t>
                </w:r>
                <w:r w:rsidR="00D37C97" w:rsidRPr="007916F7">
                  <w:rPr>
                    <w:webHidden/>
                  </w:rPr>
                  <w:tab/>
                </w:r>
                <w:r w:rsidR="00D37C97" w:rsidRPr="007916F7">
                  <w:rPr>
                    <w:b/>
                    <w:webHidden/>
                  </w:rPr>
                  <w:fldChar w:fldCharType="begin"/>
                </w:r>
                <w:r w:rsidR="00D37C97" w:rsidRPr="007916F7">
                  <w:rPr>
                    <w:webHidden/>
                  </w:rPr>
                  <w:instrText xml:space="preserve"> PAGEREF _Toc499062184 \h </w:instrText>
                </w:r>
                <w:r w:rsidR="00D37C97" w:rsidRPr="007916F7">
                  <w:rPr>
                    <w:b/>
                    <w:webHidden/>
                  </w:rPr>
                </w:r>
                <w:r w:rsidR="00D37C97" w:rsidRPr="007916F7">
                  <w:rPr>
                    <w:b/>
                    <w:webHidden/>
                  </w:rPr>
                  <w:fldChar w:fldCharType="separate"/>
                </w:r>
                <w:r w:rsidR="00F9457E">
                  <w:rPr>
                    <w:webHidden/>
                  </w:rPr>
                  <w:t>26</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85" w:history="1">
                <w:r w:rsidR="00D37C97" w:rsidRPr="007916F7">
                  <w:rPr>
                    <w:rStyle w:val="Hipervnculo"/>
                  </w:rPr>
                  <w:t>3.7.3 Descripción botánica</w:t>
                </w:r>
                <w:r w:rsidR="00D37C97" w:rsidRPr="007916F7">
                  <w:rPr>
                    <w:webHidden/>
                  </w:rPr>
                  <w:tab/>
                </w:r>
                <w:r w:rsidR="00D37C97" w:rsidRPr="007916F7">
                  <w:rPr>
                    <w:b/>
                    <w:webHidden/>
                  </w:rPr>
                  <w:fldChar w:fldCharType="begin"/>
                </w:r>
                <w:r w:rsidR="00D37C97" w:rsidRPr="007916F7">
                  <w:rPr>
                    <w:webHidden/>
                  </w:rPr>
                  <w:instrText xml:space="preserve"> PAGEREF _Toc499062185 \h </w:instrText>
                </w:r>
                <w:r w:rsidR="00D37C97" w:rsidRPr="007916F7">
                  <w:rPr>
                    <w:b/>
                    <w:webHidden/>
                  </w:rPr>
                </w:r>
                <w:r w:rsidR="00D37C97" w:rsidRPr="007916F7">
                  <w:rPr>
                    <w:b/>
                    <w:webHidden/>
                  </w:rPr>
                  <w:fldChar w:fldCharType="separate"/>
                </w:r>
                <w:r w:rsidR="00F9457E">
                  <w:rPr>
                    <w:webHidden/>
                  </w:rPr>
                  <w:t>26</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86" w:history="1">
                <w:r w:rsidR="00D37C97" w:rsidRPr="007916F7">
                  <w:rPr>
                    <w:rStyle w:val="Hipervnculo"/>
                    <w:lang w:val="es-EC"/>
                  </w:rPr>
                  <w:t xml:space="preserve">3.7.4. </w:t>
                </w:r>
                <w:r w:rsidR="00D37C97" w:rsidRPr="007916F7">
                  <w:rPr>
                    <w:rStyle w:val="Hipervnculo"/>
                    <w:rFonts w:eastAsiaTheme="majorEastAsia"/>
                    <w:bCs/>
                  </w:rPr>
                  <w:t>Características agronómicas</w:t>
                </w:r>
                <w:r w:rsidR="00D37C97" w:rsidRPr="007916F7">
                  <w:rPr>
                    <w:webHidden/>
                  </w:rPr>
                  <w:tab/>
                </w:r>
                <w:r w:rsidR="00D37C97" w:rsidRPr="007916F7">
                  <w:rPr>
                    <w:b/>
                    <w:webHidden/>
                  </w:rPr>
                  <w:fldChar w:fldCharType="begin"/>
                </w:r>
                <w:r w:rsidR="00D37C97" w:rsidRPr="007916F7">
                  <w:rPr>
                    <w:webHidden/>
                  </w:rPr>
                  <w:instrText xml:space="preserve"> PAGEREF _Toc499062186 \h </w:instrText>
                </w:r>
                <w:r w:rsidR="00D37C97" w:rsidRPr="007916F7">
                  <w:rPr>
                    <w:b/>
                    <w:webHidden/>
                  </w:rPr>
                </w:r>
                <w:r w:rsidR="00D37C97" w:rsidRPr="007916F7">
                  <w:rPr>
                    <w:b/>
                    <w:webHidden/>
                  </w:rPr>
                  <w:fldChar w:fldCharType="separate"/>
                </w:r>
                <w:r w:rsidR="00F9457E">
                  <w:rPr>
                    <w:webHidden/>
                  </w:rPr>
                  <w:t>28</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87" w:history="1">
                <w:r w:rsidR="00D37C97" w:rsidRPr="007916F7">
                  <w:rPr>
                    <w:rStyle w:val="Hipervnculo"/>
                  </w:rPr>
                  <w:t>3.8 Rye grass magnum</w:t>
                </w:r>
                <w:r w:rsidR="00D37C97" w:rsidRPr="007916F7">
                  <w:rPr>
                    <w:webHidden/>
                  </w:rPr>
                  <w:tab/>
                </w:r>
                <w:r w:rsidR="00D37C97" w:rsidRPr="007916F7">
                  <w:rPr>
                    <w:b/>
                    <w:webHidden/>
                  </w:rPr>
                  <w:fldChar w:fldCharType="begin"/>
                </w:r>
                <w:r w:rsidR="00D37C97" w:rsidRPr="007916F7">
                  <w:rPr>
                    <w:webHidden/>
                  </w:rPr>
                  <w:instrText xml:space="preserve"> PAGEREF _Toc499062187 \h </w:instrText>
                </w:r>
                <w:r w:rsidR="00D37C97" w:rsidRPr="007916F7">
                  <w:rPr>
                    <w:b/>
                    <w:webHidden/>
                  </w:rPr>
                </w:r>
                <w:r w:rsidR="00D37C97" w:rsidRPr="007916F7">
                  <w:rPr>
                    <w:b/>
                    <w:webHidden/>
                  </w:rPr>
                  <w:fldChar w:fldCharType="separate"/>
                </w:r>
                <w:r w:rsidR="00F9457E">
                  <w:rPr>
                    <w:webHidden/>
                  </w:rPr>
                  <w:t>31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88" w:history="1">
                <w:r w:rsidR="00D37C97" w:rsidRPr="007916F7">
                  <w:rPr>
                    <w:rStyle w:val="Hipervnculo"/>
                  </w:rPr>
                  <w:t>3.8.1 Características</w:t>
                </w:r>
                <w:r w:rsidR="00D37C97" w:rsidRPr="007916F7">
                  <w:rPr>
                    <w:webHidden/>
                  </w:rPr>
                  <w:tab/>
                </w:r>
                <w:r w:rsidR="00D37C97" w:rsidRPr="007916F7">
                  <w:rPr>
                    <w:b/>
                    <w:webHidden/>
                  </w:rPr>
                  <w:fldChar w:fldCharType="begin"/>
                </w:r>
                <w:r w:rsidR="00D37C97" w:rsidRPr="007916F7">
                  <w:rPr>
                    <w:webHidden/>
                  </w:rPr>
                  <w:instrText xml:space="preserve"> PAGEREF _Toc499062188 \h </w:instrText>
                </w:r>
                <w:r w:rsidR="00D37C97" w:rsidRPr="007916F7">
                  <w:rPr>
                    <w:b/>
                    <w:webHidden/>
                  </w:rPr>
                </w:r>
                <w:r w:rsidR="00D37C97" w:rsidRPr="007916F7">
                  <w:rPr>
                    <w:b/>
                    <w:webHidden/>
                  </w:rPr>
                  <w:fldChar w:fldCharType="separate"/>
                </w:r>
                <w:r w:rsidR="00F9457E">
                  <w:rPr>
                    <w:webHidden/>
                  </w:rPr>
                  <w:t>31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89" w:history="1">
                <w:r w:rsidR="00D37C97" w:rsidRPr="007916F7">
                  <w:rPr>
                    <w:rStyle w:val="Hipervnculo"/>
                  </w:rPr>
                  <w:t>3.8.2 Clasificación taxonómica</w:t>
                </w:r>
                <w:r w:rsidR="00D37C97" w:rsidRPr="007916F7">
                  <w:rPr>
                    <w:webHidden/>
                  </w:rPr>
                  <w:tab/>
                </w:r>
                <w:r w:rsidR="00D37C97" w:rsidRPr="007916F7">
                  <w:rPr>
                    <w:b/>
                    <w:webHidden/>
                  </w:rPr>
                  <w:fldChar w:fldCharType="begin"/>
                </w:r>
                <w:r w:rsidR="00D37C97" w:rsidRPr="007916F7">
                  <w:rPr>
                    <w:webHidden/>
                  </w:rPr>
                  <w:instrText xml:space="preserve"> PAGEREF _Toc499062189 \h </w:instrText>
                </w:r>
                <w:r w:rsidR="00D37C97" w:rsidRPr="007916F7">
                  <w:rPr>
                    <w:b/>
                    <w:webHidden/>
                  </w:rPr>
                </w:r>
                <w:r w:rsidR="00D37C97" w:rsidRPr="007916F7">
                  <w:rPr>
                    <w:b/>
                    <w:webHidden/>
                  </w:rPr>
                  <w:fldChar w:fldCharType="separate"/>
                </w:r>
                <w:r w:rsidR="00F9457E">
                  <w:rPr>
                    <w:webHidden/>
                  </w:rPr>
                  <w:t>32</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90" w:history="1">
                <w:r w:rsidR="00D37C97" w:rsidRPr="007916F7">
                  <w:rPr>
                    <w:rStyle w:val="Hipervnculo"/>
                  </w:rPr>
                  <w:t>3.8.3 Descripción botánica</w:t>
                </w:r>
                <w:r w:rsidR="00D37C97" w:rsidRPr="007916F7">
                  <w:rPr>
                    <w:webHidden/>
                  </w:rPr>
                  <w:tab/>
                </w:r>
                <w:r w:rsidR="00D37C97" w:rsidRPr="007916F7">
                  <w:rPr>
                    <w:b/>
                    <w:webHidden/>
                  </w:rPr>
                  <w:fldChar w:fldCharType="begin"/>
                </w:r>
                <w:r w:rsidR="00D37C97" w:rsidRPr="007916F7">
                  <w:rPr>
                    <w:webHidden/>
                  </w:rPr>
                  <w:instrText xml:space="preserve"> PAGEREF _Toc499062190 \h </w:instrText>
                </w:r>
                <w:r w:rsidR="00D37C97" w:rsidRPr="007916F7">
                  <w:rPr>
                    <w:b/>
                    <w:webHidden/>
                  </w:rPr>
                </w:r>
                <w:r w:rsidR="00D37C97" w:rsidRPr="007916F7">
                  <w:rPr>
                    <w:b/>
                    <w:webHidden/>
                  </w:rPr>
                  <w:fldChar w:fldCharType="separate"/>
                </w:r>
                <w:r w:rsidR="00F9457E">
                  <w:rPr>
                    <w:webHidden/>
                  </w:rPr>
                  <w:t>32</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91" w:history="1">
                <w:r w:rsidR="00D37C97" w:rsidRPr="007916F7">
                  <w:rPr>
                    <w:rStyle w:val="Hipervnculo"/>
                  </w:rPr>
                  <w:t>3.8.4 Características agronómicas</w:t>
                </w:r>
                <w:r w:rsidR="00D37C97" w:rsidRPr="007916F7">
                  <w:rPr>
                    <w:webHidden/>
                  </w:rPr>
                  <w:tab/>
                </w:r>
                <w:r w:rsidR="00D37C97" w:rsidRPr="007916F7">
                  <w:rPr>
                    <w:b/>
                    <w:webHidden/>
                  </w:rPr>
                  <w:fldChar w:fldCharType="begin"/>
                </w:r>
                <w:r w:rsidR="00D37C97" w:rsidRPr="007916F7">
                  <w:rPr>
                    <w:webHidden/>
                  </w:rPr>
                  <w:instrText xml:space="preserve"> PAGEREF _Toc499062191 \h </w:instrText>
                </w:r>
                <w:r w:rsidR="00D37C97" w:rsidRPr="007916F7">
                  <w:rPr>
                    <w:b/>
                    <w:webHidden/>
                  </w:rPr>
                </w:r>
                <w:r w:rsidR="00D37C97" w:rsidRPr="007916F7">
                  <w:rPr>
                    <w:b/>
                    <w:webHidden/>
                  </w:rPr>
                  <w:fldChar w:fldCharType="separate"/>
                </w:r>
                <w:r w:rsidR="00F9457E">
                  <w:rPr>
                    <w:webHidden/>
                  </w:rPr>
                  <w:t>33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92" w:history="1">
                <w:r w:rsidR="00D37C97" w:rsidRPr="007916F7">
                  <w:rPr>
                    <w:rStyle w:val="Hipervnculo"/>
                  </w:rPr>
                  <w:t>3.9 El pH</w:t>
                </w:r>
                <w:r w:rsidR="00D37C97" w:rsidRPr="007916F7">
                  <w:rPr>
                    <w:webHidden/>
                  </w:rPr>
                  <w:tab/>
                </w:r>
                <w:r w:rsidR="00D37C97" w:rsidRPr="007916F7">
                  <w:rPr>
                    <w:b/>
                    <w:webHidden/>
                  </w:rPr>
                  <w:fldChar w:fldCharType="begin"/>
                </w:r>
                <w:r w:rsidR="00D37C97" w:rsidRPr="007916F7">
                  <w:rPr>
                    <w:webHidden/>
                  </w:rPr>
                  <w:instrText xml:space="preserve"> PAGEREF _Toc499062192 \h </w:instrText>
                </w:r>
                <w:r w:rsidR="00D37C97" w:rsidRPr="007916F7">
                  <w:rPr>
                    <w:b/>
                    <w:webHidden/>
                  </w:rPr>
                </w:r>
                <w:r w:rsidR="00D37C97" w:rsidRPr="007916F7">
                  <w:rPr>
                    <w:b/>
                    <w:webHidden/>
                  </w:rPr>
                  <w:fldChar w:fldCharType="separate"/>
                </w:r>
                <w:r w:rsidR="00F9457E">
                  <w:rPr>
                    <w:webHidden/>
                  </w:rPr>
                  <w:t>35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93" w:history="1">
                <w:r w:rsidR="00D37C97" w:rsidRPr="007916F7">
                  <w:rPr>
                    <w:rStyle w:val="Hipervnculo"/>
                  </w:rPr>
                  <w:t>3.10 Acidez del suelo</w:t>
                </w:r>
                <w:r w:rsidR="00D37C97" w:rsidRPr="007916F7">
                  <w:rPr>
                    <w:webHidden/>
                  </w:rPr>
                  <w:tab/>
                </w:r>
                <w:r w:rsidR="00D37C97" w:rsidRPr="007916F7">
                  <w:rPr>
                    <w:b/>
                    <w:webHidden/>
                  </w:rPr>
                  <w:fldChar w:fldCharType="begin"/>
                </w:r>
                <w:r w:rsidR="00D37C97" w:rsidRPr="007916F7">
                  <w:rPr>
                    <w:webHidden/>
                  </w:rPr>
                  <w:instrText xml:space="preserve"> PAGEREF _Toc499062193 \h </w:instrText>
                </w:r>
                <w:r w:rsidR="00D37C97" w:rsidRPr="007916F7">
                  <w:rPr>
                    <w:b/>
                    <w:webHidden/>
                  </w:rPr>
                </w:r>
                <w:r w:rsidR="00D37C97" w:rsidRPr="007916F7">
                  <w:rPr>
                    <w:b/>
                    <w:webHidden/>
                  </w:rPr>
                  <w:fldChar w:fldCharType="separate"/>
                </w:r>
                <w:r w:rsidR="00F9457E">
                  <w:rPr>
                    <w:webHidden/>
                  </w:rPr>
                  <w:t>36</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94" w:history="1">
                <w:r w:rsidR="00D37C97" w:rsidRPr="007916F7">
                  <w:rPr>
                    <w:rStyle w:val="Hipervnculo"/>
                  </w:rPr>
                  <w:t>3.10.1 Fuentes de acidez del suelo</w:t>
                </w:r>
                <w:r w:rsidR="00D37C97" w:rsidRPr="007916F7">
                  <w:rPr>
                    <w:webHidden/>
                  </w:rPr>
                  <w:tab/>
                </w:r>
                <w:r w:rsidR="00D37C97" w:rsidRPr="007916F7">
                  <w:rPr>
                    <w:b/>
                    <w:webHidden/>
                  </w:rPr>
                  <w:fldChar w:fldCharType="begin"/>
                </w:r>
                <w:r w:rsidR="00D37C97" w:rsidRPr="007916F7">
                  <w:rPr>
                    <w:webHidden/>
                  </w:rPr>
                  <w:instrText xml:space="preserve"> PAGEREF _Toc499062194 \h </w:instrText>
                </w:r>
                <w:r w:rsidR="00D37C97" w:rsidRPr="007916F7">
                  <w:rPr>
                    <w:b/>
                    <w:webHidden/>
                  </w:rPr>
                </w:r>
                <w:r w:rsidR="00D37C97" w:rsidRPr="007916F7">
                  <w:rPr>
                    <w:b/>
                    <w:webHidden/>
                  </w:rPr>
                  <w:fldChar w:fldCharType="separate"/>
                </w:r>
                <w:r w:rsidR="00F9457E">
                  <w:rPr>
                    <w:webHidden/>
                  </w:rPr>
                  <w:t>37</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95" w:history="1">
                <w:r w:rsidR="00C37517" w:rsidRPr="007916F7">
                  <w:rPr>
                    <w:rStyle w:val="Hipervnculo"/>
                  </w:rPr>
                  <w:t>3.10.2 Efecto de la acidez</w:t>
                </w:r>
                <w:r w:rsidR="00D37C97" w:rsidRPr="007916F7">
                  <w:rPr>
                    <w:rStyle w:val="Hipervnculo"/>
                  </w:rPr>
                  <w:t xml:space="preserve"> sobre las plantas</w:t>
                </w:r>
                <w:r w:rsidR="00D37C97" w:rsidRPr="007916F7">
                  <w:rPr>
                    <w:webHidden/>
                  </w:rPr>
                  <w:tab/>
                </w:r>
                <w:r w:rsidR="00D37C97" w:rsidRPr="007916F7">
                  <w:rPr>
                    <w:b/>
                    <w:webHidden/>
                  </w:rPr>
                  <w:fldChar w:fldCharType="begin"/>
                </w:r>
                <w:r w:rsidR="00D37C97" w:rsidRPr="007916F7">
                  <w:rPr>
                    <w:webHidden/>
                  </w:rPr>
                  <w:instrText xml:space="preserve"> PAGEREF _Toc499062195 \h </w:instrText>
                </w:r>
                <w:r w:rsidR="00D37C97" w:rsidRPr="007916F7">
                  <w:rPr>
                    <w:b/>
                    <w:webHidden/>
                  </w:rPr>
                </w:r>
                <w:r w:rsidR="00D37C97" w:rsidRPr="007916F7">
                  <w:rPr>
                    <w:b/>
                    <w:webHidden/>
                  </w:rPr>
                  <w:fldChar w:fldCharType="separate"/>
                </w:r>
                <w:r w:rsidR="00F9457E">
                  <w:rPr>
                    <w:webHidden/>
                  </w:rPr>
                  <w:t>38</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96" w:history="1">
                <w:r w:rsidR="00D37C97" w:rsidRPr="007916F7">
                  <w:rPr>
                    <w:rStyle w:val="Hipervnculo"/>
                    <w:lang w:val="es-EC"/>
                  </w:rPr>
                  <w:t>3</w:t>
                </w:r>
                <w:r w:rsidR="00D37C97" w:rsidRPr="007916F7">
                  <w:rPr>
                    <w:rStyle w:val="Hipervnculo"/>
                  </w:rPr>
                  <w:t>.10.3 P</w:t>
                </w:r>
                <w:r w:rsidR="00501430" w:rsidRPr="007916F7">
                  <w:rPr>
                    <w:rStyle w:val="Hipervnculo"/>
                  </w:rPr>
                  <w:t>roceso de reacción química de la</w:t>
                </w:r>
                <w:r w:rsidR="00D37C97" w:rsidRPr="007916F7">
                  <w:rPr>
                    <w:rStyle w:val="Hipervnculo"/>
                  </w:rPr>
                  <w:t xml:space="preserve"> cal  sobre el pH del suelo</w:t>
                </w:r>
                <w:r w:rsidR="00D37C97" w:rsidRPr="007916F7">
                  <w:rPr>
                    <w:webHidden/>
                  </w:rPr>
                  <w:tab/>
                </w:r>
                <w:r w:rsidR="00D37C97" w:rsidRPr="007916F7">
                  <w:rPr>
                    <w:b/>
                    <w:webHidden/>
                  </w:rPr>
                  <w:fldChar w:fldCharType="begin"/>
                </w:r>
                <w:r w:rsidR="00D37C97" w:rsidRPr="007916F7">
                  <w:rPr>
                    <w:webHidden/>
                  </w:rPr>
                  <w:instrText xml:space="preserve"> PAGEREF _Toc499062196 \h </w:instrText>
                </w:r>
                <w:r w:rsidR="00D37C97" w:rsidRPr="007916F7">
                  <w:rPr>
                    <w:b/>
                    <w:webHidden/>
                  </w:rPr>
                </w:r>
                <w:r w:rsidR="00D37C97" w:rsidRPr="007916F7">
                  <w:rPr>
                    <w:b/>
                    <w:webHidden/>
                  </w:rPr>
                  <w:fldChar w:fldCharType="separate"/>
                </w:r>
                <w:r w:rsidR="00F9457E">
                  <w:rPr>
                    <w:webHidden/>
                  </w:rPr>
                  <w:t>40</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97" w:history="1">
                <w:r w:rsidR="00D37C97" w:rsidRPr="007916F7">
                  <w:rPr>
                    <w:rStyle w:val="Hipervnculo"/>
                  </w:rPr>
                  <w:t>3.11 Enmiendas</w:t>
                </w:r>
                <w:r w:rsidR="00D37C97" w:rsidRPr="007916F7">
                  <w:rPr>
                    <w:webHidden/>
                  </w:rPr>
                  <w:tab/>
                </w:r>
                <w:r w:rsidR="00D37C97" w:rsidRPr="007916F7">
                  <w:rPr>
                    <w:b/>
                    <w:webHidden/>
                  </w:rPr>
                  <w:fldChar w:fldCharType="begin"/>
                </w:r>
                <w:r w:rsidR="00D37C97" w:rsidRPr="007916F7">
                  <w:rPr>
                    <w:webHidden/>
                  </w:rPr>
                  <w:instrText xml:space="preserve"> PAGEREF _Toc499062197 \h </w:instrText>
                </w:r>
                <w:r w:rsidR="00D37C97" w:rsidRPr="007916F7">
                  <w:rPr>
                    <w:b/>
                    <w:webHidden/>
                  </w:rPr>
                </w:r>
                <w:r w:rsidR="00D37C97" w:rsidRPr="007916F7">
                  <w:rPr>
                    <w:b/>
                    <w:webHidden/>
                  </w:rPr>
                  <w:fldChar w:fldCharType="separate"/>
                </w:r>
                <w:r w:rsidR="00F9457E">
                  <w:rPr>
                    <w:webHidden/>
                  </w:rPr>
                  <w:t>41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98" w:history="1">
                <w:r w:rsidR="00D37C97" w:rsidRPr="007916F7">
                  <w:rPr>
                    <w:rStyle w:val="Hipervnculo"/>
                  </w:rPr>
                  <w:t>3.11.1 Generalidades</w:t>
                </w:r>
                <w:r w:rsidR="00D37C97" w:rsidRPr="007916F7">
                  <w:rPr>
                    <w:webHidden/>
                  </w:rPr>
                  <w:tab/>
                </w:r>
                <w:r w:rsidR="00D37C97" w:rsidRPr="007916F7">
                  <w:rPr>
                    <w:b/>
                    <w:webHidden/>
                  </w:rPr>
                  <w:fldChar w:fldCharType="begin"/>
                </w:r>
                <w:r w:rsidR="00D37C97" w:rsidRPr="007916F7">
                  <w:rPr>
                    <w:webHidden/>
                  </w:rPr>
                  <w:instrText xml:space="preserve"> PAGEREF _Toc499062198 \h </w:instrText>
                </w:r>
                <w:r w:rsidR="00D37C97" w:rsidRPr="007916F7">
                  <w:rPr>
                    <w:b/>
                    <w:webHidden/>
                  </w:rPr>
                </w:r>
                <w:r w:rsidR="00D37C97" w:rsidRPr="007916F7">
                  <w:rPr>
                    <w:b/>
                    <w:webHidden/>
                  </w:rPr>
                  <w:fldChar w:fldCharType="separate"/>
                </w:r>
                <w:r w:rsidR="00F9457E">
                  <w:rPr>
                    <w:webHidden/>
                  </w:rPr>
                  <w:t>41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199" w:history="1">
                <w:r w:rsidR="00D37C97" w:rsidRPr="007916F7">
                  <w:rPr>
                    <w:rStyle w:val="Hipervnculo"/>
                  </w:rPr>
                  <w:t>3.11.2 Funciones de las enmiendas</w:t>
                </w:r>
                <w:r w:rsidR="00D37C97" w:rsidRPr="007916F7">
                  <w:rPr>
                    <w:webHidden/>
                  </w:rPr>
                  <w:tab/>
                </w:r>
                <w:r w:rsidR="00D37C97" w:rsidRPr="007916F7">
                  <w:rPr>
                    <w:b/>
                    <w:webHidden/>
                  </w:rPr>
                  <w:fldChar w:fldCharType="begin"/>
                </w:r>
                <w:r w:rsidR="00D37C97" w:rsidRPr="007916F7">
                  <w:rPr>
                    <w:webHidden/>
                  </w:rPr>
                  <w:instrText xml:space="preserve"> PAGEREF _Toc499062199 \h </w:instrText>
                </w:r>
                <w:r w:rsidR="00D37C97" w:rsidRPr="007916F7">
                  <w:rPr>
                    <w:b/>
                    <w:webHidden/>
                  </w:rPr>
                </w:r>
                <w:r w:rsidR="00D37C97" w:rsidRPr="007916F7">
                  <w:rPr>
                    <w:b/>
                    <w:webHidden/>
                  </w:rPr>
                  <w:fldChar w:fldCharType="separate"/>
                </w:r>
                <w:r w:rsidR="00F9457E">
                  <w:rPr>
                    <w:webHidden/>
                  </w:rPr>
                  <w:t>41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00" w:history="1">
                <w:r w:rsidR="00D37C97" w:rsidRPr="007916F7">
                  <w:rPr>
                    <w:rStyle w:val="Hipervnculo"/>
                    <w:lang w:val="es-EC"/>
                  </w:rPr>
                  <w:t xml:space="preserve">3.11.3 </w:t>
                </w:r>
                <w:r w:rsidR="00501430" w:rsidRPr="007916F7">
                  <w:rPr>
                    <w:rStyle w:val="Hipervnculo"/>
                  </w:rPr>
                  <w:t>Factores que deben</w:t>
                </w:r>
                <w:r w:rsidR="00D37C97" w:rsidRPr="007916F7">
                  <w:rPr>
                    <w:rStyle w:val="Hipervnculo"/>
                  </w:rPr>
                  <w:t xml:space="preserve"> tener en cuenta para escoger una enmienda</w:t>
                </w:r>
                <w:r w:rsidR="00D37C97" w:rsidRPr="007916F7">
                  <w:rPr>
                    <w:webHidden/>
                  </w:rPr>
                  <w:tab/>
                </w:r>
                <w:r w:rsidR="00D37C97" w:rsidRPr="007916F7">
                  <w:rPr>
                    <w:b/>
                    <w:webHidden/>
                  </w:rPr>
                  <w:fldChar w:fldCharType="begin"/>
                </w:r>
                <w:r w:rsidR="00D37C97" w:rsidRPr="007916F7">
                  <w:rPr>
                    <w:webHidden/>
                  </w:rPr>
                  <w:instrText xml:space="preserve"> PAGEREF _Toc499062200 \h </w:instrText>
                </w:r>
                <w:r w:rsidR="00D37C97" w:rsidRPr="007916F7">
                  <w:rPr>
                    <w:b/>
                    <w:webHidden/>
                  </w:rPr>
                </w:r>
                <w:r w:rsidR="00D37C97" w:rsidRPr="007916F7">
                  <w:rPr>
                    <w:b/>
                    <w:webHidden/>
                  </w:rPr>
                  <w:fldChar w:fldCharType="separate"/>
                </w:r>
                <w:r w:rsidR="00F9457E">
                  <w:rPr>
                    <w:webHidden/>
                  </w:rPr>
                  <w:t>41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01" w:history="1">
                <w:r w:rsidR="00D37C97" w:rsidRPr="007916F7">
                  <w:rPr>
                    <w:rStyle w:val="Hipervnculo"/>
                  </w:rPr>
                  <w:t>3.11.4 Tipo de enmiendas o cales</w:t>
                </w:r>
                <w:r w:rsidR="00D37C97" w:rsidRPr="007916F7">
                  <w:rPr>
                    <w:webHidden/>
                  </w:rPr>
                  <w:tab/>
                </w:r>
                <w:r w:rsidR="00D37C97" w:rsidRPr="007916F7">
                  <w:rPr>
                    <w:b/>
                    <w:webHidden/>
                  </w:rPr>
                  <w:fldChar w:fldCharType="begin"/>
                </w:r>
                <w:r w:rsidR="00D37C97" w:rsidRPr="007916F7">
                  <w:rPr>
                    <w:webHidden/>
                  </w:rPr>
                  <w:instrText xml:space="preserve"> PAGEREF _Toc499062201 \h </w:instrText>
                </w:r>
                <w:r w:rsidR="00D37C97" w:rsidRPr="007916F7">
                  <w:rPr>
                    <w:b/>
                    <w:webHidden/>
                  </w:rPr>
                </w:r>
                <w:r w:rsidR="00D37C97" w:rsidRPr="007916F7">
                  <w:rPr>
                    <w:b/>
                    <w:webHidden/>
                  </w:rPr>
                  <w:fldChar w:fldCharType="separate"/>
                </w:r>
                <w:r w:rsidR="00F9457E">
                  <w:rPr>
                    <w:webHidden/>
                  </w:rPr>
                  <w:t>42</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02" w:history="1">
                <w:r w:rsidR="00D37C97" w:rsidRPr="007916F7">
                  <w:rPr>
                    <w:rStyle w:val="Hipervnculo"/>
                  </w:rPr>
                  <w:t>3.11.5 Enmiendas complejas</w:t>
                </w:r>
                <w:r w:rsidR="00D37C97" w:rsidRPr="007916F7">
                  <w:rPr>
                    <w:webHidden/>
                  </w:rPr>
                  <w:tab/>
                </w:r>
                <w:r w:rsidR="00D37C97" w:rsidRPr="007916F7">
                  <w:rPr>
                    <w:b/>
                    <w:webHidden/>
                  </w:rPr>
                  <w:fldChar w:fldCharType="begin"/>
                </w:r>
                <w:r w:rsidR="00D37C97" w:rsidRPr="007916F7">
                  <w:rPr>
                    <w:webHidden/>
                  </w:rPr>
                  <w:instrText xml:space="preserve"> PAGEREF _Toc499062202 \h </w:instrText>
                </w:r>
                <w:r w:rsidR="00D37C97" w:rsidRPr="007916F7">
                  <w:rPr>
                    <w:b/>
                    <w:webHidden/>
                  </w:rPr>
                </w:r>
                <w:r w:rsidR="00D37C97" w:rsidRPr="007916F7">
                  <w:rPr>
                    <w:b/>
                    <w:webHidden/>
                  </w:rPr>
                  <w:fldChar w:fldCharType="separate"/>
                </w:r>
                <w:r w:rsidR="00F9457E">
                  <w:rPr>
                    <w:webHidden/>
                  </w:rPr>
                  <w:t>43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03" w:history="1">
                <w:r w:rsidR="00D37C97" w:rsidRPr="007916F7">
                  <w:rPr>
                    <w:rStyle w:val="Hipervnculo"/>
                  </w:rPr>
                  <w:t>3.11.6 Importancia de las enmiendas</w:t>
                </w:r>
                <w:r w:rsidR="00D37C97" w:rsidRPr="007916F7">
                  <w:rPr>
                    <w:webHidden/>
                  </w:rPr>
                  <w:tab/>
                </w:r>
                <w:r w:rsidR="00D37C97" w:rsidRPr="007916F7">
                  <w:rPr>
                    <w:b/>
                    <w:webHidden/>
                  </w:rPr>
                  <w:fldChar w:fldCharType="begin"/>
                </w:r>
                <w:r w:rsidR="00D37C97" w:rsidRPr="007916F7">
                  <w:rPr>
                    <w:webHidden/>
                  </w:rPr>
                  <w:instrText xml:space="preserve"> PAGEREF _Toc499062203 \h </w:instrText>
                </w:r>
                <w:r w:rsidR="00D37C97" w:rsidRPr="007916F7">
                  <w:rPr>
                    <w:b/>
                    <w:webHidden/>
                  </w:rPr>
                </w:r>
                <w:r w:rsidR="00D37C97" w:rsidRPr="007916F7">
                  <w:rPr>
                    <w:b/>
                    <w:webHidden/>
                  </w:rPr>
                  <w:fldChar w:fldCharType="separate"/>
                </w:r>
                <w:r w:rsidR="00F9457E">
                  <w:rPr>
                    <w:webHidden/>
                  </w:rPr>
                  <w:t>44</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04" w:history="1">
                <w:r w:rsidR="00222B89" w:rsidRPr="007916F7">
                  <w:rPr>
                    <w:rStyle w:val="Hipervnculo"/>
                  </w:rPr>
                  <w:t>3.12 Aplicación de</w:t>
                </w:r>
                <w:r w:rsidR="00D37C97" w:rsidRPr="007916F7">
                  <w:rPr>
                    <w:rStyle w:val="Hipervnculo"/>
                  </w:rPr>
                  <w:t xml:space="preserve"> cal agrícola</w:t>
                </w:r>
                <w:r w:rsidR="00D37C97" w:rsidRPr="007916F7">
                  <w:rPr>
                    <w:webHidden/>
                  </w:rPr>
                  <w:tab/>
                </w:r>
                <w:r w:rsidR="00D37C97" w:rsidRPr="007916F7">
                  <w:rPr>
                    <w:b/>
                    <w:webHidden/>
                  </w:rPr>
                  <w:fldChar w:fldCharType="begin"/>
                </w:r>
                <w:r w:rsidR="00D37C97" w:rsidRPr="007916F7">
                  <w:rPr>
                    <w:webHidden/>
                  </w:rPr>
                  <w:instrText xml:space="preserve"> PAGEREF _Toc499062204 \h </w:instrText>
                </w:r>
                <w:r w:rsidR="00D37C97" w:rsidRPr="007916F7">
                  <w:rPr>
                    <w:b/>
                    <w:webHidden/>
                  </w:rPr>
                </w:r>
                <w:r w:rsidR="00D37C97" w:rsidRPr="007916F7">
                  <w:rPr>
                    <w:b/>
                    <w:webHidden/>
                  </w:rPr>
                  <w:fldChar w:fldCharType="separate"/>
                </w:r>
                <w:r w:rsidR="00F9457E">
                  <w:rPr>
                    <w:webHidden/>
                  </w:rPr>
                  <w:t>44</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05" w:history="1">
                <w:r w:rsidR="00222B89" w:rsidRPr="007916F7">
                  <w:rPr>
                    <w:rStyle w:val="Hipervnculo"/>
                  </w:rPr>
                  <w:t>3.12.1 Puntos claves de</w:t>
                </w:r>
                <w:r w:rsidR="00D37C97" w:rsidRPr="007916F7">
                  <w:rPr>
                    <w:rStyle w:val="Hipervnculo"/>
                  </w:rPr>
                  <w:t xml:space="preserve"> enmienda</w:t>
                </w:r>
                <w:r w:rsidR="00222B89" w:rsidRPr="007916F7">
                  <w:rPr>
                    <w:rStyle w:val="Hipervnculo"/>
                  </w:rPr>
                  <w:t>s</w:t>
                </w:r>
                <w:r w:rsidR="00D37C97" w:rsidRPr="007916F7">
                  <w:rPr>
                    <w:webHidden/>
                  </w:rPr>
                  <w:tab/>
                </w:r>
                <w:r w:rsidR="00D37C97" w:rsidRPr="007916F7">
                  <w:rPr>
                    <w:b/>
                    <w:webHidden/>
                  </w:rPr>
                  <w:fldChar w:fldCharType="begin"/>
                </w:r>
                <w:r w:rsidR="00D37C97" w:rsidRPr="007916F7">
                  <w:rPr>
                    <w:webHidden/>
                  </w:rPr>
                  <w:instrText xml:space="preserve"> PAGEREF _Toc499062205 \h </w:instrText>
                </w:r>
                <w:r w:rsidR="00D37C97" w:rsidRPr="007916F7">
                  <w:rPr>
                    <w:b/>
                    <w:webHidden/>
                  </w:rPr>
                </w:r>
                <w:r w:rsidR="00D37C97" w:rsidRPr="007916F7">
                  <w:rPr>
                    <w:b/>
                    <w:webHidden/>
                  </w:rPr>
                  <w:fldChar w:fldCharType="separate"/>
                </w:r>
                <w:r w:rsidR="00F9457E">
                  <w:rPr>
                    <w:webHidden/>
                  </w:rPr>
                  <w:t>45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06" w:history="1">
                <w:r w:rsidR="00D37C97" w:rsidRPr="007916F7">
                  <w:rPr>
                    <w:rStyle w:val="Hipervnculo"/>
                  </w:rPr>
                  <w:t>3.13 Calidad del carbonato de calcio</w:t>
                </w:r>
                <w:r w:rsidR="00D37C97" w:rsidRPr="007916F7">
                  <w:rPr>
                    <w:webHidden/>
                  </w:rPr>
                  <w:tab/>
                </w:r>
                <w:r w:rsidR="00D37C97" w:rsidRPr="007916F7">
                  <w:rPr>
                    <w:b/>
                    <w:webHidden/>
                  </w:rPr>
                  <w:fldChar w:fldCharType="begin"/>
                </w:r>
                <w:r w:rsidR="00D37C97" w:rsidRPr="007916F7">
                  <w:rPr>
                    <w:webHidden/>
                  </w:rPr>
                  <w:instrText xml:space="preserve"> PAGEREF _Toc499062206 \h </w:instrText>
                </w:r>
                <w:r w:rsidR="00D37C97" w:rsidRPr="007916F7">
                  <w:rPr>
                    <w:b/>
                    <w:webHidden/>
                  </w:rPr>
                </w:r>
                <w:r w:rsidR="00D37C97" w:rsidRPr="007916F7">
                  <w:rPr>
                    <w:b/>
                    <w:webHidden/>
                  </w:rPr>
                  <w:fldChar w:fldCharType="separate"/>
                </w:r>
                <w:r w:rsidR="00F9457E">
                  <w:rPr>
                    <w:webHidden/>
                  </w:rPr>
                  <w:t>45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07" w:history="1">
                <w:r w:rsidR="00D37C97" w:rsidRPr="007916F7">
                  <w:rPr>
                    <w:rStyle w:val="Hipervnculo"/>
                  </w:rPr>
                  <w:t>3.13.1 Selección del carbonato de calcio</w:t>
                </w:r>
                <w:r w:rsidR="00D37C97" w:rsidRPr="007916F7">
                  <w:rPr>
                    <w:webHidden/>
                  </w:rPr>
                  <w:tab/>
                </w:r>
                <w:r w:rsidR="00D37C97" w:rsidRPr="007916F7">
                  <w:rPr>
                    <w:b/>
                    <w:webHidden/>
                  </w:rPr>
                  <w:fldChar w:fldCharType="begin"/>
                </w:r>
                <w:r w:rsidR="00D37C97" w:rsidRPr="007916F7">
                  <w:rPr>
                    <w:webHidden/>
                  </w:rPr>
                  <w:instrText xml:space="preserve"> PAGEREF _Toc499062207 \h </w:instrText>
                </w:r>
                <w:r w:rsidR="00D37C97" w:rsidRPr="007916F7">
                  <w:rPr>
                    <w:b/>
                    <w:webHidden/>
                  </w:rPr>
                </w:r>
                <w:r w:rsidR="00D37C97" w:rsidRPr="007916F7">
                  <w:rPr>
                    <w:b/>
                    <w:webHidden/>
                  </w:rPr>
                  <w:fldChar w:fldCharType="separate"/>
                </w:r>
                <w:r w:rsidR="00F9457E">
                  <w:rPr>
                    <w:webHidden/>
                  </w:rPr>
                  <w:t>46</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08" w:history="1">
                <w:r w:rsidR="00D37C97" w:rsidRPr="007916F7">
                  <w:rPr>
                    <w:rStyle w:val="Hipervnculo"/>
                  </w:rPr>
                  <w:t>3.14 Época correcta para encalar el suelo</w:t>
                </w:r>
                <w:r w:rsidR="00D37C97" w:rsidRPr="007916F7">
                  <w:rPr>
                    <w:webHidden/>
                  </w:rPr>
                  <w:tab/>
                </w:r>
                <w:r w:rsidR="00D37C97" w:rsidRPr="007916F7">
                  <w:rPr>
                    <w:b/>
                    <w:webHidden/>
                  </w:rPr>
                  <w:fldChar w:fldCharType="begin"/>
                </w:r>
                <w:r w:rsidR="00D37C97" w:rsidRPr="007916F7">
                  <w:rPr>
                    <w:webHidden/>
                  </w:rPr>
                  <w:instrText xml:space="preserve"> PAGEREF _Toc499062208 \h </w:instrText>
                </w:r>
                <w:r w:rsidR="00D37C97" w:rsidRPr="007916F7">
                  <w:rPr>
                    <w:b/>
                    <w:webHidden/>
                  </w:rPr>
                </w:r>
                <w:r w:rsidR="00D37C97" w:rsidRPr="007916F7">
                  <w:rPr>
                    <w:b/>
                    <w:webHidden/>
                  </w:rPr>
                  <w:fldChar w:fldCharType="separate"/>
                </w:r>
                <w:r w:rsidR="00F9457E">
                  <w:rPr>
                    <w:webHidden/>
                  </w:rPr>
                  <w:t>48</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09" w:history="1">
                <w:r w:rsidR="00D37C97" w:rsidRPr="007916F7">
                  <w:rPr>
                    <w:rStyle w:val="Hipervnculo"/>
                  </w:rPr>
                  <w:t>3.15 Cómo aplicar el encalado</w:t>
                </w:r>
                <w:r w:rsidR="00D37C97" w:rsidRPr="007916F7">
                  <w:rPr>
                    <w:webHidden/>
                  </w:rPr>
                  <w:tab/>
                </w:r>
                <w:r w:rsidR="00D37C97" w:rsidRPr="007916F7">
                  <w:rPr>
                    <w:b/>
                    <w:webHidden/>
                  </w:rPr>
                  <w:fldChar w:fldCharType="begin"/>
                </w:r>
                <w:r w:rsidR="00D37C97" w:rsidRPr="007916F7">
                  <w:rPr>
                    <w:webHidden/>
                  </w:rPr>
                  <w:instrText xml:space="preserve"> PAGEREF _Toc499062209 \h </w:instrText>
                </w:r>
                <w:r w:rsidR="00D37C97" w:rsidRPr="007916F7">
                  <w:rPr>
                    <w:b/>
                    <w:webHidden/>
                  </w:rPr>
                </w:r>
                <w:r w:rsidR="00D37C97" w:rsidRPr="007916F7">
                  <w:rPr>
                    <w:b/>
                    <w:webHidden/>
                  </w:rPr>
                  <w:fldChar w:fldCharType="separate"/>
                </w:r>
                <w:r w:rsidR="00F9457E">
                  <w:rPr>
                    <w:webHidden/>
                  </w:rPr>
                  <w:t>48</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10" w:history="1">
                <w:r w:rsidR="00D37C97" w:rsidRPr="007916F7">
                  <w:rPr>
                    <w:rStyle w:val="Hipervnculo"/>
                  </w:rPr>
                  <w:t>3.15.1 Reacciones del encalado en el suelo</w:t>
                </w:r>
                <w:r w:rsidR="00D37C97" w:rsidRPr="007916F7">
                  <w:rPr>
                    <w:webHidden/>
                  </w:rPr>
                  <w:tab/>
                </w:r>
                <w:r w:rsidR="00D37C97" w:rsidRPr="007916F7">
                  <w:rPr>
                    <w:b/>
                    <w:webHidden/>
                  </w:rPr>
                  <w:fldChar w:fldCharType="begin"/>
                </w:r>
                <w:r w:rsidR="00D37C97" w:rsidRPr="007916F7">
                  <w:rPr>
                    <w:webHidden/>
                  </w:rPr>
                  <w:instrText xml:space="preserve"> PAGEREF _Toc499062210 \h </w:instrText>
                </w:r>
                <w:r w:rsidR="00D37C97" w:rsidRPr="007916F7">
                  <w:rPr>
                    <w:b/>
                    <w:webHidden/>
                  </w:rPr>
                </w:r>
                <w:r w:rsidR="00D37C97" w:rsidRPr="007916F7">
                  <w:rPr>
                    <w:b/>
                    <w:webHidden/>
                  </w:rPr>
                  <w:fldChar w:fldCharType="separate"/>
                </w:r>
                <w:r w:rsidR="00F9457E">
                  <w:rPr>
                    <w:webHidden/>
                  </w:rPr>
                  <w:t>48</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11" w:history="1">
                <w:r w:rsidR="00D37C97" w:rsidRPr="007916F7">
                  <w:rPr>
                    <w:rStyle w:val="Hipervnculo"/>
                  </w:rPr>
                  <w:t>3.15.2 Cal a usar</w:t>
                </w:r>
                <w:r w:rsidR="00D37C97" w:rsidRPr="007916F7">
                  <w:rPr>
                    <w:webHidden/>
                  </w:rPr>
                  <w:tab/>
                </w:r>
                <w:r w:rsidR="00D37C97" w:rsidRPr="007916F7">
                  <w:rPr>
                    <w:b/>
                    <w:webHidden/>
                  </w:rPr>
                  <w:fldChar w:fldCharType="begin"/>
                </w:r>
                <w:r w:rsidR="00D37C97" w:rsidRPr="007916F7">
                  <w:rPr>
                    <w:webHidden/>
                  </w:rPr>
                  <w:instrText xml:space="preserve"> PAGEREF _Toc499062211 \h </w:instrText>
                </w:r>
                <w:r w:rsidR="00D37C97" w:rsidRPr="007916F7">
                  <w:rPr>
                    <w:b/>
                    <w:webHidden/>
                  </w:rPr>
                </w:r>
                <w:r w:rsidR="00D37C97" w:rsidRPr="007916F7">
                  <w:rPr>
                    <w:b/>
                    <w:webHidden/>
                  </w:rPr>
                  <w:fldChar w:fldCharType="separate"/>
                </w:r>
                <w:r w:rsidR="00F9457E">
                  <w:rPr>
                    <w:webHidden/>
                  </w:rPr>
                  <w:t>49</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12" w:history="1">
                <w:r w:rsidR="00D37C97" w:rsidRPr="007916F7">
                  <w:rPr>
                    <w:rStyle w:val="Hipervnculo"/>
                  </w:rPr>
                  <w:t>3.15.3 Respuestas erráticas del encalado.</w:t>
                </w:r>
                <w:r w:rsidR="00D37C97" w:rsidRPr="007916F7">
                  <w:rPr>
                    <w:webHidden/>
                  </w:rPr>
                  <w:tab/>
                </w:r>
                <w:r w:rsidR="00D37C97" w:rsidRPr="007916F7">
                  <w:rPr>
                    <w:b/>
                    <w:webHidden/>
                  </w:rPr>
                  <w:fldChar w:fldCharType="begin"/>
                </w:r>
                <w:r w:rsidR="00D37C97" w:rsidRPr="007916F7">
                  <w:rPr>
                    <w:webHidden/>
                  </w:rPr>
                  <w:instrText xml:space="preserve"> PAGEREF _Toc499062212 \h </w:instrText>
                </w:r>
                <w:r w:rsidR="00D37C97" w:rsidRPr="007916F7">
                  <w:rPr>
                    <w:b/>
                    <w:webHidden/>
                  </w:rPr>
                </w:r>
                <w:r w:rsidR="00D37C97" w:rsidRPr="007916F7">
                  <w:rPr>
                    <w:b/>
                    <w:webHidden/>
                  </w:rPr>
                  <w:fldChar w:fldCharType="separate"/>
                </w:r>
                <w:r w:rsidR="00F9457E">
                  <w:rPr>
                    <w:webHidden/>
                  </w:rPr>
                  <w:t>50</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13" w:history="1">
                <w:r w:rsidR="00D37C97" w:rsidRPr="007916F7">
                  <w:rPr>
                    <w:rStyle w:val="Hipervnculo"/>
                  </w:rPr>
                  <w:t>3.15.4 Peligros del sobre encalado</w:t>
                </w:r>
                <w:r w:rsidR="00D37C97" w:rsidRPr="007916F7">
                  <w:rPr>
                    <w:webHidden/>
                  </w:rPr>
                  <w:tab/>
                </w:r>
                <w:r w:rsidR="00D37C97" w:rsidRPr="007916F7">
                  <w:rPr>
                    <w:b/>
                    <w:webHidden/>
                  </w:rPr>
                  <w:fldChar w:fldCharType="begin"/>
                </w:r>
                <w:r w:rsidR="00D37C97" w:rsidRPr="007916F7">
                  <w:rPr>
                    <w:webHidden/>
                  </w:rPr>
                  <w:instrText xml:space="preserve"> PAGEREF _Toc499062213 \h </w:instrText>
                </w:r>
                <w:r w:rsidR="00D37C97" w:rsidRPr="007916F7">
                  <w:rPr>
                    <w:b/>
                    <w:webHidden/>
                  </w:rPr>
                </w:r>
                <w:r w:rsidR="00D37C97" w:rsidRPr="007916F7">
                  <w:rPr>
                    <w:b/>
                    <w:webHidden/>
                  </w:rPr>
                  <w:fldChar w:fldCharType="separate"/>
                </w:r>
                <w:r w:rsidR="00F9457E">
                  <w:rPr>
                    <w:webHidden/>
                  </w:rPr>
                  <w:t>50</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14" w:history="1">
                <w:r w:rsidR="00D37C97" w:rsidRPr="007916F7">
                  <w:rPr>
                    <w:rStyle w:val="Hipervnculo"/>
                  </w:rPr>
                  <w:t>IV. MARCO METODOLÓGICO</w:t>
                </w:r>
                <w:r w:rsidR="00D37C97" w:rsidRPr="007916F7">
                  <w:rPr>
                    <w:webHidden/>
                  </w:rPr>
                  <w:tab/>
                </w:r>
                <w:r w:rsidR="00D37C97" w:rsidRPr="007916F7">
                  <w:rPr>
                    <w:b/>
                    <w:webHidden/>
                  </w:rPr>
                  <w:fldChar w:fldCharType="begin"/>
                </w:r>
                <w:r w:rsidR="00D37C97" w:rsidRPr="007916F7">
                  <w:rPr>
                    <w:webHidden/>
                  </w:rPr>
                  <w:instrText xml:space="preserve"> PAGEREF _Toc499062214 \h </w:instrText>
                </w:r>
                <w:r w:rsidR="00D37C97" w:rsidRPr="007916F7">
                  <w:rPr>
                    <w:b/>
                    <w:webHidden/>
                  </w:rPr>
                </w:r>
                <w:r w:rsidR="00D37C97" w:rsidRPr="007916F7">
                  <w:rPr>
                    <w:b/>
                    <w:webHidden/>
                  </w:rPr>
                  <w:fldChar w:fldCharType="separate"/>
                </w:r>
                <w:r w:rsidR="00F9457E">
                  <w:rPr>
                    <w:webHidden/>
                  </w:rPr>
                  <w:t>51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15" w:history="1">
                <w:r w:rsidR="00D37C97" w:rsidRPr="007916F7">
                  <w:rPr>
                    <w:rStyle w:val="Hipervnculo"/>
                  </w:rPr>
                  <w:t>4.1 Materiales</w:t>
                </w:r>
                <w:r w:rsidR="00D37C97" w:rsidRPr="007916F7">
                  <w:rPr>
                    <w:webHidden/>
                  </w:rPr>
                  <w:tab/>
                </w:r>
                <w:r w:rsidR="00D37C97" w:rsidRPr="007916F7">
                  <w:rPr>
                    <w:b/>
                    <w:webHidden/>
                  </w:rPr>
                  <w:fldChar w:fldCharType="begin"/>
                </w:r>
                <w:r w:rsidR="00D37C97" w:rsidRPr="007916F7">
                  <w:rPr>
                    <w:webHidden/>
                  </w:rPr>
                  <w:instrText xml:space="preserve"> PAGEREF _Toc499062215 \h </w:instrText>
                </w:r>
                <w:r w:rsidR="00D37C97" w:rsidRPr="007916F7">
                  <w:rPr>
                    <w:b/>
                    <w:webHidden/>
                  </w:rPr>
                </w:r>
                <w:r w:rsidR="00D37C97" w:rsidRPr="007916F7">
                  <w:rPr>
                    <w:b/>
                    <w:webHidden/>
                  </w:rPr>
                  <w:fldChar w:fldCharType="separate"/>
                </w:r>
                <w:r w:rsidR="00F9457E">
                  <w:rPr>
                    <w:webHidden/>
                  </w:rPr>
                  <w:t>51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16" w:history="1">
                <w:r w:rsidR="00D37C97" w:rsidRPr="007916F7">
                  <w:rPr>
                    <w:rStyle w:val="Hipervnculo"/>
                  </w:rPr>
                  <w:t>4.1.1 Ubicación del experimento</w:t>
                </w:r>
                <w:r w:rsidR="00D37C97" w:rsidRPr="007916F7">
                  <w:rPr>
                    <w:webHidden/>
                  </w:rPr>
                  <w:tab/>
                </w:r>
                <w:r w:rsidR="00D37C97" w:rsidRPr="007916F7">
                  <w:rPr>
                    <w:b/>
                    <w:webHidden/>
                  </w:rPr>
                  <w:fldChar w:fldCharType="begin"/>
                </w:r>
                <w:r w:rsidR="00D37C97" w:rsidRPr="007916F7">
                  <w:rPr>
                    <w:webHidden/>
                  </w:rPr>
                  <w:instrText xml:space="preserve"> PAGEREF _Toc499062216 \h </w:instrText>
                </w:r>
                <w:r w:rsidR="00D37C97" w:rsidRPr="007916F7">
                  <w:rPr>
                    <w:b/>
                    <w:webHidden/>
                  </w:rPr>
                </w:r>
                <w:r w:rsidR="00D37C97" w:rsidRPr="007916F7">
                  <w:rPr>
                    <w:b/>
                    <w:webHidden/>
                  </w:rPr>
                  <w:fldChar w:fldCharType="separate"/>
                </w:r>
                <w:r w:rsidR="00F9457E">
                  <w:rPr>
                    <w:webHidden/>
                  </w:rPr>
                  <w:t>51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17" w:history="1">
                <w:r w:rsidR="00D37C97" w:rsidRPr="007916F7">
                  <w:rPr>
                    <w:rStyle w:val="Hipervnculo"/>
                  </w:rPr>
                  <w:t>4.1.2 Situación g</w:t>
                </w:r>
                <w:r w:rsidR="00883795" w:rsidRPr="007916F7">
                  <w:rPr>
                    <w:rStyle w:val="Hipervnculo"/>
                  </w:rPr>
                  <w:t>eográfica y climática</w:t>
                </w:r>
                <w:r w:rsidR="00D37C97" w:rsidRPr="007916F7">
                  <w:rPr>
                    <w:webHidden/>
                  </w:rPr>
                  <w:tab/>
                </w:r>
                <w:r w:rsidR="00D37C97" w:rsidRPr="007916F7">
                  <w:rPr>
                    <w:b/>
                    <w:webHidden/>
                  </w:rPr>
                  <w:fldChar w:fldCharType="begin"/>
                </w:r>
                <w:r w:rsidR="00D37C97" w:rsidRPr="007916F7">
                  <w:rPr>
                    <w:webHidden/>
                  </w:rPr>
                  <w:instrText xml:space="preserve"> PAGEREF _Toc499062217 \h </w:instrText>
                </w:r>
                <w:r w:rsidR="00D37C97" w:rsidRPr="007916F7">
                  <w:rPr>
                    <w:b/>
                    <w:webHidden/>
                  </w:rPr>
                </w:r>
                <w:r w:rsidR="00D37C97" w:rsidRPr="007916F7">
                  <w:rPr>
                    <w:b/>
                    <w:webHidden/>
                  </w:rPr>
                  <w:fldChar w:fldCharType="separate"/>
                </w:r>
                <w:r w:rsidR="00F9457E">
                  <w:rPr>
                    <w:webHidden/>
                  </w:rPr>
                  <w:t>51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18" w:history="1">
                <w:r w:rsidR="00D37C97" w:rsidRPr="007916F7">
                  <w:rPr>
                    <w:rStyle w:val="Hipervnculo"/>
                  </w:rPr>
                  <w:t>4.1.3 Zona de vida</w:t>
                </w:r>
                <w:r w:rsidR="00D37C97" w:rsidRPr="007916F7">
                  <w:rPr>
                    <w:webHidden/>
                  </w:rPr>
                  <w:tab/>
                </w:r>
                <w:r w:rsidR="00D37C97" w:rsidRPr="007916F7">
                  <w:rPr>
                    <w:b/>
                    <w:webHidden/>
                  </w:rPr>
                  <w:fldChar w:fldCharType="begin"/>
                </w:r>
                <w:r w:rsidR="00D37C97" w:rsidRPr="007916F7">
                  <w:rPr>
                    <w:webHidden/>
                  </w:rPr>
                  <w:instrText xml:space="preserve"> PAGEREF _Toc499062218 \h </w:instrText>
                </w:r>
                <w:r w:rsidR="00D37C97" w:rsidRPr="007916F7">
                  <w:rPr>
                    <w:b/>
                    <w:webHidden/>
                  </w:rPr>
                </w:r>
                <w:r w:rsidR="00D37C97" w:rsidRPr="007916F7">
                  <w:rPr>
                    <w:b/>
                    <w:webHidden/>
                  </w:rPr>
                  <w:fldChar w:fldCharType="separate"/>
                </w:r>
                <w:r w:rsidR="00F9457E">
                  <w:rPr>
                    <w:webHidden/>
                  </w:rPr>
                  <w:t>51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19" w:history="1">
                <w:r w:rsidR="00D37C97" w:rsidRPr="007916F7">
                  <w:rPr>
                    <w:rStyle w:val="Hipervnculo"/>
                  </w:rPr>
                  <w:t>4.2 Materiales</w:t>
                </w:r>
                <w:r w:rsidR="00D37C97" w:rsidRPr="007916F7">
                  <w:rPr>
                    <w:webHidden/>
                  </w:rPr>
                  <w:tab/>
                </w:r>
                <w:r w:rsidR="00D37C97" w:rsidRPr="007916F7">
                  <w:rPr>
                    <w:b/>
                    <w:webHidden/>
                  </w:rPr>
                  <w:fldChar w:fldCharType="begin"/>
                </w:r>
                <w:r w:rsidR="00D37C97" w:rsidRPr="007916F7">
                  <w:rPr>
                    <w:webHidden/>
                  </w:rPr>
                  <w:instrText xml:space="preserve"> PAGEREF _Toc499062219 \h </w:instrText>
                </w:r>
                <w:r w:rsidR="00D37C97" w:rsidRPr="007916F7">
                  <w:rPr>
                    <w:b/>
                    <w:webHidden/>
                  </w:rPr>
                </w:r>
                <w:r w:rsidR="00D37C97" w:rsidRPr="007916F7">
                  <w:rPr>
                    <w:b/>
                    <w:webHidden/>
                  </w:rPr>
                  <w:fldChar w:fldCharType="separate"/>
                </w:r>
                <w:r w:rsidR="00F9457E">
                  <w:rPr>
                    <w:webHidden/>
                  </w:rPr>
                  <w:t>52</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20" w:history="1">
                <w:r w:rsidR="00D37C97" w:rsidRPr="007916F7">
                  <w:rPr>
                    <w:rStyle w:val="Hipervnculo"/>
                  </w:rPr>
                  <w:t>4.2.1 Material experimental</w:t>
                </w:r>
                <w:r w:rsidR="00D37C97" w:rsidRPr="007916F7">
                  <w:rPr>
                    <w:webHidden/>
                  </w:rPr>
                  <w:tab/>
                </w:r>
                <w:r w:rsidR="00D37C97" w:rsidRPr="007916F7">
                  <w:rPr>
                    <w:b/>
                    <w:webHidden/>
                  </w:rPr>
                  <w:fldChar w:fldCharType="begin"/>
                </w:r>
                <w:r w:rsidR="00D37C97" w:rsidRPr="007916F7">
                  <w:rPr>
                    <w:webHidden/>
                  </w:rPr>
                  <w:instrText xml:space="preserve"> PAGEREF _Toc499062220 \h </w:instrText>
                </w:r>
                <w:r w:rsidR="00D37C97" w:rsidRPr="007916F7">
                  <w:rPr>
                    <w:b/>
                    <w:webHidden/>
                  </w:rPr>
                </w:r>
                <w:r w:rsidR="00D37C97" w:rsidRPr="007916F7">
                  <w:rPr>
                    <w:b/>
                    <w:webHidden/>
                  </w:rPr>
                  <w:fldChar w:fldCharType="separate"/>
                </w:r>
                <w:r w:rsidR="00F9457E">
                  <w:rPr>
                    <w:webHidden/>
                  </w:rPr>
                  <w:t>52</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21" w:history="1">
                <w:r w:rsidR="00D37C97" w:rsidRPr="007916F7">
                  <w:rPr>
                    <w:rStyle w:val="Hipervnculo"/>
                  </w:rPr>
                  <w:t>4.2.2 Material de campo</w:t>
                </w:r>
                <w:r w:rsidR="00D37C97" w:rsidRPr="007916F7">
                  <w:rPr>
                    <w:webHidden/>
                  </w:rPr>
                  <w:tab/>
                </w:r>
                <w:r w:rsidR="00D37C97" w:rsidRPr="007916F7">
                  <w:rPr>
                    <w:b/>
                    <w:webHidden/>
                  </w:rPr>
                  <w:fldChar w:fldCharType="begin"/>
                </w:r>
                <w:r w:rsidR="00D37C97" w:rsidRPr="007916F7">
                  <w:rPr>
                    <w:webHidden/>
                  </w:rPr>
                  <w:instrText xml:space="preserve"> PAGEREF _Toc499062221 \h </w:instrText>
                </w:r>
                <w:r w:rsidR="00D37C97" w:rsidRPr="007916F7">
                  <w:rPr>
                    <w:b/>
                    <w:webHidden/>
                  </w:rPr>
                </w:r>
                <w:r w:rsidR="00D37C97" w:rsidRPr="007916F7">
                  <w:rPr>
                    <w:b/>
                    <w:webHidden/>
                  </w:rPr>
                  <w:fldChar w:fldCharType="separate"/>
                </w:r>
                <w:r w:rsidR="00F9457E">
                  <w:rPr>
                    <w:webHidden/>
                  </w:rPr>
                  <w:t>52</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22" w:history="1">
                <w:r w:rsidR="00D37C97" w:rsidRPr="007916F7">
                  <w:rPr>
                    <w:rStyle w:val="Hipervnculo"/>
                  </w:rPr>
                  <w:t>4.2.3 Material de oficina</w:t>
                </w:r>
                <w:r w:rsidR="00D37C97" w:rsidRPr="007916F7">
                  <w:rPr>
                    <w:webHidden/>
                  </w:rPr>
                  <w:tab/>
                </w:r>
                <w:r w:rsidR="00D37C97" w:rsidRPr="007916F7">
                  <w:rPr>
                    <w:b/>
                    <w:webHidden/>
                  </w:rPr>
                  <w:fldChar w:fldCharType="begin"/>
                </w:r>
                <w:r w:rsidR="00D37C97" w:rsidRPr="007916F7">
                  <w:rPr>
                    <w:webHidden/>
                  </w:rPr>
                  <w:instrText xml:space="preserve"> PAGEREF _Toc499062222 \h </w:instrText>
                </w:r>
                <w:r w:rsidR="00D37C97" w:rsidRPr="007916F7">
                  <w:rPr>
                    <w:b/>
                    <w:webHidden/>
                  </w:rPr>
                </w:r>
                <w:r w:rsidR="00D37C97" w:rsidRPr="007916F7">
                  <w:rPr>
                    <w:b/>
                    <w:webHidden/>
                  </w:rPr>
                  <w:fldChar w:fldCharType="separate"/>
                </w:r>
                <w:r w:rsidR="00F9457E">
                  <w:rPr>
                    <w:webHidden/>
                  </w:rPr>
                  <w:t>52</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23" w:history="1">
                <w:r w:rsidR="00D37C97" w:rsidRPr="007916F7">
                  <w:rPr>
                    <w:rStyle w:val="Hipervnculo"/>
                  </w:rPr>
                  <w:t>4.3 Métodos</w:t>
                </w:r>
                <w:r w:rsidR="00D37C97" w:rsidRPr="007916F7">
                  <w:rPr>
                    <w:webHidden/>
                  </w:rPr>
                  <w:tab/>
                </w:r>
                <w:r w:rsidR="00D37C97" w:rsidRPr="007916F7">
                  <w:rPr>
                    <w:b/>
                    <w:webHidden/>
                  </w:rPr>
                  <w:fldChar w:fldCharType="begin"/>
                </w:r>
                <w:r w:rsidR="00D37C97" w:rsidRPr="007916F7">
                  <w:rPr>
                    <w:webHidden/>
                  </w:rPr>
                  <w:instrText xml:space="preserve"> PAGEREF _Toc499062223 \h </w:instrText>
                </w:r>
                <w:r w:rsidR="00D37C97" w:rsidRPr="007916F7">
                  <w:rPr>
                    <w:b/>
                    <w:webHidden/>
                  </w:rPr>
                </w:r>
                <w:r w:rsidR="00D37C97" w:rsidRPr="007916F7">
                  <w:rPr>
                    <w:b/>
                    <w:webHidden/>
                  </w:rPr>
                  <w:fldChar w:fldCharType="separate"/>
                </w:r>
                <w:r w:rsidR="00F9457E">
                  <w:rPr>
                    <w:webHidden/>
                  </w:rPr>
                  <w:t>53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24" w:history="1">
                <w:r w:rsidR="00D37C97" w:rsidRPr="007916F7">
                  <w:rPr>
                    <w:rStyle w:val="Hipervnculo"/>
                  </w:rPr>
                  <w:t>4.3.1 Factores en estudio</w:t>
                </w:r>
                <w:r w:rsidR="00D37C97" w:rsidRPr="007916F7">
                  <w:rPr>
                    <w:webHidden/>
                  </w:rPr>
                  <w:tab/>
                </w:r>
                <w:r w:rsidR="00D37C97" w:rsidRPr="007916F7">
                  <w:rPr>
                    <w:b/>
                    <w:webHidden/>
                  </w:rPr>
                  <w:fldChar w:fldCharType="begin"/>
                </w:r>
                <w:r w:rsidR="00D37C97" w:rsidRPr="007916F7">
                  <w:rPr>
                    <w:webHidden/>
                  </w:rPr>
                  <w:instrText xml:space="preserve"> PAGEREF _Toc499062224 \h </w:instrText>
                </w:r>
                <w:r w:rsidR="00D37C97" w:rsidRPr="007916F7">
                  <w:rPr>
                    <w:b/>
                    <w:webHidden/>
                  </w:rPr>
                </w:r>
                <w:r w:rsidR="00D37C97" w:rsidRPr="007916F7">
                  <w:rPr>
                    <w:b/>
                    <w:webHidden/>
                  </w:rPr>
                  <w:fldChar w:fldCharType="separate"/>
                </w:r>
                <w:r w:rsidR="00F9457E">
                  <w:rPr>
                    <w:webHidden/>
                  </w:rPr>
                  <w:t>53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25" w:history="1">
                <w:r w:rsidR="00D37C97" w:rsidRPr="007916F7">
                  <w:rPr>
                    <w:rStyle w:val="Hipervnculo"/>
                  </w:rPr>
                  <w:t>4.3.2 Tratamientos</w:t>
                </w:r>
                <w:r w:rsidR="00D37C97" w:rsidRPr="007916F7">
                  <w:rPr>
                    <w:webHidden/>
                  </w:rPr>
                  <w:tab/>
                </w:r>
                <w:r w:rsidR="00D37C97" w:rsidRPr="007916F7">
                  <w:rPr>
                    <w:b/>
                    <w:webHidden/>
                  </w:rPr>
                  <w:fldChar w:fldCharType="begin"/>
                </w:r>
                <w:r w:rsidR="00D37C97" w:rsidRPr="007916F7">
                  <w:rPr>
                    <w:webHidden/>
                  </w:rPr>
                  <w:instrText xml:space="preserve"> PAGEREF _Toc499062225 \h </w:instrText>
                </w:r>
                <w:r w:rsidR="00D37C97" w:rsidRPr="007916F7">
                  <w:rPr>
                    <w:b/>
                    <w:webHidden/>
                  </w:rPr>
                </w:r>
                <w:r w:rsidR="00D37C97" w:rsidRPr="007916F7">
                  <w:rPr>
                    <w:b/>
                    <w:webHidden/>
                  </w:rPr>
                  <w:fldChar w:fldCharType="separate"/>
                </w:r>
                <w:r w:rsidR="00F9457E">
                  <w:rPr>
                    <w:webHidden/>
                  </w:rPr>
                  <w:t>53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26" w:history="1">
                <w:r w:rsidR="00A7724B" w:rsidRPr="007916F7">
                  <w:rPr>
                    <w:rStyle w:val="Hipervnculo"/>
                  </w:rPr>
                  <w:t>4.3.3</w:t>
                </w:r>
                <w:r w:rsidR="00D37C97" w:rsidRPr="007916F7">
                  <w:rPr>
                    <w:rStyle w:val="Hipervnculo"/>
                  </w:rPr>
                  <w:t xml:space="preserve"> Procedimiento</w:t>
                </w:r>
                <w:r w:rsidR="00D37C97" w:rsidRPr="007916F7">
                  <w:rPr>
                    <w:webHidden/>
                  </w:rPr>
                  <w:tab/>
                </w:r>
                <w:r w:rsidR="00D37C97" w:rsidRPr="007916F7">
                  <w:rPr>
                    <w:b/>
                    <w:webHidden/>
                  </w:rPr>
                  <w:fldChar w:fldCharType="begin"/>
                </w:r>
                <w:r w:rsidR="00D37C97" w:rsidRPr="007916F7">
                  <w:rPr>
                    <w:webHidden/>
                  </w:rPr>
                  <w:instrText xml:space="preserve"> PAGEREF _Toc499062226 \h </w:instrText>
                </w:r>
                <w:r w:rsidR="00D37C97" w:rsidRPr="007916F7">
                  <w:rPr>
                    <w:b/>
                    <w:webHidden/>
                  </w:rPr>
                </w:r>
                <w:r w:rsidR="00D37C97" w:rsidRPr="007916F7">
                  <w:rPr>
                    <w:b/>
                    <w:webHidden/>
                  </w:rPr>
                  <w:fldChar w:fldCharType="separate"/>
                </w:r>
                <w:r w:rsidR="00F9457E">
                  <w:rPr>
                    <w:webHidden/>
                  </w:rPr>
                  <w:t>54</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28" w:history="1">
                <w:r w:rsidR="00A7724B" w:rsidRPr="007916F7">
                  <w:rPr>
                    <w:rStyle w:val="Hipervnculo"/>
                  </w:rPr>
                  <w:t>4.3.4</w:t>
                </w:r>
                <w:r w:rsidR="00D37C97" w:rsidRPr="007916F7">
                  <w:rPr>
                    <w:rStyle w:val="Hipervnculo"/>
                  </w:rPr>
                  <w:t xml:space="preserve"> Tipo de Análisis</w:t>
                </w:r>
                <w:r w:rsidR="00D37C97" w:rsidRPr="007916F7">
                  <w:rPr>
                    <w:webHidden/>
                  </w:rPr>
                  <w:tab/>
                </w:r>
                <w:r w:rsidR="00D37C97" w:rsidRPr="007916F7">
                  <w:rPr>
                    <w:b/>
                    <w:webHidden/>
                  </w:rPr>
                  <w:fldChar w:fldCharType="begin"/>
                </w:r>
                <w:r w:rsidR="00D37C97" w:rsidRPr="007916F7">
                  <w:rPr>
                    <w:webHidden/>
                  </w:rPr>
                  <w:instrText xml:space="preserve"> PAGEREF _Toc499062228 \h </w:instrText>
                </w:r>
                <w:r w:rsidR="00D37C97" w:rsidRPr="007916F7">
                  <w:rPr>
                    <w:b/>
                    <w:webHidden/>
                  </w:rPr>
                </w:r>
                <w:r w:rsidR="00D37C97" w:rsidRPr="007916F7">
                  <w:rPr>
                    <w:b/>
                    <w:webHidden/>
                  </w:rPr>
                  <w:fldChar w:fldCharType="separate"/>
                </w:r>
                <w:r w:rsidR="00F9457E">
                  <w:rPr>
                    <w:webHidden/>
                  </w:rPr>
                  <w:t>54</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29" w:history="1">
                <w:r w:rsidR="00A7724B" w:rsidRPr="007916F7">
                  <w:rPr>
                    <w:rStyle w:val="Hipervnculo"/>
                  </w:rPr>
                  <w:t>4.4</w:t>
                </w:r>
                <w:r w:rsidR="00D37C97" w:rsidRPr="007916F7">
                  <w:rPr>
                    <w:rStyle w:val="Hipervnculo"/>
                  </w:rPr>
                  <w:t xml:space="preserve"> Métodos</w:t>
                </w:r>
                <w:r w:rsidR="00EC7141" w:rsidRPr="007916F7">
                  <w:rPr>
                    <w:rStyle w:val="Hipervnculo"/>
                  </w:rPr>
                  <w:t xml:space="preserve"> de evaluación y datos</w:t>
                </w:r>
                <w:r w:rsidR="00883795" w:rsidRPr="007916F7">
                  <w:rPr>
                    <w:rStyle w:val="Hipervnculo"/>
                  </w:rPr>
                  <w:t xml:space="preserve"> tomados</w:t>
                </w:r>
                <w:r w:rsidR="00D37C97" w:rsidRPr="007916F7">
                  <w:rPr>
                    <w:webHidden/>
                  </w:rPr>
                  <w:tab/>
                </w:r>
                <w:r w:rsidR="00D37C97" w:rsidRPr="007916F7">
                  <w:rPr>
                    <w:b/>
                    <w:webHidden/>
                  </w:rPr>
                  <w:fldChar w:fldCharType="begin"/>
                </w:r>
                <w:r w:rsidR="00D37C97" w:rsidRPr="007916F7">
                  <w:rPr>
                    <w:webHidden/>
                  </w:rPr>
                  <w:instrText xml:space="preserve"> PAGEREF _Toc499062229 \h </w:instrText>
                </w:r>
                <w:r w:rsidR="00D37C97" w:rsidRPr="007916F7">
                  <w:rPr>
                    <w:b/>
                    <w:webHidden/>
                  </w:rPr>
                </w:r>
                <w:r w:rsidR="00D37C97" w:rsidRPr="007916F7">
                  <w:rPr>
                    <w:b/>
                    <w:webHidden/>
                  </w:rPr>
                  <w:fldChar w:fldCharType="separate"/>
                </w:r>
                <w:r w:rsidR="00F9457E">
                  <w:rPr>
                    <w:webHidden/>
                  </w:rPr>
                  <w:t>55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30" w:history="1">
                <w:r w:rsidR="00A7724B" w:rsidRPr="007916F7">
                  <w:rPr>
                    <w:rStyle w:val="Hipervnculo"/>
                  </w:rPr>
                  <w:t>4.4</w:t>
                </w:r>
                <w:r w:rsidR="00D37C97" w:rsidRPr="007916F7">
                  <w:rPr>
                    <w:rStyle w:val="Hipervnculo"/>
                  </w:rPr>
                  <w:t>.1 Porcentaje de emergencia (PE)</w:t>
                </w:r>
                <w:r w:rsidR="00D37C97" w:rsidRPr="007916F7">
                  <w:rPr>
                    <w:webHidden/>
                  </w:rPr>
                  <w:tab/>
                </w:r>
                <w:r w:rsidR="00D37C97" w:rsidRPr="007916F7">
                  <w:rPr>
                    <w:b/>
                    <w:webHidden/>
                  </w:rPr>
                  <w:fldChar w:fldCharType="begin"/>
                </w:r>
                <w:r w:rsidR="00D37C97" w:rsidRPr="007916F7">
                  <w:rPr>
                    <w:webHidden/>
                  </w:rPr>
                  <w:instrText xml:space="preserve"> PAGEREF _Toc499062230 \h </w:instrText>
                </w:r>
                <w:r w:rsidR="00D37C97" w:rsidRPr="007916F7">
                  <w:rPr>
                    <w:b/>
                    <w:webHidden/>
                  </w:rPr>
                </w:r>
                <w:r w:rsidR="00D37C97" w:rsidRPr="007916F7">
                  <w:rPr>
                    <w:b/>
                    <w:webHidden/>
                  </w:rPr>
                  <w:fldChar w:fldCharType="separate"/>
                </w:r>
                <w:r w:rsidR="00F9457E">
                  <w:rPr>
                    <w:webHidden/>
                  </w:rPr>
                  <w:t>55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31" w:history="1">
                <w:r w:rsidR="00A7724B" w:rsidRPr="007916F7">
                  <w:rPr>
                    <w:rStyle w:val="Hipervnculo"/>
                  </w:rPr>
                  <w:t>4.4</w:t>
                </w:r>
                <w:r w:rsidR="00D37C97" w:rsidRPr="007916F7">
                  <w:rPr>
                    <w:rStyle w:val="Hipervnculo"/>
                  </w:rPr>
                  <w:t>.2 Número de plantas por metro cuadrado (NP m</w:t>
                </w:r>
                <w:r w:rsidR="00D37C97" w:rsidRPr="007916F7">
                  <w:rPr>
                    <w:rStyle w:val="Hipervnculo"/>
                    <w:vertAlign w:val="superscript"/>
                  </w:rPr>
                  <w:t>2</w:t>
                </w:r>
                <w:r w:rsidR="00D37C97" w:rsidRPr="007916F7">
                  <w:rPr>
                    <w:rStyle w:val="Hipervnculo"/>
                    <w:lang w:val="es-EC"/>
                  </w:rPr>
                  <w:t>)</w:t>
                </w:r>
                <w:r w:rsidR="00D37C97" w:rsidRPr="007916F7">
                  <w:rPr>
                    <w:webHidden/>
                  </w:rPr>
                  <w:tab/>
                </w:r>
                <w:r w:rsidR="00D37C97" w:rsidRPr="007916F7">
                  <w:rPr>
                    <w:b/>
                    <w:webHidden/>
                  </w:rPr>
                  <w:fldChar w:fldCharType="begin"/>
                </w:r>
                <w:r w:rsidR="00D37C97" w:rsidRPr="007916F7">
                  <w:rPr>
                    <w:webHidden/>
                  </w:rPr>
                  <w:instrText xml:space="preserve"> PAGEREF _Toc499062231 \h </w:instrText>
                </w:r>
                <w:r w:rsidR="00D37C97" w:rsidRPr="007916F7">
                  <w:rPr>
                    <w:b/>
                    <w:webHidden/>
                  </w:rPr>
                </w:r>
                <w:r w:rsidR="00D37C97" w:rsidRPr="007916F7">
                  <w:rPr>
                    <w:b/>
                    <w:webHidden/>
                  </w:rPr>
                  <w:fldChar w:fldCharType="separate"/>
                </w:r>
                <w:r w:rsidR="00F9457E">
                  <w:rPr>
                    <w:webHidden/>
                  </w:rPr>
                  <w:t>55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32" w:history="1">
                <w:r w:rsidR="00A7724B" w:rsidRPr="007916F7">
                  <w:rPr>
                    <w:rStyle w:val="Hipervnculo"/>
                    <w:lang w:val="es-EC"/>
                  </w:rPr>
                  <w:t>4.4</w:t>
                </w:r>
                <w:r w:rsidR="00D37C97" w:rsidRPr="007916F7">
                  <w:rPr>
                    <w:rStyle w:val="Hipervnculo"/>
                    <w:lang w:val="es-EC"/>
                  </w:rPr>
                  <w:t xml:space="preserve">.3 </w:t>
                </w:r>
                <w:r w:rsidR="00D37C97" w:rsidRPr="007916F7">
                  <w:rPr>
                    <w:rStyle w:val="Hipervnculo"/>
                  </w:rPr>
                  <w:t>Número de macollos por planta (NMP)</w:t>
                </w:r>
                <w:r w:rsidR="00D37C97" w:rsidRPr="007916F7">
                  <w:rPr>
                    <w:webHidden/>
                  </w:rPr>
                  <w:tab/>
                </w:r>
                <w:r w:rsidR="00D37C97" w:rsidRPr="007916F7">
                  <w:rPr>
                    <w:b/>
                    <w:webHidden/>
                  </w:rPr>
                  <w:fldChar w:fldCharType="begin"/>
                </w:r>
                <w:r w:rsidR="00D37C97" w:rsidRPr="007916F7">
                  <w:rPr>
                    <w:webHidden/>
                  </w:rPr>
                  <w:instrText xml:space="preserve"> PAGEREF _Toc499062232 \h </w:instrText>
                </w:r>
                <w:r w:rsidR="00D37C97" w:rsidRPr="007916F7">
                  <w:rPr>
                    <w:b/>
                    <w:webHidden/>
                  </w:rPr>
                </w:r>
                <w:r w:rsidR="00D37C97" w:rsidRPr="007916F7">
                  <w:rPr>
                    <w:b/>
                    <w:webHidden/>
                  </w:rPr>
                  <w:fldChar w:fldCharType="separate"/>
                </w:r>
                <w:r w:rsidR="00F9457E">
                  <w:rPr>
                    <w:webHidden/>
                  </w:rPr>
                  <w:t>55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33" w:history="1">
                <w:r w:rsidR="00A7724B" w:rsidRPr="007916F7">
                  <w:rPr>
                    <w:rStyle w:val="Hipervnculo"/>
                  </w:rPr>
                  <w:t>4.4</w:t>
                </w:r>
                <w:r w:rsidR="00D37C97" w:rsidRPr="007916F7">
                  <w:rPr>
                    <w:rStyle w:val="Hipervnculo"/>
                  </w:rPr>
                  <w:t>.4 Altura de planta (AP)</w:t>
                </w:r>
                <w:r w:rsidR="00D37C97" w:rsidRPr="007916F7">
                  <w:rPr>
                    <w:webHidden/>
                  </w:rPr>
                  <w:tab/>
                </w:r>
                <w:r w:rsidR="00D37C97" w:rsidRPr="007916F7">
                  <w:rPr>
                    <w:b/>
                    <w:webHidden/>
                  </w:rPr>
                  <w:fldChar w:fldCharType="begin"/>
                </w:r>
                <w:r w:rsidR="00D37C97" w:rsidRPr="007916F7">
                  <w:rPr>
                    <w:webHidden/>
                  </w:rPr>
                  <w:instrText xml:space="preserve"> PAGEREF _Toc499062233 \h </w:instrText>
                </w:r>
                <w:r w:rsidR="00D37C97" w:rsidRPr="007916F7">
                  <w:rPr>
                    <w:b/>
                    <w:webHidden/>
                  </w:rPr>
                </w:r>
                <w:r w:rsidR="00D37C97" w:rsidRPr="007916F7">
                  <w:rPr>
                    <w:b/>
                    <w:webHidden/>
                  </w:rPr>
                  <w:fldChar w:fldCharType="separate"/>
                </w:r>
                <w:r w:rsidR="00F9457E">
                  <w:rPr>
                    <w:webHidden/>
                  </w:rPr>
                  <w:t>55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34" w:history="1">
                <w:r w:rsidR="00A7724B" w:rsidRPr="007916F7">
                  <w:rPr>
                    <w:rStyle w:val="Hipervnculo"/>
                  </w:rPr>
                  <w:t>4.4</w:t>
                </w:r>
                <w:r w:rsidR="00D37C97" w:rsidRPr="007916F7">
                  <w:rPr>
                    <w:rStyle w:val="Hipervnculo"/>
                  </w:rPr>
                  <w:t>.5 Longitud  de la raíz  (LR)</w:t>
                </w:r>
                <w:r w:rsidR="00D37C97" w:rsidRPr="007916F7">
                  <w:rPr>
                    <w:webHidden/>
                  </w:rPr>
                  <w:tab/>
                </w:r>
                <w:r w:rsidR="00D37C97" w:rsidRPr="007916F7">
                  <w:rPr>
                    <w:b/>
                    <w:webHidden/>
                  </w:rPr>
                  <w:fldChar w:fldCharType="begin"/>
                </w:r>
                <w:r w:rsidR="00D37C97" w:rsidRPr="007916F7">
                  <w:rPr>
                    <w:webHidden/>
                  </w:rPr>
                  <w:instrText xml:space="preserve"> PAGEREF _Toc499062234 \h </w:instrText>
                </w:r>
                <w:r w:rsidR="00D37C97" w:rsidRPr="007916F7">
                  <w:rPr>
                    <w:b/>
                    <w:webHidden/>
                  </w:rPr>
                </w:r>
                <w:r w:rsidR="00D37C97" w:rsidRPr="007916F7">
                  <w:rPr>
                    <w:b/>
                    <w:webHidden/>
                  </w:rPr>
                  <w:fldChar w:fldCharType="separate"/>
                </w:r>
                <w:r w:rsidR="00F9457E">
                  <w:rPr>
                    <w:webHidden/>
                  </w:rPr>
                  <w:t>56</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35" w:history="1">
                <w:r w:rsidR="00A7724B" w:rsidRPr="007916F7">
                  <w:rPr>
                    <w:rStyle w:val="Hipervnculo"/>
                  </w:rPr>
                  <w:t>4.4</w:t>
                </w:r>
                <w:r w:rsidR="00D37C97" w:rsidRPr="007916F7">
                  <w:rPr>
                    <w:rStyle w:val="Hipervnculo"/>
                  </w:rPr>
                  <w:t>.6 Volumen de la raíz (VR)</w:t>
                </w:r>
                <w:r w:rsidR="00D37C97" w:rsidRPr="007916F7">
                  <w:rPr>
                    <w:webHidden/>
                  </w:rPr>
                  <w:tab/>
                </w:r>
                <w:r w:rsidR="00D37C97" w:rsidRPr="007916F7">
                  <w:rPr>
                    <w:b/>
                    <w:webHidden/>
                  </w:rPr>
                  <w:fldChar w:fldCharType="begin"/>
                </w:r>
                <w:r w:rsidR="00D37C97" w:rsidRPr="007916F7">
                  <w:rPr>
                    <w:webHidden/>
                  </w:rPr>
                  <w:instrText xml:space="preserve"> PAGEREF _Toc499062235 \h </w:instrText>
                </w:r>
                <w:r w:rsidR="00D37C97" w:rsidRPr="007916F7">
                  <w:rPr>
                    <w:b/>
                    <w:webHidden/>
                  </w:rPr>
                </w:r>
                <w:r w:rsidR="00D37C97" w:rsidRPr="007916F7">
                  <w:rPr>
                    <w:b/>
                    <w:webHidden/>
                  </w:rPr>
                  <w:fldChar w:fldCharType="separate"/>
                </w:r>
                <w:r w:rsidR="00F9457E">
                  <w:rPr>
                    <w:webHidden/>
                  </w:rPr>
                  <w:t>56</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36" w:history="1">
                <w:r w:rsidR="00A7724B" w:rsidRPr="007916F7">
                  <w:rPr>
                    <w:rStyle w:val="Hipervnculo"/>
                  </w:rPr>
                  <w:t>4.4</w:t>
                </w:r>
                <w:r w:rsidR="00D37C97" w:rsidRPr="007916F7">
                  <w:rPr>
                    <w:rStyle w:val="Hipervnculo"/>
                  </w:rPr>
                  <w:t>.7 Rendimiento de materia verde por hectárea (RMVH)</w:t>
                </w:r>
                <w:r w:rsidR="00D37C97" w:rsidRPr="007916F7">
                  <w:rPr>
                    <w:webHidden/>
                  </w:rPr>
                  <w:tab/>
                </w:r>
                <w:r w:rsidR="00D37C97" w:rsidRPr="007916F7">
                  <w:rPr>
                    <w:b/>
                    <w:webHidden/>
                  </w:rPr>
                  <w:fldChar w:fldCharType="begin"/>
                </w:r>
                <w:r w:rsidR="00D37C97" w:rsidRPr="007916F7">
                  <w:rPr>
                    <w:webHidden/>
                  </w:rPr>
                  <w:instrText xml:space="preserve"> PAGEREF _Toc499062236 \h </w:instrText>
                </w:r>
                <w:r w:rsidR="00D37C97" w:rsidRPr="007916F7">
                  <w:rPr>
                    <w:b/>
                    <w:webHidden/>
                  </w:rPr>
                </w:r>
                <w:r w:rsidR="00D37C97" w:rsidRPr="007916F7">
                  <w:rPr>
                    <w:b/>
                    <w:webHidden/>
                  </w:rPr>
                  <w:fldChar w:fldCharType="separate"/>
                </w:r>
                <w:r w:rsidR="00F9457E">
                  <w:rPr>
                    <w:webHidden/>
                  </w:rPr>
                  <w:t>56</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37" w:history="1">
                <w:r w:rsidR="00A7724B" w:rsidRPr="007916F7">
                  <w:rPr>
                    <w:rStyle w:val="Hipervnculo"/>
                  </w:rPr>
                  <w:t>4.4</w:t>
                </w:r>
                <w:r w:rsidR="00D37C97" w:rsidRPr="007916F7">
                  <w:rPr>
                    <w:rStyle w:val="Hipervnculo"/>
                  </w:rPr>
                  <w:t>.8 Porcentaje de materia seca (PMS)</w:t>
                </w:r>
                <w:r w:rsidR="00D37C97" w:rsidRPr="007916F7">
                  <w:rPr>
                    <w:webHidden/>
                  </w:rPr>
                  <w:tab/>
                </w:r>
                <w:r w:rsidR="00D37C97" w:rsidRPr="007916F7">
                  <w:rPr>
                    <w:b/>
                    <w:webHidden/>
                  </w:rPr>
                  <w:fldChar w:fldCharType="begin"/>
                </w:r>
                <w:r w:rsidR="00D37C97" w:rsidRPr="007916F7">
                  <w:rPr>
                    <w:webHidden/>
                  </w:rPr>
                  <w:instrText xml:space="preserve"> PAGEREF _Toc499062237 \h </w:instrText>
                </w:r>
                <w:r w:rsidR="00D37C97" w:rsidRPr="007916F7">
                  <w:rPr>
                    <w:b/>
                    <w:webHidden/>
                  </w:rPr>
                </w:r>
                <w:r w:rsidR="00D37C97" w:rsidRPr="007916F7">
                  <w:rPr>
                    <w:b/>
                    <w:webHidden/>
                  </w:rPr>
                  <w:fldChar w:fldCharType="separate"/>
                </w:r>
                <w:r w:rsidR="00F9457E">
                  <w:rPr>
                    <w:webHidden/>
                  </w:rPr>
                  <w:t>57</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38" w:history="1">
                <w:r w:rsidR="00A7724B" w:rsidRPr="007916F7">
                  <w:rPr>
                    <w:rStyle w:val="Hipervnculo"/>
                  </w:rPr>
                  <w:t>4.4</w:t>
                </w:r>
                <w:r w:rsidR="00D37C97" w:rsidRPr="007916F7">
                  <w:rPr>
                    <w:rStyle w:val="Hipervnculo"/>
                  </w:rPr>
                  <w:t>.9 Calidad nutricional del forraje (CNF)</w:t>
                </w:r>
                <w:r w:rsidR="00D37C97" w:rsidRPr="007916F7">
                  <w:rPr>
                    <w:webHidden/>
                  </w:rPr>
                  <w:tab/>
                </w:r>
                <w:r w:rsidR="00D37C97" w:rsidRPr="007916F7">
                  <w:rPr>
                    <w:b/>
                    <w:webHidden/>
                  </w:rPr>
                  <w:fldChar w:fldCharType="begin"/>
                </w:r>
                <w:r w:rsidR="00D37C97" w:rsidRPr="007916F7">
                  <w:rPr>
                    <w:webHidden/>
                  </w:rPr>
                  <w:instrText xml:space="preserve"> PAGEREF _Toc499062238 \h </w:instrText>
                </w:r>
                <w:r w:rsidR="00D37C97" w:rsidRPr="007916F7">
                  <w:rPr>
                    <w:b/>
                    <w:webHidden/>
                  </w:rPr>
                </w:r>
                <w:r w:rsidR="00D37C97" w:rsidRPr="007916F7">
                  <w:rPr>
                    <w:b/>
                    <w:webHidden/>
                  </w:rPr>
                  <w:fldChar w:fldCharType="separate"/>
                </w:r>
                <w:r w:rsidR="00F9457E">
                  <w:rPr>
                    <w:webHidden/>
                  </w:rPr>
                  <w:t>57</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39" w:history="1">
                <w:r w:rsidR="00A7724B" w:rsidRPr="007916F7">
                  <w:rPr>
                    <w:rStyle w:val="Hipervnculo"/>
                  </w:rPr>
                  <w:t>4.4</w:t>
                </w:r>
                <w:r w:rsidR="00D37C97" w:rsidRPr="007916F7">
                  <w:rPr>
                    <w:rStyle w:val="Hipervnculo"/>
                  </w:rPr>
                  <w:t>.10 Vigor de planta (VP)</w:t>
                </w:r>
                <w:r w:rsidR="00D37C97" w:rsidRPr="007916F7">
                  <w:rPr>
                    <w:webHidden/>
                  </w:rPr>
                  <w:tab/>
                </w:r>
                <w:r w:rsidR="00D37C97" w:rsidRPr="007916F7">
                  <w:rPr>
                    <w:b/>
                    <w:webHidden/>
                  </w:rPr>
                  <w:fldChar w:fldCharType="begin"/>
                </w:r>
                <w:r w:rsidR="00D37C97" w:rsidRPr="007916F7">
                  <w:rPr>
                    <w:webHidden/>
                  </w:rPr>
                  <w:instrText xml:space="preserve"> PAGEREF _Toc499062239 \h </w:instrText>
                </w:r>
                <w:r w:rsidR="00D37C97" w:rsidRPr="007916F7">
                  <w:rPr>
                    <w:b/>
                    <w:webHidden/>
                  </w:rPr>
                </w:r>
                <w:r w:rsidR="00D37C97" w:rsidRPr="007916F7">
                  <w:rPr>
                    <w:b/>
                    <w:webHidden/>
                  </w:rPr>
                  <w:fldChar w:fldCharType="separate"/>
                </w:r>
                <w:r w:rsidR="00F9457E">
                  <w:rPr>
                    <w:webHidden/>
                  </w:rPr>
                  <w:t>57</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40" w:history="1">
                <w:r w:rsidR="00D37C97" w:rsidRPr="007916F7">
                  <w:rPr>
                    <w:rStyle w:val="Hipervnculo"/>
                  </w:rPr>
                  <w:t>4.5 Manejo del experimento</w:t>
                </w:r>
                <w:r w:rsidR="00D37C97" w:rsidRPr="007916F7">
                  <w:rPr>
                    <w:webHidden/>
                  </w:rPr>
                  <w:tab/>
                </w:r>
                <w:r w:rsidR="00D37C97" w:rsidRPr="007916F7">
                  <w:rPr>
                    <w:b/>
                    <w:webHidden/>
                  </w:rPr>
                  <w:fldChar w:fldCharType="begin"/>
                </w:r>
                <w:r w:rsidR="00D37C97" w:rsidRPr="007916F7">
                  <w:rPr>
                    <w:webHidden/>
                  </w:rPr>
                  <w:instrText xml:space="preserve"> PAGEREF _Toc499062240 \h </w:instrText>
                </w:r>
                <w:r w:rsidR="00D37C97" w:rsidRPr="007916F7">
                  <w:rPr>
                    <w:b/>
                    <w:webHidden/>
                  </w:rPr>
                </w:r>
                <w:r w:rsidR="00D37C97" w:rsidRPr="007916F7">
                  <w:rPr>
                    <w:b/>
                    <w:webHidden/>
                  </w:rPr>
                  <w:fldChar w:fldCharType="separate"/>
                </w:r>
                <w:r w:rsidR="00F9457E">
                  <w:rPr>
                    <w:webHidden/>
                  </w:rPr>
                  <w:t>57</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41" w:history="1">
                <w:r w:rsidR="00D37C97" w:rsidRPr="007916F7">
                  <w:rPr>
                    <w:rStyle w:val="Hipervnculo"/>
                  </w:rPr>
                  <w:t>4.5.1 Análisis de suelo (Físico y Químico)</w:t>
                </w:r>
                <w:r w:rsidR="00D37C97" w:rsidRPr="007916F7">
                  <w:rPr>
                    <w:webHidden/>
                  </w:rPr>
                  <w:tab/>
                </w:r>
                <w:r w:rsidR="00D37C97" w:rsidRPr="007916F7">
                  <w:rPr>
                    <w:b/>
                    <w:webHidden/>
                  </w:rPr>
                  <w:fldChar w:fldCharType="begin"/>
                </w:r>
                <w:r w:rsidR="00D37C97" w:rsidRPr="007916F7">
                  <w:rPr>
                    <w:webHidden/>
                  </w:rPr>
                  <w:instrText xml:space="preserve"> PAGEREF _Toc499062241 \h </w:instrText>
                </w:r>
                <w:r w:rsidR="00D37C97" w:rsidRPr="007916F7">
                  <w:rPr>
                    <w:b/>
                    <w:webHidden/>
                  </w:rPr>
                </w:r>
                <w:r w:rsidR="00D37C97" w:rsidRPr="007916F7">
                  <w:rPr>
                    <w:b/>
                    <w:webHidden/>
                  </w:rPr>
                  <w:fldChar w:fldCharType="separate"/>
                </w:r>
                <w:r w:rsidR="00F9457E">
                  <w:rPr>
                    <w:webHidden/>
                  </w:rPr>
                  <w:t>57</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42" w:history="1">
                <w:r w:rsidR="00D37C97" w:rsidRPr="007916F7">
                  <w:rPr>
                    <w:rStyle w:val="Hipervnculo"/>
                  </w:rPr>
                  <w:t>4.5.2 Preparación del suelo</w:t>
                </w:r>
                <w:r w:rsidR="00D37C97" w:rsidRPr="007916F7">
                  <w:rPr>
                    <w:webHidden/>
                  </w:rPr>
                  <w:tab/>
                </w:r>
                <w:r w:rsidR="00D37C97" w:rsidRPr="007916F7">
                  <w:rPr>
                    <w:b/>
                    <w:webHidden/>
                  </w:rPr>
                  <w:fldChar w:fldCharType="begin"/>
                </w:r>
                <w:r w:rsidR="00D37C97" w:rsidRPr="007916F7">
                  <w:rPr>
                    <w:webHidden/>
                  </w:rPr>
                  <w:instrText xml:space="preserve"> PAGEREF _Toc499062242 \h </w:instrText>
                </w:r>
                <w:r w:rsidR="00D37C97" w:rsidRPr="007916F7">
                  <w:rPr>
                    <w:b/>
                    <w:webHidden/>
                  </w:rPr>
                </w:r>
                <w:r w:rsidR="00D37C97" w:rsidRPr="007916F7">
                  <w:rPr>
                    <w:b/>
                    <w:webHidden/>
                  </w:rPr>
                  <w:fldChar w:fldCharType="separate"/>
                </w:r>
                <w:r w:rsidR="00F9457E">
                  <w:rPr>
                    <w:webHidden/>
                  </w:rPr>
                  <w:t>58</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43" w:history="1">
                <w:r w:rsidR="00D37C97" w:rsidRPr="007916F7">
                  <w:rPr>
                    <w:rStyle w:val="Hipervnculo"/>
                  </w:rPr>
                  <w:t>4.5.3 Distribución de las unidades experimentales</w:t>
                </w:r>
                <w:r w:rsidR="00D37C97" w:rsidRPr="007916F7">
                  <w:rPr>
                    <w:webHidden/>
                  </w:rPr>
                  <w:tab/>
                </w:r>
                <w:r w:rsidR="00D37C97" w:rsidRPr="007916F7">
                  <w:rPr>
                    <w:b/>
                    <w:webHidden/>
                  </w:rPr>
                  <w:fldChar w:fldCharType="begin"/>
                </w:r>
                <w:r w:rsidR="00D37C97" w:rsidRPr="007916F7">
                  <w:rPr>
                    <w:webHidden/>
                  </w:rPr>
                  <w:instrText xml:space="preserve"> PAGEREF _Toc499062243 \h </w:instrText>
                </w:r>
                <w:r w:rsidR="00D37C97" w:rsidRPr="007916F7">
                  <w:rPr>
                    <w:b/>
                    <w:webHidden/>
                  </w:rPr>
                </w:r>
                <w:r w:rsidR="00D37C97" w:rsidRPr="007916F7">
                  <w:rPr>
                    <w:b/>
                    <w:webHidden/>
                  </w:rPr>
                  <w:fldChar w:fldCharType="separate"/>
                </w:r>
                <w:r w:rsidR="00F9457E">
                  <w:rPr>
                    <w:webHidden/>
                  </w:rPr>
                  <w:t>58</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44" w:history="1">
                <w:r w:rsidR="00D37C97" w:rsidRPr="007916F7">
                  <w:rPr>
                    <w:rStyle w:val="Hipervnculo"/>
                  </w:rPr>
                  <w:t>4.5.4 Trazado de parcelas</w:t>
                </w:r>
                <w:r w:rsidR="00D37C97" w:rsidRPr="007916F7">
                  <w:rPr>
                    <w:webHidden/>
                  </w:rPr>
                  <w:tab/>
                </w:r>
                <w:r w:rsidR="00D37C97" w:rsidRPr="007916F7">
                  <w:rPr>
                    <w:b/>
                    <w:webHidden/>
                  </w:rPr>
                  <w:fldChar w:fldCharType="begin"/>
                </w:r>
                <w:r w:rsidR="00D37C97" w:rsidRPr="007916F7">
                  <w:rPr>
                    <w:webHidden/>
                  </w:rPr>
                  <w:instrText xml:space="preserve"> PAGEREF _Toc499062244 \h </w:instrText>
                </w:r>
                <w:r w:rsidR="00D37C97" w:rsidRPr="007916F7">
                  <w:rPr>
                    <w:b/>
                    <w:webHidden/>
                  </w:rPr>
                </w:r>
                <w:r w:rsidR="00D37C97" w:rsidRPr="007916F7">
                  <w:rPr>
                    <w:b/>
                    <w:webHidden/>
                  </w:rPr>
                  <w:fldChar w:fldCharType="separate"/>
                </w:r>
                <w:r w:rsidR="00F9457E">
                  <w:rPr>
                    <w:webHidden/>
                  </w:rPr>
                  <w:t>58</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45" w:history="1">
                <w:r w:rsidR="00D37C97" w:rsidRPr="007916F7">
                  <w:rPr>
                    <w:rStyle w:val="Hipervnculo"/>
                  </w:rPr>
                  <w:t>4.5.5 Encalado</w:t>
                </w:r>
                <w:r w:rsidR="00D37C97" w:rsidRPr="007916F7">
                  <w:rPr>
                    <w:webHidden/>
                  </w:rPr>
                  <w:tab/>
                </w:r>
                <w:r w:rsidR="00D37C97" w:rsidRPr="007916F7">
                  <w:rPr>
                    <w:b/>
                    <w:webHidden/>
                  </w:rPr>
                  <w:fldChar w:fldCharType="begin"/>
                </w:r>
                <w:r w:rsidR="00D37C97" w:rsidRPr="007916F7">
                  <w:rPr>
                    <w:webHidden/>
                  </w:rPr>
                  <w:instrText xml:space="preserve"> PAGEREF _Toc499062245 \h </w:instrText>
                </w:r>
                <w:r w:rsidR="00D37C97" w:rsidRPr="007916F7">
                  <w:rPr>
                    <w:b/>
                    <w:webHidden/>
                  </w:rPr>
                </w:r>
                <w:r w:rsidR="00D37C97" w:rsidRPr="007916F7">
                  <w:rPr>
                    <w:b/>
                    <w:webHidden/>
                  </w:rPr>
                  <w:fldChar w:fldCharType="separate"/>
                </w:r>
                <w:r w:rsidR="00F9457E">
                  <w:rPr>
                    <w:webHidden/>
                  </w:rPr>
                  <w:t>58</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46" w:history="1">
                <w:r w:rsidR="00D37C97" w:rsidRPr="007916F7">
                  <w:rPr>
                    <w:rStyle w:val="Hipervnculo"/>
                  </w:rPr>
                  <w:t xml:space="preserve">4.5.6 </w:t>
                </w:r>
                <w:r w:rsidR="008E0270" w:rsidRPr="008E0270">
                  <w:rPr>
                    <w:rStyle w:val="Hipervnculo"/>
                  </w:rPr>
                  <w:t>Fertilización al suelo</w:t>
                </w:r>
                <w:r w:rsidR="00D37C97" w:rsidRPr="007916F7">
                  <w:rPr>
                    <w:webHidden/>
                  </w:rPr>
                  <w:tab/>
                </w:r>
                <w:r w:rsidR="00D37C97" w:rsidRPr="007916F7">
                  <w:rPr>
                    <w:b/>
                    <w:webHidden/>
                  </w:rPr>
                  <w:fldChar w:fldCharType="begin"/>
                </w:r>
                <w:r w:rsidR="00D37C97" w:rsidRPr="007916F7">
                  <w:rPr>
                    <w:webHidden/>
                  </w:rPr>
                  <w:instrText xml:space="preserve"> PAGEREF _Toc499062246 \h </w:instrText>
                </w:r>
                <w:r w:rsidR="00D37C97" w:rsidRPr="007916F7">
                  <w:rPr>
                    <w:b/>
                    <w:webHidden/>
                  </w:rPr>
                </w:r>
                <w:r w:rsidR="00D37C97" w:rsidRPr="007916F7">
                  <w:rPr>
                    <w:b/>
                    <w:webHidden/>
                  </w:rPr>
                  <w:fldChar w:fldCharType="separate"/>
                </w:r>
                <w:r w:rsidR="00F9457E">
                  <w:rPr>
                    <w:webHidden/>
                  </w:rPr>
                  <w:t>58</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47" w:history="1">
                <w:r w:rsidR="00D37C97" w:rsidRPr="007916F7">
                  <w:rPr>
                    <w:rStyle w:val="Hipervnculo"/>
                  </w:rPr>
                  <w:t>4.5.7</w:t>
                </w:r>
                <w:r w:rsidR="008E0270" w:rsidRPr="008E0270">
                  <w:t xml:space="preserve"> </w:t>
                </w:r>
                <w:r w:rsidR="008E0270" w:rsidRPr="008E0270">
                  <w:rPr>
                    <w:rStyle w:val="Hipervnculo"/>
                  </w:rPr>
                  <w:t>Siembra</w:t>
                </w:r>
                <w:r w:rsidR="00D37C97" w:rsidRPr="007916F7">
                  <w:rPr>
                    <w:webHidden/>
                  </w:rPr>
                  <w:tab/>
                </w:r>
                <w:r w:rsidR="00D37C97" w:rsidRPr="007916F7">
                  <w:rPr>
                    <w:b/>
                    <w:webHidden/>
                  </w:rPr>
                  <w:fldChar w:fldCharType="begin"/>
                </w:r>
                <w:r w:rsidR="00D37C97" w:rsidRPr="007916F7">
                  <w:rPr>
                    <w:webHidden/>
                  </w:rPr>
                  <w:instrText xml:space="preserve"> PAGEREF _Toc499062247 \h </w:instrText>
                </w:r>
                <w:r w:rsidR="00D37C97" w:rsidRPr="007916F7">
                  <w:rPr>
                    <w:b/>
                    <w:webHidden/>
                  </w:rPr>
                </w:r>
                <w:r w:rsidR="00D37C97" w:rsidRPr="007916F7">
                  <w:rPr>
                    <w:b/>
                    <w:webHidden/>
                  </w:rPr>
                  <w:fldChar w:fldCharType="separate"/>
                </w:r>
                <w:r w:rsidR="00F9457E">
                  <w:rPr>
                    <w:webHidden/>
                  </w:rPr>
                  <w:t>59</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48" w:history="1">
                <w:r w:rsidR="00D37C97" w:rsidRPr="007916F7">
                  <w:rPr>
                    <w:rStyle w:val="Hipervnculo"/>
                  </w:rPr>
                  <w:t>4.5.8 Riego</w:t>
                </w:r>
                <w:r w:rsidR="00D37C97" w:rsidRPr="007916F7">
                  <w:rPr>
                    <w:webHidden/>
                  </w:rPr>
                  <w:tab/>
                </w:r>
                <w:r w:rsidR="00D37C97" w:rsidRPr="007916F7">
                  <w:rPr>
                    <w:b/>
                    <w:webHidden/>
                  </w:rPr>
                  <w:fldChar w:fldCharType="begin"/>
                </w:r>
                <w:r w:rsidR="00D37C97" w:rsidRPr="007916F7">
                  <w:rPr>
                    <w:webHidden/>
                  </w:rPr>
                  <w:instrText xml:space="preserve"> PAGEREF _Toc499062248 \h </w:instrText>
                </w:r>
                <w:r w:rsidR="00D37C97" w:rsidRPr="007916F7">
                  <w:rPr>
                    <w:b/>
                    <w:webHidden/>
                  </w:rPr>
                </w:r>
                <w:r w:rsidR="00D37C97" w:rsidRPr="007916F7">
                  <w:rPr>
                    <w:b/>
                    <w:webHidden/>
                  </w:rPr>
                  <w:fldChar w:fldCharType="separate"/>
                </w:r>
                <w:r w:rsidR="00F9457E">
                  <w:rPr>
                    <w:webHidden/>
                  </w:rPr>
                  <w:t>59</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49" w:history="1">
                <w:r w:rsidR="00D37C97" w:rsidRPr="007916F7">
                  <w:rPr>
                    <w:rStyle w:val="Hipervnculo"/>
                  </w:rPr>
                  <w:t>4.5.9 Control de malezas</w:t>
                </w:r>
                <w:r w:rsidR="00D37C97" w:rsidRPr="007916F7">
                  <w:rPr>
                    <w:webHidden/>
                  </w:rPr>
                  <w:tab/>
                </w:r>
                <w:r w:rsidR="00D37C97" w:rsidRPr="007916F7">
                  <w:rPr>
                    <w:b/>
                    <w:webHidden/>
                  </w:rPr>
                  <w:fldChar w:fldCharType="begin"/>
                </w:r>
                <w:r w:rsidR="00D37C97" w:rsidRPr="007916F7">
                  <w:rPr>
                    <w:webHidden/>
                  </w:rPr>
                  <w:instrText xml:space="preserve"> PAGEREF _Toc499062249 \h </w:instrText>
                </w:r>
                <w:r w:rsidR="00D37C97" w:rsidRPr="007916F7">
                  <w:rPr>
                    <w:b/>
                    <w:webHidden/>
                  </w:rPr>
                </w:r>
                <w:r w:rsidR="00D37C97" w:rsidRPr="007916F7">
                  <w:rPr>
                    <w:b/>
                    <w:webHidden/>
                  </w:rPr>
                  <w:fldChar w:fldCharType="separate"/>
                </w:r>
                <w:r w:rsidR="00F9457E">
                  <w:rPr>
                    <w:webHidden/>
                  </w:rPr>
                  <w:t>59</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50" w:history="1">
                <w:r w:rsidR="00D37C97" w:rsidRPr="007916F7">
                  <w:rPr>
                    <w:rStyle w:val="Hipervnculo"/>
                  </w:rPr>
                  <w:t>4.5.10 Corte</w:t>
                </w:r>
                <w:r w:rsidR="00D37C97" w:rsidRPr="007916F7">
                  <w:rPr>
                    <w:webHidden/>
                  </w:rPr>
                  <w:tab/>
                </w:r>
                <w:r w:rsidR="00D37C97" w:rsidRPr="007916F7">
                  <w:rPr>
                    <w:b/>
                    <w:webHidden/>
                  </w:rPr>
                  <w:fldChar w:fldCharType="begin"/>
                </w:r>
                <w:r w:rsidR="00D37C97" w:rsidRPr="007916F7">
                  <w:rPr>
                    <w:webHidden/>
                  </w:rPr>
                  <w:instrText xml:space="preserve"> PAGEREF _Toc499062250 \h </w:instrText>
                </w:r>
                <w:r w:rsidR="00D37C97" w:rsidRPr="007916F7">
                  <w:rPr>
                    <w:b/>
                    <w:webHidden/>
                  </w:rPr>
                </w:r>
                <w:r w:rsidR="00D37C97" w:rsidRPr="007916F7">
                  <w:rPr>
                    <w:b/>
                    <w:webHidden/>
                  </w:rPr>
                  <w:fldChar w:fldCharType="separate"/>
                </w:r>
                <w:r w:rsidR="00F9457E">
                  <w:rPr>
                    <w:webHidden/>
                  </w:rPr>
                  <w:t>59</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51" w:history="1">
                <w:r w:rsidR="00D37C97" w:rsidRPr="007916F7">
                  <w:rPr>
                    <w:rStyle w:val="Hipervnculo"/>
                  </w:rPr>
                  <w:t>4.5.11 Fase de laboratorio</w:t>
                </w:r>
                <w:r w:rsidR="00D37C97" w:rsidRPr="007916F7">
                  <w:rPr>
                    <w:webHidden/>
                  </w:rPr>
                  <w:tab/>
                </w:r>
                <w:r w:rsidR="00D37C97" w:rsidRPr="007916F7">
                  <w:rPr>
                    <w:b/>
                    <w:webHidden/>
                  </w:rPr>
                  <w:fldChar w:fldCharType="begin"/>
                </w:r>
                <w:r w:rsidR="00D37C97" w:rsidRPr="007916F7">
                  <w:rPr>
                    <w:webHidden/>
                  </w:rPr>
                  <w:instrText xml:space="preserve"> PAGEREF _Toc499062251 \h </w:instrText>
                </w:r>
                <w:r w:rsidR="00D37C97" w:rsidRPr="007916F7">
                  <w:rPr>
                    <w:b/>
                    <w:webHidden/>
                  </w:rPr>
                </w:r>
                <w:r w:rsidR="00D37C97" w:rsidRPr="007916F7">
                  <w:rPr>
                    <w:b/>
                    <w:webHidden/>
                  </w:rPr>
                  <w:fldChar w:fldCharType="separate"/>
                </w:r>
                <w:r w:rsidR="00F9457E">
                  <w:rPr>
                    <w:webHidden/>
                  </w:rPr>
                  <w:t>59</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52" w:history="1">
                <w:r w:rsidR="00C37517" w:rsidRPr="007916F7">
                  <w:rPr>
                    <w:rStyle w:val="Hipervnculo"/>
                  </w:rPr>
                  <w:t>V. RESULTADOS Y DISCUSIÓ</w:t>
                </w:r>
                <w:r w:rsidR="00D37C97" w:rsidRPr="007916F7">
                  <w:rPr>
                    <w:rStyle w:val="Hipervnculo"/>
                  </w:rPr>
                  <w:t>N</w:t>
                </w:r>
                <w:r w:rsidR="00D37C97" w:rsidRPr="007916F7">
                  <w:rPr>
                    <w:webHidden/>
                  </w:rPr>
                  <w:tab/>
                </w:r>
                <w:r w:rsidR="00D37C97" w:rsidRPr="007916F7">
                  <w:rPr>
                    <w:b/>
                    <w:webHidden/>
                  </w:rPr>
                  <w:fldChar w:fldCharType="begin"/>
                </w:r>
                <w:r w:rsidR="00D37C97" w:rsidRPr="007916F7">
                  <w:rPr>
                    <w:webHidden/>
                  </w:rPr>
                  <w:instrText xml:space="preserve"> PAGEREF _Toc499062252 \h </w:instrText>
                </w:r>
                <w:r w:rsidR="00D37C97" w:rsidRPr="007916F7">
                  <w:rPr>
                    <w:b/>
                    <w:webHidden/>
                  </w:rPr>
                </w:r>
                <w:r w:rsidR="00D37C97" w:rsidRPr="007916F7">
                  <w:rPr>
                    <w:b/>
                    <w:webHidden/>
                  </w:rPr>
                  <w:fldChar w:fldCharType="separate"/>
                </w:r>
                <w:r w:rsidR="00F9457E">
                  <w:rPr>
                    <w:webHidden/>
                  </w:rPr>
                  <w:t>60</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53" w:history="1">
                <w:r w:rsidR="00D37C97" w:rsidRPr="007916F7">
                  <w:rPr>
                    <w:rStyle w:val="Hipervnculo"/>
                  </w:rPr>
                  <w:t xml:space="preserve">5.1. Variables agronómicas </w:t>
                </w:r>
                <w:r w:rsidR="000F4433" w:rsidRPr="007916F7">
                  <w:rPr>
                    <w:rStyle w:val="Hipervnculo"/>
                  </w:rPr>
                  <w:t>para el factor A:</w:t>
                </w:r>
                <w:r w:rsidR="00371BEA" w:rsidRPr="007916F7">
                  <w:rPr>
                    <w:rStyle w:val="Hipervnculo"/>
                  </w:rPr>
                  <w:t xml:space="preserve"> Vaiedades de rye grass</w:t>
                </w:r>
                <w:r w:rsidR="00D37C97" w:rsidRPr="007916F7">
                  <w:rPr>
                    <w:webHidden/>
                  </w:rPr>
                  <w:tab/>
                </w:r>
                <w:r w:rsidR="00EB0936" w:rsidRPr="007916F7">
                  <w:rPr>
                    <w:webHidden/>
                  </w:rPr>
                  <w:t xml:space="preserve"> </w:t>
                </w:r>
                <w:r w:rsidR="00D37C97" w:rsidRPr="007916F7">
                  <w:rPr>
                    <w:b/>
                    <w:webHidden/>
                  </w:rPr>
                  <w:fldChar w:fldCharType="begin"/>
                </w:r>
                <w:r w:rsidR="00D37C97" w:rsidRPr="007916F7">
                  <w:rPr>
                    <w:webHidden/>
                  </w:rPr>
                  <w:instrText xml:space="preserve"> PAGEREF _Toc499062253 \h </w:instrText>
                </w:r>
                <w:r w:rsidR="00D37C97" w:rsidRPr="007916F7">
                  <w:rPr>
                    <w:b/>
                    <w:webHidden/>
                  </w:rPr>
                </w:r>
                <w:r w:rsidR="00D37C97" w:rsidRPr="007916F7">
                  <w:rPr>
                    <w:b/>
                    <w:webHidden/>
                  </w:rPr>
                  <w:fldChar w:fldCharType="separate"/>
                </w:r>
                <w:r w:rsidR="00F9457E">
                  <w:rPr>
                    <w:webHidden/>
                  </w:rPr>
                  <w:t>60</w:t>
                </w:r>
                <w:r w:rsidR="00D37C97" w:rsidRPr="007916F7">
                  <w:rPr>
                    <w:b/>
                    <w:webHidden/>
                  </w:rPr>
                  <w:fldChar w:fldCharType="end"/>
                </w:r>
              </w:hyperlink>
              <w:r w:rsidR="0070077F" w:rsidRPr="007916F7">
                <w:rPr>
                  <w:rFonts w:eastAsiaTheme="minorEastAsia"/>
                  <w:b/>
                  <w:sz w:val="22"/>
                  <w:szCs w:val="22"/>
                  <w:lang w:val="es-EC" w:eastAsia="es-EC"/>
                </w:rPr>
                <w:t xml:space="preserve"> </w:t>
              </w:r>
            </w:p>
            <w:p w:rsidR="00D37C97" w:rsidRPr="007916F7" w:rsidRDefault="00FD4F61" w:rsidP="00B55327">
              <w:pPr>
                <w:pStyle w:val="TDC1"/>
                <w:rPr>
                  <w:rFonts w:eastAsiaTheme="minorEastAsia"/>
                  <w:b/>
                  <w:sz w:val="22"/>
                  <w:szCs w:val="22"/>
                  <w:lang w:val="es-EC" w:eastAsia="es-EC"/>
                </w:rPr>
              </w:pPr>
              <w:hyperlink w:anchor="_Toc499062256" w:history="1">
                <w:r w:rsidR="00D37C97" w:rsidRPr="007916F7">
                  <w:rPr>
                    <w:rStyle w:val="Hipervnculo"/>
                  </w:rPr>
                  <w:t>5.2. Variables agronómicas para el factor B: Niveles de encalado</w:t>
                </w:r>
                <w:r w:rsidR="00D37C97" w:rsidRPr="007916F7">
                  <w:rPr>
                    <w:webHidden/>
                  </w:rPr>
                  <w:tab/>
                </w:r>
                <w:r w:rsidR="00D37C97" w:rsidRPr="007916F7">
                  <w:rPr>
                    <w:b/>
                    <w:webHidden/>
                  </w:rPr>
                  <w:fldChar w:fldCharType="begin"/>
                </w:r>
                <w:r w:rsidR="00D37C97" w:rsidRPr="007916F7">
                  <w:rPr>
                    <w:webHidden/>
                  </w:rPr>
                  <w:instrText xml:space="preserve"> PAGEREF _Toc499062256 \h </w:instrText>
                </w:r>
                <w:r w:rsidR="00D37C97" w:rsidRPr="007916F7">
                  <w:rPr>
                    <w:b/>
                    <w:webHidden/>
                  </w:rPr>
                </w:r>
                <w:r w:rsidR="00D37C97" w:rsidRPr="007916F7">
                  <w:rPr>
                    <w:b/>
                    <w:webHidden/>
                  </w:rPr>
                  <w:fldChar w:fldCharType="separate"/>
                </w:r>
                <w:r w:rsidR="00F9457E">
                  <w:rPr>
                    <w:webHidden/>
                  </w:rPr>
                  <w:t>63</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60" w:history="1">
                <w:r w:rsidR="00D37C97" w:rsidRPr="007916F7">
                  <w:rPr>
                    <w:rStyle w:val="Hipervnculo"/>
                  </w:rPr>
                  <w:t>5.3. Interacciones de los factores:(AxB)</w:t>
                </w:r>
                <w:r w:rsidR="00D37C97" w:rsidRPr="007916F7">
                  <w:rPr>
                    <w:webHidden/>
                  </w:rPr>
                  <w:tab/>
                </w:r>
                <w:r w:rsidR="00D37C97" w:rsidRPr="007916F7">
                  <w:rPr>
                    <w:b/>
                    <w:webHidden/>
                  </w:rPr>
                  <w:fldChar w:fldCharType="begin"/>
                </w:r>
                <w:r w:rsidR="00D37C97" w:rsidRPr="007916F7">
                  <w:rPr>
                    <w:webHidden/>
                  </w:rPr>
                  <w:instrText xml:space="preserve"> PAGEREF _Toc499062260 \h </w:instrText>
                </w:r>
                <w:r w:rsidR="00D37C97" w:rsidRPr="007916F7">
                  <w:rPr>
                    <w:b/>
                    <w:webHidden/>
                  </w:rPr>
                </w:r>
                <w:r w:rsidR="00D37C97" w:rsidRPr="007916F7">
                  <w:rPr>
                    <w:b/>
                    <w:webHidden/>
                  </w:rPr>
                  <w:fldChar w:fldCharType="separate"/>
                </w:r>
                <w:r w:rsidR="00F9457E">
                  <w:rPr>
                    <w:webHidden/>
                  </w:rPr>
                  <w:t>66</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76" w:history="1">
                <w:r w:rsidR="00D37C97" w:rsidRPr="007916F7">
                  <w:rPr>
                    <w:rStyle w:val="Hipervnculo"/>
                  </w:rPr>
                  <w:t>5.4. Análisis de correlación y regresión lineal</w:t>
                </w:r>
                <w:r w:rsidR="00D37C97" w:rsidRPr="007916F7">
                  <w:rPr>
                    <w:webHidden/>
                  </w:rPr>
                  <w:tab/>
                </w:r>
                <w:r w:rsidR="00D37C97" w:rsidRPr="007916F7">
                  <w:rPr>
                    <w:b/>
                    <w:webHidden/>
                  </w:rPr>
                  <w:fldChar w:fldCharType="begin"/>
                </w:r>
                <w:r w:rsidR="00D37C97" w:rsidRPr="007916F7">
                  <w:rPr>
                    <w:webHidden/>
                  </w:rPr>
                  <w:instrText xml:space="preserve"> PAGEREF _Toc499062276 \h </w:instrText>
                </w:r>
                <w:r w:rsidR="00D37C97" w:rsidRPr="007916F7">
                  <w:rPr>
                    <w:b/>
                    <w:webHidden/>
                  </w:rPr>
                </w:r>
                <w:r w:rsidR="00D37C97" w:rsidRPr="007916F7">
                  <w:rPr>
                    <w:b/>
                    <w:webHidden/>
                  </w:rPr>
                  <w:fldChar w:fldCharType="separate"/>
                </w:r>
                <w:r w:rsidR="00F9457E">
                  <w:rPr>
                    <w:webHidden/>
                  </w:rPr>
                  <w:t>75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78" w:history="1">
                <w:r w:rsidR="00D37C97" w:rsidRPr="007916F7">
                  <w:rPr>
                    <w:rStyle w:val="Hipervnculo"/>
                  </w:rPr>
                  <w:t>5.4.1. Coeficiente de correlación (r)</w:t>
                </w:r>
                <w:r w:rsidR="00D37C97" w:rsidRPr="007916F7">
                  <w:rPr>
                    <w:webHidden/>
                  </w:rPr>
                  <w:tab/>
                </w:r>
                <w:r w:rsidR="00D37C97" w:rsidRPr="007916F7">
                  <w:rPr>
                    <w:b/>
                    <w:webHidden/>
                  </w:rPr>
                  <w:fldChar w:fldCharType="begin"/>
                </w:r>
                <w:r w:rsidR="00D37C97" w:rsidRPr="007916F7">
                  <w:rPr>
                    <w:webHidden/>
                  </w:rPr>
                  <w:instrText xml:space="preserve"> PAGEREF _Toc499062278 \h </w:instrText>
                </w:r>
                <w:r w:rsidR="00D37C97" w:rsidRPr="007916F7">
                  <w:rPr>
                    <w:b/>
                    <w:webHidden/>
                  </w:rPr>
                </w:r>
                <w:r w:rsidR="00D37C97" w:rsidRPr="007916F7">
                  <w:rPr>
                    <w:b/>
                    <w:webHidden/>
                  </w:rPr>
                  <w:fldChar w:fldCharType="separate"/>
                </w:r>
                <w:r w:rsidR="00F9457E">
                  <w:rPr>
                    <w:webHidden/>
                  </w:rPr>
                  <w:t>75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79" w:history="1">
                <w:r w:rsidR="00D37C97" w:rsidRPr="007916F7">
                  <w:rPr>
                    <w:rStyle w:val="Hipervnculo"/>
                  </w:rPr>
                  <w:t>5.4.2. Coeficiente de regresión (b)</w:t>
                </w:r>
                <w:r w:rsidR="00D37C97" w:rsidRPr="007916F7">
                  <w:rPr>
                    <w:webHidden/>
                  </w:rPr>
                  <w:tab/>
                </w:r>
                <w:r w:rsidR="00D37C97" w:rsidRPr="007916F7">
                  <w:rPr>
                    <w:b/>
                    <w:webHidden/>
                  </w:rPr>
                  <w:fldChar w:fldCharType="begin"/>
                </w:r>
                <w:r w:rsidR="00D37C97" w:rsidRPr="007916F7">
                  <w:rPr>
                    <w:webHidden/>
                  </w:rPr>
                  <w:instrText xml:space="preserve"> PAGEREF _Toc499062279 \h </w:instrText>
                </w:r>
                <w:r w:rsidR="00D37C97" w:rsidRPr="007916F7">
                  <w:rPr>
                    <w:b/>
                    <w:webHidden/>
                  </w:rPr>
                </w:r>
                <w:r w:rsidR="00D37C97" w:rsidRPr="007916F7">
                  <w:rPr>
                    <w:b/>
                    <w:webHidden/>
                  </w:rPr>
                  <w:fldChar w:fldCharType="separate"/>
                </w:r>
                <w:r w:rsidR="00F9457E">
                  <w:rPr>
                    <w:webHidden/>
                  </w:rPr>
                  <w:t>75</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80" w:history="1">
                <w:r w:rsidR="00D37C97" w:rsidRPr="007916F7">
                  <w:rPr>
                    <w:rStyle w:val="Hipervnculo"/>
                  </w:rPr>
                  <w:t>5.4.3. Coeficiente de determinación (R</w:t>
                </w:r>
                <w:r w:rsidR="00D37C97" w:rsidRPr="007916F7">
                  <w:rPr>
                    <w:rStyle w:val="Hipervnculo"/>
                    <w:vertAlign w:val="superscript"/>
                  </w:rPr>
                  <w:t>2</w:t>
                </w:r>
                <w:r w:rsidR="00D37C97" w:rsidRPr="007916F7">
                  <w:rPr>
                    <w:rStyle w:val="Hipervnculo"/>
                  </w:rPr>
                  <w:t>)</w:t>
                </w:r>
                <w:r w:rsidR="00D37C97" w:rsidRPr="007916F7">
                  <w:rPr>
                    <w:webHidden/>
                  </w:rPr>
                  <w:tab/>
                </w:r>
                <w:r w:rsidR="00D37C97" w:rsidRPr="007916F7">
                  <w:rPr>
                    <w:b/>
                    <w:webHidden/>
                  </w:rPr>
                  <w:fldChar w:fldCharType="begin"/>
                </w:r>
                <w:r w:rsidR="00D37C97" w:rsidRPr="007916F7">
                  <w:rPr>
                    <w:webHidden/>
                  </w:rPr>
                  <w:instrText xml:space="preserve"> PAGEREF _Toc499062280 \h </w:instrText>
                </w:r>
                <w:r w:rsidR="00D37C97" w:rsidRPr="007916F7">
                  <w:rPr>
                    <w:b/>
                    <w:webHidden/>
                  </w:rPr>
                </w:r>
                <w:r w:rsidR="00D37C97" w:rsidRPr="007916F7">
                  <w:rPr>
                    <w:b/>
                    <w:webHidden/>
                  </w:rPr>
                  <w:fldChar w:fldCharType="separate"/>
                </w:r>
                <w:r w:rsidR="00F9457E">
                  <w:rPr>
                    <w:webHidden/>
                  </w:rPr>
                  <w:t>76</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83" w:history="1">
                <w:r w:rsidR="00D37C97" w:rsidRPr="007916F7">
                  <w:rPr>
                    <w:rStyle w:val="Hipervnculo"/>
                  </w:rPr>
                  <w:t>5.5. Análisis económico (AEPP) y tasa marginal de retorno (TMR %)</w:t>
                </w:r>
                <w:r w:rsidR="00D37C97" w:rsidRPr="007916F7">
                  <w:rPr>
                    <w:webHidden/>
                  </w:rPr>
                  <w:tab/>
                </w:r>
                <w:r w:rsidR="00D37C97" w:rsidRPr="007916F7">
                  <w:rPr>
                    <w:b/>
                    <w:webHidden/>
                  </w:rPr>
                  <w:fldChar w:fldCharType="begin"/>
                </w:r>
                <w:r w:rsidR="00D37C97" w:rsidRPr="007916F7">
                  <w:rPr>
                    <w:webHidden/>
                  </w:rPr>
                  <w:instrText xml:space="preserve"> PAGEREF _Toc499062283 \h </w:instrText>
                </w:r>
                <w:r w:rsidR="00D37C97" w:rsidRPr="007916F7">
                  <w:rPr>
                    <w:b/>
                    <w:webHidden/>
                  </w:rPr>
                </w:r>
                <w:r w:rsidR="00D37C97" w:rsidRPr="007916F7">
                  <w:rPr>
                    <w:b/>
                    <w:webHidden/>
                  </w:rPr>
                  <w:fldChar w:fldCharType="separate"/>
                </w:r>
                <w:r w:rsidR="00F9457E">
                  <w:rPr>
                    <w:webHidden/>
                  </w:rPr>
                  <w:t>77</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87" w:history="1">
                <w:r w:rsidR="00D37C97" w:rsidRPr="007916F7">
                  <w:rPr>
                    <w:rStyle w:val="Hipervnculo"/>
                  </w:rPr>
                  <w:t>5.6. Análisis de la tasa marginal de retorno</w:t>
                </w:r>
                <w:r w:rsidR="00D37C97" w:rsidRPr="007916F7">
                  <w:rPr>
                    <w:webHidden/>
                  </w:rPr>
                  <w:tab/>
                </w:r>
                <w:r w:rsidR="00D37C97" w:rsidRPr="007916F7">
                  <w:rPr>
                    <w:b/>
                    <w:webHidden/>
                  </w:rPr>
                  <w:fldChar w:fldCharType="begin"/>
                </w:r>
                <w:r w:rsidR="00D37C97" w:rsidRPr="007916F7">
                  <w:rPr>
                    <w:webHidden/>
                  </w:rPr>
                  <w:instrText xml:space="preserve"> PAGEREF _Toc499062287 \h </w:instrText>
                </w:r>
                <w:r w:rsidR="00D37C97" w:rsidRPr="007916F7">
                  <w:rPr>
                    <w:b/>
                    <w:webHidden/>
                  </w:rPr>
                </w:r>
                <w:r w:rsidR="00D37C97" w:rsidRPr="007916F7">
                  <w:rPr>
                    <w:b/>
                    <w:webHidden/>
                  </w:rPr>
                  <w:fldChar w:fldCharType="separate"/>
                </w:r>
                <w:r w:rsidR="00F9457E">
                  <w:rPr>
                    <w:webHidden/>
                  </w:rPr>
                  <w:t>77</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88" w:history="1">
                <w:r w:rsidR="00D37C97" w:rsidRPr="007916F7">
                  <w:rPr>
                    <w:rStyle w:val="Hipervnculo"/>
                  </w:rPr>
                  <w:t>VI. COMPROBACIÓN DE LA HIPÓTESIS</w:t>
                </w:r>
                <w:r w:rsidR="00D37C97" w:rsidRPr="007916F7">
                  <w:rPr>
                    <w:webHidden/>
                  </w:rPr>
                  <w:tab/>
                </w:r>
                <w:r w:rsidR="00D37C97" w:rsidRPr="007916F7">
                  <w:rPr>
                    <w:b/>
                    <w:webHidden/>
                  </w:rPr>
                  <w:fldChar w:fldCharType="begin"/>
                </w:r>
                <w:r w:rsidR="00D37C97" w:rsidRPr="007916F7">
                  <w:rPr>
                    <w:webHidden/>
                  </w:rPr>
                  <w:instrText xml:space="preserve"> PAGEREF _Toc499062288 \h </w:instrText>
                </w:r>
                <w:r w:rsidR="00D37C97" w:rsidRPr="007916F7">
                  <w:rPr>
                    <w:b/>
                    <w:webHidden/>
                  </w:rPr>
                </w:r>
                <w:r w:rsidR="00D37C97" w:rsidRPr="007916F7">
                  <w:rPr>
                    <w:b/>
                    <w:webHidden/>
                  </w:rPr>
                  <w:fldChar w:fldCharType="separate"/>
                </w:r>
                <w:r w:rsidR="00F9457E">
                  <w:rPr>
                    <w:webHidden/>
                  </w:rPr>
                  <w:t>80</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89" w:history="1">
                <w:r w:rsidR="00D37C97" w:rsidRPr="007916F7">
                  <w:rPr>
                    <w:rStyle w:val="Hipervnculo"/>
                  </w:rPr>
                  <w:t>VII. CONCLUSIONES Y RECOMENDACIONES</w:t>
                </w:r>
                <w:r w:rsidR="00D37C97" w:rsidRPr="007916F7">
                  <w:rPr>
                    <w:webHidden/>
                  </w:rPr>
                  <w:tab/>
                </w:r>
                <w:r w:rsidR="00D37C97" w:rsidRPr="007916F7">
                  <w:rPr>
                    <w:b/>
                    <w:webHidden/>
                  </w:rPr>
                  <w:fldChar w:fldCharType="begin"/>
                </w:r>
                <w:r w:rsidR="00D37C97" w:rsidRPr="007916F7">
                  <w:rPr>
                    <w:webHidden/>
                  </w:rPr>
                  <w:instrText xml:space="preserve"> PAGEREF _Toc499062289 \h </w:instrText>
                </w:r>
                <w:r w:rsidR="00D37C97" w:rsidRPr="007916F7">
                  <w:rPr>
                    <w:b/>
                    <w:webHidden/>
                  </w:rPr>
                </w:r>
                <w:r w:rsidR="00D37C97" w:rsidRPr="007916F7">
                  <w:rPr>
                    <w:b/>
                    <w:webHidden/>
                  </w:rPr>
                  <w:fldChar w:fldCharType="separate"/>
                </w:r>
                <w:r w:rsidR="00F9457E">
                  <w:rPr>
                    <w:webHidden/>
                  </w:rPr>
                  <w:t>81</w:t>
                </w:r>
                <w:r w:rsidR="00D37C97" w:rsidRPr="007916F7">
                  <w:rPr>
                    <w:b/>
                    <w:webHidden/>
                  </w:rPr>
                  <w:fldChar w:fldCharType="end"/>
                </w:r>
              </w:hyperlink>
            </w:p>
            <w:p w:rsidR="00D37C97" w:rsidRPr="007916F7" w:rsidRDefault="00FD4F61" w:rsidP="00B55327">
              <w:pPr>
                <w:pStyle w:val="TDC1"/>
                <w:rPr>
                  <w:rFonts w:eastAsiaTheme="minorEastAsia"/>
                  <w:b/>
                  <w:sz w:val="22"/>
                  <w:szCs w:val="22"/>
                  <w:lang w:val="es-EC" w:eastAsia="es-EC"/>
                </w:rPr>
              </w:pPr>
              <w:hyperlink w:anchor="_Toc499062290" w:history="1">
                <w:r w:rsidR="00D37C97" w:rsidRPr="007916F7">
                  <w:rPr>
                    <w:rStyle w:val="Hipervnculo"/>
                  </w:rPr>
                  <w:t>7.1. Conclusiones</w:t>
                </w:r>
                <w:r w:rsidR="00D37C97" w:rsidRPr="007916F7">
                  <w:rPr>
                    <w:webHidden/>
                  </w:rPr>
                  <w:tab/>
                </w:r>
                <w:r w:rsidR="00D37C97" w:rsidRPr="007916F7">
                  <w:rPr>
                    <w:b/>
                    <w:webHidden/>
                  </w:rPr>
                  <w:fldChar w:fldCharType="begin"/>
                </w:r>
                <w:r w:rsidR="00D37C97" w:rsidRPr="007916F7">
                  <w:rPr>
                    <w:webHidden/>
                  </w:rPr>
                  <w:instrText xml:space="preserve"> PAGEREF _Toc499062290 \h </w:instrText>
                </w:r>
                <w:r w:rsidR="00D37C97" w:rsidRPr="007916F7">
                  <w:rPr>
                    <w:b/>
                    <w:webHidden/>
                  </w:rPr>
                </w:r>
                <w:r w:rsidR="00D37C97" w:rsidRPr="007916F7">
                  <w:rPr>
                    <w:b/>
                    <w:webHidden/>
                  </w:rPr>
                  <w:fldChar w:fldCharType="separate"/>
                </w:r>
                <w:r w:rsidR="00F9457E">
                  <w:rPr>
                    <w:webHidden/>
                  </w:rPr>
                  <w:t>81</w:t>
                </w:r>
                <w:r w:rsidR="00D37C97" w:rsidRPr="007916F7">
                  <w:rPr>
                    <w:b/>
                    <w:webHidden/>
                  </w:rPr>
                  <w:fldChar w:fldCharType="end"/>
                </w:r>
              </w:hyperlink>
            </w:p>
            <w:p w:rsidR="00D37C97" w:rsidRPr="007916F7" w:rsidRDefault="00FD4F61" w:rsidP="00B55327">
              <w:pPr>
                <w:pStyle w:val="TDC1"/>
                <w:rPr>
                  <w:rStyle w:val="Hipervnculo"/>
                  <w:b/>
                </w:rPr>
              </w:pPr>
              <w:hyperlink w:anchor="_Toc499062291" w:history="1">
                <w:r w:rsidR="00D37C97" w:rsidRPr="007916F7">
                  <w:rPr>
                    <w:rStyle w:val="Hipervnculo"/>
                  </w:rPr>
                  <w:t>7.2. Recomendaciones</w:t>
                </w:r>
                <w:r w:rsidR="00D37C97" w:rsidRPr="007916F7">
                  <w:rPr>
                    <w:webHidden/>
                  </w:rPr>
                  <w:tab/>
                </w:r>
                <w:r w:rsidR="00D37C97" w:rsidRPr="007916F7">
                  <w:rPr>
                    <w:b/>
                    <w:webHidden/>
                  </w:rPr>
                  <w:fldChar w:fldCharType="begin"/>
                </w:r>
                <w:r w:rsidR="00D37C97" w:rsidRPr="007916F7">
                  <w:rPr>
                    <w:webHidden/>
                  </w:rPr>
                  <w:instrText xml:space="preserve"> PAGEREF _Toc499062291 \h </w:instrText>
                </w:r>
                <w:r w:rsidR="00D37C97" w:rsidRPr="007916F7">
                  <w:rPr>
                    <w:b/>
                    <w:webHidden/>
                  </w:rPr>
                </w:r>
                <w:r w:rsidR="00D37C97" w:rsidRPr="007916F7">
                  <w:rPr>
                    <w:b/>
                    <w:webHidden/>
                  </w:rPr>
                  <w:fldChar w:fldCharType="separate"/>
                </w:r>
                <w:r w:rsidR="00F9457E">
                  <w:rPr>
                    <w:webHidden/>
                  </w:rPr>
                  <w:t>82</w:t>
                </w:r>
                <w:r w:rsidR="00D37C97" w:rsidRPr="007916F7">
                  <w:rPr>
                    <w:b/>
                    <w:webHidden/>
                  </w:rPr>
                  <w:fldChar w:fldCharType="end"/>
                </w:r>
              </w:hyperlink>
            </w:p>
            <w:p w:rsidR="00D37C97" w:rsidRPr="007916F7" w:rsidRDefault="00FB26D2" w:rsidP="00A4500F">
              <w:pPr>
                <w:spacing w:line="360" w:lineRule="auto"/>
                <w:ind w:left="284" w:right="49"/>
                <w:rPr>
                  <w:rFonts w:ascii="Times New Roman" w:hAnsi="Times New Roman" w:cs="Times New Roman"/>
                  <w:b/>
                  <w:noProof/>
                  <w:sz w:val="24"/>
                </w:rPr>
              </w:pPr>
              <w:r w:rsidRPr="007916F7">
                <w:rPr>
                  <w:rFonts w:ascii="Times New Roman" w:hAnsi="Times New Roman" w:cs="Times New Roman"/>
                  <w:b/>
                  <w:noProof/>
                  <w:sz w:val="24"/>
                </w:rPr>
                <w:t>BIBLIOGRAFÍA</w:t>
              </w:r>
            </w:p>
            <w:p w:rsidR="00D37C97" w:rsidRPr="007916F7" w:rsidRDefault="00D37C97" w:rsidP="00A4500F">
              <w:pPr>
                <w:spacing w:line="360" w:lineRule="auto"/>
                <w:ind w:left="284" w:right="49"/>
                <w:rPr>
                  <w:rFonts w:ascii="Times New Roman" w:hAnsi="Times New Roman" w:cs="Times New Roman"/>
                  <w:b/>
                  <w:noProof/>
                  <w:sz w:val="24"/>
                </w:rPr>
              </w:pPr>
              <w:r w:rsidRPr="007916F7">
                <w:rPr>
                  <w:rFonts w:ascii="Times New Roman" w:hAnsi="Times New Roman" w:cs="Times New Roman"/>
                  <w:b/>
                  <w:noProof/>
                  <w:sz w:val="24"/>
                </w:rPr>
                <w:t>ANEXOS</w:t>
              </w:r>
            </w:p>
            <w:p w:rsidR="005F6D31" w:rsidRPr="007916F7" w:rsidRDefault="00184B65" w:rsidP="00421ABC">
              <w:pPr>
                <w:spacing w:line="360" w:lineRule="auto"/>
                <w:ind w:right="49"/>
                <w:rPr>
                  <w:rFonts w:ascii="Times New Roman" w:hAnsi="Times New Roman" w:cs="Times New Roman"/>
                  <w:sz w:val="24"/>
                  <w:szCs w:val="24"/>
                </w:rPr>
              </w:pPr>
              <w:r w:rsidRPr="007916F7">
                <w:rPr>
                  <w:rFonts w:ascii="Times New Roman" w:hAnsi="Times New Roman" w:cs="Times New Roman"/>
                  <w:bCs/>
                  <w:sz w:val="24"/>
                  <w:szCs w:val="24"/>
                </w:rPr>
                <w:fldChar w:fldCharType="end"/>
              </w:r>
            </w:p>
          </w:sdtContent>
        </w:sdt>
        <w:p w:rsidR="005F6D31" w:rsidRPr="007916F7" w:rsidRDefault="005F6D31" w:rsidP="00421ABC">
          <w:pPr>
            <w:spacing w:line="360" w:lineRule="auto"/>
            <w:rPr>
              <w:rFonts w:ascii="Times New Roman" w:hAnsi="Times New Roman" w:cs="Times New Roman"/>
              <w:sz w:val="24"/>
              <w:szCs w:val="24"/>
              <w:lang w:val="es-EC"/>
            </w:rPr>
          </w:pPr>
        </w:p>
        <w:p w:rsidR="005F6D31" w:rsidRPr="007916F7" w:rsidRDefault="005F6D31" w:rsidP="00421ABC">
          <w:pPr>
            <w:spacing w:line="360" w:lineRule="auto"/>
            <w:rPr>
              <w:rFonts w:ascii="Times New Roman" w:hAnsi="Times New Roman" w:cs="Times New Roman"/>
              <w:sz w:val="24"/>
              <w:szCs w:val="24"/>
              <w:lang w:val="es-EC"/>
            </w:rPr>
          </w:pPr>
        </w:p>
        <w:p w:rsidR="005F6D31" w:rsidRPr="007916F7" w:rsidRDefault="005F6D31" w:rsidP="00421ABC">
          <w:pPr>
            <w:spacing w:line="360" w:lineRule="auto"/>
            <w:rPr>
              <w:rFonts w:ascii="Times New Roman" w:hAnsi="Times New Roman" w:cs="Times New Roman"/>
              <w:sz w:val="24"/>
              <w:szCs w:val="24"/>
              <w:lang w:val="es-EC"/>
            </w:rPr>
          </w:pPr>
        </w:p>
        <w:p w:rsidR="005F6D31" w:rsidRPr="007916F7" w:rsidRDefault="005F6D31" w:rsidP="00421ABC">
          <w:pPr>
            <w:spacing w:line="360" w:lineRule="auto"/>
            <w:rPr>
              <w:rFonts w:ascii="Times New Roman" w:hAnsi="Times New Roman" w:cs="Times New Roman"/>
              <w:sz w:val="24"/>
              <w:szCs w:val="24"/>
              <w:lang w:val="es-EC"/>
            </w:rPr>
          </w:pPr>
        </w:p>
        <w:p w:rsidR="005F6D31" w:rsidRPr="007916F7" w:rsidRDefault="005F6D31" w:rsidP="00421ABC">
          <w:pPr>
            <w:spacing w:line="360" w:lineRule="auto"/>
            <w:rPr>
              <w:rFonts w:ascii="Times New Roman" w:hAnsi="Times New Roman" w:cs="Times New Roman"/>
              <w:sz w:val="24"/>
              <w:szCs w:val="24"/>
              <w:lang w:val="es-EC"/>
            </w:rPr>
          </w:pPr>
        </w:p>
        <w:p w:rsidR="005F6D31" w:rsidRPr="007916F7" w:rsidRDefault="005F6D31" w:rsidP="00421ABC">
          <w:pPr>
            <w:spacing w:line="360" w:lineRule="auto"/>
            <w:rPr>
              <w:rFonts w:ascii="Times New Roman" w:hAnsi="Times New Roman" w:cs="Times New Roman"/>
              <w:sz w:val="24"/>
              <w:szCs w:val="24"/>
              <w:lang w:val="es-EC"/>
            </w:rPr>
          </w:pPr>
        </w:p>
        <w:p w:rsidR="005F6D31" w:rsidRPr="007916F7" w:rsidRDefault="005F6D31" w:rsidP="00421ABC">
          <w:pPr>
            <w:spacing w:line="360" w:lineRule="auto"/>
            <w:rPr>
              <w:rFonts w:ascii="Times New Roman" w:hAnsi="Times New Roman" w:cs="Times New Roman"/>
              <w:sz w:val="24"/>
              <w:szCs w:val="24"/>
              <w:lang w:val="es-EC"/>
            </w:rPr>
          </w:pPr>
        </w:p>
        <w:p w:rsidR="005F6D31" w:rsidRPr="007916F7" w:rsidRDefault="005F6D31" w:rsidP="00421ABC">
          <w:pPr>
            <w:spacing w:line="360" w:lineRule="auto"/>
            <w:rPr>
              <w:rFonts w:ascii="Times New Roman" w:hAnsi="Times New Roman" w:cs="Times New Roman"/>
              <w:sz w:val="24"/>
              <w:szCs w:val="24"/>
              <w:lang w:val="es-EC"/>
            </w:rPr>
          </w:pPr>
        </w:p>
        <w:p w:rsidR="005F6D31" w:rsidRPr="007916F7" w:rsidRDefault="005F6D31" w:rsidP="00421ABC">
          <w:pPr>
            <w:spacing w:line="360" w:lineRule="auto"/>
            <w:rPr>
              <w:rFonts w:ascii="Times New Roman" w:hAnsi="Times New Roman" w:cs="Times New Roman"/>
              <w:sz w:val="24"/>
              <w:szCs w:val="24"/>
              <w:lang w:val="es-EC"/>
            </w:rPr>
          </w:pPr>
        </w:p>
        <w:p w:rsidR="005F6D31" w:rsidRPr="007916F7" w:rsidRDefault="005F6D31" w:rsidP="00421ABC">
          <w:pPr>
            <w:spacing w:line="360" w:lineRule="auto"/>
            <w:rPr>
              <w:rFonts w:ascii="Times New Roman" w:hAnsi="Times New Roman" w:cs="Times New Roman"/>
              <w:sz w:val="24"/>
              <w:szCs w:val="24"/>
              <w:lang w:val="es-EC"/>
            </w:rPr>
          </w:pPr>
        </w:p>
        <w:p w:rsidR="0070077F" w:rsidRPr="007916F7" w:rsidRDefault="0070077F" w:rsidP="00421ABC">
          <w:pPr>
            <w:spacing w:line="360" w:lineRule="auto"/>
            <w:rPr>
              <w:rFonts w:ascii="Times New Roman" w:hAnsi="Times New Roman" w:cs="Times New Roman"/>
              <w:sz w:val="24"/>
              <w:szCs w:val="24"/>
              <w:lang w:val="es-EC"/>
            </w:rPr>
          </w:pPr>
        </w:p>
        <w:p w:rsidR="00982124" w:rsidRPr="007916F7" w:rsidRDefault="00982124" w:rsidP="00421ABC">
          <w:pPr>
            <w:tabs>
              <w:tab w:val="left" w:pos="2359"/>
            </w:tabs>
            <w:spacing w:line="360" w:lineRule="auto"/>
            <w:rPr>
              <w:rFonts w:ascii="Times New Roman" w:hAnsi="Times New Roman" w:cs="Times New Roman"/>
              <w:sz w:val="24"/>
              <w:szCs w:val="24"/>
              <w:lang w:val="es-EC"/>
            </w:rPr>
          </w:pPr>
        </w:p>
        <w:p w:rsidR="0091390D" w:rsidRPr="007916F7" w:rsidRDefault="0091390D" w:rsidP="00421ABC">
          <w:pPr>
            <w:tabs>
              <w:tab w:val="left" w:pos="2359"/>
            </w:tabs>
            <w:spacing w:line="360" w:lineRule="auto"/>
            <w:rPr>
              <w:rFonts w:ascii="Times New Roman" w:hAnsi="Times New Roman" w:cs="Times New Roman"/>
              <w:sz w:val="24"/>
              <w:szCs w:val="24"/>
              <w:lang w:val="es-EC"/>
            </w:rPr>
          </w:pPr>
        </w:p>
        <w:p w:rsidR="009C2301" w:rsidRPr="007916F7" w:rsidRDefault="009C2301" w:rsidP="00421ABC">
          <w:pPr>
            <w:tabs>
              <w:tab w:val="left" w:pos="2359"/>
            </w:tabs>
            <w:spacing w:line="360" w:lineRule="auto"/>
            <w:rPr>
              <w:rFonts w:ascii="Times New Roman" w:hAnsi="Times New Roman" w:cs="Times New Roman"/>
              <w:sz w:val="24"/>
              <w:szCs w:val="24"/>
              <w:lang w:val="es-EC"/>
            </w:rPr>
          </w:pPr>
        </w:p>
        <w:p w:rsidR="005F6D31" w:rsidRPr="007916F7" w:rsidRDefault="00AD5F45" w:rsidP="00421ABC">
          <w:pPr>
            <w:tabs>
              <w:tab w:val="left" w:pos="2359"/>
            </w:tabs>
            <w:spacing w:line="360" w:lineRule="auto"/>
            <w:rPr>
              <w:rFonts w:ascii="Times New Roman" w:hAnsi="Times New Roman" w:cs="Times New Roman"/>
              <w:sz w:val="24"/>
              <w:szCs w:val="24"/>
              <w:lang w:val="es-EC"/>
            </w:rPr>
          </w:pPr>
          <w:r w:rsidRPr="007916F7">
            <w:rPr>
              <w:rFonts w:ascii="Times New Roman" w:hAnsi="Times New Roman" w:cs="Times New Roman"/>
              <w:sz w:val="24"/>
              <w:szCs w:val="24"/>
              <w:lang w:val="es-EC"/>
            </w:rPr>
            <w:lastRenderedPageBreak/>
            <w:tab/>
          </w:r>
          <w:r w:rsidR="005F6D31" w:rsidRPr="007916F7">
            <w:rPr>
              <w:rFonts w:ascii="Times New Roman" w:hAnsi="Times New Roman" w:cs="Times New Roman"/>
              <w:b/>
              <w:sz w:val="28"/>
              <w:szCs w:val="24"/>
              <w:lang w:val="es-EC"/>
            </w:rPr>
            <w:t>ÍNDICE DE CUADROS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3"/>
            <w:gridCol w:w="2804"/>
            <w:gridCol w:w="2804"/>
          </w:tblGrid>
          <w:tr w:rsidR="005F6D31" w:rsidRPr="007916F7" w:rsidTr="00AD5F45">
            <w:tc>
              <w:tcPr>
                <w:tcW w:w="2803" w:type="dxa"/>
              </w:tcPr>
              <w:p w:rsidR="005F6D31" w:rsidRPr="007916F7" w:rsidRDefault="005F6D31" w:rsidP="00421ABC">
                <w:pPr>
                  <w:spacing w:line="360" w:lineRule="auto"/>
                  <w:rPr>
                    <w:rFonts w:ascii="Times New Roman" w:hAnsi="Times New Roman" w:cs="Times New Roman"/>
                    <w:b/>
                    <w:sz w:val="28"/>
                    <w:szCs w:val="24"/>
                  </w:rPr>
                </w:pPr>
                <w:r w:rsidRPr="007916F7">
                  <w:rPr>
                    <w:rFonts w:ascii="Times New Roman" w:hAnsi="Times New Roman" w:cs="Times New Roman"/>
                    <w:b/>
                    <w:sz w:val="28"/>
                    <w:szCs w:val="24"/>
                  </w:rPr>
                  <w:t>Cuadro</w:t>
                </w:r>
              </w:p>
            </w:tc>
            <w:tc>
              <w:tcPr>
                <w:tcW w:w="2804" w:type="dxa"/>
              </w:tcPr>
              <w:p w:rsidR="005F6D31" w:rsidRPr="007916F7" w:rsidRDefault="005F6D31" w:rsidP="00421ABC">
                <w:pPr>
                  <w:spacing w:line="360" w:lineRule="auto"/>
                  <w:jc w:val="center"/>
                  <w:rPr>
                    <w:rFonts w:ascii="Times New Roman" w:hAnsi="Times New Roman" w:cs="Times New Roman"/>
                    <w:b/>
                    <w:sz w:val="28"/>
                    <w:szCs w:val="24"/>
                  </w:rPr>
                </w:pPr>
              </w:p>
            </w:tc>
            <w:tc>
              <w:tcPr>
                <w:tcW w:w="2804" w:type="dxa"/>
              </w:tcPr>
              <w:p w:rsidR="005F6D31" w:rsidRPr="007916F7" w:rsidRDefault="005F6D31" w:rsidP="00421ABC">
                <w:pPr>
                  <w:spacing w:line="360" w:lineRule="auto"/>
                  <w:jc w:val="center"/>
                  <w:rPr>
                    <w:rFonts w:ascii="Times New Roman" w:hAnsi="Times New Roman" w:cs="Times New Roman"/>
                    <w:b/>
                    <w:sz w:val="28"/>
                    <w:szCs w:val="24"/>
                  </w:rPr>
                </w:pPr>
                <w:r w:rsidRPr="007916F7">
                  <w:rPr>
                    <w:rFonts w:ascii="Times New Roman" w:hAnsi="Times New Roman" w:cs="Times New Roman"/>
                    <w:b/>
                    <w:sz w:val="28"/>
                    <w:szCs w:val="24"/>
                  </w:rPr>
                  <w:t xml:space="preserve">                           Pág.</w:t>
                </w:r>
              </w:p>
            </w:tc>
          </w:tr>
        </w:tbl>
        <w:p w:rsidR="00A4500F" w:rsidRDefault="005F6D31" w:rsidP="00B55327">
          <w:pPr>
            <w:pStyle w:val="TDC1"/>
            <w:rPr>
              <w:rFonts w:asciiTheme="minorHAnsi" w:eastAsiaTheme="minorEastAsia" w:hAnsiTheme="minorHAnsi" w:cstheme="minorBidi"/>
              <w:sz w:val="22"/>
              <w:szCs w:val="22"/>
              <w:lang w:eastAsia="es-ES"/>
            </w:rPr>
          </w:pPr>
          <w:r w:rsidRPr="007916F7">
            <w:rPr>
              <w:lang w:val="es-EC"/>
            </w:rPr>
            <w:fldChar w:fldCharType="begin"/>
          </w:r>
          <w:r w:rsidRPr="007916F7">
            <w:rPr>
              <w:lang w:val="es-EC"/>
            </w:rPr>
            <w:instrText xml:space="preserve"> TOC \o "1-3" \h \z \u </w:instrText>
          </w:r>
          <w:r w:rsidRPr="007916F7">
            <w:rPr>
              <w:lang w:val="es-EC"/>
            </w:rPr>
            <w:fldChar w:fldCharType="separate"/>
          </w:r>
        </w:p>
        <w:p w:rsidR="00A4500F" w:rsidRDefault="00FD4F61" w:rsidP="00EF3E08">
          <w:pPr>
            <w:pStyle w:val="TDC2"/>
            <w:rPr>
              <w:rFonts w:asciiTheme="minorHAnsi" w:eastAsiaTheme="minorEastAsia" w:hAnsiTheme="minorHAnsi" w:cstheme="minorBidi"/>
              <w:sz w:val="22"/>
              <w:szCs w:val="22"/>
              <w:lang w:eastAsia="es-ES"/>
            </w:rPr>
          </w:pPr>
          <w:hyperlink w:anchor="_Toc504991137" w:history="1">
            <w:r w:rsidR="00A4500F" w:rsidRPr="00337585">
              <w:rPr>
                <w:rStyle w:val="Hipervnculo"/>
                <w:b/>
              </w:rPr>
              <w:t>N° 1.</w:t>
            </w:r>
            <w:r w:rsidR="00A4500F" w:rsidRPr="00337585">
              <w:rPr>
                <w:rStyle w:val="Hipervnculo"/>
              </w:rPr>
              <w:t xml:space="preserve"> Resultados de la prueba de Tukey al 5% en el factor A (variedades de rye grass de las variables: altura de planta (AP); longitud de la raíz (LR); número de macollos por planta (NMP); número de plantas por m</w:t>
            </w:r>
            <w:r w:rsidR="00A4500F" w:rsidRPr="00337585">
              <w:rPr>
                <w:rStyle w:val="Hipervnculo"/>
                <w:vertAlign w:val="superscript"/>
              </w:rPr>
              <w:t xml:space="preserve">2 </w:t>
            </w:r>
            <w:r w:rsidR="00A4500F" w:rsidRPr="00337585">
              <w:rPr>
                <w:rStyle w:val="Hipervnculo"/>
              </w:rPr>
              <w:t>(NPm</w:t>
            </w:r>
            <w:r w:rsidR="00A4500F" w:rsidRPr="00337585">
              <w:rPr>
                <w:rStyle w:val="Hipervnculo"/>
                <w:vertAlign w:val="superscript"/>
              </w:rPr>
              <w:t>2</w:t>
            </w:r>
            <w:r w:rsidR="00A4500F" w:rsidRPr="00337585">
              <w:rPr>
                <w:rStyle w:val="Hipervnculo"/>
              </w:rPr>
              <w:t>); porcentaje de emergencia (PE); vigor de planta (VP) y volumen de la raíz (VR). Yatapamba 2017.</w:t>
            </w:r>
            <w:r w:rsidR="00A4500F">
              <w:rPr>
                <w:webHidden/>
              </w:rPr>
              <w:tab/>
            </w:r>
            <w:r w:rsidR="00A4500F">
              <w:rPr>
                <w:webHidden/>
              </w:rPr>
              <w:fldChar w:fldCharType="begin"/>
            </w:r>
            <w:r w:rsidR="00A4500F">
              <w:rPr>
                <w:webHidden/>
              </w:rPr>
              <w:instrText xml:space="preserve"> PAGEREF _Toc504991137 \h </w:instrText>
            </w:r>
            <w:r w:rsidR="00A4500F">
              <w:rPr>
                <w:webHidden/>
              </w:rPr>
            </w:r>
            <w:r w:rsidR="00A4500F">
              <w:rPr>
                <w:webHidden/>
              </w:rPr>
              <w:fldChar w:fldCharType="separate"/>
            </w:r>
            <w:r w:rsidR="00F9457E">
              <w:rPr>
                <w:webHidden/>
              </w:rPr>
              <w:t>60</w:t>
            </w:r>
            <w:r w:rsidR="00A4500F">
              <w:rPr>
                <w:webHidden/>
              </w:rPr>
              <w:fldChar w:fldCharType="end"/>
            </w:r>
          </w:hyperlink>
        </w:p>
        <w:p w:rsidR="00A4500F" w:rsidRDefault="00FD4F61" w:rsidP="00EF3E08">
          <w:pPr>
            <w:pStyle w:val="TDC2"/>
            <w:rPr>
              <w:rFonts w:asciiTheme="minorHAnsi" w:eastAsiaTheme="minorEastAsia" w:hAnsiTheme="minorHAnsi" w:cstheme="minorBidi"/>
              <w:sz w:val="22"/>
              <w:szCs w:val="22"/>
              <w:lang w:eastAsia="es-ES"/>
            </w:rPr>
          </w:pPr>
          <w:hyperlink w:anchor="_Toc504991140" w:history="1">
            <w:r w:rsidR="00A4500F" w:rsidRPr="00337585">
              <w:rPr>
                <w:rStyle w:val="Hipervnculo"/>
                <w:b/>
              </w:rPr>
              <w:t>N° 2</w:t>
            </w:r>
            <w:r w:rsidR="00A4500F" w:rsidRPr="00337585">
              <w:rPr>
                <w:rStyle w:val="Hipervnculo"/>
              </w:rPr>
              <w:t>. Resultados de la prueba de Tukey al 5% en el factor B (niveles de encalado de las variables: altura de planta (AP); longitud de la raíz (LR); número de macollos por planta (NMP); número de plantas por m</w:t>
            </w:r>
            <w:r w:rsidR="00A4500F" w:rsidRPr="00337585">
              <w:rPr>
                <w:rStyle w:val="Hipervnculo"/>
                <w:vertAlign w:val="superscript"/>
              </w:rPr>
              <w:t xml:space="preserve">2 </w:t>
            </w:r>
            <w:r w:rsidR="00A4500F" w:rsidRPr="00337585">
              <w:rPr>
                <w:rStyle w:val="Hipervnculo"/>
              </w:rPr>
              <w:t>(NPm</w:t>
            </w:r>
            <w:r w:rsidR="00A4500F" w:rsidRPr="00337585">
              <w:rPr>
                <w:rStyle w:val="Hipervnculo"/>
                <w:vertAlign w:val="superscript"/>
              </w:rPr>
              <w:t>2</w:t>
            </w:r>
            <w:r w:rsidR="00A4500F" w:rsidRPr="00337585">
              <w:rPr>
                <w:rStyle w:val="Hipervnculo"/>
              </w:rPr>
              <w:t>); porcentaje de emergencia (PE); vigor de planta (VP) y volumen de la raíz (VR). Yatapamba 2017.</w:t>
            </w:r>
            <w:r w:rsidR="00A4500F">
              <w:rPr>
                <w:webHidden/>
              </w:rPr>
              <w:tab/>
            </w:r>
            <w:r w:rsidR="00A4500F">
              <w:rPr>
                <w:webHidden/>
              </w:rPr>
              <w:fldChar w:fldCharType="begin"/>
            </w:r>
            <w:r w:rsidR="00A4500F">
              <w:rPr>
                <w:webHidden/>
              </w:rPr>
              <w:instrText xml:space="preserve"> PAGEREF _Toc504991140 \h </w:instrText>
            </w:r>
            <w:r w:rsidR="00A4500F">
              <w:rPr>
                <w:webHidden/>
              </w:rPr>
            </w:r>
            <w:r w:rsidR="00A4500F">
              <w:rPr>
                <w:webHidden/>
              </w:rPr>
              <w:fldChar w:fldCharType="separate"/>
            </w:r>
            <w:r w:rsidR="00F9457E">
              <w:rPr>
                <w:webHidden/>
              </w:rPr>
              <w:t>63</w:t>
            </w:r>
            <w:r w:rsidR="00A4500F">
              <w:rPr>
                <w:webHidden/>
              </w:rPr>
              <w:fldChar w:fldCharType="end"/>
            </w:r>
          </w:hyperlink>
        </w:p>
        <w:p w:rsidR="00A4500F" w:rsidRDefault="00FD4F61" w:rsidP="00EF3E08">
          <w:pPr>
            <w:pStyle w:val="TDC2"/>
            <w:rPr>
              <w:rFonts w:asciiTheme="minorHAnsi" w:eastAsiaTheme="minorEastAsia" w:hAnsiTheme="minorHAnsi" w:cstheme="minorBidi"/>
              <w:sz w:val="22"/>
              <w:szCs w:val="22"/>
              <w:lang w:eastAsia="es-ES"/>
            </w:rPr>
          </w:pPr>
          <w:hyperlink w:anchor="_Toc504991143" w:history="1">
            <w:r w:rsidR="00A4500F" w:rsidRPr="00337585">
              <w:rPr>
                <w:rStyle w:val="Hipervnculo"/>
                <w:b/>
              </w:rPr>
              <w:t>N° 3</w:t>
            </w:r>
            <w:r w:rsidR="00A4500F" w:rsidRPr="00337585">
              <w:rPr>
                <w:rStyle w:val="Hipervnculo"/>
              </w:rPr>
              <w:t>. Resultados de la prueba de Tukey al 5% en la interaccion AxB (variedades rye grass por niveles de encalado de las variables: altura de planta (AP); longitud de la raíz (LR); número de macollos por planta (NMP); número de plantas por m</w:t>
            </w:r>
            <w:r w:rsidR="00A4500F" w:rsidRPr="00337585">
              <w:rPr>
                <w:rStyle w:val="Hipervnculo"/>
                <w:vertAlign w:val="superscript"/>
              </w:rPr>
              <w:t xml:space="preserve">2 </w:t>
            </w:r>
            <w:r w:rsidR="00A4500F" w:rsidRPr="00337585">
              <w:rPr>
                <w:rStyle w:val="Hipervnculo"/>
              </w:rPr>
              <w:t>(NPm</w:t>
            </w:r>
            <w:r w:rsidR="00A4500F" w:rsidRPr="00337585">
              <w:rPr>
                <w:rStyle w:val="Hipervnculo"/>
                <w:vertAlign w:val="superscript"/>
              </w:rPr>
              <w:t>2</w:t>
            </w:r>
            <w:r w:rsidR="00A4500F" w:rsidRPr="00337585">
              <w:rPr>
                <w:rStyle w:val="Hipervnculo"/>
              </w:rPr>
              <w:t>); porcentaje de emergencia (PE); vigor de Planta (VP) y volumen de la raíz (VR). Yatapamba 2017.</w:t>
            </w:r>
            <w:r w:rsidR="00A4500F">
              <w:rPr>
                <w:webHidden/>
              </w:rPr>
              <w:tab/>
            </w:r>
            <w:r w:rsidR="00A4500F">
              <w:rPr>
                <w:webHidden/>
              </w:rPr>
              <w:fldChar w:fldCharType="begin"/>
            </w:r>
            <w:r w:rsidR="00A4500F">
              <w:rPr>
                <w:webHidden/>
              </w:rPr>
              <w:instrText xml:space="preserve"> PAGEREF _Toc504991143 \h </w:instrText>
            </w:r>
            <w:r w:rsidR="00A4500F">
              <w:rPr>
                <w:webHidden/>
              </w:rPr>
            </w:r>
            <w:r w:rsidR="00A4500F">
              <w:rPr>
                <w:webHidden/>
              </w:rPr>
              <w:fldChar w:fldCharType="separate"/>
            </w:r>
            <w:r w:rsidR="00F9457E">
              <w:rPr>
                <w:webHidden/>
              </w:rPr>
              <w:t>66</w:t>
            </w:r>
            <w:r w:rsidR="00A4500F">
              <w:rPr>
                <w:webHidden/>
              </w:rPr>
              <w:fldChar w:fldCharType="end"/>
            </w:r>
          </w:hyperlink>
        </w:p>
        <w:p w:rsidR="00A4500F" w:rsidRDefault="00FD4F61" w:rsidP="00B55327">
          <w:pPr>
            <w:pStyle w:val="TDC1"/>
            <w:rPr>
              <w:rFonts w:asciiTheme="minorHAnsi" w:eastAsiaTheme="minorEastAsia" w:hAnsiTheme="minorHAnsi" w:cstheme="minorBidi"/>
              <w:sz w:val="22"/>
              <w:szCs w:val="22"/>
              <w:lang w:eastAsia="es-ES"/>
            </w:rPr>
          </w:pPr>
          <w:hyperlink w:anchor="_Toc504991146" w:history="1">
            <w:r w:rsidR="00A4500F" w:rsidRPr="00A4500F">
              <w:rPr>
                <w:rStyle w:val="Hipervnculo"/>
                <w:b/>
              </w:rPr>
              <w:t>N° 4.</w:t>
            </w:r>
            <w:r w:rsidR="00A4500F" w:rsidRPr="00337585">
              <w:rPr>
                <w:rStyle w:val="Hipervnculo"/>
              </w:rPr>
              <w:t xml:space="preserve"> Análisis de laboratorio del contenido de cenizas, proteína y fibra.</w:t>
            </w:r>
            <w:r w:rsidR="00A4500F">
              <w:rPr>
                <w:webHidden/>
              </w:rPr>
              <w:tab/>
            </w:r>
            <w:r w:rsidR="00A4500F">
              <w:rPr>
                <w:webHidden/>
              </w:rPr>
              <w:fldChar w:fldCharType="begin"/>
            </w:r>
            <w:r w:rsidR="00A4500F">
              <w:rPr>
                <w:webHidden/>
              </w:rPr>
              <w:instrText xml:space="preserve"> PAGEREF _Toc504991146 \h </w:instrText>
            </w:r>
            <w:r w:rsidR="00A4500F">
              <w:rPr>
                <w:webHidden/>
              </w:rPr>
            </w:r>
            <w:r w:rsidR="00A4500F">
              <w:rPr>
                <w:webHidden/>
              </w:rPr>
              <w:fldChar w:fldCharType="separate"/>
            </w:r>
            <w:r w:rsidR="00F9457E">
              <w:rPr>
                <w:webHidden/>
              </w:rPr>
              <w:t>70</w:t>
            </w:r>
            <w:r w:rsidR="00A4500F">
              <w:rPr>
                <w:webHidden/>
              </w:rPr>
              <w:fldChar w:fldCharType="end"/>
            </w:r>
          </w:hyperlink>
        </w:p>
        <w:p w:rsidR="00A4500F" w:rsidRDefault="00FD4F61" w:rsidP="00B55327">
          <w:pPr>
            <w:pStyle w:val="TDC1"/>
            <w:rPr>
              <w:rFonts w:asciiTheme="minorHAnsi" w:eastAsiaTheme="minorEastAsia" w:hAnsiTheme="minorHAnsi" w:cstheme="minorBidi"/>
              <w:sz w:val="22"/>
              <w:szCs w:val="22"/>
              <w:lang w:eastAsia="es-ES"/>
            </w:rPr>
          </w:pPr>
          <w:hyperlink w:anchor="_Toc504991152" w:history="1">
            <w:r w:rsidR="00A4500F" w:rsidRPr="00A4500F">
              <w:rPr>
                <w:rStyle w:val="Hipervnculo"/>
                <w:b/>
              </w:rPr>
              <w:t>N° 5.</w:t>
            </w:r>
            <w:r w:rsidR="00A4500F" w:rsidRPr="00337585">
              <w:rPr>
                <w:rStyle w:val="Hipervnculo"/>
              </w:rPr>
              <w:t xml:space="preserve"> Resultados de los análisis de contenido de materia seca de rye gras en (%).</w:t>
            </w:r>
            <w:r w:rsidR="00A4500F">
              <w:rPr>
                <w:webHidden/>
              </w:rPr>
              <w:tab/>
            </w:r>
            <w:r w:rsidR="00A4500F">
              <w:rPr>
                <w:webHidden/>
              </w:rPr>
              <w:fldChar w:fldCharType="begin"/>
            </w:r>
            <w:r w:rsidR="00A4500F">
              <w:rPr>
                <w:webHidden/>
              </w:rPr>
              <w:instrText xml:space="preserve"> PAGEREF _Toc504991152 \h </w:instrText>
            </w:r>
            <w:r w:rsidR="00A4500F">
              <w:rPr>
                <w:webHidden/>
              </w:rPr>
            </w:r>
            <w:r w:rsidR="00A4500F">
              <w:rPr>
                <w:webHidden/>
              </w:rPr>
              <w:fldChar w:fldCharType="separate"/>
            </w:r>
            <w:r w:rsidR="00F9457E">
              <w:rPr>
                <w:webHidden/>
              </w:rPr>
              <w:t>73</w:t>
            </w:r>
            <w:r w:rsidR="00A4500F">
              <w:rPr>
                <w:webHidden/>
              </w:rPr>
              <w:fldChar w:fldCharType="end"/>
            </w:r>
          </w:hyperlink>
        </w:p>
        <w:p w:rsidR="00A4500F" w:rsidRDefault="00FD4F61" w:rsidP="00B55327">
          <w:pPr>
            <w:pStyle w:val="TDC1"/>
            <w:rPr>
              <w:rFonts w:asciiTheme="minorHAnsi" w:eastAsiaTheme="minorEastAsia" w:hAnsiTheme="minorHAnsi" w:cstheme="minorBidi"/>
              <w:sz w:val="22"/>
              <w:szCs w:val="22"/>
              <w:lang w:eastAsia="es-ES"/>
            </w:rPr>
          </w:pPr>
          <w:hyperlink w:anchor="_Toc504991156" w:history="1">
            <w:r w:rsidR="00A4500F" w:rsidRPr="001875F0">
              <w:rPr>
                <w:rStyle w:val="Hipervnculo"/>
                <w:b/>
              </w:rPr>
              <w:t>N° 6</w:t>
            </w:r>
            <w:r w:rsidR="00A4500F" w:rsidRPr="00337585">
              <w:rPr>
                <w:rStyle w:val="Hipervnculo"/>
              </w:rPr>
              <w:t>. Resultados del análisis de correlación y regresión lineal de las variables independientes (Xs) que  tuvieron significancia estadística con el rendimiento de materia verde de rye grass: (Variable dependiente –Y). Yatapamba. 2017.</w:t>
            </w:r>
            <w:r w:rsidR="00A4500F">
              <w:rPr>
                <w:webHidden/>
              </w:rPr>
              <w:tab/>
            </w:r>
            <w:r w:rsidR="00A4500F">
              <w:rPr>
                <w:webHidden/>
              </w:rPr>
              <w:fldChar w:fldCharType="begin"/>
            </w:r>
            <w:r w:rsidR="00A4500F">
              <w:rPr>
                <w:webHidden/>
              </w:rPr>
              <w:instrText xml:space="preserve"> PAGEREF _Toc504991156 \h </w:instrText>
            </w:r>
            <w:r w:rsidR="00A4500F">
              <w:rPr>
                <w:webHidden/>
              </w:rPr>
            </w:r>
            <w:r w:rsidR="00A4500F">
              <w:rPr>
                <w:webHidden/>
              </w:rPr>
              <w:fldChar w:fldCharType="separate"/>
            </w:r>
            <w:r w:rsidR="00F9457E">
              <w:rPr>
                <w:webHidden/>
              </w:rPr>
              <w:t>75</w:t>
            </w:r>
            <w:r w:rsidR="00A4500F">
              <w:rPr>
                <w:webHidden/>
              </w:rPr>
              <w:fldChar w:fldCharType="end"/>
            </w:r>
          </w:hyperlink>
        </w:p>
        <w:p w:rsidR="00A4500F" w:rsidRDefault="00FD4F61" w:rsidP="00B55327">
          <w:pPr>
            <w:pStyle w:val="TDC1"/>
            <w:rPr>
              <w:rFonts w:asciiTheme="minorHAnsi" w:eastAsiaTheme="minorEastAsia" w:hAnsiTheme="minorHAnsi" w:cstheme="minorBidi"/>
              <w:sz w:val="22"/>
              <w:szCs w:val="22"/>
              <w:lang w:eastAsia="es-ES"/>
            </w:rPr>
          </w:pPr>
          <w:hyperlink w:anchor="_Toc504991163" w:history="1">
            <w:r w:rsidR="00A4500F" w:rsidRPr="00A4500F">
              <w:rPr>
                <w:rStyle w:val="Hipervnculo"/>
                <w:b/>
              </w:rPr>
              <w:t xml:space="preserve">N° </w:t>
            </w:r>
            <w:r w:rsidR="00A4500F" w:rsidRPr="00A75C9C">
              <w:rPr>
                <w:rStyle w:val="Hipervnculo"/>
                <w:b/>
              </w:rPr>
              <w:t>7.</w:t>
            </w:r>
            <w:r w:rsidR="00A4500F" w:rsidRPr="00337585">
              <w:rPr>
                <w:rStyle w:val="Hipervnculo"/>
              </w:rPr>
              <w:t xml:space="preserve"> Análisis económico de presupuesto parcial y tasa marginal de retorno.</w:t>
            </w:r>
            <w:r w:rsidR="00A4500F">
              <w:rPr>
                <w:webHidden/>
              </w:rPr>
              <w:tab/>
            </w:r>
            <w:r w:rsidR="00A4500F">
              <w:rPr>
                <w:webHidden/>
              </w:rPr>
              <w:fldChar w:fldCharType="begin"/>
            </w:r>
            <w:r w:rsidR="00A4500F">
              <w:rPr>
                <w:webHidden/>
              </w:rPr>
              <w:instrText xml:space="preserve"> PAGEREF _Toc504991163 \h </w:instrText>
            </w:r>
            <w:r w:rsidR="00A4500F">
              <w:rPr>
                <w:webHidden/>
              </w:rPr>
            </w:r>
            <w:r w:rsidR="00A4500F">
              <w:rPr>
                <w:webHidden/>
              </w:rPr>
              <w:fldChar w:fldCharType="separate"/>
            </w:r>
            <w:r w:rsidR="00F9457E">
              <w:rPr>
                <w:webHidden/>
              </w:rPr>
              <w:t>77</w:t>
            </w:r>
            <w:r w:rsidR="00A4500F">
              <w:rPr>
                <w:webHidden/>
              </w:rPr>
              <w:fldChar w:fldCharType="end"/>
            </w:r>
          </w:hyperlink>
        </w:p>
        <w:p w:rsidR="00A4500F" w:rsidRDefault="00FD4F61" w:rsidP="00B55327">
          <w:pPr>
            <w:pStyle w:val="TDC1"/>
            <w:rPr>
              <w:rFonts w:asciiTheme="minorHAnsi" w:eastAsiaTheme="minorEastAsia" w:hAnsiTheme="minorHAnsi" w:cstheme="minorBidi"/>
              <w:sz w:val="22"/>
              <w:szCs w:val="22"/>
              <w:lang w:eastAsia="es-ES"/>
            </w:rPr>
          </w:pPr>
          <w:hyperlink w:anchor="_Toc504991164" w:history="1">
            <w:r w:rsidR="00A4500F" w:rsidRPr="00A4500F">
              <w:rPr>
                <w:rStyle w:val="Hipervnculo"/>
                <w:b/>
              </w:rPr>
              <w:t>N° 8.</w:t>
            </w:r>
            <w:r w:rsidR="00A4500F" w:rsidRPr="00337585">
              <w:rPr>
                <w:rStyle w:val="Hipervnculo"/>
              </w:rPr>
              <w:t xml:space="preserve"> Análisis de dominancia</w:t>
            </w:r>
            <w:r w:rsidR="00A4500F">
              <w:rPr>
                <w:webHidden/>
              </w:rPr>
              <w:tab/>
            </w:r>
            <w:r w:rsidR="00A4500F">
              <w:rPr>
                <w:webHidden/>
              </w:rPr>
              <w:fldChar w:fldCharType="begin"/>
            </w:r>
            <w:r w:rsidR="00A4500F">
              <w:rPr>
                <w:webHidden/>
              </w:rPr>
              <w:instrText xml:space="preserve"> PAGEREF _Toc504991164 \h </w:instrText>
            </w:r>
            <w:r w:rsidR="00A4500F">
              <w:rPr>
                <w:webHidden/>
              </w:rPr>
            </w:r>
            <w:r w:rsidR="00A4500F">
              <w:rPr>
                <w:webHidden/>
              </w:rPr>
              <w:fldChar w:fldCharType="separate"/>
            </w:r>
            <w:r w:rsidR="00F9457E">
              <w:rPr>
                <w:webHidden/>
              </w:rPr>
              <w:t>78</w:t>
            </w:r>
            <w:r w:rsidR="00A4500F">
              <w:rPr>
                <w:webHidden/>
              </w:rPr>
              <w:fldChar w:fldCharType="end"/>
            </w:r>
          </w:hyperlink>
        </w:p>
        <w:p w:rsidR="00A4500F" w:rsidRDefault="00FD4F61" w:rsidP="00B55327">
          <w:pPr>
            <w:pStyle w:val="TDC1"/>
            <w:rPr>
              <w:rFonts w:asciiTheme="minorHAnsi" w:eastAsiaTheme="minorEastAsia" w:hAnsiTheme="minorHAnsi" w:cstheme="minorBidi"/>
              <w:sz w:val="22"/>
              <w:szCs w:val="22"/>
              <w:lang w:eastAsia="es-ES"/>
            </w:rPr>
          </w:pPr>
          <w:hyperlink w:anchor="_Toc504991165" w:history="1">
            <w:r w:rsidR="00A4500F" w:rsidRPr="00190B8B">
              <w:rPr>
                <w:rStyle w:val="Hipervnculo"/>
                <w:b/>
              </w:rPr>
              <w:t>N° 9.</w:t>
            </w:r>
            <w:r w:rsidR="00A4500F" w:rsidRPr="00337585">
              <w:rPr>
                <w:rStyle w:val="Hipervnculo"/>
              </w:rPr>
              <w:t xml:space="preserve"> Calculo de la tasa marginal de retorno</w:t>
            </w:r>
            <w:r w:rsidR="00A4500F">
              <w:rPr>
                <w:webHidden/>
              </w:rPr>
              <w:tab/>
            </w:r>
            <w:r w:rsidR="00A4500F">
              <w:rPr>
                <w:webHidden/>
              </w:rPr>
              <w:fldChar w:fldCharType="begin"/>
            </w:r>
            <w:r w:rsidR="00A4500F">
              <w:rPr>
                <w:webHidden/>
              </w:rPr>
              <w:instrText xml:space="preserve"> PAGEREF _Toc504991165 \h </w:instrText>
            </w:r>
            <w:r w:rsidR="00A4500F">
              <w:rPr>
                <w:webHidden/>
              </w:rPr>
            </w:r>
            <w:r w:rsidR="00A4500F">
              <w:rPr>
                <w:webHidden/>
              </w:rPr>
              <w:fldChar w:fldCharType="separate"/>
            </w:r>
            <w:r w:rsidR="00F9457E">
              <w:rPr>
                <w:webHidden/>
              </w:rPr>
              <w:t>78</w:t>
            </w:r>
            <w:r w:rsidR="00A4500F">
              <w:rPr>
                <w:webHidden/>
              </w:rPr>
              <w:fldChar w:fldCharType="end"/>
            </w:r>
          </w:hyperlink>
        </w:p>
        <w:p w:rsidR="00A4500F" w:rsidRDefault="00A4500F" w:rsidP="00B55327">
          <w:pPr>
            <w:pStyle w:val="TDC1"/>
            <w:rPr>
              <w:lang w:eastAsia="es-ES"/>
            </w:rPr>
          </w:pPr>
        </w:p>
        <w:p w:rsidR="005F6D31" w:rsidRPr="007916F7" w:rsidRDefault="005F6D31" w:rsidP="00421ABC">
          <w:pPr>
            <w:spacing w:line="360" w:lineRule="auto"/>
            <w:rPr>
              <w:rFonts w:ascii="Times New Roman" w:hAnsi="Times New Roman" w:cs="Times New Roman"/>
              <w:b/>
              <w:sz w:val="28"/>
              <w:szCs w:val="24"/>
              <w:lang w:val="es-EC"/>
            </w:rPr>
          </w:pPr>
          <w:r w:rsidRPr="007916F7">
            <w:rPr>
              <w:rFonts w:ascii="Times New Roman" w:hAnsi="Times New Roman" w:cs="Times New Roman"/>
              <w:b/>
              <w:sz w:val="28"/>
              <w:szCs w:val="24"/>
              <w:lang w:val="es-EC"/>
            </w:rPr>
            <w:fldChar w:fldCharType="end"/>
          </w:r>
        </w:p>
        <w:p w:rsidR="005F6D31" w:rsidRPr="007916F7" w:rsidRDefault="005F6D31" w:rsidP="00421ABC">
          <w:pPr>
            <w:spacing w:line="360" w:lineRule="auto"/>
            <w:rPr>
              <w:rFonts w:ascii="Times New Roman" w:hAnsi="Times New Roman" w:cs="Times New Roman"/>
              <w:sz w:val="24"/>
              <w:szCs w:val="24"/>
              <w:lang w:val="es-EC"/>
            </w:rPr>
          </w:pPr>
        </w:p>
        <w:p w:rsidR="00AD5F45" w:rsidRPr="007916F7" w:rsidRDefault="00AD5F45" w:rsidP="00421ABC">
          <w:pPr>
            <w:spacing w:line="360" w:lineRule="auto"/>
            <w:rPr>
              <w:rFonts w:ascii="Times New Roman" w:hAnsi="Times New Roman" w:cs="Times New Roman"/>
              <w:sz w:val="24"/>
              <w:szCs w:val="24"/>
              <w:lang w:val="es-EC"/>
            </w:rPr>
          </w:pPr>
        </w:p>
        <w:p w:rsidR="00AD5F45" w:rsidRPr="007916F7" w:rsidRDefault="00AD5F45" w:rsidP="00421ABC">
          <w:pPr>
            <w:spacing w:line="360" w:lineRule="auto"/>
            <w:ind w:firstLine="708"/>
            <w:rPr>
              <w:rFonts w:ascii="Times New Roman" w:hAnsi="Times New Roman" w:cs="Times New Roman"/>
              <w:sz w:val="24"/>
              <w:szCs w:val="24"/>
              <w:lang w:val="es-EC"/>
            </w:rPr>
          </w:pPr>
        </w:p>
        <w:p w:rsidR="00AD5F45" w:rsidRPr="007916F7" w:rsidRDefault="00AD5F45" w:rsidP="00421ABC">
          <w:pPr>
            <w:spacing w:line="360" w:lineRule="auto"/>
            <w:ind w:firstLine="708"/>
            <w:rPr>
              <w:rFonts w:ascii="Times New Roman" w:hAnsi="Times New Roman" w:cs="Times New Roman"/>
              <w:sz w:val="24"/>
              <w:szCs w:val="24"/>
              <w:lang w:val="es-EC"/>
            </w:rPr>
          </w:pPr>
        </w:p>
        <w:p w:rsidR="00AD5F45" w:rsidRPr="007916F7" w:rsidRDefault="00AD5F45" w:rsidP="00421ABC">
          <w:pPr>
            <w:spacing w:line="360" w:lineRule="auto"/>
            <w:ind w:firstLine="708"/>
            <w:rPr>
              <w:rFonts w:ascii="Times New Roman" w:hAnsi="Times New Roman" w:cs="Times New Roman"/>
              <w:sz w:val="24"/>
              <w:szCs w:val="24"/>
              <w:lang w:val="es-EC"/>
            </w:rPr>
          </w:pPr>
        </w:p>
        <w:p w:rsidR="00AD5F45" w:rsidRPr="007916F7" w:rsidRDefault="00AD5F45" w:rsidP="00421ABC">
          <w:pPr>
            <w:spacing w:line="360" w:lineRule="auto"/>
            <w:ind w:firstLine="708"/>
            <w:rPr>
              <w:rFonts w:ascii="Times New Roman" w:hAnsi="Times New Roman" w:cs="Times New Roman"/>
              <w:sz w:val="24"/>
              <w:szCs w:val="24"/>
              <w:lang w:val="es-EC"/>
            </w:rPr>
          </w:pPr>
        </w:p>
        <w:p w:rsidR="00AD5F45" w:rsidRPr="007916F7" w:rsidRDefault="00AD5F45" w:rsidP="00421ABC">
          <w:pPr>
            <w:spacing w:line="360" w:lineRule="auto"/>
            <w:ind w:firstLine="708"/>
            <w:rPr>
              <w:rFonts w:ascii="Times New Roman" w:hAnsi="Times New Roman" w:cs="Times New Roman"/>
              <w:sz w:val="24"/>
              <w:szCs w:val="24"/>
              <w:lang w:val="es-EC"/>
            </w:rPr>
          </w:pPr>
        </w:p>
        <w:p w:rsidR="00AD5F45" w:rsidRPr="007916F7" w:rsidRDefault="00AD5F45" w:rsidP="00421ABC">
          <w:pPr>
            <w:spacing w:line="360" w:lineRule="auto"/>
            <w:ind w:firstLine="708"/>
            <w:rPr>
              <w:rFonts w:ascii="Times New Roman" w:hAnsi="Times New Roman" w:cs="Times New Roman"/>
              <w:sz w:val="24"/>
              <w:szCs w:val="24"/>
              <w:lang w:val="es-EC"/>
            </w:rPr>
          </w:pPr>
        </w:p>
        <w:p w:rsidR="00AD5F45" w:rsidRPr="007916F7" w:rsidRDefault="00AD5F45" w:rsidP="00421ABC">
          <w:pPr>
            <w:spacing w:line="360" w:lineRule="auto"/>
            <w:ind w:firstLine="708"/>
            <w:rPr>
              <w:rFonts w:ascii="Times New Roman" w:hAnsi="Times New Roman" w:cs="Times New Roman"/>
              <w:sz w:val="24"/>
              <w:szCs w:val="24"/>
              <w:lang w:val="es-EC"/>
            </w:rPr>
          </w:pPr>
        </w:p>
        <w:p w:rsidR="00AD5F45" w:rsidRPr="007916F7" w:rsidRDefault="00AD5F45" w:rsidP="00421ABC">
          <w:pPr>
            <w:spacing w:line="360" w:lineRule="auto"/>
            <w:ind w:firstLine="708"/>
            <w:rPr>
              <w:rFonts w:ascii="Times New Roman" w:hAnsi="Times New Roman" w:cs="Times New Roman"/>
              <w:sz w:val="24"/>
              <w:szCs w:val="24"/>
              <w:lang w:val="es-EC"/>
            </w:rPr>
          </w:pPr>
        </w:p>
        <w:p w:rsidR="00AD5F45" w:rsidRPr="007916F7" w:rsidRDefault="00AD5F45" w:rsidP="00421ABC">
          <w:pPr>
            <w:spacing w:line="360" w:lineRule="auto"/>
            <w:ind w:firstLine="708"/>
            <w:rPr>
              <w:rFonts w:ascii="Times New Roman" w:hAnsi="Times New Roman" w:cs="Times New Roman"/>
              <w:sz w:val="24"/>
              <w:szCs w:val="24"/>
              <w:lang w:val="es-EC"/>
            </w:rPr>
          </w:pPr>
        </w:p>
        <w:p w:rsidR="00AD5F45" w:rsidRPr="007916F7" w:rsidRDefault="00AD5F45" w:rsidP="00421ABC">
          <w:pPr>
            <w:spacing w:line="360" w:lineRule="auto"/>
            <w:ind w:firstLine="708"/>
            <w:rPr>
              <w:rFonts w:ascii="Times New Roman" w:hAnsi="Times New Roman" w:cs="Times New Roman"/>
              <w:sz w:val="24"/>
              <w:szCs w:val="24"/>
              <w:lang w:val="es-EC"/>
            </w:rPr>
          </w:pPr>
        </w:p>
        <w:p w:rsidR="00AD5F45" w:rsidRPr="007916F7" w:rsidRDefault="00AD5F45" w:rsidP="00421ABC">
          <w:pPr>
            <w:spacing w:line="360" w:lineRule="auto"/>
            <w:ind w:firstLine="708"/>
            <w:rPr>
              <w:rFonts w:ascii="Times New Roman" w:hAnsi="Times New Roman" w:cs="Times New Roman"/>
              <w:sz w:val="24"/>
              <w:szCs w:val="24"/>
              <w:lang w:val="es-EC"/>
            </w:rPr>
          </w:pPr>
        </w:p>
        <w:p w:rsidR="00965C0C" w:rsidRDefault="00965C0C" w:rsidP="00421ABC">
          <w:pPr>
            <w:spacing w:line="360" w:lineRule="auto"/>
            <w:rPr>
              <w:rFonts w:ascii="Times New Roman" w:hAnsi="Times New Roman" w:cs="Times New Roman"/>
              <w:sz w:val="24"/>
              <w:szCs w:val="24"/>
              <w:lang w:val="es-EC"/>
            </w:rPr>
          </w:pPr>
        </w:p>
        <w:p w:rsidR="001F4DF1" w:rsidRPr="007916F7" w:rsidRDefault="001F4DF1" w:rsidP="00421ABC">
          <w:pPr>
            <w:spacing w:line="360" w:lineRule="auto"/>
            <w:rPr>
              <w:rFonts w:ascii="Times New Roman" w:hAnsi="Times New Roman" w:cs="Times New Roman"/>
              <w:sz w:val="24"/>
              <w:szCs w:val="24"/>
              <w:lang w:val="es-EC"/>
            </w:rPr>
          </w:pPr>
        </w:p>
        <w:p w:rsidR="00AD5F45" w:rsidRPr="007916F7" w:rsidRDefault="0033161A" w:rsidP="00421ABC">
          <w:pPr>
            <w:spacing w:line="360" w:lineRule="auto"/>
            <w:jc w:val="center"/>
            <w:rPr>
              <w:rFonts w:ascii="Times New Roman" w:hAnsi="Times New Roman" w:cs="Times New Roman"/>
              <w:b/>
              <w:sz w:val="28"/>
              <w:szCs w:val="24"/>
              <w:lang w:val="es-EC"/>
            </w:rPr>
          </w:pPr>
          <w:r w:rsidRPr="007916F7">
            <w:rPr>
              <w:rFonts w:ascii="Times New Roman" w:hAnsi="Times New Roman" w:cs="Times New Roman"/>
              <w:b/>
              <w:sz w:val="28"/>
              <w:szCs w:val="24"/>
              <w:lang w:val="es-EC"/>
            </w:rPr>
            <w:lastRenderedPageBreak/>
            <w:t>ÍNDICE DE GRÁ</w:t>
          </w:r>
          <w:r w:rsidR="00AD5F45" w:rsidRPr="007916F7">
            <w:rPr>
              <w:rFonts w:ascii="Times New Roman" w:hAnsi="Times New Roman" w:cs="Times New Roman"/>
              <w:b/>
              <w:sz w:val="28"/>
              <w:szCs w:val="24"/>
              <w:lang w:val="es-EC"/>
            </w:rPr>
            <w:t>FICOS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3"/>
            <w:gridCol w:w="2804"/>
            <w:gridCol w:w="2804"/>
          </w:tblGrid>
          <w:tr w:rsidR="00AD5F45" w:rsidRPr="007916F7" w:rsidTr="000B3A7A">
            <w:tc>
              <w:tcPr>
                <w:tcW w:w="2803" w:type="dxa"/>
              </w:tcPr>
              <w:p w:rsidR="00AD5F45" w:rsidRPr="007916F7" w:rsidRDefault="00F6419B" w:rsidP="00421ABC">
                <w:pPr>
                  <w:spacing w:line="360" w:lineRule="auto"/>
                  <w:rPr>
                    <w:rFonts w:ascii="Times New Roman" w:hAnsi="Times New Roman" w:cs="Times New Roman"/>
                    <w:b/>
                    <w:sz w:val="24"/>
                    <w:szCs w:val="24"/>
                  </w:rPr>
                </w:pPr>
                <w:r w:rsidRPr="007916F7">
                  <w:rPr>
                    <w:rFonts w:ascii="Times New Roman" w:hAnsi="Times New Roman" w:cs="Times New Roman"/>
                    <w:b/>
                    <w:sz w:val="24"/>
                    <w:szCs w:val="24"/>
                  </w:rPr>
                  <w:t>GRÁ</w:t>
                </w:r>
                <w:r w:rsidR="00AD5F45" w:rsidRPr="007916F7">
                  <w:rPr>
                    <w:rFonts w:ascii="Times New Roman" w:hAnsi="Times New Roman" w:cs="Times New Roman"/>
                    <w:b/>
                    <w:sz w:val="24"/>
                    <w:szCs w:val="24"/>
                  </w:rPr>
                  <w:t>FICO</w:t>
                </w:r>
              </w:p>
            </w:tc>
            <w:tc>
              <w:tcPr>
                <w:tcW w:w="2804" w:type="dxa"/>
              </w:tcPr>
              <w:p w:rsidR="00AD5F45" w:rsidRPr="007916F7" w:rsidRDefault="00AD5F45" w:rsidP="00421ABC">
                <w:pPr>
                  <w:spacing w:line="360" w:lineRule="auto"/>
                  <w:rPr>
                    <w:rFonts w:ascii="Times New Roman" w:hAnsi="Times New Roman" w:cs="Times New Roman"/>
                    <w:b/>
                    <w:sz w:val="24"/>
                    <w:szCs w:val="24"/>
                  </w:rPr>
                </w:pPr>
              </w:p>
            </w:tc>
            <w:tc>
              <w:tcPr>
                <w:tcW w:w="2804" w:type="dxa"/>
              </w:tcPr>
              <w:p w:rsidR="00AD5F45" w:rsidRPr="007916F7" w:rsidRDefault="00AD5F45" w:rsidP="00421ABC">
                <w:pPr>
                  <w:spacing w:line="360" w:lineRule="auto"/>
                  <w:jc w:val="right"/>
                  <w:rPr>
                    <w:rFonts w:ascii="Times New Roman" w:hAnsi="Times New Roman" w:cs="Times New Roman"/>
                    <w:b/>
                    <w:sz w:val="24"/>
                    <w:szCs w:val="24"/>
                  </w:rPr>
                </w:pPr>
                <w:r w:rsidRPr="007916F7">
                  <w:rPr>
                    <w:rFonts w:ascii="Times New Roman" w:hAnsi="Times New Roman" w:cs="Times New Roman"/>
                    <w:b/>
                    <w:sz w:val="24"/>
                    <w:szCs w:val="24"/>
                  </w:rPr>
                  <w:t>PAG.</w:t>
                </w:r>
              </w:p>
            </w:tc>
          </w:tr>
        </w:tbl>
        <w:p w:rsidR="000B3A7A" w:rsidRPr="007916F7" w:rsidRDefault="000B3A7A" w:rsidP="00B55327">
          <w:pPr>
            <w:pStyle w:val="TDC1"/>
            <w:rPr>
              <w:rFonts w:eastAsiaTheme="minorEastAsia"/>
              <w:sz w:val="22"/>
              <w:szCs w:val="22"/>
              <w:lang w:val="es-EC" w:eastAsia="es-EC"/>
            </w:rPr>
          </w:pPr>
          <w:r w:rsidRPr="007916F7">
            <w:rPr>
              <w:lang w:val="es-EC"/>
            </w:rPr>
            <w:fldChar w:fldCharType="begin"/>
          </w:r>
          <w:r w:rsidRPr="007916F7">
            <w:rPr>
              <w:lang w:val="es-EC"/>
            </w:rPr>
            <w:instrText xml:space="preserve"> TOC \o "1-3" \h \z \u </w:instrText>
          </w:r>
          <w:r w:rsidRPr="007916F7">
            <w:rPr>
              <w:lang w:val="es-EC"/>
            </w:rPr>
            <w:fldChar w:fldCharType="separate"/>
          </w:r>
        </w:p>
        <w:p w:rsidR="000B3A7A" w:rsidRPr="007916F7" w:rsidRDefault="00FD4F61" w:rsidP="00EF3E08">
          <w:pPr>
            <w:pStyle w:val="TDC2"/>
            <w:rPr>
              <w:rFonts w:eastAsiaTheme="minorEastAsia"/>
              <w:sz w:val="22"/>
              <w:szCs w:val="22"/>
              <w:lang w:val="es-EC" w:eastAsia="es-EC"/>
            </w:rPr>
          </w:pPr>
          <w:hyperlink w:anchor="_Toc499130672" w:history="1">
            <w:r w:rsidR="00A75C9C">
              <w:rPr>
                <w:rStyle w:val="Hipervnculo"/>
                <w:b/>
              </w:rPr>
              <w:t>N° 1.</w:t>
            </w:r>
            <w:r w:rsidR="000B3A7A" w:rsidRPr="007916F7">
              <w:rPr>
                <w:rStyle w:val="Hipervnculo"/>
                <w:b/>
              </w:rPr>
              <w:t xml:space="preserve"> </w:t>
            </w:r>
            <w:r w:rsidR="000B3A7A" w:rsidRPr="007916F7">
              <w:rPr>
                <w:rStyle w:val="Hipervnculo"/>
              </w:rPr>
              <w:t>Rendimiento promedio de ma</w:t>
            </w:r>
            <w:r w:rsidR="009A5CC4" w:rsidRPr="007916F7">
              <w:rPr>
                <w:rStyle w:val="Hipervnculo"/>
              </w:rPr>
              <w:t>teria verde de dos variedades r</w:t>
            </w:r>
            <w:r w:rsidR="000B3A7A" w:rsidRPr="007916F7">
              <w:rPr>
                <w:rStyle w:val="Hipervnculo"/>
              </w:rPr>
              <w:t>y</w:t>
            </w:r>
            <w:r w:rsidR="009A5CC4" w:rsidRPr="007916F7">
              <w:rPr>
                <w:rStyle w:val="Hipervnculo"/>
              </w:rPr>
              <w:t>e</w:t>
            </w:r>
            <w:r w:rsidR="000B3A7A" w:rsidRPr="007916F7">
              <w:rPr>
                <w:rStyle w:val="Hipervnculo"/>
              </w:rPr>
              <w:t xml:space="preserve"> grass en kg/ha. Yatapamba. 2017.</w:t>
            </w:r>
            <w:r w:rsidR="000B3A7A" w:rsidRPr="007916F7">
              <w:rPr>
                <w:webHidden/>
              </w:rPr>
              <w:tab/>
            </w:r>
            <w:r w:rsidR="000B3A7A" w:rsidRPr="007916F7">
              <w:rPr>
                <w:webHidden/>
              </w:rPr>
              <w:fldChar w:fldCharType="begin"/>
            </w:r>
            <w:r w:rsidR="000B3A7A" w:rsidRPr="007916F7">
              <w:rPr>
                <w:webHidden/>
              </w:rPr>
              <w:instrText xml:space="preserve"> PAGEREF _Toc499130672 \h </w:instrText>
            </w:r>
            <w:r w:rsidR="000B3A7A" w:rsidRPr="007916F7">
              <w:rPr>
                <w:webHidden/>
              </w:rPr>
            </w:r>
            <w:r w:rsidR="000B3A7A" w:rsidRPr="007916F7">
              <w:rPr>
                <w:webHidden/>
              </w:rPr>
              <w:fldChar w:fldCharType="separate"/>
            </w:r>
            <w:r w:rsidR="00F9457E">
              <w:rPr>
                <w:webHidden/>
              </w:rPr>
              <w:t>62</w:t>
            </w:r>
            <w:r w:rsidR="000B3A7A" w:rsidRPr="007916F7">
              <w:rPr>
                <w:webHidden/>
              </w:rPr>
              <w:fldChar w:fldCharType="end"/>
            </w:r>
          </w:hyperlink>
        </w:p>
        <w:p w:rsidR="000B3A7A" w:rsidRPr="007916F7" w:rsidRDefault="00FD4F61" w:rsidP="00EF3E08">
          <w:pPr>
            <w:pStyle w:val="TDC2"/>
            <w:rPr>
              <w:rFonts w:eastAsiaTheme="minorEastAsia"/>
              <w:sz w:val="22"/>
              <w:szCs w:val="22"/>
              <w:lang w:val="es-EC" w:eastAsia="es-EC"/>
            </w:rPr>
          </w:pPr>
          <w:hyperlink w:anchor="_Toc499130675" w:history="1">
            <w:r w:rsidR="000B3A7A" w:rsidRPr="007916F7">
              <w:rPr>
                <w:rStyle w:val="Hipervnculo"/>
                <w:b/>
              </w:rPr>
              <w:t xml:space="preserve">N° 2. </w:t>
            </w:r>
            <w:r w:rsidR="000B3A7A" w:rsidRPr="007916F7">
              <w:rPr>
                <w:rStyle w:val="Hipervnculo"/>
              </w:rPr>
              <w:t>Nivel de encalado en altura de plantas.</w:t>
            </w:r>
            <w:r w:rsidR="000B3A7A" w:rsidRPr="007916F7">
              <w:rPr>
                <w:webHidden/>
              </w:rPr>
              <w:tab/>
            </w:r>
            <w:r w:rsidR="000B3A7A" w:rsidRPr="007916F7">
              <w:rPr>
                <w:webHidden/>
              </w:rPr>
              <w:fldChar w:fldCharType="begin"/>
            </w:r>
            <w:r w:rsidR="000B3A7A" w:rsidRPr="007916F7">
              <w:rPr>
                <w:webHidden/>
              </w:rPr>
              <w:instrText xml:space="preserve"> PAGEREF _Toc499130675 \h </w:instrText>
            </w:r>
            <w:r w:rsidR="000B3A7A" w:rsidRPr="007916F7">
              <w:rPr>
                <w:webHidden/>
              </w:rPr>
            </w:r>
            <w:r w:rsidR="000B3A7A" w:rsidRPr="007916F7">
              <w:rPr>
                <w:webHidden/>
              </w:rPr>
              <w:fldChar w:fldCharType="separate"/>
            </w:r>
            <w:r w:rsidR="00F9457E">
              <w:rPr>
                <w:webHidden/>
              </w:rPr>
              <w:t>64</w:t>
            </w:r>
            <w:r w:rsidR="000B3A7A" w:rsidRPr="007916F7">
              <w:rPr>
                <w:webHidden/>
              </w:rPr>
              <w:fldChar w:fldCharType="end"/>
            </w:r>
          </w:hyperlink>
        </w:p>
        <w:p w:rsidR="000B3A7A" w:rsidRPr="007916F7" w:rsidRDefault="00FD4F61" w:rsidP="00EF3E08">
          <w:pPr>
            <w:pStyle w:val="TDC2"/>
            <w:rPr>
              <w:rFonts w:eastAsiaTheme="minorEastAsia"/>
              <w:sz w:val="22"/>
              <w:szCs w:val="22"/>
              <w:lang w:val="es-EC" w:eastAsia="es-EC"/>
            </w:rPr>
          </w:pPr>
          <w:hyperlink w:anchor="_Toc499130676" w:history="1">
            <w:r w:rsidR="000B3A7A" w:rsidRPr="007916F7">
              <w:rPr>
                <w:rStyle w:val="Hipervnculo"/>
                <w:b/>
              </w:rPr>
              <w:t xml:space="preserve">N° 3. </w:t>
            </w:r>
            <w:r w:rsidR="00F6419B" w:rsidRPr="007916F7">
              <w:rPr>
                <w:rStyle w:val="Hipervnculo"/>
              </w:rPr>
              <w:t>Rendimiento kg/</w:t>
            </w:r>
            <w:r w:rsidR="000B3A7A" w:rsidRPr="007916F7">
              <w:rPr>
                <w:rStyle w:val="Hipervnculo"/>
              </w:rPr>
              <w:t>ha de materia verde por niveles de encalado</w:t>
            </w:r>
            <w:r w:rsidR="000B3A7A" w:rsidRPr="007916F7">
              <w:rPr>
                <w:webHidden/>
              </w:rPr>
              <w:tab/>
            </w:r>
            <w:r w:rsidR="000B3A7A" w:rsidRPr="007916F7">
              <w:rPr>
                <w:webHidden/>
              </w:rPr>
              <w:fldChar w:fldCharType="begin"/>
            </w:r>
            <w:r w:rsidR="000B3A7A" w:rsidRPr="007916F7">
              <w:rPr>
                <w:webHidden/>
              </w:rPr>
              <w:instrText xml:space="preserve"> PAGEREF _Toc499130676 \h </w:instrText>
            </w:r>
            <w:r w:rsidR="000B3A7A" w:rsidRPr="007916F7">
              <w:rPr>
                <w:webHidden/>
              </w:rPr>
            </w:r>
            <w:r w:rsidR="000B3A7A" w:rsidRPr="007916F7">
              <w:rPr>
                <w:webHidden/>
              </w:rPr>
              <w:fldChar w:fldCharType="separate"/>
            </w:r>
            <w:r w:rsidR="00F9457E">
              <w:rPr>
                <w:webHidden/>
              </w:rPr>
              <w:t>65</w:t>
            </w:r>
            <w:r w:rsidR="000B3A7A" w:rsidRPr="007916F7">
              <w:rPr>
                <w:webHidden/>
              </w:rPr>
              <w:fldChar w:fldCharType="end"/>
            </w:r>
          </w:hyperlink>
        </w:p>
        <w:p w:rsidR="000B3A7A" w:rsidRPr="007916F7" w:rsidRDefault="00FD4F61" w:rsidP="00EF3E08">
          <w:pPr>
            <w:pStyle w:val="TDC2"/>
            <w:rPr>
              <w:rFonts w:eastAsiaTheme="minorEastAsia"/>
              <w:sz w:val="22"/>
              <w:szCs w:val="22"/>
              <w:lang w:val="es-EC" w:eastAsia="es-EC"/>
            </w:rPr>
          </w:pPr>
          <w:hyperlink w:anchor="_Toc499130679" w:history="1">
            <w:r w:rsidR="000B3A7A" w:rsidRPr="007916F7">
              <w:rPr>
                <w:rStyle w:val="Hipervnculo"/>
                <w:b/>
              </w:rPr>
              <w:t>N° 4.</w:t>
            </w:r>
            <w:r w:rsidR="000B3A7A" w:rsidRPr="007916F7">
              <w:rPr>
                <w:rStyle w:val="Hipervnculo"/>
              </w:rPr>
              <w:t xml:space="preserve"> Interacción de AxB en la variable vigor de planta.</w:t>
            </w:r>
            <w:r w:rsidR="000B3A7A" w:rsidRPr="007916F7">
              <w:rPr>
                <w:webHidden/>
              </w:rPr>
              <w:tab/>
            </w:r>
            <w:r w:rsidR="000B3A7A" w:rsidRPr="007916F7">
              <w:rPr>
                <w:webHidden/>
              </w:rPr>
              <w:fldChar w:fldCharType="begin"/>
            </w:r>
            <w:r w:rsidR="000B3A7A" w:rsidRPr="007916F7">
              <w:rPr>
                <w:webHidden/>
              </w:rPr>
              <w:instrText xml:space="preserve"> PAGEREF _Toc499130679 \h </w:instrText>
            </w:r>
            <w:r w:rsidR="000B3A7A" w:rsidRPr="007916F7">
              <w:rPr>
                <w:webHidden/>
              </w:rPr>
            </w:r>
            <w:r w:rsidR="000B3A7A" w:rsidRPr="007916F7">
              <w:rPr>
                <w:webHidden/>
              </w:rPr>
              <w:fldChar w:fldCharType="separate"/>
            </w:r>
            <w:r w:rsidR="00F9457E">
              <w:rPr>
                <w:webHidden/>
              </w:rPr>
              <w:t>68</w:t>
            </w:r>
            <w:r w:rsidR="000B3A7A" w:rsidRPr="007916F7">
              <w:rPr>
                <w:webHidden/>
              </w:rPr>
              <w:fldChar w:fldCharType="end"/>
            </w:r>
          </w:hyperlink>
        </w:p>
        <w:p w:rsidR="000B3A7A" w:rsidRPr="007916F7" w:rsidRDefault="00FD4F61" w:rsidP="00EF3E08">
          <w:pPr>
            <w:pStyle w:val="TDC2"/>
            <w:rPr>
              <w:rFonts w:eastAsiaTheme="minorEastAsia"/>
              <w:sz w:val="22"/>
              <w:szCs w:val="22"/>
              <w:lang w:val="es-EC" w:eastAsia="es-EC"/>
            </w:rPr>
          </w:pPr>
          <w:hyperlink w:anchor="_Toc499130680" w:history="1">
            <w:r w:rsidR="000B3A7A" w:rsidRPr="007916F7">
              <w:rPr>
                <w:rStyle w:val="Hipervnculo"/>
                <w:b/>
              </w:rPr>
              <w:t xml:space="preserve">N° 5. </w:t>
            </w:r>
            <w:r w:rsidR="000B3A7A" w:rsidRPr="007916F7">
              <w:rPr>
                <w:rStyle w:val="Hipervnculo"/>
              </w:rPr>
              <w:t>Interacción de factores A</w:t>
            </w:r>
            <w:r w:rsidR="00223EB0">
              <w:rPr>
                <w:rStyle w:val="Hipervnculo"/>
              </w:rPr>
              <w:t>xB en la variable RMV Yatapamba 2017</w:t>
            </w:r>
            <w:r w:rsidR="000B3A7A" w:rsidRPr="007916F7">
              <w:rPr>
                <w:webHidden/>
              </w:rPr>
              <w:tab/>
            </w:r>
            <w:r w:rsidR="000B3A7A" w:rsidRPr="007916F7">
              <w:rPr>
                <w:webHidden/>
              </w:rPr>
              <w:fldChar w:fldCharType="begin"/>
            </w:r>
            <w:r w:rsidR="000B3A7A" w:rsidRPr="007916F7">
              <w:rPr>
                <w:webHidden/>
              </w:rPr>
              <w:instrText xml:space="preserve"> PAGEREF _Toc499130680 \h </w:instrText>
            </w:r>
            <w:r w:rsidR="000B3A7A" w:rsidRPr="007916F7">
              <w:rPr>
                <w:webHidden/>
              </w:rPr>
            </w:r>
            <w:r w:rsidR="000B3A7A" w:rsidRPr="007916F7">
              <w:rPr>
                <w:webHidden/>
              </w:rPr>
              <w:fldChar w:fldCharType="separate"/>
            </w:r>
            <w:r w:rsidR="00F9457E">
              <w:rPr>
                <w:webHidden/>
              </w:rPr>
              <w:t>69</w:t>
            </w:r>
            <w:r w:rsidR="000B3A7A" w:rsidRPr="007916F7">
              <w:rPr>
                <w:webHidden/>
              </w:rPr>
              <w:fldChar w:fldCharType="end"/>
            </w:r>
          </w:hyperlink>
        </w:p>
        <w:p w:rsidR="000B3A7A" w:rsidRPr="007916F7" w:rsidRDefault="00FD4F61" w:rsidP="00EF3E08">
          <w:pPr>
            <w:pStyle w:val="TDC2"/>
            <w:rPr>
              <w:rFonts w:eastAsiaTheme="minorEastAsia"/>
              <w:sz w:val="22"/>
              <w:szCs w:val="22"/>
              <w:lang w:val="es-EC" w:eastAsia="es-EC"/>
            </w:rPr>
          </w:pPr>
          <w:hyperlink w:anchor="_Toc499130683" w:history="1">
            <w:r w:rsidR="000B3A7A" w:rsidRPr="007916F7">
              <w:rPr>
                <w:rStyle w:val="Hipervnculo"/>
                <w:b/>
              </w:rPr>
              <w:t>N° 6.</w:t>
            </w:r>
            <w:r w:rsidR="000B3A7A" w:rsidRPr="007916F7">
              <w:rPr>
                <w:rStyle w:val="Hipervnculo"/>
              </w:rPr>
              <w:t xml:space="preserve"> Contenido de porcentaje de humedad de los tratamientos</w:t>
            </w:r>
            <w:r w:rsidR="000B3A7A" w:rsidRPr="007916F7">
              <w:rPr>
                <w:webHidden/>
              </w:rPr>
              <w:tab/>
            </w:r>
            <w:r w:rsidR="000B3A7A" w:rsidRPr="007916F7">
              <w:rPr>
                <w:webHidden/>
              </w:rPr>
              <w:fldChar w:fldCharType="begin"/>
            </w:r>
            <w:r w:rsidR="000B3A7A" w:rsidRPr="007916F7">
              <w:rPr>
                <w:webHidden/>
              </w:rPr>
              <w:instrText xml:space="preserve"> PAGEREF _Toc499130683 \h </w:instrText>
            </w:r>
            <w:r w:rsidR="000B3A7A" w:rsidRPr="007916F7">
              <w:rPr>
                <w:webHidden/>
              </w:rPr>
            </w:r>
            <w:r w:rsidR="000B3A7A" w:rsidRPr="007916F7">
              <w:rPr>
                <w:webHidden/>
              </w:rPr>
              <w:fldChar w:fldCharType="separate"/>
            </w:r>
            <w:r w:rsidR="00F9457E">
              <w:rPr>
                <w:webHidden/>
              </w:rPr>
              <w:t>71</w:t>
            </w:r>
            <w:r w:rsidR="000B3A7A" w:rsidRPr="007916F7">
              <w:rPr>
                <w:webHidden/>
              </w:rPr>
              <w:fldChar w:fldCharType="end"/>
            </w:r>
          </w:hyperlink>
        </w:p>
        <w:p w:rsidR="000B3A7A" w:rsidRPr="007916F7" w:rsidRDefault="00FD4F61" w:rsidP="00B55327">
          <w:pPr>
            <w:pStyle w:val="TDC1"/>
            <w:rPr>
              <w:rFonts w:eastAsiaTheme="minorEastAsia"/>
              <w:sz w:val="22"/>
              <w:szCs w:val="22"/>
              <w:lang w:val="es-EC" w:eastAsia="es-EC"/>
            </w:rPr>
          </w:pPr>
          <w:hyperlink w:anchor="_Toc499130685" w:history="1">
            <w:r w:rsidR="000B3A7A" w:rsidRPr="007916F7">
              <w:rPr>
                <w:rStyle w:val="Hipervnculo"/>
                <w:b/>
              </w:rPr>
              <w:t>N° 7.</w:t>
            </w:r>
            <w:r w:rsidR="000B3A7A" w:rsidRPr="007916F7">
              <w:rPr>
                <w:rStyle w:val="Hipervnculo"/>
              </w:rPr>
              <w:t xml:space="preserve"> Análisis del contenido de cenizas en porcentaje.</w:t>
            </w:r>
            <w:r w:rsidR="000B3A7A" w:rsidRPr="007916F7">
              <w:rPr>
                <w:webHidden/>
              </w:rPr>
              <w:tab/>
            </w:r>
            <w:r w:rsidR="000B3A7A" w:rsidRPr="007916F7">
              <w:rPr>
                <w:webHidden/>
              </w:rPr>
              <w:fldChar w:fldCharType="begin"/>
            </w:r>
            <w:r w:rsidR="000B3A7A" w:rsidRPr="007916F7">
              <w:rPr>
                <w:webHidden/>
              </w:rPr>
              <w:instrText xml:space="preserve"> PAGEREF _Toc499130685 \h </w:instrText>
            </w:r>
            <w:r w:rsidR="000B3A7A" w:rsidRPr="007916F7">
              <w:rPr>
                <w:webHidden/>
              </w:rPr>
            </w:r>
            <w:r w:rsidR="000B3A7A" w:rsidRPr="007916F7">
              <w:rPr>
                <w:webHidden/>
              </w:rPr>
              <w:fldChar w:fldCharType="separate"/>
            </w:r>
            <w:r w:rsidR="00F9457E">
              <w:rPr>
                <w:webHidden/>
              </w:rPr>
              <w:t>72</w:t>
            </w:r>
            <w:r w:rsidR="000B3A7A" w:rsidRPr="007916F7">
              <w:rPr>
                <w:webHidden/>
              </w:rPr>
              <w:fldChar w:fldCharType="end"/>
            </w:r>
          </w:hyperlink>
        </w:p>
        <w:p w:rsidR="000B3A7A" w:rsidRPr="007916F7" w:rsidRDefault="00FD4F61" w:rsidP="00B55327">
          <w:pPr>
            <w:pStyle w:val="TDC1"/>
            <w:rPr>
              <w:rFonts w:eastAsiaTheme="minorEastAsia"/>
              <w:sz w:val="22"/>
              <w:szCs w:val="22"/>
              <w:lang w:val="es-EC" w:eastAsia="es-EC"/>
            </w:rPr>
          </w:pPr>
          <w:hyperlink w:anchor="_Toc499130687" w:history="1">
            <w:r w:rsidR="000B3A7A" w:rsidRPr="007916F7">
              <w:rPr>
                <w:rStyle w:val="Hipervnculo"/>
                <w:b/>
              </w:rPr>
              <w:t>N° 8.</w:t>
            </w:r>
            <w:r w:rsidR="000B3A7A" w:rsidRPr="007916F7">
              <w:rPr>
                <w:rStyle w:val="Hipervnculo"/>
              </w:rPr>
              <w:t xml:space="preserve"> Resultados de los análisis del contenido de proteína.</w:t>
            </w:r>
            <w:r w:rsidR="000B3A7A" w:rsidRPr="007916F7">
              <w:rPr>
                <w:webHidden/>
              </w:rPr>
              <w:tab/>
            </w:r>
            <w:r w:rsidR="000B3A7A" w:rsidRPr="007916F7">
              <w:rPr>
                <w:webHidden/>
              </w:rPr>
              <w:fldChar w:fldCharType="begin"/>
            </w:r>
            <w:r w:rsidR="000B3A7A" w:rsidRPr="007916F7">
              <w:rPr>
                <w:webHidden/>
              </w:rPr>
              <w:instrText xml:space="preserve"> PAGEREF _Toc499130687 \h </w:instrText>
            </w:r>
            <w:r w:rsidR="000B3A7A" w:rsidRPr="007916F7">
              <w:rPr>
                <w:webHidden/>
              </w:rPr>
            </w:r>
            <w:r w:rsidR="000B3A7A" w:rsidRPr="007916F7">
              <w:rPr>
                <w:webHidden/>
              </w:rPr>
              <w:fldChar w:fldCharType="separate"/>
            </w:r>
            <w:r w:rsidR="00F9457E">
              <w:rPr>
                <w:webHidden/>
              </w:rPr>
              <w:t>72</w:t>
            </w:r>
            <w:r w:rsidR="000B3A7A" w:rsidRPr="007916F7">
              <w:rPr>
                <w:webHidden/>
              </w:rPr>
              <w:fldChar w:fldCharType="end"/>
            </w:r>
          </w:hyperlink>
        </w:p>
        <w:p w:rsidR="000B3A7A" w:rsidRPr="007916F7" w:rsidRDefault="00FD4F61" w:rsidP="00B55327">
          <w:pPr>
            <w:pStyle w:val="TDC1"/>
            <w:rPr>
              <w:rFonts w:eastAsiaTheme="minorEastAsia"/>
              <w:sz w:val="22"/>
              <w:szCs w:val="22"/>
              <w:lang w:val="es-EC" w:eastAsia="es-EC"/>
            </w:rPr>
          </w:pPr>
          <w:hyperlink w:anchor="_Toc499130689" w:history="1">
            <w:r w:rsidR="000B3A7A" w:rsidRPr="007916F7">
              <w:rPr>
                <w:rStyle w:val="Hipervnculo"/>
                <w:b/>
              </w:rPr>
              <w:t>N° 9.</w:t>
            </w:r>
            <w:r w:rsidR="000B3A7A" w:rsidRPr="007916F7">
              <w:rPr>
                <w:rStyle w:val="Hipervnculo"/>
              </w:rPr>
              <w:t xml:space="preserve"> Porcentaje de fibra en los tratamientos.</w:t>
            </w:r>
            <w:r w:rsidR="000B3A7A" w:rsidRPr="007916F7">
              <w:rPr>
                <w:webHidden/>
              </w:rPr>
              <w:tab/>
            </w:r>
            <w:r w:rsidR="000B3A7A" w:rsidRPr="007916F7">
              <w:rPr>
                <w:webHidden/>
              </w:rPr>
              <w:fldChar w:fldCharType="begin"/>
            </w:r>
            <w:r w:rsidR="000B3A7A" w:rsidRPr="007916F7">
              <w:rPr>
                <w:webHidden/>
              </w:rPr>
              <w:instrText xml:space="preserve"> PAGEREF _Toc499130689 \h </w:instrText>
            </w:r>
            <w:r w:rsidR="000B3A7A" w:rsidRPr="007916F7">
              <w:rPr>
                <w:webHidden/>
              </w:rPr>
            </w:r>
            <w:r w:rsidR="000B3A7A" w:rsidRPr="007916F7">
              <w:rPr>
                <w:webHidden/>
              </w:rPr>
              <w:fldChar w:fldCharType="separate"/>
            </w:r>
            <w:r w:rsidR="00F9457E">
              <w:rPr>
                <w:webHidden/>
              </w:rPr>
              <w:t>73</w:t>
            </w:r>
            <w:r w:rsidR="000B3A7A" w:rsidRPr="007916F7">
              <w:rPr>
                <w:webHidden/>
              </w:rPr>
              <w:fldChar w:fldCharType="end"/>
            </w:r>
          </w:hyperlink>
        </w:p>
        <w:p w:rsidR="000B3A7A" w:rsidRPr="007916F7" w:rsidRDefault="00FD4F61" w:rsidP="00B55327">
          <w:pPr>
            <w:pStyle w:val="TDC1"/>
            <w:rPr>
              <w:rFonts w:eastAsiaTheme="minorEastAsia"/>
              <w:sz w:val="22"/>
              <w:szCs w:val="22"/>
              <w:lang w:val="es-EC" w:eastAsia="es-EC"/>
            </w:rPr>
          </w:pPr>
          <w:hyperlink w:anchor="_Toc499130692" w:history="1">
            <w:r w:rsidR="00A414E4">
              <w:rPr>
                <w:rStyle w:val="Hipervnculo"/>
                <w:b/>
              </w:rPr>
              <w:t xml:space="preserve">N° </w:t>
            </w:r>
            <w:r w:rsidR="000B3A7A" w:rsidRPr="007916F7">
              <w:rPr>
                <w:rStyle w:val="Hipervnculo"/>
                <w:b/>
              </w:rPr>
              <w:t>10.</w:t>
            </w:r>
            <w:r w:rsidR="000B3A7A" w:rsidRPr="007916F7">
              <w:rPr>
                <w:rStyle w:val="Hipervnculo"/>
              </w:rPr>
              <w:t xml:space="preserve"> Resultados de análisis de contenido de materia seca, Variedades vs niveles de encalado.</w:t>
            </w:r>
            <w:r w:rsidR="000B3A7A" w:rsidRPr="007916F7">
              <w:rPr>
                <w:webHidden/>
              </w:rPr>
              <w:tab/>
            </w:r>
            <w:r w:rsidR="000B3A7A" w:rsidRPr="007916F7">
              <w:rPr>
                <w:webHidden/>
              </w:rPr>
              <w:fldChar w:fldCharType="begin"/>
            </w:r>
            <w:r w:rsidR="000B3A7A" w:rsidRPr="007916F7">
              <w:rPr>
                <w:webHidden/>
              </w:rPr>
              <w:instrText xml:space="preserve"> PAGEREF _Toc499130692 \h </w:instrText>
            </w:r>
            <w:r w:rsidR="000B3A7A" w:rsidRPr="007916F7">
              <w:rPr>
                <w:webHidden/>
              </w:rPr>
            </w:r>
            <w:r w:rsidR="000B3A7A" w:rsidRPr="007916F7">
              <w:rPr>
                <w:webHidden/>
              </w:rPr>
              <w:fldChar w:fldCharType="separate"/>
            </w:r>
            <w:r w:rsidR="00F9457E">
              <w:rPr>
                <w:webHidden/>
              </w:rPr>
              <w:t>74</w:t>
            </w:r>
            <w:r w:rsidR="000B3A7A" w:rsidRPr="007916F7">
              <w:rPr>
                <w:webHidden/>
              </w:rPr>
              <w:fldChar w:fldCharType="end"/>
            </w:r>
          </w:hyperlink>
        </w:p>
        <w:p w:rsidR="000B3A7A" w:rsidRPr="007916F7" w:rsidRDefault="00FD4F61" w:rsidP="00B55327">
          <w:pPr>
            <w:pStyle w:val="TDC1"/>
            <w:rPr>
              <w:rFonts w:eastAsiaTheme="minorEastAsia"/>
              <w:sz w:val="22"/>
              <w:szCs w:val="22"/>
              <w:lang w:val="es-EC" w:eastAsia="es-EC"/>
            </w:rPr>
          </w:pPr>
          <w:hyperlink w:anchor="_Toc499130698" w:history="1">
            <w:r w:rsidR="000B3A7A" w:rsidRPr="007916F7">
              <w:rPr>
                <w:rStyle w:val="Hipervnculo"/>
                <w:b/>
              </w:rPr>
              <w:t>N° 11.</w:t>
            </w:r>
            <w:r w:rsidR="000B3A7A" w:rsidRPr="007916F7">
              <w:rPr>
                <w:rStyle w:val="Hipervnculo"/>
              </w:rPr>
              <w:t xml:space="preserve"> Regresión lineal altura de planta vs el rendimiento.</w:t>
            </w:r>
            <w:r w:rsidR="000B3A7A" w:rsidRPr="007916F7">
              <w:rPr>
                <w:webHidden/>
              </w:rPr>
              <w:tab/>
            </w:r>
            <w:r w:rsidR="000B3A7A" w:rsidRPr="007916F7">
              <w:rPr>
                <w:webHidden/>
              </w:rPr>
              <w:fldChar w:fldCharType="begin"/>
            </w:r>
            <w:r w:rsidR="000B3A7A" w:rsidRPr="007916F7">
              <w:rPr>
                <w:webHidden/>
              </w:rPr>
              <w:instrText xml:space="preserve"> PAGEREF _Toc499130698 \h </w:instrText>
            </w:r>
            <w:r w:rsidR="000B3A7A" w:rsidRPr="007916F7">
              <w:rPr>
                <w:webHidden/>
              </w:rPr>
            </w:r>
            <w:r w:rsidR="000B3A7A" w:rsidRPr="007916F7">
              <w:rPr>
                <w:webHidden/>
              </w:rPr>
              <w:fldChar w:fldCharType="separate"/>
            </w:r>
            <w:r w:rsidR="00F9457E">
              <w:rPr>
                <w:webHidden/>
              </w:rPr>
              <w:t>76</w:t>
            </w:r>
            <w:r w:rsidR="000B3A7A" w:rsidRPr="007916F7">
              <w:rPr>
                <w:webHidden/>
              </w:rPr>
              <w:fldChar w:fldCharType="end"/>
            </w:r>
          </w:hyperlink>
        </w:p>
        <w:p w:rsidR="000B3A7A" w:rsidRPr="007916F7" w:rsidRDefault="00FD4F61" w:rsidP="00B55327">
          <w:pPr>
            <w:pStyle w:val="TDC1"/>
            <w:rPr>
              <w:rFonts w:eastAsiaTheme="minorEastAsia"/>
              <w:sz w:val="22"/>
              <w:szCs w:val="22"/>
              <w:lang w:val="es-EC" w:eastAsia="es-EC"/>
            </w:rPr>
          </w:pPr>
          <w:hyperlink w:anchor="_Toc499130699" w:history="1">
            <w:r w:rsidR="000B3A7A" w:rsidRPr="007916F7">
              <w:rPr>
                <w:rStyle w:val="Hipervnculo"/>
                <w:b/>
              </w:rPr>
              <w:t>N° 12.</w:t>
            </w:r>
            <w:r w:rsidR="000B3A7A" w:rsidRPr="007916F7">
              <w:rPr>
                <w:rStyle w:val="Hipervnculo"/>
              </w:rPr>
              <w:t xml:space="preserve"> Regresión lineal vigor de planta vs el rendimiento.</w:t>
            </w:r>
            <w:r w:rsidR="000B3A7A" w:rsidRPr="007916F7">
              <w:rPr>
                <w:webHidden/>
              </w:rPr>
              <w:tab/>
            </w:r>
            <w:r w:rsidR="000B3A7A" w:rsidRPr="007916F7">
              <w:rPr>
                <w:webHidden/>
              </w:rPr>
              <w:fldChar w:fldCharType="begin"/>
            </w:r>
            <w:r w:rsidR="000B3A7A" w:rsidRPr="007916F7">
              <w:rPr>
                <w:webHidden/>
              </w:rPr>
              <w:instrText xml:space="preserve"> PAGEREF _Toc499130699 \h </w:instrText>
            </w:r>
            <w:r w:rsidR="000B3A7A" w:rsidRPr="007916F7">
              <w:rPr>
                <w:webHidden/>
              </w:rPr>
            </w:r>
            <w:r w:rsidR="000B3A7A" w:rsidRPr="007916F7">
              <w:rPr>
                <w:webHidden/>
              </w:rPr>
              <w:fldChar w:fldCharType="separate"/>
            </w:r>
            <w:r w:rsidR="00F9457E">
              <w:rPr>
                <w:webHidden/>
              </w:rPr>
              <w:t>77</w:t>
            </w:r>
            <w:r w:rsidR="000B3A7A" w:rsidRPr="007916F7">
              <w:rPr>
                <w:webHidden/>
              </w:rPr>
              <w:fldChar w:fldCharType="end"/>
            </w:r>
          </w:hyperlink>
        </w:p>
        <w:p w:rsidR="0091390D" w:rsidRPr="007916F7" w:rsidRDefault="000B3A7A" w:rsidP="00421ABC">
          <w:pPr>
            <w:spacing w:line="360" w:lineRule="auto"/>
            <w:rPr>
              <w:rFonts w:ascii="Times New Roman" w:hAnsi="Times New Roman" w:cs="Times New Roman"/>
              <w:sz w:val="24"/>
              <w:szCs w:val="24"/>
              <w:lang w:val="es-EC"/>
            </w:rPr>
          </w:pPr>
          <w:r w:rsidRPr="007916F7">
            <w:rPr>
              <w:rFonts w:ascii="Times New Roman" w:hAnsi="Times New Roman" w:cs="Times New Roman"/>
              <w:sz w:val="24"/>
              <w:szCs w:val="24"/>
              <w:lang w:val="es-EC"/>
            </w:rPr>
            <w:fldChar w:fldCharType="end"/>
          </w:r>
        </w:p>
        <w:p w:rsidR="00F6419B" w:rsidRDefault="00F6419B" w:rsidP="00421ABC">
          <w:pPr>
            <w:spacing w:line="360" w:lineRule="auto"/>
            <w:rPr>
              <w:rFonts w:ascii="Times New Roman" w:hAnsi="Times New Roman" w:cs="Times New Roman"/>
              <w:sz w:val="24"/>
              <w:szCs w:val="24"/>
              <w:lang w:val="es-EC"/>
            </w:rPr>
          </w:pPr>
        </w:p>
        <w:p w:rsidR="00190B8B" w:rsidRDefault="00190B8B" w:rsidP="00421ABC">
          <w:pPr>
            <w:spacing w:line="360" w:lineRule="auto"/>
            <w:rPr>
              <w:rFonts w:ascii="Times New Roman" w:hAnsi="Times New Roman" w:cs="Times New Roman"/>
              <w:sz w:val="24"/>
              <w:szCs w:val="24"/>
              <w:lang w:val="es-EC"/>
            </w:rPr>
          </w:pPr>
        </w:p>
        <w:p w:rsidR="00965C0C" w:rsidRDefault="00965C0C" w:rsidP="00421ABC">
          <w:pPr>
            <w:spacing w:line="360" w:lineRule="auto"/>
            <w:rPr>
              <w:rFonts w:ascii="Times New Roman" w:hAnsi="Times New Roman" w:cs="Times New Roman"/>
              <w:sz w:val="24"/>
              <w:szCs w:val="24"/>
              <w:lang w:val="es-EC"/>
            </w:rPr>
          </w:pPr>
        </w:p>
        <w:p w:rsidR="001F4DF1" w:rsidRDefault="001F4DF1" w:rsidP="00421ABC">
          <w:pPr>
            <w:spacing w:line="360" w:lineRule="auto"/>
            <w:rPr>
              <w:rFonts w:ascii="Times New Roman" w:hAnsi="Times New Roman" w:cs="Times New Roman"/>
              <w:sz w:val="24"/>
              <w:szCs w:val="24"/>
              <w:lang w:val="es-EC"/>
            </w:rPr>
          </w:pPr>
        </w:p>
        <w:p w:rsidR="001F4DF1" w:rsidRPr="007916F7" w:rsidRDefault="001F4DF1" w:rsidP="00421ABC">
          <w:pPr>
            <w:spacing w:line="360" w:lineRule="auto"/>
            <w:rPr>
              <w:rFonts w:ascii="Times New Roman" w:hAnsi="Times New Roman" w:cs="Times New Roman"/>
              <w:sz w:val="24"/>
              <w:szCs w:val="24"/>
              <w:lang w:val="es-EC"/>
            </w:rPr>
          </w:pPr>
        </w:p>
        <w:p w:rsidR="00B11246" w:rsidRPr="007916F7" w:rsidRDefault="003468DB" w:rsidP="00421ABC">
          <w:pPr>
            <w:spacing w:line="360" w:lineRule="auto"/>
            <w:jc w:val="center"/>
            <w:rPr>
              <w:rFonts w:ascii="Times New Roman" w:hAnsi="Times New Roman" w:cs="Times New Roman"/>
              <w:sz w:val="24"/>
              <w:szCs w:val="24"/>
              <w:lang w:val="es-EC"/>
            </w:rPr>
          </w:pPr>
          <w:r w:rsidRPr="007916F7">
            <w:rPr>
              <w:rFonts w:ascii="Times New Roman" w:hAnsi="Times New Roman" w:cs="Times New Roman"/>
              <w:b/>
              <w:sz w:val="28"/>
              <w:szCs w:val="24"/>
              <w:lang w:val="es-EC"/>
            </w:rPr>
            <w:lastRenderedPageBreak/>
            <w:t>ÍNDICE DE ANEXOS</w:t>
          </w:r>
        </w:p>
        <w:p w:rsidR="003468DB" w:rsidRPr="007916F7" w:rsidRDefault="003468DB" w:rsidP="00421ABC">
          <w:pPr>
            <w:spacing w:line="360" w:lineRule="auto"/>
            <w:jc w:val="both"/>
            <w:rPr>
              <w:rFonts w:ascii="Times New Roman" w:hAnsi="Times New Roman" w:cs="Times New Roman"/>
              <w:b/>
              <w:sz w:val="24"/>
              <w:szCs w:val="24"/>
              <w:lang w:val="es-EC"/>
            </w:rPr>
          </w:pPr>
          <w:r w:rsidRPr="005A1211">
            <w:rPr>
              <w:rFonts w:ascii="Times New Roman" w:hAnsi="Times New Roman" w:cs="Times New Roman"/>
              <w:b/>
              <w:sz w:val="24"/>
              <w:szCs w:val="24"/>
              <w:lang w:val="es-EC"/>
            </w:rPr>
            <w:t>N°</w:t>
          </w:r>
          <w:r w:rsidRPr="007916F7">
            <w:rPr>
              <w:rFonts w:ascii="Times New Roman" w:hAnsi="Times New Roman" w:cs="Times New Roman"/>
              <w:b/>
              <w:sz w:val="24"/>
              <w:szCs w:val="24"/>
              <w:lang w:val="es-EC"/>
            </w:rPr>
            <w:t xml:space="preserve"> 1.</w:t>
          </w:r>
          <w:r w:rsidR="0054011C" w:rsidRPr="007916F7">
            <w:rPr>
              <w:rFonts w:ascii="Times New Roman" w:hAnsi="Times New Roman" w:cs="Times New Roman"/>
              <w:b/>
              <w:sz w:val="24"/>
              <w:szCs w:val="24"/>
              <w:lang w:val="es-EC"/>
            </w:rPr>
            <w:t xml:space="preserve"> </w:t>
          </w:r>
          <w:r w:rsidR="0054011C" w:rsidRPr="007916F7">
            <w:rPr>
              <w:rFonts w:ascii="Times New Roman" w:hAnsi="Times New Roman" w:cs="Times New Roman"/>
              <w:sz w:val="24"/>
              <w:szCs w:val="24"/>
              <w:lang w:val="es-EC"/>
            </w:rPr>
            <w:t xml:space="preserve">Mapa </w:t>
          </w:r>
          <w:r w:rsidR="00B52570" w:rsidRPr="007916F7">
            <w:rPr>
              <w:rFonts w:ascii="Times New Roman" w:hAnsi="Times New Roman" w:cs="Times New Roman"/>
              <w:sz w:val="24"/>
              <w:szCs w:val="24"/>
              <w:lang w:val="es-EC"/>
            </w:rPr>
            <w:t xml:space="preserve">de </w:t>
          </w:r>
          <w:r w:rsidR="0054011C" w:rsidRPr="007916F7">
            <w:rPr>
              <w:rFonts w:ascii="Times New Roman" w:hAnsi="Times New Roman" w:cs="Times New Roman"/>
              <w:sz w:val="24"/>
              <w:szCs w:val="24"/>
              <w:lang w:val="es-EC"/>
            </w:rPr>
            <w:t>u</w:t>
          </w:r>
          <w:bookmarkStart w:id="0" w:name="_GoBack"/>
          <w:bookmarkEnd w:id="0"/>
          <w:r w:rsidR="0054011C" w:rsidRPr="007916F7">
            <w:rPr>
              <w:rFonts w:ascii="Times New Roman" w:hAnsi="Times New Roman" w:cs="Times New Roman"/>
              <w:sz w:val="24"/>
              <w:szCs w:val="24"/>
              <w:lang w:val="es-EC"/>
            </w:rPr>
            <w:t>bicación del proyecto.</w:t>
          </w:r>
        </w:p>
        <w:p w:rsidR="003468DB" w:rsidRPr="007916F7" w:rsidRDefault="0054011C" w:rsidP="00421ABC">
          <w:pPr>
            <w:spacing w:line="360" w:lineRule="auto"/>
            <w:rPr>
              <w:rFonts w:ascii="Times New Roman" w:hAnsi="Times New Roman" w:cs="Times New Roman"/>
              <w:b/>
              <w:sz w:val="24"/>
              <w:szCs w:val="24"/>
              <w:lang w:val="es-EC"/>
            </w:rPr>
          </w:pPr>
          <w:r w:rsidRPr="007916F7">
            <w:rPr>
              <w:rFonts w:ascii="Times New Roman" w:hAnsi="Times New Roman" w:cs="Times New Roman"/>
              <w:b/>
              <w:sz w:val="24"/>
              <w:szCs w:val="24"/>
              <w:lang w:val="es-EC"/>
            </w:rPr>
            <w:t xml:space="preserve">N° 2. </w:t>
          </w:r>
          <w:r w:rsidR="00FB26D2" w:rsidRPr="007916F7">
            <w:rPr>
              <w:rFonts w:ascii="Times New Roman" w:hAnsi="Times New Roman" w:cs="Times New Roman"/>
              <w:sz w:val="24"/>
              <w:szCs w:val="24"/>
              <w:lang w:val="es-EC"/>
            </w:rPr>
            <w:t>Base de datos de la investigación Yatapamba 2017.</w:t>
          </w:r>
        </w:p>
        <w:p w:rsidR="008C3729" w:rsidRPr="007916F7" w:rsidRDefault="008C3729"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b/>
              <w:sz w:val="24"/>
              <w:szCs w:val="24"/>
              <w:lang w:val="es-EC"/>
            </w:rPr>
            <w:t xml:space="preserve">N° 3. </w:t>
          </w:r>
          <w:r w:rsidR="00FB26D2" w:rsidRPr="007916F7">
            <w:rPr>
              <w:rFonts w:ascii="Times New Roman" w:hAnsi="Times New Roman" w:cs="Times New Roman"/>
              <w:sz w:val="24"/>
              <w:szCs w:val="24"/>
              <w:lang w:val="es-EC"/>
            </w:rPr>
            <w:t xml:space="preserve">Resultados de análisis de suelo </w:t>
          </w:r>
          <w:r w:rsidR="00757054" w:rsidRPr="007916F7">
            <w:rPr>
              <w:rFonts w:ascii="Times New Roman" w:hAnsi="Times New Roman" w:cs="Times New Roman"/>
              <w:sz w:val="24"/>
              <w:szCs w:val="24"/>
              <w:lang w:val="es-EC"/>
            </w:rPr>
            <w:t xml:space="preserve">antes </w:t>
          </w:r>
          <w:r w:rsidR="008E0270">
            <w:rPr>
              <w:rFonts w:ascii="Times New Roman" w:hAnsi="Times New Roman" w:cs="Times New Roman"/>
              <w:sz w:val="24"/>
              <w:szCs w:val="24"/>
              <w:lang w:val="es-EC"/>
            </w:rPr>
            <w:t>de la siembra y al final de la investigación</w:t>
          </w:r>
          <w:r w:rsidR="00FB26D2" w:rsidRPr="007916F7">
            <w:rPr>
              <w:rFonts w:ascii="Times New Roman" w:hAnsi="Times New Roman" w:cs="Times New Roman"/>
              <w:sz w:val="24"/>
              <w:szCs w:val="24"/>
              <w:lang w:val="es-EC"/>
            </w:rPr>
            <w:t>.</w:t>
          </w:r>
        </w:p>
        <w:p w:rsidR="008C3729" w:rsidRPr="007916F7" w:rsidRDefault="002572C9"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b/>
              <w:sz w:val="24"/>
              <w:szCs w:val="24"/>
              <w:lang w:val="es-EC"/>
            </w:rPr>
            <w:t xml:space="preserve">N° 4. </w:t>
          </w:r>
          <w:r w:rsidRPr="007916F7">
            <w:rPr>
              <w:rFonts w:ascii="Times New Roman" w:hAnsi="Times New Roman" w:cs="Times New Roman"/>
              <w:sz w:val="24"/>
              <w:szCs w:val="24"/>
              <w:lang w:val="es-EC"/>
            </w:rPr>
            <w:t>Evidencias</w:t>
          </w:r>
          <w:r w:rsidRPr="007916F7">
            <w:rPr>
              <w:rFonts w:ascii="Times New Roman" w:hAnsi="Times New Roman" w:cs="Times New Roman"/>
              <w:b/>
              <w:sz w:val="24"/>
              <w:szCs w:val="24"/>
              <w:lang w:val="es-EC"/>
            </w:rPr>
            <w:t xml:space="preserve"> y</w:t>
          </w:r>
          <w:r w:rsidR="00FB26D2" w:rsidRPr="007916F7">
            <w:rPr>
              <w:rFonts w:ascii="Times New Roman" w:hAnsi="Times New Roman" w:cs="Times New Roman"/>
              <w:sz w:val="24"/>
              <w:szCs w:val="24"/>
              <w:lang w:val="es-EC"/>
            </w:rPr>
            <w:t xml:space="preserve"> seguimiento del ensayo.</w:t>
          </w:r>
        </w:p>
        <w:p w:rsidR="008C3729" w:rsidRPr="007916F7" w:rsidRDefault="008C3729" w:rsidP="00421ABC">
          <w:pPr>
            <w:spacing w:line="360" w:lineRule="auto"/>
            <w:jc w:val="both"/>
            <w:rPr>
              <w:rFonts w:ascii="Times New Roman" w:hAnsi="Times New Roman" w:cs="Times New Roman"/>
              <w:b/>
              <w:sz w:val="24"/>
              <w:szCs w:val="24"/>
              <w:lang w:val="es-EC"/>
            </w:rPr>
          </w:pPr>
          <w:r w:rsidRPr="007916F7">
            <w:rPr>
              <w:rFonts w:ascii="Times New Roman" w:hAnsi="Times New Roman" w:cs="Times New Roman"/>
              <w:b/>
              <w:sz w:val="24"/>
              <w:szCs w:val="24"/>
              <w:lang w:val="es-EC"/>
            </w:rPr>
            <w:t xml:space="preserve">N° 5. </w:t>
          </w:r>
          <w:r w:rsidR="00757054" w:rsidRPr="007916F7">
            <w:rPr>
              <w:rFonts w:ascii="Times New Roman" w:hAnsi="Times New Roman" w:cs="Times New Roman"/>
              <w:sz w:val="24"/>
              <w:szCs w:val="24"/>
              <w:lang w:val="es-EC"/>
            </w:rPr>
            <w:t>Glosario de términos técnicos.</w:t>
          </w:r>
        </w:p>
        <w:p w:rsidR="008C3729" w:rsidRPr="007916F7" w:rsidRDefault="008C3729" w:rsidP="00421ABC">
          <w:pPr>
            <w:spacing w:line="360" w:lineRule="auto"/>
            <w:jc w:val="both"/>
            <w:rPr>
              <w:rFonts w:ascii="Times New Roman" w:hAnsi="Times New Roman" w:cs="Times New Roman"/>
              <w:sz w:val="24"/>
              <w:szCs w:val="24"/>
              <w:lang w:val="es-EC"/>
            </w:rPr>
          </w:pPr>
        </w:p>
        <w:p w:rsidR="008C3729" w:rsidRDefault="008C3729" w:rsidP="00421ABC">
          <w:pPr>
            <w:spacing w:line="360" w:lineRule="auto"/>
            <w:jc w:val="both"/>
            <w:rPr>
              <w:rFonts w:ascii="Times New Roman" w:hAnsi="Times New Roman" w:cs="Times New Roman"/>
              <w:b/>
              <w:sz w:val="28"/>
              <w:szCs w:val="24"/>
              <w:lang w:val="es-EC"/>
            </w:rPr>
          </w:pPr>
        </w:p>
        <w:p w:rsidR="00B55327" w:rsidRDefault="00B55327" w:rsidP="00421ABC">
          <w:pPr>
            <w:spacing w:line="360" w:lineRule="auto"/>
            <w:jc w:val="both"/>
            <w:rPr>
              <w:rFonts w:ascii="Times New Roman" w:hAnsi="Times New Roman" w:cs="Times New Roman"/>
              <w:b/>
              <w:sz w:val="28"/>
              <w:szCs w:val="24"/>
              <w:lang w:val="es-EC"/>
            </w:rPr>
          </w:pPr>
        </w:p>
        <w:p w:rsidR="00B55327" w:rsidRDefault="00B55327" w:rsidP="00421ABC">
          <w:pPr>
            <w:spacing w:line="360" w:lineRule="auto"/>
            <w:jc w:val="both"/>
            <w:rPr>
              <w:rFonts w:ascii="Times New Roman" w:hAnsi="Times New Roman" w:cs="Times New Roman"/>
              <w:b/>
              <w:sz w:val="28"/>
              <w:szCs w:val="24"/>
              <w:lang w:val="es-EC"/>
            </w:rPr>
          </w:pPr>
        </w:p>
        <w:p w:rsidR="00B55327" w:rsidRDefault="00B55327" w:rsidP="00421ABC">
          <w:pPr>
            <w:spacing w:line="360" w:lineRule="auto"/>
            <w:jc w:val="both"/>
            <w:rPr>
              <w:rFonts w:ascii="Times New Roman" w:hAnsi="Times New Roman" w:cs="Times New Roman"/>
              <w:b/>
              <w:sz w:val="28"/>
              <w:szCs w:val="24"/>
              <w:lang w:val="es-EC"/>
            </w:rPr>
          </w:pPr>
        </w:p>
        <w:p w:rsidR="00B55327" w:rsidRDefault="00B55327" w:rsidP="00421ABC">
          <w:pPr>
            <w:spacing w:line="360" w:lineRule="auto"/>
            <w:jc w:val="both"/>
            <w:rPr>
              <w:rFonts w:ascii="Times New Roman" w:hAnsi="Times New Roman" w:cs="Times New Roman"/>
              <w:b/>
              <w:sz w:val="28"/>
              <w:szCs w:val="24"/>
              <w:lang w:val="es-EC"/>
            </w:rPr>
          </w:pPr>
        </w:p>
        <w:p w:rsidR="00B55327" w:rsidRDefault="00B55327" w:rsidP="00421ABC">
          <w:pPr>
            <w:spacing w:line="360" w:lineRule="auto"/>
            <w:jc w:val="both"/>
            <w:rPr>
              <w:rFonts w:ascii="Times New Roman" w:hAnsi="Times New Roman" w:cs="Times New Roman"/>
              <w:b/>
              <w:sz w:val="28"/>
              <w:szCs w:val="24"/>
              <w:lang w:val="es-EC"/>
            </w:rPr>
          </w:pPr>
        </w:p>
        <w:p w:rsidR="00B55327" w:rsidRDefault="00B55327" w:rsidP="00421ABC">
          <w:pPr>
            <w:spacing w:line="360" w:lineRule="auto"/>
            <w:jc w:val="both"/>
            <w:rPr>
              <w:rFonts w:ascii="Times New Roman" w:hAnsi="Times New Roman" w:cs="Times New Roman"/>
              <w:b/>
              <w:sz w:val="28"/>
              <w:szCs w:val="24"/>
              <w:lang w:val="es-EC"/>
            </w:rPr>
          </w:pPr>
        </w:p>
        <w:p w:rsidR="00B55327" w:rsidRDefault="00B55327" w:rsidP="00421ABC">
          <w:pPr>
            <w:spacing w:line="360" w:lineRule="auto"/>
            <w:jc w:val="both"/>
            <w:rPr>
              <w:rFonts w:ascii="Times New Roman" w:hAnsi="Times New Roman" w:cs="Times New Roman"/>
              <w:b/>
              <w:sz w:val="28"/>
              <w:szCs w:val="24"/>
              <w:lang w:val="es-EC"/>
            </w:rPr>
          </w:pPr>
        </w:p>
        <w:p w:rsidR="00B55327" w:rsidRDefault="00B55327" w:rsidP="00421ABC">
          <w:pPr>
            <w:spacing w:line="360" w:lineRule="auto"/>
            <w:jc w:val="both"/>
            <w:rPr>
              <w:rFonts w:ascii="Times New Roman" w:hAnsi="Times New Roman" w:cs="Times New Roman"/>
              <w:b/>
              <w:sz w:val="28"/>
              <w:szCs w:val="24"/>
              <w:lang w:val="es-EC"/>
            </w:rPr>
          </w:pPr>
        </w:p>
        <w:p w:rsidR="00B55327" w:rsidRDefault="00B55327" w:rsidP="00421ABC">
          <w:pPr>
            <w:spacing w:line="360" w:lineRule="auto"/>
            <w:jc w:val="both"/>
            <w:rPr>
              <w:rFonts w:ascii="Times New Roman" w:hAnsi="Times New Roman" w:cs="Times New Roman"/>
              <w:b/>
              <w:sz w:val="28"/>
              <w:szCs w:val="24"/>
              <w:lang w:val="es-EC"/>
            </w:rPr>
          </w:pPr>
        </w:p>
        <w:p w:rsidR="00B55327" w:rsidRDefault="00B55327" w:rsidP="00421ABC">
          <w:pPr>
            <w:spacing w:line="360" w:lineRule="auto"/>
            <w:jc w:val="both"/>
            <w:rPr>
              <w:rFonts w:ascii="Times New Roman" w:hAnsi="Times New Roman" w:cs="Times New Roman"/>
              <w:b/>
              <w:sz w:val="28"/>
              <w:szCs w:val="24"/>
              <w:lang w:val="es-EC"/>
            </w:rPr>
          </w:pPr>
        </w:p>
        <w:p w:rsidR="00B55327" w:rsidRPr="007916F7" w:rsidRDefault="00B55327" w:rsidP="00421ABC">
          <w:pPr>
            <w:spacing w:line="360" w:lineRule="auto"/>
            <w:jc w:val="both"/>
            <w:rPr>
              <w:rFonts w:ascii="Times New Roman" w:hAnsi="Times New Roman" w:cs="Times New Roman"/>
              <w:b/>
              <w:sz w:val="28"/>
              <w:szCs w:val="24"/>
              <w:lang w:val="es-EC"/>
            </w:rPr>
          </w:pPr>
        </w:p>
        <w:p w:rsidR="008C3729" w:rsidRPr="007916F7" w:rsidRDefault="008C3729" w:rsidP="00421ABC">
          <w:pPr>
            <w:spacing w:line="360" w:lineRule="auto"/>
            <w:jc w:val="both"/>
            <w:rPr>
              <w:rFonts w:ascii="Times New Roman" w:hAnsi="Times New Roman" w:cs="Times New Roman"/>
              <w:b/>
              <w:sz w:val="28"/>
              <w:szCs w:val="24"/>
              <w:lang w:val="es-EC"/>
            </w:rPr>
            <w:sectPr w:rsidR="008C3729" w:rsidRPr="007916F7" w:rsidSect="00494795">
              <w:footerReference w:type="first" r:id="rId13"/>
              <w:type w:val="nextColumn"/>
              <w:pgSz w:w="12240" w:h="15840" w:code="1"/>
              <w:pgMar w:top="1701" w:right="1701" w:bottom="1701" w:left="2268" w:header="0" w:footer="1289" w:gutter="0"/>
              <w:pgNumType w:fmt="upperRoman" w:start="1"/>
              <w:cols w:space="708"/>
              <w:titlePg/>
              <w:docGrid w:linePitch="360"/>
            </w:sectPr>
          </w:pPr>
        </w:p>
        <w:p w:rsidR="00304F80" w:rsidRPr="007916F7" w:rsidRDefault="001557B9" w:rsidP="006D4A98">
          <w:pPr>
            <w:pStyle w:val="Ttulo1"/>
          </w:pPr>
          <w:bookmarkStart w:id="1" w:name="_Toc499062144"/>
          <w:bookmarkStart w:id="2" w:name="_Toc499129810"/>
          <w:bookmarkStart w:id="3" w:name="_Toc499130561"/>
          <w:bookmarkStart w:id="4" w:name="_Toc504991029"/>
          <w:r w:rsidRPr="007916F7">
            <w:lastRenderedPageBreak/>
            <w:t xml:space="preserve">I. </w:t>
          </w:r>
          <w:r w:rsidR="00F6419B" w:rsidRPr="007916F7">
            <w:t>INTRO</w:t>
          </w:r>
          <w:r w:rsidR="00B56777" w:rsidRPr="007916F7">
            <w:t>DUCCIÓ</w:t>
          </w:r>
          <w:r w:rsidR="00E92882" w:rsidRPr="007916F7">
            <w:t>N</w:t>
          </w:r>
        </w:p>
      </w:sdtContent>
    </w:sdt>
    <w:bookmarkEnd w:id="4" w:displacedByCustomXml="prev"/>
    <w:bookmarkEnd w:id="3" w:displacedByCustomXml="prev"/>
    <w:bookmarkEnd w:id="2" w:displacedByCustomXml="prev"/>
    <w:bookmarkEnd w:id="1" w:displacedByCustomXml="prev"/>
    <w:bookmarkStart w:id="5" w:name="_Toc482119462" w:displacedByCustomXml="prev"/>
    <w:p w:rsidR="008A4258" w:rsidRPr="007916F7" w:rsidRDefault="008A4258" w:rsidP="00421ABC">
      <w:pPr>
        <w:spacing w:line="360" w:lineRule="auto"/>
        <w:jc w:val="both"/>
        <w:rPr>
          <w:rFonts w:ascii="Times New Roman" w:hAnsi="Times New Roman" w:cs="Times New Roman"/>
          <w:sz w:val="24"/>
          <w:szCs w:val="24"/>
          <w:lang w:val="es-EC"/>
        </w:rPr>
      </w:pPr>
      <w:r w:rsidRPr="007916F7">
        <w:rPr>
          <w:rFonts w:ascii="Times New Roman" w:eastAsia="MS Mincho" w:hAnsi="Times New Roman" w:cs="Times New Roman"/>
          <w:sz w:val="24"/>
          <w:szCs w:val="24"/>
        </w:rPr>
        <w:t xml:space="preserve">Los pastizales ocupan un área muy importante de los suelos del mundo (50% de área total). Su presencia se debe a factores de clima, suelo y condiciones particulares de la cultura y economía de los países. Los pastizales </w:t>
      </w:r>
      <w:r w:rsidR="00AB7C04" w:rsidRPr="007916F7">
        <w:rPr>
          <w:rFonts w:ascii="Times New Roman" w:eastAsia="MS Mincho" w:hAnsi="Times New Roman" w:cs="Times New Roman"/>
          <w:sz w:val="24"/>
          <w:szCs w:val="24"/>
        </w:rPr>
        <w:t xml:space="preserve">se </w:t>
      </w:r>
      <w:r w:rsidRPr="007916F7">
        <w:rPr>
          <w:rFonts w:ascii="Times New Roman" w:eastAsia="MS Mincho" w:hAnsi="Times New Roman" w:cs="Times New Roman"/>
          <w:sz w:val="24"/>
          <w:szCs w:val="24"/>
        </w:rPr>
        <w:t>desarrollan en áreas en la</w:t>
      </w:r>
      <w:r w:rsidR="00AB7C04" w:rsidRPr="007916F7">
        <w:rPr>
          <w:rFonts w:ascii="Times New Roman" w:eastAsia="MS Mincho" w:hAnsi="Times New Roman" w:cs="Times New Roman"/>
          <w:sz w:val="24"/>
          <w:szCs w:val="24"/>
        </w:rPr>
        <w:t>s</w:t>
      </w:r>
      <w:r w:rsidRPr="007916F7">
        <w:rPr>
          <w:rFonts w:ascii="Times New Roman" w:eastAsia="MS Mincho" w:hAnsi="Times New Roman" w:cs="Times New Roman"/>
          <w:sz w:val="24"/>
          <w:szCs w:val="24"/>
        </w:rPr>
        <w:t xml:space="preserve"> cuales los cultivos están limitados por la falta de humedad en</w:t>
      </w:r>
      <w:r w:rsidR="00AB7C04" w:rsidRPr="007916F7">
        <w:rPr>
          <w:rFonts w:ascii="Times New Roman" w:eastAsia="MS Mincho" w:hAnsi="Times New Roman" w:cs="Times New Roman"/>
          <w:sz w:val="24"/>
          <w:szCs w:val="24"/>
        </w:rPr>
        <w:t xml:space="preserve"> el</w:t>
      </w:r>
      <w:r w:rsidRPr="007916F7">
        <w:rPr>
          <w:rFonts w:ascii="Times New Roman" w:eastAsia="MS Mincho" w:hAnsi="Times New Roman" w:cs="Times New Roman"/>
          <w:sz w:val="24"/>
          <w:szCs w:val="24"/>
        </w:rPr>
        <w:t xml:space="preserve"> suelo, </w:t>
      </w:r>
      <w:r w:rsidR="00AB7C04" w:rsidRPr="007916F7">
        <w:rPr>
          <w:rFonts w:ascii="Times New Roman" w:eastAsia="MS Mincho" w:hAnsi="Times New Roman" w:cs="Times New Roman"/>
          <w:sz w:val="24"/>
          <w:szCs w:val="24"/>
        </w:rPr>
        <w:t>fertilidad,</w:t>
      </w:r>
      <w:r w:rsidRPr="007916F7">
        <w:rPr>
          <w:rFonts w:ascii="Times New Roman" w:eastAsia="MS Mincho" w:hAnsi="Times New Roman" w:cs="Times New Roman"/>
          <w:sz w:val="24"/>
          <w:szCs w:val="24"/>
        </w:rPr>
        <w:t xml:space="preserve"> pH muy bajo y en áreas muy d</w:t>
      </w:r>
      <w:r w:rsidR="00C5193A" w:rsidRPr="007916F7">
        <w:rPr>
          <w:rFonts w:ascii="Times New Roman" w:eastAsia="MS Mincho" w:hAnsi="Times New Roman" w:cs="Times New Roman"/>
          <w:sz w:val="24"/>
          <w:szCs w:val="24"/>
        </w:rPr>
        <w:t xml:space="preserve">istantes a los centros urbanos. </w:t>
      </w:r>
      <w:r w:rsidRPr="007916F7">
        <w:rPr>
          <w:rFonts w:ascii="Times New Roman" w:eastAsia="MS Mincho" w:hAnsi="Times New Roman" w:cs="Times New Roman"/>
          <w:sz w:val="24"/>
          <w:szCs w:val="24"/>
        </w:rPr>
        <w:t>Ejemplos de estas condiciones son los Llanos de Colombia y Venezuela (suelos infértiles, pH bajo), los Cerrados de Brasil (suelos infértiles), la cordillera de la costa de Chile (falta de humedad). Las praderas del norte de México (falta de humedad)</w:t>
      </w:r>
      <w:r w:rsidR="004C1E60" w:rsidRPr="007916F7">
        <w:rPr>
          <w:rFonts w:ascii="Times New Roman" w:eastAsia="MS Mincho" w:hAnsi="Times New Roman" w:cs="Times New Roman"/>
          <w:sz w:val="24"/>
          <w:szCs w:val="24"/>
        </w:rPr>
        <w:t>, los pastizales del altiplano Peruano-B</w:t>
      </w:r>
      <w:r w:rsidRPr="007916F7">
        <w:rPr>
          <w:rFonts w:ascii="Times New Roman" w:eastAsia="MS Mincho" w:hAnsi="Times New Roman" w:cs="Times New Roman"/>
          <w:sz w:val="24"/>
          <w:szCs w:val="24"/>
        </w:rPr>
        <w:t>oliviano (baja temperatura y baja humedad del suelo).</w:t>
      </w:r>
      <w:r w:rsidR="00724515" w:rsidRPr="007916F7">
        <w:rPr>
          <w:rFonts w:ascii="Times New Roman" w:eastAsia="MS Mincho" w:hAnsi="Times New Roman" w:cs="Times New Roman"/>
          <w:sz w:val="24"/>
          <w:szCs w:val="24"/>
        </w:rPr>
        <w:t xml:space="preserve"> </w:t>
      </w:r>
      <w:r w:rsidR="00133255" w:rsidRPr="007916F7">
        <w:rPr>
          <w:rFonts w:ascii="Times New Roman" w:eastAsia="MS Mincho" w:hAnsi="Times New Roman" w:cs="Times New Roman"/>
          <w:noProof/>
          <w:sz w:val="24"/>
          <w:szCs w:val="24"/>
          <w:lang w:val="es-EC"/>
        </w:rPr>
        <w:t>(Sanchez, J. 2012)</w:t>
      </w:r>
    </w:p>
    <w:p w:rsidR="00EB7E2F" w:rsidRPr="007916F7" w:rsidRDefault="00B36617" w:rsidP="00421ABC">
      <w:pPr>
        <w:spacing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 xml:space="preserve">La importancia de los forrajes, como alimento de los hatos ganaderos en el Ecuador, es una base primordial del desarrollo social y económico. Los pastos ayudan a satisfacer las demandas en alimentos tan esenciales como la carne y leche y es fuente fundamental de generación de mano de </w:t>
      </w:r>
      <w:r w:rsidR="00CE29E1" w:rsidRPr="007916F7">
        <w:rPr>
          <w:rFonts w:ascii="Times New Roman" w:hAnsi="Times New Roman" w:cs="Times New Roman"/>
          <w:sz w:val="24"/>
          <w:szCs w:val="24"/>
          <w:lang w:val="es-EC" w:eastAsia="es-ES"/>
        </w:rPr>
        <w:t xml:space="preserve">obra e ingreso. </w:t>
      </w:r>
      <w:r w:rsidR="00133255" w:rsidRPr="007916F7">
        <w:rPr>
          <w:rFonts w:ascii="Times New Roman" w:hAnsi="Times New Roman" w:cs="Times New Roman"/>
          <w:noProof/>
          <w:sz w:val="24"/>
          <w:szCs w:val="24"/>
          <w:lang w:val="es-EC" w:eastAsia="es-ES"/>
        </w:rPr>
        <w:t>(Gonzalez, W. 2006)</w:t>
      </w:r>
    </w:p>
    <w:p w:rsidR="00DE0292" w:rsidRPr="007916F7" w:rsidRDefault="00B36617" w:rsidP="00421ABC">
      <w:pPr>
        <w:spacing w:line="360" w:lineRule="auto"/>
        <w:jc w:val="both"/>
        <w:rPr>
          <w:rFonts w:ascii="Times New Roman" w:eastAsia="Times New Roman" w:hAnsi="Times New Roman" w:cs="Times New Roman"/>
          <w:sz w:val="24"/>
          <w:szCs w:val="24"/>
          <w:lang w:eastAsia="es-EC"/>
        </w:rPr>
      </w:pPr>
      <w:r w:rsidRPr="007916F7">
        <w:rPr>
          <w:rFonts w:ascii="Times New Roman" w:hAnsi="Times New Roman" w:cs="Times New Roman"/>
          <w:sz w:val="24"/>
          <w:szCs w:val="24"/>
          <w:lang w:val="es-EC" w:eastAsia="es-ES"/>
        </w:rPr>
        <w:t xml:space="preserve">En el país, existen 12’355.000 ha productivas, de las cuales el 38% corresponden a pastos. </w:t>
      </w:r>
      <w:r w:rsidR="00811B19" w:rsidRPr="007916F7">
        <w:rPr>
          <w:rFonts w:ascii="Times New Roman" w:eastAsia="Times New Roman" w:hAnsi="Times New Roman" w:cs="Times New Roman"/>
          <w:sz w:val="24"/>
          <w:szCs w:val="24"/>
          <w:lang w:eastAsia="es-EC"/>
        </w:rPr>
        <w:t>En la región s</w:t>
      </w:r>
      <w:r w:rsidRPr="007916F7">
        <w:rPr>
          <w:rFonts w:ascii="Times New Roman" w:eastAsia="Times New Roman" w:hAnsi="Times New Roman" w:cs="Times New Roman"/>
          <w:sz w:val="24"/>
          <w:szCs w:val="24"/>
          <w:lang w:eastAsia="es-EC"/>
        </w:rPr>
        <w:t>ierra, se observa que el 25,2% y el 21,8% del su</w:t>
      </w:r>
      <w:r w:rsidR="00811B19" w:rsidRPr="007916F7">
        <w:rPr>
          <w:rFonts w:ascii="Times New Roman" w:eastAsia="Times New Roman" w:hAnsi="Times New Roman" w:cs="Times New Roman"/>
          <w:sz w:val="24"/>
          <w:szCs w:val="24"/>
          <w:lang w:eastAsia="es-EC"/>
        </w:rPr>
        <w:t>elo cultivable está dedicada a pastos naturales y c</w:t>
      </w:r>
      <w:r w:rsidRPr="007916F7">
        <w:rPr>
          <w:rFonts w:ascii="Times New Roman" w:eastAsia="Times New Roman" w:hAnsi="Times New Roman" w:cs="Times New Roman"/>
          <w:sz w:val="24"/>
          <w:szCs w:val="24"/>
          <w:lang w:eastAsia="es-EC"/>
        </w:rPr>
        <w:t>ultivados respectiva</w:t>
      </w:r>
      <w:r w:rsidR="00811B19" w:rsidRPr="007916F7">
        <w:rPr>
          <w:rFonts w:ascii="Times New Roman" w:eastAsia="Times New Roman" w:hAnsi="Times New Roman" w:cs="Times New Roman"/>
          <w:sz w:val="24"/>
          <w:szCs w:val="24"/>
          <w:lang w:eastAsia="es-EC"/>
        </w:rPr>
        <w:t>mente; seguidos por un 8,6% de cultivos t</w:t>
      </w:r>
      <w:r w:rsidRPr="007916F7">
        <w:rPr>
          <w:rFonts w:ascii="Times New Roman" w:eastAsia="Times New Roman" w:hAnsi="Times New Roman" w:cs="Times New Roman"/>
          <w:sz w:val="24"/>
          <w:szCs w:val="24"/>
          <w:lang w:eastAsia="es-EC"/>
        </w:rPr>
        <w:t xml:space="preserve">ransitorios y </w:t>
      </w:r>
      <w:r w:rsidR="00811B19" w:rsidRPr="007916F7">
        <w:rPr>
          <w:rFonts w:ascii="Times New Roman" w:eastAsia="Times New Roman" w:hAnsi="Times New Roman" w:cs="Times New Roman"/>
          <w:sz w:val="24"/>
          <w:szCs w:val="24"/>
          <w:lang w:eastAsia="es-EC"/>
        </w:rPr>
        <w:t>6,5% de p</w:t>
      </w:r>
      <w:r w:rsidRPr="007916F7">
        <w:rPr>
          <w:rFonts w:ascii="Times New Roman" w:eastAsia="Times New Roman" w:hAnsi="Times New Roman" w:cs="Times New Roman"/>
          <w:sz w:val="24"/>
          <w:szCs w:val="24"/>
          <w:lang w:eastAsia="es-EC"/>
        </w:rPr>
        <w:t xml:space="preserve">ermanentes. </w:t>
      </w:r>
      <w:sdt>
        <w:sdtPr>
          <w:rPr>
            <w:rFonts w:ascii="Times New Roman" w:eastAsia="Times New Roman" w:hAnsi="Times New Roman" w:cs="Times New Roman"/>
            <w:sz w:val="24"/>
            <w:szCs w:val="24"/>
            <w:lang w:eastAsia="es-EC"/>
          </w:rPr>
          <w:id w:val="-2052143301"/>
          <w:citation/>
        </w:sdtPr>
        <w:sdtEndPr/>
        <w:sdtContent>
          <w:r w:rsidR="00CE29E1" w:rsidRPr="007916F7">
            <w:rPr>
              <w:rFonts w:ascii="Times New Roman" w:eastAsia="Times New Roman" w:hAnsi="Times New Roman" w:cs="Times New Roman"/>
              <w:sz w:val="24"/>
              <w:szCs w:val="24"/>
              <w:lang w:eastAsia="es-EC"/>
            </w:rPr>
            <w:fldChar w:fldCharType="begin"/>
          </w:r>
          <w:r w:rsidR="00CE29E1" w:rsidRPr="007916F7">
            <w:rPr>
              <w:rFonts w:ascii="Times New Roman" w:eastAsia="Times New Roman" w:hAnsi="Times New Roman" w:cs="Times New Roman"/>
              <w:sz w:val="24"/>
              <w:szCs w:val="24"/>
              <w:lang w:val="es-EC" w:eastAsia="es-EC"/>
            </w:rPr>
            <w:instrText xml:space="preserve"> CITATION INE02 \l 12298 </w:instrText>
          </w:r>
          <w:r w:rsidR="00CE29E1" w:rsidRPr="007916F7">
            <w:rPr>
              <w:rFonts w:ascii="Times New Roman" w:eastAsia="Times New Roman" w:hAnsi="Times New Roman" w:cs="Times New Roman"/>
              <w:sz w:val="24"/>
              <w:szCs w:val="24"/>
              <w:lang w:eastAsia="es-EC"/>
            </w:rPr>
            <w:fldChar w:fldCharType="separate"/>
          </w:r>
          <w:r w:rsidR="00ED4EF2" w:rsidRPr="007916F7">
            <w:rPr>
              <w:rFonts w:ascii="Times New Roman" w:eastAsia="Times New Roman" w:hAnsi="Times New Roman" w:cs="Times New Roman"/>
              <w:noProof/>
              <w:sz w:val="24"/>
              <w:szCs w:val="24"/>
              <w:lang w:val="es-EC" w:eastAsia="es-EC"/>
            </w:rPr>
            <w:t>(INEC-MAG-SICA, 2002)</w:t>
          </w:r>
          <w:r w:rsidR="00CE29E1" w:rsidRPr="007916F7">
            <w:rPr>
              <w:rFonts w:ascii="Times New Roman" w:eastAsia="Times New Roman" w:hAnsi="Times New Roman" w:cs="Times New Roman"/>
              <w:sz w:val="24"/>
              <w:szCs w:val="24"/>
              <w:lang w:eastAsia="es-EC"/>
            </w:rPr>
            <w:fldChar w:fldCharType="end"/>
          </w:r>
        </w:sdtContent>
      </w:sdt>
    </w:p>
    <w:p w:rsidR="00DE0292" w:rsidRPr="007916F7" w:rsidRDefault="00DE0292" w:rsidP="00421ABC">
      <w:pPr>
        <w:spacing w:line="360" w:lineRule="auto"/>
        <w:jc w:val="both"/>
        <w:rPr>
          <w:rFonts w:ascii="Times New Roman" w:eastAsia="MS Mincho" w:hAnsi="Times New Roman" w:cs="Times New Roman"/>
          <w:sz w:val="24"/>
          <w:szCs w:val="24"/>
        </w:rPr>
      </w:pPr>
      <w:r w:rsidRPr="007916F7">
        <w:rPr>
          <w:rFonts w:ascii="Times New Roman" w:eastAsia="MS Mincho" w:hAnsi="Times New Roman" w:cs="Times New Roman"/>
          <w:sz w:val="24"/>
          <w:szCs w:val="24"/>
        </w:rPr>
        <w:t>Hay dos tipos principales de rye grass (también se lo escribe localmente como ray</w:t>
      </w:r>
      <w:r w:rsidR="001F7582" w:rsidRPr="007916F7">
        <w:rPr>
          <w:rFonts w:ascii="Times New Roman" w:eastAsia="MS Mincho" w:hAnsi="Times New Roman" w:cs="Times New Roman"/>
          <w:sz w:val="24"/>
          <w:szCs w:val="24"/>
        </w:rPr>
        <w:t xml:space="preserve"> </w:t>
      </w:r>
      <w:r w:rsidRPr="007916F7">
        <w:rPr>
          <w:rFonts w:ascii="Times New Roman" w:eastAsia="MS Mincho" w:hAnsi="Times New Roman" w:cs="Times New Roman"/>
          <w:sz w:val="24"/>
          <w:szCs w:val="24"/>
        </w:rPr>
        <w:t xml:space="preserve">gras): perenne y anual, </w:t>
      </w:r>
      <w:r w:rsidR="00606716" w:rsidRPr="007916F7">
        <w:rPr>
          <w:rFonts w:ascii="Times New Roman" w:eastAsia="MS Mincho" w:hAnsi="Times New Roman" w:cs="Times New Roman"/>
          <w:sz w:val="24"/>
          <w:szCs w:val="24"/>
        </w:rPr>
        <w:t>(</w:t>
      </w:r>
      <w:r w:rsidRPr="007916F7">
        <w:rPr>
          <w:rFonts w:ascii="Times New Roman" w:eastAsia="MS Mincho" w:hAnsi="Times New Roman" w:cs="Times New Roman"/>
          <w:b/>
          <w:bCs/>
          <w:i/>
          <w:iCs/>
          <w:sz w:val="24"/>
          <w:szCs w:val="24"/>
          <w:u w:val="single"/>
        </w:rPr>
        <w:t>Lolium</w:t>
      </w:r>
      <w:r w:rsidRPr="007916F7">
        <w:rPr>
          <w:rFonts w:ascii="Times New Roman" w:eastAsia="MS Mincho" w:hAnsi="Times New Roman" w:cs="Times New Roman"/>
          <w:b/>
          <w:bCs/>
          <w:i/>
          <w:iCs/>
          <w:sz w:val="24"/>
          <w:szCs w:val="24"/>
        </w:rPr>
        <w:t xml:space="preserve"> </w:t>
      </w:r>
      <w:r w:rsidRPr="007916F7">
        <w:rPr>
          <w:rFonts w:ascii="Times New Roman" w:eastAsia="MS Mincho" w:hAnsi="Times New Roman" w:cs="Times New Roman"/>
          <w:b/>
          <w:bCs/>
          <w:i/>
          <w:iCs/>
          <w:sz w:val="24"/>
          <w:szCs w:val="24"/>
          <w:u w:val="single"/>
        </w:rPr>
        <w:t>perenne</w:t>
      </w:r>
      <w:r w:rsidR="0053645B" w:rsidRPr="007916F7">
        <w:rPr>
          <w:rFonts w:ascii="Times New Roman" w:eastAsia="MS Mincho" w:hAnsi="Times New Roman" w:cs="Times New Roman"/>
          <w:sz w:val="24"/>
          <w:szCs w:val="24"/>
        </w:rPr>
        <w:t xml:space="preserve"> </w:t>
      </w:r>
      <w:r w:rsidR="00606716" w:rsidRPr="007916F7">
        <w:rPr>
          <w:rFonts w:ascii="Times New Roman" w:eastAsia="MS Mincho" w:hAnsi="Times New Roman" w:cs="Times New Roman"/>
          <w:b/>
          <w:sz w:val="24"/>
          <w:szCs w:val="24"/>
        </w:rPr>
        <w:t>L</w:t>
      </w:r>
      <w:r w:rsidR="0053645B" w:rsidRPr="007916F7">
        <w:rPr>
          <w:rFonts w:ascii="Times New Roman" w:eastAsia="MS Mincho" w:hAnsi="Times New Roman" w:cs="Times New Roman"/>
          <w:b/>
          <w:sz w:val="24"/>
          <w:szCs w:val="24"/>
        </w:rPr>
        <w:t>.</w:t>
      </w:r>
      <w:r w:rsidR="00606716" w:rsidRPr="007916F7">
        <w:rPr>
          <w:rFonts w:ascii="Times New Roman" w:eastAsia="MS Mincho" w:hAnsi="Times New Roman" w:cs="Times New Roman"/>
          <w:b/>
          <w:sz w:val="24"/>
          <w:szCs w:val="24"/>
        </w:rPr>
        <w:t>)</w:t>
      </w:r>
      <w:r w:rsidRPr="007916F7">
        <w:rPr>
          <w:rFonts w:ascii="Times New Roman" w:eastAsia="MS Mincho" w:hAnsi="Times New Roman" w:cs="Times New Roman"/>
          <w:sz w:val="24"/>
          <w:szCs w:val="24"/>
        </w:rPr>
        <w:t xml:space="preserve"> y </w:t>
      </w:r>
      <w:r w:rsidR="00606716" w:rsidRPr="007916F7">
        <w:rPr>
          <w:rFonts w:ascii="Times New Roman" w:eastAsia="MS Mincho" w:hAnsi="Times New Roman" w:cs="Times New Roman"/>
          <w:sz w:val="24"/>
          <w:szCs w:val="24"/>
        </w:rPr>
        <w:t>(</w:t>
      </w:r>
      <w:r w:rsidRPr="007916F7">
        <w:rPr>
          <w:rFonts w:ascii="Times New Roman" w:eastAsia="MS Mincho" w:hAnsi="Times New Roman" w:cs="Times New Roman"/>
          <w:b/>
          <w:bCs/>
          <w:i/>
          <w:iCs/>
          <w:sz w:val="24"/>
          <w:szCs w:val="24"/>
          <w:u w:val="single"/>
        </w:rPr>
        <w:t>Lolium</w:t>
      </w:r>
      <w:r w:rsidRPr="007916F7">
        <w:rPr>
          <w:rFonts w:ascii="Times New Roman" w:eastAsia="MS Mincho" w:hAnsi="Times New Roman" w:cs="Times New Roman"/>
          <w:b/>
          <w:bCs/>
          <w:i/>
          <w:iCs/>
          <w:sz w:val="24"/>
          <w:szCs w:val="24"/>
        </w:rPr>
        <w:t xml:space="preserve"> </w:t>
      </w:r>
      <w:r w:rsidRPr="007916F7">
        <w:rPr>
          <w:rFonts w:ascii="Times New Roman" w:eastAsia="MS Mincho" w:hAnsi="Times New Roman" w:cs="Times New Roman"/>
          <w:b/>
          <w:bCs/>
          <w:i/>
          <w:iCs/>
          <w:sz w:val="24"/>
          <w:szCs w:val="24"/>
          <w:u w:val="single"/>
        </w:rPr>
        <w:t>multiflorum</w:t>
      </w:r>
      <w:r w:rsidRPr="007916F7">
        <w:rPr>
          <w:rFonts w:ascii="Times New Roman" w:eastAsia="MS Mincho" w:hAnsi="Times New Roman" w:cs="Times New Roman"/>
          <w:sz w:val="24"/>
          <w:szCs w:val="24"/>
        </w:rPr>
        <w:t xml:space="preserve"> </w:t>
      </w:r>
      <w:r w:rsidRPr="007916F7">
        <w:rPr>
          <w:rFonts w:ascii="Times New Roman" w:eastAsia="MS Mincho" w:hAnsi="Times New Roman" w:cs="Times New Roman"/>
          <w:b/>
          <w:sz w:val="24"/>
          <w:szCs w:val="24"/>
        </w:rPr>
        <w:t>Lam</w:t>
      </w:r>
      <w:r w:rsidR="0053645B" w:rsidRPr="007916F7">
        <w:rPr>
          <w:rFonts w:ascii="Times New Roman" w:eastAsia="MS Mincho" w:hAnsi="Times New Roman" w:cs="Times New Roman"/>
          <w:b/>
          <w:sz w:val="24"/>
          <w:szCs w:val="24"/>
        </w:rPr>
        <w:t>.</w:t>
      </w:r>
      <w:r w:rsidR="00606716" w:rsidRPr="007916F7">
        <w:rPr>
          <w:rFonts w:ascii="Times New Roman" w:eastAsia="MS Mincho" w:hAnsi="Times New Roman" w:cs="Times New Roman"/>
          <w:b/>
          <w:sz w:val="24"/>
          <w:szCs w:val="24"/>
        </w:rPr>
        <w:t>)</w:t>
      </w:r>
      <w:r w:rsidR="00C140A3" w:rsidRPr="007916F7">
        <w:rPr>
          <w:rFonts w:ascii="Times New Roman" w:eastAsia="MS Mincho" w:hAnsi="Times New Roman" w:cs="Times New Roman"/>
          <w:b/>
          <w:sz w:val="24"/>
          <w:szCs w:val="24"/>
        </w:rPr>
        <w:t xml:space="preserve"> </w:t>
      </w:r>
      <w:r w:rsidRPr="007916F7">
        <w:rPr>
          <w:rFonts w:ascii="Times New Roman" w:eastAsia="MS Mincho" w:hAnsi="Times New Roman" w:cs="Times New Roman"/>
          <w:sz w:val="24"/>
          <w:szCs w:val="24"/>
        </w:rPr>
        <w:t>respectivamente. La diferencia principal que el uno es perenne y el otro anual que en ciertos casos se comporta como bianual y en ocasiones en el país de duración aún mayor. Este pasto es considerado en el mundo de clima templado y en la Sierra del</w:t>
      </w:r>
      <w:r w:rsidR="00EE6A37">
        <w:rPr>
          <w:rFonts w:ascii="Times New Roman" w:eastAsia="MS Mincho" w:hAnsi="Times New Roman" w:cs="Times New Roman"/>
          <w:sz w:val="24"/>
          <w:szCs w:val="24"/>
        </w:rPr>
        <w:t xml:space="preserve"> </w:t>
      </w:r>
      <w:r w:rsidRPr="007916F7">
        <w:rPr>
          <w:rFonts w:ascii="Times New Roman" w:eastAsia="MS Mincho" w:hAnsi="Times New Roman" w:cs="Times New Roman"/>
          <w:sz w:val="24"/>
          <w:szCs w:val="24"/>
        </w:rPr>
        <w:t>Ecuador, como el pasto de referencia por tener el mejor valor nutritivo, por tener la mejor arquitectura de planta y de canopia, por su macollaje activo y por ser el de m</w:t>
      </w:r>
      <w:r w:rsidR="00EE6A37">
        <w:rPr>
          <w:rFonts w:ascii="Times New Roman" w:eastAsia="MS Mincho" w:hAnsi="Times New Roman" w:cs="Times New Roman"/>
          <w:sz w:val="24"/>
          <w:szCs w:val="24"/>
        </w:rPr>
        <w:t xml:space="preserve">ayor consumo por los rumiantes. </w:t>
      </w:r>
      <w:r w:rsidRPr="007916F7">
        <w:rPr>
          <w:rFonts w:ascii="Times New Roman" w:eastAsia="MS Mincho" w:hAnsi="Times New Roman" w:cs="Times New Roman"/>
          <w:sz w:val="24"/>
          <w:szCs w:val="24"/>
        </w:rPr>
        <w:t xml:space="preserve">En la Sierra húmeda y de suelos fértiles ha demostrado ser un género muy bien adaptado que ha prevalecido en el cultivo comercial por más de 70 años. En las últimas décadas se han creado nuevas formas </w:t>
      </w:r>
      <w:r w:rsidRPr="007916F7">
        <w:rPr>
          <w:rFonts w:ascii="Times New Roman" w:eastAsia="MS Mincho" w:hAnsi="Times New Roman" w:cs="Times New Roman"/>
          <w:sz w:val="24"/>
          <w:szCs w:val="24"/>
        </w:rPr>
        <w:lastRenderedPageBreak/>
        <w:t xml:space="preserve">genéticas de rye grass, resultado de la mezcla de rye grass anual y perenne, que actúan como una planta perenne de menor duración que los rye  grasses perennes, de alto rendimiento y de forma de planta intermedia entre la hoja estrecha y corta del perenne a la hoja ancha y larga del anual. De estos hay formas diploides y tetraploides en el mercado. </w:t>
      </w:r>
      <w:r w:rsidR="00133255" w:rsidRPr="007916F7">
        <w:rPr>
          <w:rFonts w:ascii="Times New Roman" w:eastAsia="MS Mincho" w:hAnsi="Times New Roman" w:cs="Times New Roman"/>
          <w:noProof/>
          <w:sz w:val="24"/>
          <w:szCs w:val="24"/>
          <w:lang w:val="es-EC"/>
        </w:rPr>
        <w:t>(Sanchez, J. 2012)</w:t>
      </w:r>
    </w:p>
    <w:p w:rsidR="00B36617" w:rsidRPr="007916F7" w:rsidRDefault="00B36617" w:rsidP="00421ABC">
      <w:pPr>
        <w:spacing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C"/>
        </w:rPr>
        <w:t>El rye grass ocupa un lugar importante en la cadena  alimenticia de los rumiantes, se considera como principal al ganado vacuno. El rye  grass</w:t>
      </w:r>
      <w:r w:rsidR="00811B19" w:rsidRPr="007916F7">
        <w:rPr>
          <w:rFonts w:ascii="Times New Roman" w:hAnsi="Times New Roman" w:cs="Times New Roman"/>
          <w:sz w:val="24"/>
          <w:szCs w:val="24"/>
          <w:lang w:val="es-EC" w:eastAsia="es-EC"/>
        </w:rPr>
        <w:t xml:space="preserve"> es una especie originaria del m</w:t>
      </w:r>
      <w:r w:rsidRPr="007916F7">
        <w:rPr>
          <w:rFonts w:ascii="Times New Roman" w:hAnsi="Times New Roman" w:cs="Times New Roman"/>
          <w:sz w:val="24"/>
          <w:szCs w:val="24"/>
          <w:lang w:val="es-EC" w:eastAsia="es-EC"/>
        </w:rPr>
        <w:t>editerráneo, sur de Europa, norte de África y  Asia menor. Fue cultivada por primera vez en el norte de Italia. Actualmente, esta  especie se encuentra naturalizada en nuestro país</w:t>
      </w:r>
      <w:r w:rsidR="00DE4334" w:rsidRPr="007916F7">
        <w:rPr>
          <w:rFonts w:ascii="Times New Roman" w:hAnsi="Times New Roman" w:cs="Times New Roman"/>
          <w:sz w:val="24"/>
          <w:szCs w:val="24"/>
          <w:lang w:val="es-EC" w:eastAsia="es-EC"/>
        </w:rPr>
        <w:t xml:space="preserve">. </w:t>
      </w:r>
      <w:r w:rsidR="00965C0C">
        <w:rPr>
          <w:rFonts w:ascii="Times New Roman" w:hAnsi="Times New Roman" w:cs="Times New Roman"/>
          <w:sz w:val="24"/>
          <w:szCs w:val="24"/>
          <w:lang w:val="es-EC" w:eastAsia="es-EC"/>
        </w:rPr>
        <w:t>(</w:t>
      </w:r>
      <w:r w:rsidR="00965C0C" w:rsidRPr="00965C0C">
        <w:rPr>
          <w:rFonts w:ascii="Times New Roman" w:hAnsi="Times New Roman" w:cs="Times New Roman"/>
          <w:sz w:val="24"/>
          <w:szCs w:val="24"/>
          <w:lang w:val="es-EC" w:eastAsia="es-EC"/>
        </w:rPr>
        <w:t>http://bibdigital.epn.edu.ec/bit</w:t>
      </w:r>
      <w:r w:rsidR="00856220">
        <w:rPr>
          <w:rFonts w:ascii="Times New Roman" w:hAnsi="Times New Roman" w:cs="Times New Roman"/>
          <w:sz w:val="24"/>
          <w:szCs w:val="24"/>
          <w:lang w:val="es-EC" w:eastAsia="es-EC"/>
        </w:rPr>
        <w:t>stream/15000/1664/1/CD-2283.pdf</w:t>
      </w:r>
      <w:r w:rsidR="00965C0C">
        <w:rPr>
          <w:rFonts w:ascii="Times New Roman" w:hAnsi="Times New Roman" w:cs="Times New Roman"/>
          <w:sz w:val="24"/>
          <w:szCs w:val="24"/>
          <w:lang w:val="es-EC" w:eastAsia="es-EC"/>
        </w:rPr>
        <w:t>)</w:t>
      </w:r>
    </w:p>
    <w:p w:rsidR="0015485F" w:rsidRPr="007916F7" w:rsidRDefault="00B36617" w:rsidP="00421ABC">
      <w:pPr>
        <w:spacing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C"/>
        </w:rPr>
        <w:t>El carbonato de calcio (Ca CO3), es una alternativa en suelos ácidos de carga variable, disminuye la fitotoxicidad por aluminio y produce un aumento de los rendimientos y el valor nutritivo de las plantas, el incremento del valor del pH causa mayor capacidad de retención de bases del complejo de intercambio que mejora el nivel de fertilidad del suelo. Debido a esto se hace necesario buscar alternativas para la recuperación de suelos con la incorporación de enmiendas aprovechando los beneficios de los pastos naturalizados, introducidos y  promisorios. Considerando que estas soluciones nos permiten tener mayor rentabilidad a menor costo y sobre todo sin causar un desequilibrio en el medio ambiente en procura</w:t>
      </w:r>
      <w:r w:rsidR="00C61261" w:rsidRPr="007916F7">
        <w:rPr>
          <w:rFonts w:ascii="Times New Roman" w:hAnsi="Times New Roman" w:cs="Times New Roman"/>
          <w:sz w:val="24"/>
          <w:szCs w:val="24"/>
          <w:lang w:val="es-EC"/>
        </w:rPr>
        <w:t>r</w:t>
      </w:r>
      <w:r w:rsidRPr="007916F7">
        <w:rPr>
          <w:rFonts w:ascii="Times New Roman" w:hAnsi="Times New Roman" w:cs="Times New Roman"/>
          <w:sz w:val="24"/>
          <w:szCs w:val="24"/>
          <w:lang w:val="es-EC"/>
        </w:rPr>
        <w:t xml:space="preserve"> de recuperar la sostenibilidad y sustentabilidad del mismo</w:t>
      </w:r>
      <w:r w:rsidR="00C5193A" w:rsidRPr="007916F7">
        <w:rPr>
          <w:rFonts w:ascii="Times New Roman" w:hAnsi="Times New Roman" w:cs="Times New Roman"/>
          <w:sz w:val="24"/>
          <w:szCs w:val="24"/>
          <w:lang w:val="es-EC"/>
        </w:rPr>
        <w:t>.</w:t>
      </w:r>
      <w:r w:rsidRPr="007916F7">
        <w:rPr>
          <w:rFonts w:ascii="Times New Roman" w:hAnsi="Times New Roman" w:cs="Times New Roman"/>
          <w:sz w:val="24"/>
          <w:szCs w:val="24"/>
          <w:lang w:val="es-ES_tradnl"/>
        </w:rPr>
        <w:t xml:space="preserve"> </w:t>
      </w:r>
      <w:r w:rsidR="00133255" w:rsidRPr="007916F7">
        <w:rPr>
          <w:rFonts w:ascii="Times New Roman" w:hAnsi="Times New Roman" w:cs="Times New Roman"/>
          <w:noProof/>
          <w:sz w:val="24"/>
          <w:szCs w:val="24"/>
          <w:lang w:val="es-EC"/>
        </w:rPr>
        <w:t>(Molina, E. 2008)</w:t>
      </w:r>
    </w:p>
    <w:p w:rsidR="0015485F" w:rsidRPr="007916F7" w:rsidRDefault="003D20C6" w:rsidP="00421ABC">
      <w:pPr>
        <w:spacing w:line="360" w:lineRule="auto"/>
        <w:jc w:val="both"/>
        <w:rPr>
          <w:rFonts w:ascii="Times New Roman" w:hAnsi="Times New Roman" w:cs="Times New Roman"/>
          <w:noProof/>
          <w:sz w:val="24"/>
          <w:szCs w:val="24"/>
          <w:lang w:val="es-EC"/>
        </w:rPr>
      </w:pPr>
      <w:r w:rsidRPr="003D2DC5">
        <w:rPr>
          <w:rFonts w:ascii="Times New Roman" w:hAnsi="Times New Roman" w:cs="Times New Roman"/>
          <w:noProof/>
          <w:sz w:val="24"/>
          <w:szCs w:val="24"/>
          <w:lang w:val="es-EC"/>
        </w:rPr>
        <w:t xml:space="preserve">Los </w:t>
      </w:r>
      <w:r w:rsidR="0015485F" w:rsidRPr="003D2DC5">
        <w:rPr>
          <w:rFonts w:ascii="Times New Roman" w:hAnsi="Times New Roman" w:cs="Times New Roman"/>
          <w:noProof/>
          <w:sz w:val="24"/>
          <w:szCs w:val="24"/>
          <w:lang w:val="es-EC"/>
        </w:rPr>
        <w:t>o</w:t>
      </w:r>
      <w:r w:rsidRPr="003D2DC5">
        <w:rPr>
          <w:rFonts w:ascii="Times New Roman" w:hAnsi="Times New Roman" w:cs="Times New Roman"/>
          <w:noProof/>
          <w:sz w:val="24"/>
          <w:szCs w:val="24"/>
          <w:lang w:val="es-EC"/>
        </w:rPr>
        <w:t>b</w:t>
      </w:r>
      <w:r w:rsidR="0015485F" w:rsidRPr="003D2DC5">
        <w:rPr>
          <w:rFonts w:ascii="Times New Roman" w:hAnsi="Times New Roman" w:cs="Times New Roman"/>
          <w:noProof/>
          <w:sz w:val="24"/>
          <w:szCs w:val="24"/>
          <w:lang w:val="es-EC"/>
        </w:rPr>
        <w:t>jetivos planteados  en esta investigacion fueron lo</w:t>
      </w:r>
      <w:r w:rsidR="00AB7C04" w:rsidRPr="003D2DC5">
        <w:rPr>
          <w:rFonts w:ascii="Times New Roman" w:hAnsi="Times New Roman" w:cs="Times New Roman"/>
          <w:noProof/>
          <w:sz w:val="24"/>
          <w:szCs w:val="24"/>
          <w:lang w:val="es-EC"/>
        </w:rPr>
        <w:t>s</w:t>
      </w:r>
      <w:r w:rsidR="0015485F" w:rsidRPr="003D2DC5">
        <w:rPr>
          <w:rFonts w:ascii="Times New Roman" w:hAnsi="Times New Roman" w:cs="Times New Roman"/>
          <w:noProof/>
          <w:sz w:val="24"/>
          <w:szCs w:val="24"/>
          <w:lang w:val="es-EC"/>
        </w:rPr>
        <w:t xml:space="preserve"> siguiente</w:t>
      </w:r>
      <w:r w:rsidR="00AB7C04" w:rsidRPr="003D2DC5">
        <w:rPr>
          <w:rFonts w:ascii="Times New Roman" w:hAnsi="Times New Roman" w:cs="Times New Roman"/>
          <w:noProof/>
          <w:sz w:val="24"/>
          <w:szCs w:val="24"/>
          <w:lang w:val="es-EC"/>
        </w:rPr>
        <w:t>s</w:t>
      </w:r>
      <w:r w:rsidR="0015485F" w:rsidRPr="003D2DC5">
        <w:rPr>
          <w:rFonts w:ascii="Times New Roman" w:hAnsi="Times New Roman" w:cs="Times New Roman"/>
          <w:noProof/>
          <w:sz w:val="24"/>
          <w:szCs w:val="24"/>
          <w:lang w:val="es-EC"/>
        </w:rPr>
        <w:t>:</w:t>
      </w:r>
    </w:p>
    <w:p w:rsidR="0015485F" w:rsidRPr="007916F7" w:rsidRDefault="0015485F" w:rsidP="003D2DC5">
      <w:pPr>
        <w:pStyle w:val="Prrafodelista"/>
        <w:numPr>
          <w:ilvl w:val="0"/>
          <w:numId w:val="23"/>
        </w:numPr>
        <w:spacing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Evaluar el efecto de cuatro </w:t>
      </w:r>
      <w:r w:rsidR="00AB7C04" w:rsidRPr="007916F7">
        <w:rPr>
          <w:rFonts w:ascii="Times New Roman" w:hAnsi="Times New Roman" w:cs="Times New Roman"/>
          <w:sz w:val="24"/>
          <w:szCs w:val="24"/>
          <w:lang w:val="es-EC"/>
        </w:rPr>
        <w:t>niveles de encalado</w:t>
      </w:r>
      <w:r w:rsidRPr="007916F7">
        <w:rPr>
          <w:rFonts w:ascii="Times New Roman" w:hAnsi="Times New Roman" w:cs="Times New Roman"/>
          <w:sz w:val="24"/>
          <w:szCs w:val="24"/>
          <w:lang w:val="es-EC"/>
        </w:rPr>
        <w:t xml:space="preserve"> en el rendimiento del pasto rye grass.</w:t>
      </w:r>
    </w:p>
    <w:p w:rsidR="0015485F" w:rsidRPr="007916F7" w:rsidRDefault="0015485F" w:rsidP="003D2DC5">
      <w:pPr>
        <w:pStyle w:val="Prrafodelista"/>
        <w:numPr>
          <w:ilvl w:val="0"/>
          <w:numId w:val="23"/>
        </w:numPr>
        <w:spacing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Determinar los componentes nutricionales de las variedades de pasto rye grass.</w:t>
      </w:r>
    </w:p>
    <w:p w:rsidR="0015485F" w:rsidRDefault="0015485F" w:rsidP="003D2DC5">
      <w:pPr>
        <w:pStyle w:val="Prrafodelista"/>
        <w:numPr>
          <w:ilvl w:val="0"/>
          <w:numId w:val="23"/>
        </w:numPr>
        <w:spacing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Realizar un análisis económico de la  Relación  Beneficio /Costo del mejor tratamiento.</w:t>
      </w:r>
    </w:p>
    <w:p w:rsidR="00965C0C" w:rsidRPr="007916F7" w:rsidRDefault="00965C0C" w:rsidP="00965C0C">
      <w:pPr>
        <w:pStyle w:val="Prrafodelista"/>
        <w:spacing w:line="360" w:lineRule="auto"/>
        <w:ind w:left="0"/>
        <w:jc w:val="both"/>
        <w:rPr>
          <w:rFonts w:ascii="Times New Roman" w:hAnsi="Times New Roman" w:cs="Times New Roman"/>
          <w:sz w:val="24"/>
          <w:szCs w:val="24"/>
          <w:lang w:val="es-EC"/>
        </w:rPr>
      </w:pPr>
    </w:p>
    <w:p w:rsidR="00D8719C" w:rsidRPr="007916F7" w:rsidRDefault="0015485F" w:rsidP="006D4A98">
      <w:pPr>
        <w:pStyle w:val="Ttulo1"/>
      </w:pPr>
      <w:bookmarkStart w:id="6" w:name="_Toc499062145"/>
      <w:bookmarkStart w:id="7" w:name="_Toc499129811"/>
      <w:bookmarkStart w:id="8" w:name="_Toc499130562"/>
      <w:bookmarkStart w:id="9" w:name="_Toc504991030"/>
      <w:r w:rsidRPr="007916F7">
        <w:lastRenderedPageBreak/>
        <w:t xml:space="preserve">II. </w:t>
      </w:r>
      <w:r w:rsidR="00D8719C" w:rsidRPr="007916F7">
        <w:t>PROBLEMA</w:t>
      </w:r>
      <w:bookmarkEnd w:id="5"/>
      <w:bookmarkEnd w:id="6"/>
      <w:bookmarkEnd w:id="7"/>
      <w:bookmarkEnd w:id="8"/>
      <w:bookmarkEnd w:id="9"/>
      <w:r w:rsidR="00EB68D9" w:rsidRPr="007916F7">
        <w:tab/>
      </w:r>
    </w:p>
    <w:p w:rsidR="00EB68D9" w:rsidRPr="007916F7" w:rsidRDefault="00EB68D9" w:rsidP="00421ABC">
      <w:pPr>
        <w:spacing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S_tradnl"/>
        </w:rPr>
        <w:t>La acidez de los suelos constituye un problema de importancia en la producción de pastos en el Ecuador principalmente en la provincia de Bolívar. La acidez afecta de una forma muy particular y determinante algunas de las características químicas y biológicas del suelo, de modo que en general, reduce el crecimiento de las plantas, ocasiona la disminución de la disponibilidad de algunos nutrimentos como calcio, magnesio, potasio y fósforo; y favorece la proliferación de elementos tóxicos para las plantas como el aluminio y el manganeso. El encalado junto con la siembra de especies tolerantes constituyen las prácticas más apropiadas y económicas para corregir los p</w:t>
      </w:r>
      <w:r w:rsidR="00B70161" w:rsidRPr="007916F7">
        <w:rPr>
          <w:rFonts w:ascii="Times New Roman" w:hAnsi="Times New Roman" w:cs="Times New Roman"/>
          <w:sz w:val="24"/>
          <w:szCs w:val="24"/>
          <w:lang w:val="es-ES_tradnl"/>
        </w:rPr>
        <w:t>roblemas de acidez.</w:t>
      </w:r>
    </w:p>
    <w:p w:rsidR="009C2301" w:rsidRPr="007916F7" w:rsidRDefault="00D8719C"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La acidez se debe al reemplazo paulatino de las bases cambiables: calcio, magnesio, potasio y sodio por iones hidrógeno, aluminio y hierro. cuyos suelos tienen sus bases lixiviadas que les da una característica ácida, que resulta un problema importante en vista que dificulta el desarrollo de las plantas y la poca respuesta de los fertilizantes cuando son aplicados a los cultivos, afectando los rendimientos y calidad d</w:t>
      </w:r>
      <w:r w:rsidR="00B70161" w:rsidRPr="007916F7">
        <w:rPr>
          <w:rFonts w:ascii="Times New Roman" w:hAnsi="Times New Roman" w:cs="Times New Roman"/>
          <w:sz w:val="24"/>
          <w:szCs w:val="24"/>
          <w:lang w:val="es-EC"/>
        </w:rPr>
        <w:t>e los pastos.</w:t>
      </w:r>
      <w:r w:rsidR="009C2301" w:rsidRPr="007916F7">
        <w:rPr>
          <w:rFonts w:ascii="Times New Roman" w:hAnsi="Times New Roman" w:cs="Times New Roman"/>
          <w:sz w:val="24"/>
          <w:szCs w:val="24"/>
          <w:lang w:val="es-EC"/>
        </w:rPr>
        <w:t xml:space="preserve">                                                                                                                                                               </w:t>
      </w:r>
    </w:p>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lang w:val="es-ES_tradnl"/>
        </w:rPr>
        <w:t>Dentro de la provincia Bolívar cantón Guaranda</w:t>
      </w:r>
      <w:r w:rsidR="000A00FF" w:rsidRPr="007916F7">
        <w:rPr>
          <w:rFonts w:ascii="Times New Roman" w:hAnsi="Times New Roman" w:cs="Times New Roman"/>
          <w:sz w:val="24"/>
          <w:szCs w:val="24"/>
          <w:lang w:val="es-ES_tradnl"/>
        </w:rPr>
        <w:t xml:space="preserve"> parroquia Guanujo se encuentra</w:t>
      </w:r>
      <w:r w:rsidRPr="007916F7">
        <w:rPr>
          <w:rFonts w:ascii="Times New Roman" w:hAnsi="Times New Roman" w:cs="Times New Roman"/>
          <w:sz w:val="24"/>
          <w:szCs w:val="24"/>
          <w:lang w:val="es-ES_tradnl"/>
        </w:rPr>
        <w:t xml:space="preserve"> la localidad de Yatapamba donde existe un desgaste del suelo y acidificación del mismo, por el</w:t>
      </w:r>
      <w:r w:rsidR="004C1E60" w:rsidRPr="007916F7">
        <w:rPr>
          <w:rFonts w:ascii="Times New Roman" w:hAnsi="Times New Roman" w:cs="Times New Roman"/>
          <w:sz w:val="24"/>
          <w:szCs w:val="24"/>
          <w:lang w:val="es-ES_tradnl"/>
        </w:rPr>
        <w:t xml:space="preserve"> monocultivo, y uso inadecuado de</w:t>
      </w:r>
      <w:r w:rsidRPr="007916F7">
        <w:rPr>
          <w:rFonts w:ascii="Times New Roman" w:hAnsi="Times New Roman" w:cs="Times New Roman"/>
          <w:sz w:val="24"/>
          <w:szCs w:val="24"/>
          <w:lang w:val="es-ES_tradnl"/>
        </w:rPr>
        <w:t xml:space="preserve"> fertilizantes sintéticos; han disminuido considerablemente el cultivo de pasturas como el rye grass por parte de los agricultores; por lo que en estos suelos han crecido naturalmente pastos como</w:t>
      </w:r>
      <w:r w:rsidR="0033161A" w:rsidRPr="007916F7">
        <w:rPr>
          <w:rFonts w:ascii="Times New Roman" w:hAnsi="Times New Roman" w:cs="Times New Roman"/>
          <w:sz w:val="24"/>
          <w:szCs w:val="24"/>
          <w:lang w:val="es-ES_tradnl"/>
        </w:rPr>
        <w:t xml:space="preserve"> es el kikuyo, holco, paja de pá</w:t>
      </w:r>
      <w:r w:rsidRPr="007916F7">
        <w:rPr>
          <w:rFonts w:ascii="Times New Roman" w:hAnsi="Times New Roman" w:cs="Times New Roman"/>
          <w:sz w:val="24"/>
          <w:szCs w:val="24"/>
          <w:lang w:val="es-ES_tradnl"/>
        </w:rPr>
        <w:t>ramo, entre otros, es por esto que no hay un interés en mejorar las técnicas para incrementar la producción y calidad del rye grass.</w:t>
      </w:r>
      <w:r w:rsidR="00DE0292" w:rsidRPr="007916F7">
        <w:rPr>
          <w:rFonts w:ascii="Times New Roman" w:hAnsi="Times New Roman" w:cs="Times New Roman"/>
          <w:sz w:val="24"/>
          <w:szCs w:val="24"/>
          <w:lang w:val="es-EC"/>
        </w:rPr>
        <w:t xml:space="preserve"> </w:t>
      </w:r>
      <w:r w:rsidR="00DE0292" w:rsidRPr="007916F7">
        <w:rPr>
          <w:rFonts w:ascii="Times New Roman" w:hAnsi="Times New Roman" w:cs="Times New Roman"/>
          <w:sz w:val="24"/>
          <w:szCs w:val="24"/>
        </w:rPr>
        <w:t>Por lo tanto en la</w:t>
      </w:r>
      <w:r w:rsidR="003F44F9" w:rsidRPr="007916F7">
        <w:rPr>
          <w:rFonts w:ascii="Times New Roman" w:hAnsi="Times New Roman" w:cs="Times New Roman"/>
          <w:sz w:val="24"/>
          <w:szCs w:val="24"/>
        </w:rPr>
        <w:t xml:space="preserve"> p</w:t>
      </w:r>
      <w:r w:rsidR="001313DD" w:rsidRPr="007916F7">
        <w:rPr>
          <w:rFonts w:ascii="Times New Roman" w:hAnsi="Times New Roman" w:cs="Times New Roman"/>
          <w:sz w:val="24"/>
          <w:szCs w:val="24"/>
        </w:rPr>
        <w:t xml:space="preserve">resente investigación se </w:t>
      </w:r>
      <w:r w:rsidR="0033161A" w:rsidRPr="007916F7">
        <w:rPr>
          <w:rFonts w:ascii="Times New Roman" w:hAnsi="Times New Roman" w:cs="Times New Roman"/>
          <w:sz w:val="24"/>
          <w:szCs w:val="24"/>
        </w:rPr>
        <w:t>buscó</w:t>
      </w:r>
      <w:r w:rsidR="00DE0292" w:rsidRPr="007916F7">
        <w:rPr>
          <w:rFonts w:ascii="Times New Roman" w:hAnsi="Times New Roman" w:cs="Times New Roman"/>
          <w:sz w:val="24"/>
          <w:szCs w:val="24"/>
        </w:rPr>
        <w:t xml:space="preserve"> determinar una dosis óptima de encal</w:t>
      </w:r>
      <w:r w:rsidR="00544C95" w:rsidRPr="007916F7">
        <w:rPr>
          <w:rFonts w:ascii="Times New Roman" w:hAnsi="Times New Roman" w:cs="Times New Roman"/>
          <w:sz w:val="24"/>
          <w:szCs w:val="24"/>
        </w:rPr>
        <w:t>ado para incrementar el pH</w:t>
      </w:r>
      <w:r w:rsidR="00DE0292" w:rsidRPr="007916F7">
        <w:rPr>
          <w:rFonts w:ascii="Times New Roman" w:hAnsi="Times New Roman" w:cs="Times New Roman"/>
          <w:sz w:val="24"/>
          <w:szCs w:val="24"/>
        </w:rPr>
        <w:t xml:space="preserve"> del suelo y así mejorar la disponibilidad de </w:t>
      </w:r>
      <w:r w:rsidR="00544C95" w:rsidRPr="007916F7">
        <w:rPr>
          <w:rFonts w:ascii="Times New Roman" w:hAnsi="Times New Roman" w:cs="Times New Roman"/>
          <w:sz w:val="24"/>
          <w:szCs w:val="24"/>
        </w:rPr>
        <w:t>nutrientes que por ende mejora</w:t>
      </w:r>
      <w:r w:rsidR="00DE0292" w:rsidRPr="007916F7">
        <w:rPr>
          <w:rFonts w:ascii="Times New Roman" w:hAnsi="Times New Roman" w:cs="Times New Roman"/>
          <w:sz w:val="24"/>
          <w:szCs w:val="24"/>
        </w:rPr>
        <w:t xml:space="preserve"> los rendimientos de forraje</w:t>
      </w:r>
      <w:r w:rsidR="003F44F9" w:rsidRPr="007916F7">
        <w:rPr>
          <w:rFonts w:ascii="Times New Roman" w:hAnsi="Times New Roman" w:cs="Times New Roman"/>
          <w:sz w:val="24"/>
          <w:szCs w:val="24"/>
        </w:rPr>
        <w:t>.</w:t>
      </w:r>
    </w:p>
    <w:p w:rsidR="00EB4CDF" w:rsidRPr="007916F7" w:rsidRDefault="00EB4CDF" w:rsidP="00421ABC">
      <w:pPr>
        <w:spacing w:line="360" w:lineRule="auto"/>
        <w:rPr>
          <w:rFonts w:ascii="Times New Roman" w:hAnsi="Times New Roman" w:cs="Times New Roman"/>
        </w:rPr>
      </w:pPr>
      <w:bookmarkStart w:id="10" w:name="_Toc482119467"/>
    </w:p>
    <w:p w:rsidR="00D8719C" w:rsidRPr="007916F7" w:rsidRDefault="006E7039" w:rsidP="006D4A98">
      <w:pPr>
        <w:pStyle w:val="Ttulo1"/>
      </w:pPr>
      <w:bookmarkStart w:id="11" w:name="_Toc499062146"/>
      <w:bookmarkStart w:id="12" w:name="_Toc499129812"/>
      <w:bookmarkStart w:id="13" w:name="_Toc499130563"/>
      <w:bookmarkStart w:id="14" w:name="_Toc504991031"/>
      <w:r w:rsidRPr="007916F7">
        <w:lastRenderedPageBreak/>
        <w:t xml:space="preserve">III. </w:t>
      </w:r>
      <w:r w:rsidR="00B56777" w:rsidRPr="007916F7">
        <w:t>MARCO TEÓ</w:t>
      </w:r>
      <w:r w:rsidR="00D8719C" w:rsidRPr="007916F7">
        <w:t>RICO</w:t>
      </w:r>
      <w:bookmarkEnd w:id="10"/>
      <w:bookmarkEnd w:id="11"/>
      <w:bookmarkEnd w:id="12"/>
      <w:bookmarkEnd w:id="13"/>
      <w:bookmarkEnd w:id="14"/>
    </w:p>
    <w:p w:rsidR="00D8719C" w:rsidRPr="007916F7" w:rsidRDefault="00C330DF" w:rsidP="006D4A98">
      <w:pPr>
        <w:pStyle w:val="Ttulo1"/>
        <w:rPr>
          <w:color w:val="4F81BD" w:themeColor="accent1"/>
        </w:rPr>
      </w:pPr>
      <w:bookmarkStart w:id="15" w:name="_Toc482119468"/>
      <w:bookmarkStart w:id="16" w:name="_Toc499062147"/>
      <w:bookmarkStart w:id="17" w:name="_Toc499129813"/>
      <w:bookmarkStart w:id="18" w:name="_Toc499130564"/>
      <w:bookmarkStart w:id="19" w:name="_Toc504991032"/>
      <w:r w:rsidRPr="007916F7">
        <w:t>3</w:t>
      </w:r>
      <w:r w:rsidR="001114DC" w:rsidRPr="007916F7">
        <w:t>.1 Generalidades de las gramíneas</w:t>
      </w:r>
      <w:bookmarkEnd w:id="15"/>
      <w:bookmarkEnd w:id="16"/>
      <w:bookmarkEnd w:id="17"/>
      <w:bookmarkEnd w:id="18"/>
      <w:bookmarkEnd w:id="19"/>
    </w:p>
    <w:p w:rsidR="00D8719C" w:rsidRPr="007916F7" w:rsidRDefault="00D8719C" w:rsidP="00421ABC">
      <w:pPr>
        <w:spacing w:line="360" w:lineRule="auto"/>
        <w:jc w:val="both"/>
        <w:rPr>
          <w:rFonts w:ascii="Times New Roman" w:eastAsia="Times New Roman" w:hAnsi="Times New Roman" w:cs="Times New Roman"/>
          <w:sz w:val="24"/>
          <w:szCs w:val="24"/>
          <w:lang w:val="es-EC" w:eastAsia="es-ES"/>
        </w:rPr>
      </w:pPr>
      <w:r w:rsidRPr="007916F7">
        <w:rPr>
          <w:rFonts w:ascii="Times New Roman" w:hAnsi="Times New Roman" w:cs="Times New Roman"/>
          <w:sz w:val="24"/>
          <w:szCs w:val="24"/>
          <w:lang w:val="es-EC" w:eastAsia="es-ES"/>
        </w:rPr>
        <w:t>Las especies forrajeras son aquellas plantas que se cultivan para que sirvan de alimento a los animales, bien sea de forma directa (pastoreo o siega), o a través de unos procesos de transformación (principalmente henificado o ensilajes). Los animales son capaces de digerir parte de la celulosa presente en tallos, hojas e incluso raíces para obtener así los principios nutritivos contenidos en dichas plantas y transformarlos a su vez en carne, leche, etc. La cantidad de celulosa varía de unas especies a otras, ya que existen especies pratenses más o menos rústicas, también influyen la climatología, la edad de la planta, el manejo de la pradera</w:t>
      </w:r>
      <w:r w:rsidR="00E85E7B" w:rsidRPr="007916F7">
        <w:rPr>
          <w:rFonts w:ascii="Times New Roman" w:hAnsi="Times New Roman" w:cs="Times New Roman"/>
          <w:sz w:val="24"/>
          <w:szCs w:val="24"/>
          <w:lang w:val="es-EC" w:eastAsia="es-ES"/>
        </w:rPr>
        <w:t>.</w:t>
      </w:r>
      <w:r w:rsidRPr="007916F7">
        <w:rPr>
          <w:rFonts w:ascii="Times New Roman" w:hAnsi="Times New Roman" w:cs="Times New Roman"/>
          <w:sz w:val="24"/>
          <w:szCs w:val="24"/>
          <w:lang w:val="es-EC" w:eastAsia="es-ES"/>
        </w:rPr>
        <w:t xml:space="preserve"> </w:t>
      </w:r>
      <w:r w:rsidR="00133255" w:rsidRPr="007916F7">
        <w:rPr>
          <w:rFonts w:ascii="Times New Roman" w:hAnsi="Times New Roman" w:cs="Times New Roman"/>
          <w:noProof/>
          <w:sz w:val="24"/>
          <w:szCs w:val="24"/>
          <w:lang w:val="es-EC" w:eastAsia="es-ES"/>
        </w:rPr>
        <w:t>(Rocalba, S. 2005)</w:t>
      </w:r>
    </w:p>
    <w:p w:rsidR="00D8719C" w:rsidRPr="007916F7" w:rsidRDefault="00C330DF" w:rsidP="006D4A98">
      <w:pPr>
        <w:pStyle w:val="Ttulo1"/>
      </w:pPr>
      <w:bookmarkStart w:id="20" w:name="_Toc482119469"/>
      <w:bookmarkStart w:id="21" w:name="_Toc499062148"/>
      <w:bookmarkStart w:id="22" w:name="_Toc499129814"/>
      <w:bookmarkStart w:id="23" w:name="_Toc499130565"/>
      <w:bookmarkStart w:id="24" w:name="_Toc504991033"/>
      <w:r w:rsidRPr="007916F7">
        <w:t>3</w:t>
      </w:r>
      <w:r w:rsidR="001114DC" w:rsidRPr="007916F7">
        <w:t xml:space="preserve">.2 </w:t>
      </w:r>
      <w:r w:rsidR="00D8719C" w:rsidRPr="007916F7">
        <w:t xml:space="preserve">Clasificación </w:t>
      </w:r>
      <w:r w:rsidR="001114DC" w:rsidRPr="007916F7">
        <w:t>de las gramíneas</w:t>
      </w:r>
      <w:bookmarkEnd w:id="20"/>
      <w:bookmarkEnd w:id="21"/>
      <w:bookmarkEnd w:id="22"/>
      <w:bookmarkEnd w:id="23"/>
      <w:bookmarkEnd w:id="24"/>
    </w:p>
    <w:p w:rsidR="00D8719C" w:rsidRPr="007916F7" w:rsidRDefault="00D8719C" w:rsidP="00421ABC">
      <w:pPr>
        <w:tabs>
          <w:tab w:val="left" w:pos="0"/>
        </w:tabs>
        <w:spacing w:after="0"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 xml:space="preserve">Las especies forrajeras pertenecen fundamentalmente a dos grandes familias: gramíneas y leguminosas. También tienen cierta importancia la familia de las crucíferas (colza y nabos) y la de la quenopodiáceas (remolacha). Se puede hacer una primera clasificación entre forrajeras, perennes (que producen varias veces al año, durante varios años) y forrajeras anuales (que producen un solo </w:t>
      </w:r>
      <w:r w:rsidR="00444CEE" w:rsidRPr="007916F7">
        <w:rPr>
          <w:rFonts w:ascii="Times New Roman" w:hAnsi="Times New Roman" w:cs="Times New Roman"/>
          <w:sz w:val="24"/>
          <w:szCs w:val="24"/>
          <w:lang w:val="es-EC" w:eastAsia="es-ES"/>
        </w:rPr>
        <w:t xml:space="preserve">año con una o varias </w:t>
      </w:r>
      <w:r w:rsidR="00444CEE" w:rsidRPr="003D2DC5">
        <w:rPr>
          <w:rFonts w:ascii="Times New Roman" w:hAnsi="Times New Roman" w:cs="Times New Roman"/>
          <w:sz w:val="24"/>
          <w:szCs w:val="24"/>
          <w:lang w:val="es-EC" w:eastAsia="es-ES"/>
        </w:rPr>
        <w:t>cosechas).</w:t>
      </w:r>
      <w:r w:rsidR="00444CEE" w:rsidRPr="007916F7">
        <w:rPr>
          <w:rFonts w:ascii="Times New Roman" w:hAnsi="Times New Roman" w:cs="Times New Roman"/>
          <w:sz w:val="24"/>
          <w:szCs w:val="24"/>
          <w:lang w:val="es-EC" w:eastAsia="es-ES"/>
        </w:rPr>
        <w:t xml:space="preserve"> </w:t>
      </w:r>
    </w:p>
    <w:p w:rsidR="00DC452D" w:rsidRPr="007916F7" w:rsidRDefault="00DC452D" w:rsidP="00421ABC">
      <w:pPr>
        <w:tabs>
          <w:tab w:val="left" w:pos="0"/>
        </w:tabs>
        <w:spacing w:after="0" w:line="360" w:lineRule="auto"/>
        <w:jc w:val="both"/>
        <w:rPr>
          <w:rFonts w:ascii="Times New Roman" w:hAnsi="Times New Roman" w:cs="Times New Roman"/>
          <w:sz w:val="24"/>
          <w:szCs w:val="24"/>
          <w:lang w:val="es-EC" w:eastAsia="es-ES"/>
        </w:rPr>
      </w:pPr>
    </w:p>
    <w:p w:rsidR="00527E8E" w:rsidRPr="008A4EA8" w:rsidRDefault="00D8719C" w:rsidP="003D2DC5">
      <w:pPr>
        <w:numPr>
          <w:ilvl w:val="0"/>
          <w:numId w:val="10"/>
        </w:numPr>
        <w:spacing w:line="360" w:lineRule="auto"/>
        <w:ind w:left="567" w:hanging="567"/>
        <w:contextualSpacing/>
        <w:jc w:val="both"/>
        <w:rPr>
          <w:rFonts w:ascii="Times New Roman" w:hAnsi="Times New Roman" w:cs="Times New Roman"/>
          <w:sz w:val="24"/>
          <w:szCs w:val="24"/>
          <w:lang w:val="es-EC" w:eastAsia="es-ES"/>
        </w:rPr>
      </w:pPr>
      <w:r w:rsidRPr="007916F7">
        <w:rPr>
          <w:rFonts w:ascii="Times New Roman" w:hAnsi="Times New Roman" w:cs="Times New Roman"/>
          <w:b/>
          <w:sz w:val="24"/>
          <w:szCs w:val="24"/>
          <w:lang w:val="es-EC" w:eastAsia="es-ES"/>
        </w:rPr>
        <w:t>Forrajera</w:t>
      </w:r>
      <w:r w:rsidR="00DE4334" w:rsidRPr="007916F7">
        <w:rPr>
          <w:rFonts w:ascii="Times New Roman" w:hAnsi="Times New Roman" w:cs="Times New Roman"/>
          <w:b/>
          <w:sz w:val="24"/>
          <w:szCs w:val="24"/>
          <w:lang w:val="es-EC" w:eastAsia="es-ES"/>
        </w:rPr>
        <w:t>s perennes:</w:t>
      </w:r>
      <w:r w:rsidR="00DE4334" w:rsidRPr="007916F7">
        <w:rPr>
          <w:rFonts w:ascii="Times New Roman" w:hAnsi="Times New Roman" w:cs="Times New Roman"/>
          <w:sz w:val="24"/>
          <w:szCs w:val="24"/>
          <w:lang w:val="es-EC" w:eastAsia="es-ES"/>
        </w:rPr>
        <w:t xml:space="preserve"> Rye grass inglés, r</w:t>
      </w:r>
      <w:r w:rsidRPr="007916F7">
        <w:rPr>
          <w:rFonts w:ascii="Times New Roman" w:hAnsi="Times New Roman" w:cs="Times New Roman"/>
          <w:sz w:val="24"/>
          <w:szCs w:val="24"/>
          <w:lang w:val="es-EC" w:eastAsia="es-ES"/>
        </w:rPr>
        <w:t>y</w:t>
      </w:r>
      <w:r w:rsidR="00DE4334" w:rsidRPr="007916F7">
        <w:rPr>
          <w:rFonts w:ascii="Times New Roman" w:hAnsi="Times New Roman" w:cs="Times New Roman"/>
          <w:sz w:val="24"/>
          <w:szCs w:val="24"/>
          <w:lang w:val="es-EC" w:eastAsia="es-ES"/>
        </w:rPr>
        <w:t>e gra</w:t>
      </w:r>
      <w:r w:rsidR="008A4EA8">
        <w:rPr>
          <w:rFonts w:ascii="Times New Roman" w:hAnsi="Times New Roman" w:cs="Times New Roman"/>
          <w:sz w:val="24"/>
          <w:szCs w:val="24"/>
          <w:lang w:val="es-EC" w:eastAsia="es-ES"/>
        </w:rPr>
        <w:t xml:space="preserve">ss italiano, rye grass híbrido, </w:t>
      </w:r>
      <w:r w:rsidR="00DE4334" w:rsidRPr="008A4EA8">
        <w:rPr>
          <w:rFonts w:ascii="Times New Roman" w:hAnsi="Times New Roman" w:cs="Times New Roman"/>
          <w:sz w:val="24"/>
          <w:szCs w:val="24"/>
          <w:lang w:val="es-EC" w:eastAsia="es-ES"/>
        </w:rPr>
        <w:t>d</w:t>
      </w:r>
      <w:r w:rsidRPr="008A4EA8">
        <w:rPr>
          <w:rFonts w:ascii="Times New Roman" w:hAnsi="Times New Roman" w:cs="Times New Roman"/>
          <w:sz w:val="24"/>
          <w:szCs w:val="24"/>
          <w:lang w:val="es-EC" w:eastAsia="es-ES"/>
        </w:rPr>
        <w:t xml:space="preserve">áctilo glomerata, </w:t>
      </w:r>
      <w:r w:rsidR="00DE4334" w:rsidRPr="008A4EA8">
        <w:rPr>
          <w:rFonts w:ascii="Times New Roman" w:hAnsi="Times New Roman" w:cs="Times New Roman"/>
          <w:sz w:val="24"/>
          <w:szCs w:val="24"/>
          <w:lang w:val="es-EC" w:eastAsia="es-ES"/>
        </w:rPr>
        <w:t>festuca alta, bromo catártico, f</w:t>
      </w:r>
      <w:r w:rsidRPr="008A4EA8">
        <w:rPr>
          <w:rFonts w:ascii="Times New Roman" w:hAnsi="Times New Roman" w:cs="Times New Roman"/>
          <w:sz w:val="24"/>
          <w:szCs w:val="24"/>
          <w:lang w:val="es-EC" w:eastAsia="es-ES"/>
        </w:rPr>
        <w:t>leo pratense, alfalfa, trébol violeta,</w:t>
      </w:r>
      <w:r w:rsidR="00DE4334" w:rsidRPr="008A4EA8">
        <w:rPr>
          <w:rFonts w:ascii="Times New Roman" w:hAnsi="Times New Roman" w:cs="Times New Roman"/>
          <w:sz w:val="24"/>
          <w:szCs w:val="24"/>
          <w:lang w:val="es-EC" w:eastAsia="es-ES"/>
        </w:rPr>
        <w:t xml:space="preserve"> trébol blanco, trébol ladino, l</w:t>
      </w:r>
      <w:r w:rsidRPr="008A4EA8">
        <w:rPr>
          <w:rFonts w:ascii="Times New Roman" w:hAnsi="Times New Roman" w:cs="Times New Roman"/>
          <w:sz w:val="24"/>
          <w:szCs w:val="24"/>
          <w:lang w:val="es-EC" w:eastAsia="es-ES"/>
        </w:rPr>
        <w:t>oto</w:t>
      </w:r>
      <w:r w:rsidR="00444CEE" w:rsidRPr="008A4EA8">
        <w:rPr>
          <w:rFonts w:ascii="Times New Roman" w:hAnsi="Times New Roman" w:cs="Times New Roman"/>
          <w:sz w:val="24"/>
          <w:szCs w:val="24"/>
          <w:lang w:val="es-EC" w:eastAsia="es-ES"/>
        </w:rPr>
        <w:t xml:space="preserve"> corniculado, esparceta, zulla. </w:t>
      </w:r>
    </w:p>
    <w:p w:rsidR="00DC452D" w:rsidRPr="007916F7" w:rsidRDefault="00DC452D" w:rsidP="003D2DC5">
      <w:pPr>
        <w:spacing w:line="360" w:lineRule="auto"/>
        <w:ind w:left="567" w:hanging="567"/>
        <w:contextualSpacing/>
        <w:jc w:val="both"/>
        <w:rPr>
          <w:rFonts w:ascii="Times New Roman" w:hAnsi="Times New Roman" w:cs="Times New Roman"/>
          <w:sz w:val="24"/>
          <w:szCs w:val="24"/>
          <w:lang w:val="es-EC" w:eastAsia="es-ES"/>
        </w:rPr>
      </w:pPr>
    </w:p>
    <w:p w:rsidR="001C2572" w:rsidRDefault="00DE4334" w:rsidP="003D2DC5">
      <w:pPr>
        <w:numPr>
          <w:ilvl w:val="0"/>
          <w:numId w:val="9"/>
        </w:numPr>
        <w:spacing w:line="360" w:lineRule="auto"/>
        <w:ind w:left="567" w:hanging="567"/>
        <w:contextualSpacing/>
        <w:jc w:val="both"/>
        <w:rPr>
          <w:rFonts w:ascii="Times New Roman" w:hAnsi="Times New Roman" w:cs="Times New Roman"/>
          <w:sz w:val="24"/>
          <w:szCs w:val="24"/>
          <w:lang w:val="es-EC" w:eastAsia="es-ES"/>
        </w:rPr>
      </w:pPr>
      <w:r w:rsidRPr="007916F7">
        <w:rPr>
          <w:rFonts w:ascii="Times New Roman" w:hAnsi="Times New Roman" w:cs="Times New Roman"/>
          <w:b/>
          <w:sz w:val="24"/>
          <w:szCs w:val="24"/>
          <w:lang w:val="es-EC" w:eastAsia="es-ES"/>
        </w:rPr>
        <w:t>Forrajeras anuales:</w:t>
      </w:r>
      <w:r w:rsidRPr="007916F7">
        <w:rPr>
          <w:rFonts w:ascii="Times New Roman" w:hAnsi="Times New Roman" w:cs="Times New Roman"/>
          <w:sz w:val="24"/>
          <w:szCs w:val="24"/>
          <w:lang w:val="es-EC" w:eastAsia="es-ES"/>
        </w:rPr>
        <w:t xml:space="preserve"> Rye</w:t>
      </w:r>
      <w:r w:rsidR="00D8719C" w:rsidRPr="007916F7">
        <w:rPr>
          <w:rFonts w:ascii="Times New Roman" w:hAnsi="Times New Roman" w:cs="Times New Roman"/>
          <w:sz w:val="24"/>
          <w:szCs w:val="24"/>
          <w:lang w:val="es-EC" w:eastAsia="es-ES"/>
        </w:rPr>
        <w:t xml:space="preserve"> grass westerwold, sorgo forrajero, maíz, mijo, pasto del sudán, alfalfa rugosa, trébol subterráneo, trébol de Alejandría, Veza sativa, Veza villosa, colza, nabo, remolacha</w:t>
      </w:r>
      <w:r w:rsidR="00444CEE" w:rsidRPr="007916F7">
        <w:rPr>
          <w:rFonts w:ascii="Times New Roman" w:hAnsi="Times New Roman" w:cs="Times New Roman"/>
          <w:sz w:val="24"/>
          <w:szCs w:val="24"/>
          <w:lang w:val="es-EC" w:eastAsia="es-ES"/>
        </w:rPr>
        <w:t xml:space="preserve">. </w:t>
      </w:r>
      <w:r w:rsidR="00133255" w:rsidRPr="007916F7">
        <w:rPr>
          <w:rFonts w:ascii="Times New Roman" w:hAnsi="Times New Roman" w:cs="Times New Roman"/>
          <w:noProof/>
          <w:sz w:val="24"/>
          <w:szCs w:val="24"/>
          <w:lang w:val="es-EC" w:eastAsia="es-ES"/>
        </w:rPr>
        <w:t>(Rocalba, S. 2005)</w:t>
      </w:r>
    </w:p>
    <w:p w:rsidR="00843350" w:rsidRPr="007916F7" w:rsidRDefault="00843350" w:rsidP="00843350">
      <w:pPr>
        <w:spacing w:line="360" w:lineRule="auto"/>
        <w:ind w:left="567"/>
        <w:contextualSpacing/>
        <w:jc w:val="both"/>
        <w:rPr>
          <w:rFonts w:ascii="Times New Roman" w:hAnsi="Times New Roman" w:cs="Times New Roman"/>
          <w:sz w:val="24"/>
          <w:szCs w:val="24"/>
          <w:lang w:val="es-EC" w:eastAsia="es-ES"/>
        </w:rPr>
      </w:pPr>
    </w:p>
    <w:p w:rsidR="00D8719C" w:rsidRPr="007916F7" w:rsidRDefault="00C330DF" w:rsidP="006D4A98">
      <w:pPr>
        <w:pStyle w:val="Ttulo1"/>
      </w:pPr>
      <w:bookmarkStart w:id="25" w:name="_Toc482119470"/>
      <w:bookmarkStart w:id="26" w:name="_Toc499062149"/>
      <w:bookmarkStart w:id="27" w:name="_Toc499129815"/>
      <w:bookmarkStart w:id="28" w:name="_Toc499130566"/>
      <w:bookmarkStart w:id="29" w:name="_Toc504991034"/>
      <w:r w:rsidRPr="007916F7">
        <w:lastRenderedPageBreak/>
        <w:t>3</w:t>
      </w:r>
      <w:r w:rsidR="001114DC" w:rsidRPr="007916F7">
        <w:t xml:space="preserve">.3 </w:t>
      </w:r>
      <w:r w:rsidR="00D8719C" w:rsidRPr="007916F7">
        <w:t>Botánica de las gramíneas</w:t>
      </w:r>
      <w:bookmarkEnd w:id="25"/>
      <w:bookmarkEnd w:id="26"/>
      <w:bookmarkEnd w:id="27"/>
      <w:bookmarkEnd w:id="28"/>
      <w:bookmarkEnd w:id="29"/>
    </w:p>
    <w:p w:rsidR="00D8719C" w:rsidRDefault="00D8719C" w:rsidP="00421ABC">
      <w:pPr>
        <w:spacing w:after="0" w:line="360" w:lineRule="auto"/>
        <w:jc w:val="both"/>
        <w:rPr>
          <w:rFonts w:ascii="Times New Roman" w:hAnsi="Times New Roman" w:cs="Times New Roman"/>
          <w:noProof/>
          <w:sz w:val="24"/>
          <w:szCs w:val="24"/>
          <w:lang w:val="es-EC"/>
        </w:rPr>
      </w:pPr>
      <w:r w:rsidRPr="007916F7">
        <w:rPr>
          <w:rFonts w:ascii="Times New Roman" w:hAnsi="Times New Roman" w:cs="Times New Roman"/>
          <w:sz w:val="24"/>
          <w:szCs w:val="24"/>
          <w:lang w:val="es-ES_tradnl"/>
        </w:rPr>
        <w:t>Representan los vegetales más útiles al hombre, contándose especies que proporcionan alimentos imprescindibles como el trigo, maíz, arroz, caña de azúcar, etc.; las forrajeras más importantes para la alimentación del ganado doméstico. Constituye por otro lado, una de las familias botánicas que tienen el área geográfica más extensa del mundo desde el Ecuador hasta las regiones polares, desde el nivel del mar a las partes altas de las montañas. En cuanto a suelo, desde los más pobres hasta los más ricos, se desarrollan en terrenos secos como en los inundados, las gramíneas están agrupadas en unos</w:t>
      </w:r>
      <w:r w:rsidRPr="007916F7">
        <w:rPr>
          <w:rFonts w:ascii="Times New Roman" w:hAnsi="Times New Roman" w:cs="Times New Roman"/>
          <w:noProof/>
          <w:sz w:val="24"/>
          <w:szCs w:val="24"/>
          <w:lang w:val="es-ES_tradnl"/>
        </w:rPr>
        <w:t xml:space="preserve"> 600</w:t>
      </w:r>
      <w:r w:rsidRPr="007916F7">
        <w:rPr>
          <w:rFonts w:ascii="Times New Roman" w:hAnsi="Times New Roman" w:cs="Times New Roman"/>
          <w:sz w:val="24"/>
          <w:szCs w:val="24"/>
          <w:lang w:val="es-ES_tradnl"/>
        </w:rPr>
        <w:t xml:space="preserve"> géneros y más de</w:t>
      </w:r>
      <w:r w:rsidRPr="007916F7">
        <w:rPr>
          <w:rFonts w:ascii="Times New Roman" w:hAnsi="Times New Roman" w:cs="Times New Roman"/>
          <w:noProof/>
          <w:sz w:val="24"/>
          <w:szCs w:val="24"/>
          <w:lang w:val="es-ES_tradnl"/>
        </w:rPr>
        <w:t xml:space="preserve"> 6.000</w:t>
      </w:r>
      <w:r w:rsidRPr="007916F7">
        <w:rPr>
          <w:rFonts w:ascii="Times New Roman" w:hAnsi="Times New Roman" w:cs="Times New Roman"/>
          <w:sz w:val="24"/>
          <w:szCs w:val="24"/>
          <w:lang w:val="es-ES_tradnl"/>
        </w:rPr>
        <w:t xml:space="preserve"> especies en todo el mundo. Pueden ser anuales y perennes, son monocotiledóneas. En cuanto al tamaño varían en unos cuantos centímetros hasta</w:t>
      </w:r>
      <w:r w:rsidRPr="007916F7">
        <w:rPr>
          <w:rFonts w:ascii="Times New Roman" w:hAnsi="Times New Roman" w:cs="Times New Roman"/>
          <w:noProof/>
          <w:sz w:val="24"/>
          <w:szCs w:val="24"/>
          <w:lang w:val="es-ES_tradnl"/>
        </w:rPr>
        <w:t xml:space="preserve"> 20 </w:t>
      </w:r>
      <w:r w:rsidRPr="007916F7">
        <w:rPr>
          <w:rFonts w:ascii="Times New Roman" w:hAnsi="Times New Roman" w:cs="Times New Roman"/>
          <w:sz w:val="24"/>
          <w:szCs w:val="24"/>
          <w:lang w:val="es-ES_tradnl"/>
        </w:rPr>
        <w:t>metros o más de altura</w:t>
      </w:r>
      <w:r w:rsidR="00444CEE" w:rsidRPr="007916F7">
        <w:rPr>
          <w:rFonts w:ascii="Times New Roman" w:hAnsi="Times New Roman" w:cs="Times New Roman"/>
          <w:sz w:val="24"/>
          <w:szCs w:val="24"/>
          <w:lang w:val="es-ES_tradnl"/>
        </w:rPr>
        <w:t xml:space="preserve">. </w:t>
      </w:r>
      <w:r w:rsidR="00133255" w:rsidRPr="007916F7">
        <w:rPr>
          <w:rFonts w:ascii="Times New Roman" w:hAnsi="Times New Roman" w:cs="Times New Roman"/>
          <w:noProof/>
          <w:sz w:val="24"/>
          <w:szCs w:val="24"/>
          <w:lang w:val="es-EC"/>
        </w:rPr>
        <w:t>(Benitez, A. 2000)</w:t>
      </w:r>
      <w:r w:rsidR="003D5052">
        <w:rPr>
          <w:rFonts w:ascii="Times New Roman" w:hAnsi="Times New Roman" w:cs="Times New Roman"/>
          <w:noProof/>
          <w:sz w:val="24"/>
          <w:szCs w:val="24"/>
          <w:lang w:val="es-EC"/>
        </w:rPr>
        <w:tab/>
      </w:r>
    </w:p>
    <w:p w:rsidR="003D5052" w:rsidRPr="007916F7" w:rsidRDefault="003D5052" w:rsidP="00421ABC">
      <w:pPr>
        <w:spacing w:after="0" w:line="360" w:lineRule="auto"/>
        <w:jc w:val="both"/>
        <w:rPr>
          <w:rFonts w:ascii="Times New Roman" w:hAnsi="Times New Roman" w:cs="Times New Roman"/>
          <w:noProof/>
          <w:sz w:val="24"/>
          <w:szCs w:val="24"/>
          <w:lang w:val="es-ES_tradnl"/>
        </w:rPr>
      </w:pPr>
    </w:p>
    <w:p w:rsidR="00D8719C" w:rsidRPr="007916F7" w:rsidRDefault="00C330DF" w:rsidP="006D4A98">
      <w:pPr>
        <w:pStyle w:val="Ttulo1"/>
      </w:pPr>
      <w:bookmarkStart w:id="30" w:name="_Toc482119471"/>
      <w:bookmarkStart w:id="31" w:name="_Toc499062150"/>
      <w:bookmarkStart w:id="32" w:name="_Toc499129816"/>
      <w:bookmarkStart w:id="33" w:name="_Toc499130567"/>
      <w:bookmarkStart w:id="34" w:name="_Toc504991035"/>
      <w:r w:rsidRPr="007916F7">
        <w:t>3</w:t>
      </w:r>
      <w:r w:rsidR="00DB29AA" w:rsidRPr="007916F7">
        <w:t xml:space="preserve">.4 </w:t>
      </w:r>
      <w:r w:rsidR="00D8719C" w:rsidRPr="007916F7">
        <w:t>Clasificación taxonómica de las gramíneas</w:t>
      </w:r>
      <w:bookmarkEnd w:id="30"/>
      <w:bookmarkEnd w:id="31"/>
      <w:bookmarkEnd w:id="32"/>
      <w:bookmarkEnd w:id="33"/>
      <w:bookmarkEnd w:id="34"/>
    </w:p>
    <w:p w:rsidR="00D8719C" w:rsidRPr="007916F7" w:rsidRDefault="00D8719C" w:rsidP="00421ABC">
      <w:pPr>
        <w:autoSpaceDE w:val="0"/>
        <w:autoSpaceDN w:val="0"/>
        <w:adjustRightInd w:val="0"/>
        <w:spacing w:line="360" w:lineRule="auto"/>
        <w:jc w:val="both"/>
        <w:rPr>
          <w:rFonts w:ascii="Times New Roman" w:hAnsi="Times New Roman" w:cs="Times New Roman"/>
          <w:sz w:val="24"/>
          <w:szCs w:val="24"/>
          <w:lang w:val="es-ES_tradnl"/>
        </w:rPr>
      </w:pPr>
      <w:r w:rsidRPr="007916F7">
        <w:rPr>
          <w:rFonts w:ascii="Times New Roman" w:hAnsi="Times New Roman" w:cs="Times New Roman"/>
          <w:b/>
          <w:sz w:val="24"/>
          <w:szCs w:val="24"/>
          <w:lang w:val="es-ES_tradnl"/>
        </w:rPr>
        <w:t>Reino</w:t>
      </w:r>
      <w:r w:rsidR="002E1CBC" w:rsidRPr="007916F7">
        <w:rPr>
          <w:rFonts w:ascii="Times New Roman" w:hAnsi="Times New Roman" w:cs="Times New Roman"/>
          <w:b/>
          <w:sz w:val="24"/>
          <w:szCs w:val="24"/>
          <w:lang w:val="es-ES_tradnl"/>
        </w:rPr>
        <w:t>:</w:t>
      </w:r>
      <w:r w:rsidRPr="007916F7">
        <w:rPr>
          <w:rFonts w:ascii="Times New Roman" w:hAnsi="Times New Roman" w:cs="Times New Roman"/>
          <w:b/>
          <w:sz w:val="24"/>
          <w:szCs w:val="24"/>
          <w:lang w:val="es-ES_tradnl"/>
        </w:rPr>
        <w:t xml:space="preserve"> </w:t>
      </w:r>
      <w:r w:rsidR="002E1CBC" w:rsidRPr="007916F7">
        <w:rPr>
          <w:rFonts w:ascii="Times New Roman" w:hAnsi="Times New Roman" w:cs="Times New Roman"/>
          <w:sz w:val="24"/>
          <w:szCs w:val="24"/>
          <w:lang w:val="es-ES_tradnl"/>
        </w:rPr>
        <w:t xml:space="preserve">     </w:t>
      </w:r>
      <w:r w:rsidR="002E1CBC" w:rsidRPr="007916F7">
        <w:rPr>
          <w:rFonts w:ascii="Times New Roman" w:hAnsi="Times New Roman" w:cs="Times New Roman"/>
          <w:sz w:val="24"/>
          <w:szCs w:val="24"/>
          <w:lang w:val="es-ES_tradnl"/>
        </w:rPr>
        <w:tab/>
        <w:t>Plantae</w:t>
      </w:r>
    </w:p>
    <w:p w:rsidR="00D8719C" w:rsidRPr="007916F7" w:rsidRDefault="00D8719C" w:rsidP="00421ABC">
      <w:pPr>
        <w:autoSpaceDE w:val="0"/>
        <w:autoSpaceDN w:val="0"/>
        <w:adjustRightInd w:val="0"/>
        <w:spacing w:line="360" w:lineRule="auto"/>
        <w:jc w:val="both"/>
        <w:rPr>
          <w:rFonts w:ascii="Times New Roman" w:hAnsi="Times New Roman" w:cs="Times New Roman"/>
          <w:sz w:val="24"/>
          <w:szCs w:val="24"/>
          <w:lang w:val="es-ES_tradnl"/>
        </w:rPr>
      </w:pPr>
      <w:r w:rsidRPr="007916F7">
        <w:rPr>
          <w:rFonts w:ascii="Times New Roman" w:hAnsi="Times New Roman" w:cs="Times New Roman"/>
          <w:b/>
          <w:sz w:val="24"/>
          <w:szCs w:val="24"/>
          <w:lang w:val="es-ES_tradnl"/>
        </w:rPr>
        <w:t>División</w:t>
      </w:r>
      <w:r w:rsidR="002E1CBC" w:rsidRPr="007916F7">
        <w:rPr>
          <w:rFonts w:ascii="Times New Roman" w:hAnsi="Times New Roman" w:cs="Times New Roman"/>
          <w:b/>
          <w:sz w:val="24"/>
          <w:szCs w:val="24"/>
          <w:lang w:val="es-ES_tradnl"/>
        </w:rPr>
        <w:t>:</w:t>
      </w:r>
      <w:r w:rsidRPr="007916F7">
        <w:rPr>
          <w:rFonts w:ascii="Times New Roman" w:hAnsi="Times New Roman" w:cs="Times New Roman"/>
          <w:sz w:val="24"/>
          <w:szCs w:val="24"/>
          <w:lang w:val="es-ES_tradnl"/>
        </w:rPr>
        <w:t xml:space="preserve">   </w:t>
      </w:r>
      <w:r w:rsidRPr="007916F7">
        <w:rPr>
          <w:rFonts w:ascii="Times New Roman" w:hAnsi="Times New Roman" w:cs="Times New Roman"/>
          <w:sz w:val="24"/>
          <w:szCs w:val="24"/>
          <w:lang w:val="es-ES_tradnl"/>
        </w:rPr>
        <w:tab/>
      </w:r>
      <w:hyperlink r:id="rId14" w:tooltip="Magnoliophyta" w:history="1">
        <w:r w:rsidRPr="007916F7">
          <w:rPr>
            <w:rFonts w:ascii="Times New Roman" w:hAnsi="Times New Roman" w:cs="Times New Roman"/>
            <w:sz w:val="24"/>
            <w:szCs w:val="24"/>
            <w:lang w:val="es-EC"/>
          </w:rPr>
          <w:t>Magnoliophyta</w:t>
        </w:r>
      </w:hyperlink>
    </w:p>
    <w:p w:rsidR="00D8719C" w:rsidRPr="007916F7" w:rsidRDefault="00D8719C" w:rsidP="00421ABC">
      <w:pPr>
        <w:autoSpaceDE w:val="0"/>
        <w:autoSpaceDN w:val="0"/>
        <w:adjustRightInd w:val="0"/>
        <w:spacing w:line="360" w:lineRule="auto"/>
        <w:jc w:val="both"/>
        <w:rPr>
          <w:rFonts w:ascii="Times New Roman" w:hAnsi="Times New Roman" w:cs="Times New Roman"/>
          <w:sz w:val="24"/>
          <w:szCs w:val="24"/>
          <w:lang w:val="es-ES_tradnl"/>
        </w:rPr>
      </w:pPr>
      <w:r w:rsidRPr="007916F7">
        <w:rPr>
          <w:rFonts w:ascii="Times New Roman" w:hAnsi="Times New Roman" w:cs="Times New Roman"/>
          <w:b/>
          <w:sz w:val="24"/>
          <w:szCs w:val="24"/>
          <w:lang w:val="es-ES_tradnl"/>
        </w:rPr>
        <w:t>Clase</w:t>
      </w:r>
      <w:r w:rsidR="002E1CBC" w:rsidRPr="007916F7">
        <w:rPr>
          <w:rFonts w:ascii="Times New Roman" w:hAnsi="Times New Roman" w:cs="Times New Roman"/>
          <w:b/>
          <w:sz w:val="24"/>
          <w:szCs w:val="24"/>
          <w:lang w:val="es-ES_tradnl"/>
        </w:rPr>
        <w:t>:</w:t>
      </w:r>
      <w:r w:rsidRPr="007916F7">
        <w:rPr>
          <w:rFonts w:ascii="Times New Roman" w:hAnsi="Times New Roman" w:cs="Times New Roman"/>
          <w:sz w:val="24"/>
          <w:szCs w:val="24"/>
          <w:lang w:val="es-ES_tradnl"/>
        </w:rPr>
        <w:t xml:space="preserve">      </w:t>
      </w:r>
      <w:r w:rsidRPr="007916F7">
        <w:rPr>
          <w:rFonts w:ascii="Times New Roman" w:hAnsi="Times New Roman" w:cs="Times New Roman"/>
          <w:sz w:val="24"/>
          <w:szCs w:val="24"/>
          <w:lang w:val="es-ES_tradnl"/>
        </w:rPr>
        <w:tab/>
      </w:r>
      <w:hyperlink r:id="rId15" w:tooltip="Liliopsida" w:history="1">
        <w:r w:rsidRPr="007916F7">
          <w:rPr>
            <w:rFonts w:ascii="Times New Roman" w:hAnsi="Times New Roman" w:cs="Times New Roman"/>
            <w:sz w:val="24"/>
            <w:szCs w:val="24"/>
            <w:lang w:val="es-EC"/>
          </w:rPr>
          <w:t>Liliopsida</w:t>
        </w:r>
      </w:hyperlink>
    </w:p>
    <w:p w:rsidR="00D8719C" w:rsidRPr="007916F7" w:rsidRDefault="00D8719C" w:rsidP="00421ABC">
      <w:pPr>
        <w:autoSpaceDE w:val="0"/>
        <w:autoSpaceDN w:val="0"/>
        <w:adjustRightInd w:val="0"/>
        <w:spacing w:line="360" w:lineRule="auto"/>
        <w:jc w:val="both"/>
        <w:rPr>
          <w:rFonts w:ascii="Times New Roman" w:hAnsi="Times New Roman" w:cs="Times New Roman"/>
          <w:sz w:val="24"/>
          <w:szCs w:val="24"/>
          <w:lang w:val="es-ES_tradnl"/>
        </w:rPr>
      </w:pPr>
      <w:r w:rsidRPr="007916F7">
        <w:rPr>
          <w:rFonts w:ascii="Times New Roman" w:hAnsi="Times New Roman" w:cs="Times New Roman"/>
          <w:b/>
          <w:sz w:val="24"/>
          <w:szCs w:val="24"/>
          <w:lang w:val="es-ES_tradnl"/>
        </w:rPr>
        <w:t>Subclase</w:t>
      </w:r>
      <w:r w:rsidRPr="007916F7">
        <w:rPr>
          <w:rFonts w:ascii="Times New Roman" w:hAnsi="Times New Roman" w:cs="Times New Roman"/>
          <w:sz w:val="24"/>
          <w:szCs w:val="24"/>
          <w:lang w:val="es-ES_tradnl"/>
        </w:rPr>
        <w:t xml:space="preserve">  </w:t>
      </w:r>
      <w:r w:rsidRPr="007916F7">
        <w:rPr>
          <w:rFonts w:ascii="Times New Roman" w:hAnsi="Times New Roman" w:cs="Times New Roman"/>
          <w:sz w:val="24"/>
          <w:szCs w:val="24"/>
          <w:lang w:val="es-ES_tradnl"/>
        </w:rPr>
        <w:tab/>
      </w:r>
      <w:hyperlink r:id="rId16" w:tooltip="Commelinidae" w:history="1">
        <w:r w:rsidRPr="007916F7">
          <w:rPr>
            <w:rFonts w:ascii="Times New Roman" w:hAnsi="Times New Roman" w:cs="Times New Roman"/>
            <w:sz w:val="24"/>
            <w:szCs w:val="24"/>
            <w:lang w:val="es-EC"/>
          </w:rPr>
          <w:t>Commelinidae</w:t>
        </w:r>
      </w:hyperlink>
    </w:p>
    <w:p w:rsidR="00D8719C" w:rsidRPr="007916F7" w:rsidRDefault="00D8719C" w:rsidP="00421ABC">
      <w:pPr>
        <w:autoSpaceDE w:val="0"/>
        <w:autoSpaceDN w:val="0"/>
        <w:adjustRightInd w:val="0"/>
        <w:spacing w:line="360" w:lineRule="auto"/>
        <w:jc w:val="both"/>
        <w:rPr>
          <w:rFonts w:ascii="Times New Roman" w:hAnsi="Times New Roman" w:cs="Times New Roman"/>
          <w:sz w:val="24"/>
          <w:szCs w:val="24"/>
          <w:lang w:val="es-ES_tradnl"/>
        </w:rPr>
      </w:pPr>
      <w:r w:rsidRPr="007916F7">
        <w:rPr>
          <w:rFonts w:ascii="Times New Roman" w:hAnsi="Times New Roman" w:cs="Times New Roman"/>
          <w:b/>
          <w:sz w:val="24"/>
          <w:szCs w:val="24"/>
          <w:lang w:val="es-ES_tradnl"/>
        </w:rPr>
        <w:t>Orden</w:t>
      </w:r>
      <w:r w:rsidR="002E1CBC" w:rsidRPr="007916F7">
        <w:rPr>
          <w:rFonts w:ascii="Times New Roman" w:hAnsi="Times New Roman" w:cs="Times New Roman"/>
          <w:b/>
          <w:sz w:val="24"/>
          <w:szCs w:val="24"/>
          <w:lang w:val="es-ES_tradnl"/>
        </w:rPr>
        <w:t>:</w:t>
      </w:r>
      <w:r w:rsidRPr="007916F7">
        <w:rPr>
          <w:rFonts w:ascii="Times New Roman" w:hAnsi="Times New Roman" w:cs="Times New Roman"/>
          <w:sz w:val="24"/>
          <w:szCs w:val="24"/>
          <w:lang w:val="es-ES_tradnl"/>
        </w:rPr>
        <w:t xml:space="preserve">     </w:t>
      </w:r>
      <w:r w:rsidRPr="007916F7">
        <w:rPr>
          <w:rFonts w:ascii="Times New Roman" w:hAnsi="Times New Roman" w:cs="Times New Roman"/>
          <w:sz w:val="24"/>
          <w:szCs w:val="24"/>
          <w:lang w:val="es-ES_tradnl"/>
        </w:rPr>
        <w:tab/>
      </w:r>
      <w:hyperlink r:id="rId17" w:tooltip="Poales" w:history="1">
        <w:r w:rsidRPr="007916F7">
          <w:rPr>
            <w:rFonts w:ascii="Times New Roman" w:hAnsi="Times New Roman" w:cs="Times New Roman"/>
            <w:sz w:val="24"/>
            <w:szCs w:val="24"/>
            <w:lang w:val="es-EC"/>
          </w:rPr>
          <w:t>Poales</w:t>
        </w:r>
      </w:hyperlink>
    </w:p>
    <w:p w:rsidR="00B14390" w:rsidRDefault="00D8719C" w:rsidP="00421ABC">
      <w:pPr>
        <w:pStyle w:val="Sinespaciado"/>
        <w:spacing w:line="360" w:lineRule="auto"/>
        <w:rPr>
          <w:lang w:val="es-ES_tradnl"/>
        </w:rPr>
      </w:pPr>
      <w:r w:rsidRPr="007916F7">
        <w:rPr>
          <w:b/>
          <w:lang w:val="es-ES_tradnl"/>
        </w:rPr>
        <w:t>Familia</w:t>
      </w:r>
      <w:r w:rsidR="002E1CBC" w:rsidRPr="007916F7">
        <w:rPr>
          <w:b/>
          <w:lang w:val="es-ES_tradnl"/>
        </w:rPr>
        <w:t>:</w:t>
      </w:r>
      <w:r w:rsidRPr="007916F7">
        <w:rPr>
          <w:lang w:val="es-ES_tradnl"/>
        </w:rPr>
        <w:t xml:space="preserve">    </w:t>
      </w:r>
      <w:r w:rsidRPr="007916F7">
        <w:rPr>
          <w:lang w:val="es-ES_tradnl"/>
        </w:rPr>
        <w:tab/>
      </w:r>
      <w:r w:rsidRPr="007916F7">
        <w:rPr>
          <w:b/>
          <w:bCs/>
          <w:lang w:val="es-EC"/>
        </w:rPr>
        <w:t>Poaceae</w:t>
      </w:r>
      <w:r w:rsidRPr="007916F7">
        <w:rPr>
          <w:lang w:val="es-EC"/>
        </w:rPr>
        <w:t xml:space="preserve"> </w:t>
      </w:r>
      <w:hyperlink r:id="rId18" w:tooltip="Barnhart" w:history="1">
        <w:r w:rsidRPr="007916F7">
          <w:rPr>
            <w:lang w:val="es-EC"/>
          </w:rPr>
          <w:t>Barnhart</w:t>
        </w:r>
      </w:hyperlink>
      <w:r w:rsidRPr="007916F7">
        <w:rPr>
          <w:lang w:val="es-EC"/>
        </w:rPr>
        <w:t xml:space="preserve"> </w:t>
      </w:r>
      <w:r w:rsidRPr="007916F7">
        <w:rPr>
          <w:b/>
          <w:lang w:val="es-EC"/>
        </w:rPr>
        <w:t>(</w:t>
      </w:r>
      <w:r w:rsidRPr="007916F7">
        <w:rPr>
          <w:lang w:val="es-EC"/>
        </w:rPr>
        <w:t xml:space="preserve">= </w:t>
      </w:r>
      <w:r w:rsidRPr="007916F7">
        <w:rPr>
          <w:b/>
          <w:bCs/>
          <w:lang w:val="es-EC"/>
        </w:rPr>
        <w:t>Gramineae)</w:t>
      </w:r>
      <w:r w:rsidRPr="007916F7">
        <w:rPr>
          <w:lang w:val="es-ES_tradnl"/>
        </w:rPr>
        <w:t xml:space="preserve"> (</w:t>
      </w:r>
      <w:hyperlink r:id="rId19" w:history="1">
        <w:r w:rsidR="003D5052" w:rsidRPr="003D5052">
          <w:rPr>
            <w:rStyle w:val="Hipervnculo"/>
            <w:color w:val="auto"/>
            <w:u w:val="none"/>
            <w:lang w:val="es-ES_tradnl"/>
          </w:rPr>
          <w:t>https://es.wikipedia.org/wiki/Poaceae</w:t>
        </w:r>
      </w:hyperlink>
      <w:r w:rsidR="00E85E7B" w:rsidRPr="003D5052">
        <w:rPr>
          <w:lang w:val="es-ES_tradnl"/>
        </w:rPr>
        <w:t>)</w:t>
      </w:r>
      <w:r w:rsidR="003D5052">
        <w:rPr>
          <w:lang w:val="es-ES_tradnl"/>
        </w:rPr>
        <w:tab/>
      </w:r>
    </w:p>
    <w:p w:rsidR="003D5052" w:rsidRPr="007916F7" w:rsidRDefault="003D5052" w:rsidP="00421ABC">
      <w:pPr>
        <w:pStyle w:val="Sinespaciado"/>
        <w:spacing w:line="360" w:lineRule="auto"/>
        <w:rPr>
          <w:lang w:val="es-ES_tradnl"/>
        </w:rPr>
      </w:pPr>
    </w:p>
    <w:p w:rsidR="00D8719C" w:rsidRPr="007916F7" w:rsidRDefault="00C330DF" w:rsidP="006D4A98">
      <w:pPr>
        <w:pStyle w:val="Ttulo1"/>
      </w:pPr>
      <w:bookmarkStart w:id="35" w:name="_Toc482119472"/>
      <w:bookmarkStart w:id="36" w:name="_Toc499062151"/>
      <w:bookmarkStart w:id="37" w:name="_Toc499129817"/>
      <w:bookmarkStart w:id="38" w:name="_Toc499130568"/>
      <w:bookmarkStart w:id="39" w:name="_Toc504991036"/>
      <w:r w:rsidRPr="007916F7">
        <w:t>3</w:t>
      </w:r>
      <w:r w:rsidR="00DB29AA" w:rsidRPr="007916F7">
        <w:t>.5</w:t>
      </w:r>
      <w:r w:rsidR="00B14390" w:rsidRPr="007916F7">
        <w:t xml:space="preserve"> </w:t>
      </w:r>
      <w:r w:rsidR="00D8719C" w:rsidRPr="007916F7">
        <w:t>Descripción botánica de las gramíneas</w:t>
      </w:r>
      <w:bookmarkEnd w:id="35"/>
      <w:bookmarkEnd w:id="36"/>
      <w:bookmarkEnd w:id="37"/>
      <w:bookmarkEnd w:id="38"/>
      <w:bookmarkEnd w:id="39"/>
    </w:p>
    <w:p w:rsidR="00742A09" w:rsidRPr="007916F7" w:rsidRDefault="00D8719C" w:rsidP="003D2DC5">
      <w:pPr>
        <w:numPr>
          <w:ilvl w:val="0"/>
          <w:numId w:val="10"/>
        </w:numPr>
        <w:spacing w:after="0" w:line="360" w:lineRule="auto"/>
        <w:ind w:left="567" w:hanging="567"/>
        <w:contextualSpacing/>
        <w:jc w:val="both"/>
        <w:rPr>
          <w:rFonts w:ascii="Times New Roman" w:hAnsi="Times New Roman" w:cs="Times New Roman"/>
          <w:b/>
          <w:sz w:val="24"/>
          <w:szCs w:val="24"/>
          <w:lang w:val="es-ES_tradnl"/>
        </w:rPr>
      </w:pPr>
      <w:r w:rsidRPr="007916F7">
        <w:rPr>
          <w:rFonts w:ascii="Times New Roman" w:hAnsi="Times New Roman" w:cs="Times New Roman"/>
          <w:b/>
          <w:sz w:val="24"/>
          <w:szCs w:val="24"/>
          <w:lang w:val="es-ES_tradnl"/>
        </w:rPr>
        <w:t xml:space="preserve">Raíz.- </w:t>
      </w:r>
      <w:r w:rsidRPr="007916F7">
        <w:rPr>
          <w:rFonts w:ascii="Times New Roman" w:hAnsi="Times New Roman" w:cs="Times New Roman"/>
          <w:sz w:val="24"/>
          <w:szCs w:val="24"/>
          <w:lang w:val="es-ES_tradnl"/>
        </w:rPr>
        <w:t>En las gramíneas debe considerarse dos tipos de raíces embrionarios, que tienen su origen en el desarrollo de la radícula del embrión que viven muy poco tiempo y adventicias que aparecen en los primeros nudos y sustituyen a la raíz</w:t>
      </w:r>
      <w:r w:rsidR="005D7ED7" w:rsidRPr="007916F7">
        <w:rPr>
          <w:rFonts w:ascii="Times New Roman" w:hAnsi="Times New Roman" w:cs="Times New Roman"/>
          <w:sz w:val="24"/>
          <w:szCs w:val="24"/>
          <w:lang w:val="es-ES_tradnl"/>
        </w:rPr>
        <w:t xml:space="preserve"> </w:t>
      </w:r>
      <w:r w:rsidRPr="007916F7">
        <w:rPr>
          <w:rFonts w:ascii="Times New Roman" w:hAnsi="Times New Roman" w:cs="Times New Roman"/>
          <w:sz w:val="24"/>
          <w:szCs w:val="24"/>
          <w:lang w:val="es-ES_tradnl"/>
        </w:rPr>
        <w:lastRenderedPageBreak/>
        <w:t>embrionaria, son de larga duración y comúnmente se denominan raíces tuberosas y fasciculadas</w:t>
      </w:r>
      <w:r w:rsidR="00E85E7B" w:rsidRPr="007916F7">
        <w:rPr>
          <w:rFonts w:ascii="Times New Roman" w:hAnsi="Times New Roman" w:cs="Times New Roman"/>
          <w:sz w:val="24"/>
          <w:szCs w:val="24"/>
          <w:lang w:val="es-ES_tradnl"/>
        </w:rPr>
        <w:t>.</w:t>
      </w:r>
      <w:r w:rsidRPr="007916F7">
        <w:rPr>
          <w:rFonts w:ascii="Times New Roman" w:hAnsi="Times New Roman" w:cs="Times New Roman"/>
          <w:sz w:val="24"/>
          <w:szCs w:val="24"/>
          <w:lang w:val="es-ES_tradnl"/>
        </w:rPr>
        <w:t xml:space="preserve"> </w:t>
      </w:r>
      <w:r w:rsidR="00133255" w:rsidRPr="007916F7">
        <w:rPr>
          <w:rFonts w:ascii="Times New Roman" w:hAnsi="Times New Roman" w:cs="Times New Roman"/>
          <w:noProof/>
          <w:sz w:val="24"/>
          <w:szCs w:val="24"/>
          <w:lang w:val="es-EC"/>
        </w:rPr>
        <w:t>(Benitez, A. 2000)</w:t>
      </w:r>
    </w:p>
    <w:p w:rsidR="00742A09" w:rsidRPr="007916F7" w:rsidRDefault="00742A09" w:rsidP="003D2DC5">
      <w:pPr>
        <w:spacing w:after="0" w:line="360" w:lineRule="auto"/>
        <w:ind w:left="567" w:hanging="567"/>
        <w:contextualSpacing/>
        <w:jc w:val="both"/>
        <w:rPr>
          <w:rFonts w:ascii="Times New Roman" w:hAnsi="Times New Roman" w:cs="Times New Roman"/>
          <w:b/>
          <w:sz w:val="24"/>
          <w:szCs w:val="24"/>
          <w:lang w:val="es-ES_tradnl"/>
        </w:rPr>
      </w:pPr>
    </w:p>
    <w:p w:rsidR="00073522" w:rsidRPr="007916F7" w:rsidRDefault="00D8719C" w:rsidP="0069678B">
      <w:pPr>
        <w:numPr>
          <w:ilvl w:val="0"/>
          <w:numId w:val="10"/>
        </w:numPr>
        <w:spacing w:after="0" w:line="360" w:lineRule="auto"/>
        <w:ind w:left="567" w:hanging="567"/>
        <w:contextualSpacing/>
        <w:jc w:val="both"/>
        <w:rPr>
          <w:rFonts w:ascii="Times New Roman" w:hAnsi="Times New Roman" w:cs="Times New Roman"/>
          <w:sz w:val="24"/>
          <w:szCs w:val="24"/>
          <w:lang w:val="es-ES_tradnl"/>
        </w:rPr>
      </w:pPr>
      <w:r w:rsidRPr="007916F7">
        <w:rPr>
          <w:rFonts w:ascii="Times New Roman" w:hAnsi="Times New Roman" w:cs="Times New Roman"/>
          <w:b/>
          <w:bCs/>
          <w:sz w:val="24"/>
          <w:szCs w:val="24"/>
          <w:lang w:val="es-ES_tradnl"/>
        </w:rPr>
        <w:t>Tallos</w:t>
      </w:r>
      <w:r w:rsidRPr="007916F7">
        <w:rPr>
          <w:rFonts w:ascii="Times New Roman" w:hAnsi="Times New Roman" w:cs="Times New Roman"/>
          <w:b/>
          <w:sz w:val="24"/>
          <w:szCs w:val="24"/>
          <w:lang w:val="es-ES_tradnl"/>
        </w:rPr>
        <w:t xml:space="preserve">.- </w:t>
      </w:r>
      <w:r w:rsidRPr="007916F7">
        <w:rPr>
          <w:rFonts w:ascii="Times New Roman" w:hAnsi="Times New Roman" w:cs="Times New Roman"/>
          <w:sz w:val="24"/>
          <w:szCs w:val="24"/>
          <w:lang w:val="es-ES_tradnl"/>
        </w:rPr>
        <w:t>Es necesario distinguir los tallos aéreos o cañas, los subterráneos o rizomas y los rastreros que crecen horizontalmente y arraigan en sus nudos originando huecos individuales denominados estolones. El tallo de una gramínea está divido en nudos y entre nudos. Los nudos son siempre engrosados y representan la base de la vaina foliar, desempeñan una función importante como órgano. Los estolones son tallos rastreros, cuyos nudos provistos de raíces adventicias originan nuevas plantas. Rizomas, muy desarrollados en ciertas especies, constituyen órganos de propagación muy activos. Macollos se denominan a los brotes que nacen de las axilas de las vainas foliares, se observan dos tipos intra-axilares, que se desarrollan en el interior de la vaina, y salen afuera por el cuello de la misma, extra-axilares, rompen la vaina foliar y salen al exterior por la base de este órgano</w:t>
      </w:r>
      <w:r w:rsidR="00E85E7B" w:rsidRPr="007916F7">
        <w:rPr>
          <w:rFonts w:ascii="Times New Roman" w:hAnsi="Times New Roman" w:cs="Times New Roman"/>
          <w:sz w:val="24"/>
          <w:szCs w:val="24"/>
          <w:lang w:val="es-ES_tradnl"/>
        </w:rPr>
        <w:t>.</w:t>
      </w:r>
      <w:r w:rsidRPr="007916F7">
        <w:rPr>
          <w:rFonts w:ascii="Times New Roman" w:hAnsi="Times New Roman" w:cs="Times New Roman"/>
          <w:sz w:val="24"/>
          <w:szCs w:val="24"/>
          <w:lang w:val="es-ES_tradnl"/>
        </w:rPr>
        <w:t xml:space="preserve"> </w:t>
      </w:r>
      <w:r w:rsidR="00133255" w:rsidRPr="007916F7">
        <w:rPr>
          <w:rFonts w:ascii="Times New Roman" w:hAnsi="Times New Roman" w:cs="Times New Roman"/>
          <w:noProof/>
          <w:sz w:val="24"/>
          <w:szCs w:val="24"/>
          <w:lang w:val="es-EC"/>
        </w:rPr>
        <w:t>(Vidal, J. 2004)</w:t>
      </w:r>
    </w:p>
    <w:p w:rsidR="00073522" w:rsidRPr="007916F7" w:rsidRDefault="00073522" w:rsidP="0069678B">
      <w:pPr>
        <w:spacing w:after="0" w:line="360" w:lineRule="auto"/>
        <w:ind w:left="567" w:hanging="567"/>
        <w:contextualSpacing/>
        <w:jc w:val="both"/>
        <w:rPr>
          <w:rFonts w:ascii="Times New Roman" w:hAnsi="Times New Roman" w:cs="Times New Roman"/>
          <w:sz w:val="24"/>
          <w:szCs w:val="24"/>
          <w:lang w:val="es-ES_tradnl"/>
        </w:rPr>
      </w:pPr>
    </w:p>
    <w:p w:rsidR="006967DE" w:rsidRPr="007916F7" w:rsidRDefault="00D8719C" w:rsidP="003D2DC5">
      <w:pPr>
        <w:numPr>
          <w:ilvl w:val="0"/>
          <w:numId w:val="10"/>
        </w:numPr>
        <w:spacing w:line="360" w:lineRule="auto"/>
        <w:ind w:left="567" w:hanging="567"/>
        <w:contextualSpacing/>
        <w:jc w:val="both"/>
        <w:rPr>
          <w:rFonts w:ascii="Times New Roman" w:hAnsi="Times New Roman" w:cs="Times New Roman"/>
          <w:b/>
          <w:sz w:val="24"/>
          <w:szCs w:val="24"/>
          <w:lang w:val="es-ES_tradnl"/>
        </w:rPr>
      </w:pPr>
      <w:r w:rsidRPr="007916F7">
        <w:rPr>
          <w:rFonts w:ascii="Times New Roman" w:hAnsi="Times New Roman" w:cs="Times New Roman"/>
          <w:b/>
          <w:bCs/>
          <w:sz w:val="24"/>
          <w:szCs w:val="24"/>
          <w:lang w:val="es-ES_tradnl"/>
        </w:rPr>
        <w:t>Hojas</w:t>
      </w:r>
      <w:r w:rsidRPr="007916F7">
        <w:rPr>
          <w:rFonts w:ascii="Times New Roman" w:hAnsi="Times New Roman" w:cs="Times New Roman"/>
          <w:noProof/>
          <w:sz w:val="24"/>
          <w:szCs w:val="24"/>
          <w:lang w:val="es-ES_tradnl"/>
        </w:rPr>
        <w:t xml:space="preserve">.- </w:t>
      </w:r>
      <w:r w:rsidRPr="007916F7">
        <w:rPr>
          <w:rFonts w:ascii="Times New Roman" w:hAnsi="Times New Roman" w:cs="Times New Roman"/>
          <w:sz w:val="24"/>
          <w:szCs w:val="24"/>
          <w:lang w:val="es-ES_tradnl"/>
        </w:rPr>
        <w:t>La hoja normalmente consta de la vaina, la lígula y una parte laminar que para comodidad de expresión se designa lámina. La vaina, es un órgano alargado, en forma de cartucho, que nace en los nudos y abraza el tallo, salvo raras excepciones, es hendida. La lígula, es una lámina blanca, membranosa que se halla en la parte superior interna de la vaina en el límite con la lámina. La lámina propiamente dicha no existe en las gramíneas, el órgano laminar viene a ser el pecíolo dilatado que desempaña las funciones de lámina foliar. En general es lineal y paralelinervada. La superficie puede ser plana o puede ser acartuchada o plegada</w:t>
      </w:r>
      <w:r w:rsidR="00E85E7B" w:rsidRPr="007916F7">
        <w:rPr>
          <w:rFonts w:ascii="Times New Roman" w:hAnsi="Times New Roman" w:cs="Times New Roman"/>
          <w:sz w:val="24"/>
          <w:szCs w:val="24"/>
          <w:lang w:val="es-ES_tradnl"/>
        </w:rPr>
        <w:t>.</w:t>
      </w:r>
      <w:r w:rsidRPr="007916F7">
        <w:rPr>
          <w:rFonts w:ascii="Times New Roman" w:hAnsi="Times New Roman" w:cs="Times New Roman"/>
          <w:sz w:val="24"/>
          <w:szCs w:val="24"/>
          <w:lang w:val="es-ES_tradnl"/>
        </w:rPr>
        <w:t xml:space="preserve"> </w:t>
      </w:r>
      <w:r w:rsidR="00133255" w:rsidRPr="007916F7">
        <w:rPr>
          <w:rFonts w:ascii="Times New Roman" w:hAnsi="Times New Roman" w:cs="Times New Roman"/>
          <w:noProof/>
          <w:sz w:val="24"/>
          <w:szCs w:val="24"/>
          <w:lang w:val="es-EC"/>
        </w:rPr>
        <w:t>(Paredes, D. 2009)</w:t>
      </w:r>
    </w:p>
    <w:p w:rsidR="00073522" w:rsidRPr="007916F7" w:rsidRDefault="00073522" w:rsidP="003D2DC5">
      <w:pPr>
        <w:spacing w:line="360" w:lineRule="auto"/>
        <w:ind w:left="567" w:hanging="567"/>
        <w:contextualSpacing/>
        <w:jc w:val="both"/>
        <w:rPr>
          <w:rFonts w:ascii="Times New Roman" w:hAnsi="Times New Roman" w:cs="Times New Roman"/>
          <w:b/>
          <w:sz w:val="24"/>
          <w:szCs w:val="24"/>
          <w:lang w:val="es-ES_tradnl"/>
        </w:rPr>
      </w:pPr>
    </w:p>
    <w:p w:rsidR="006967DE" w:rsidRPr="007916F7" w:rsidRDefault="00D8719C" w:rsidP="003D2DC5">
      <w:pPr>
        <w:numPr>
          <w:ilvl w:val="0"/>
          <w:numId w:val="10"/>
        </w:numPr>
        <w:spacing w:line="360" w:lineRule="auto"/>
        <w:ind w:left="567" w:hanging="567"/>
        <w:contextualSpacing/>
        <w:jc w:val="both"/>
        <w:rPr>
          <w:rFonts w:ascii="Times New Roman" w:hAnsi="Times New Roman" w:cs="Times New Roman"/>
          <w:b/>
          <w:sz w:val="24"/>
          <w:szCs w:val="24"/>
          <w:lang w:val="es-ES_tradnl"/>
        </w:rPr>
      </w:pPr>
      <w:r w:rsidRPr="007916F7">
        <w:rPr>
          <w:rFonts w:ascii="Times New Roman" w:hAnsi="Times New Roman" w:cs="Times New Roman"/>
          <w:b/>
          <w:bCs/>
          <w:sz w:val="24"/>
          <w:szCs w:val="24"/>
          <w:lang w:val="es-ES_tradnl"/>
        </w:rPr>
        <w:t>Inflorescencia</w:t>
      </w:r>
      <w:r w:rsidRPr="007916F7">
        <w:rPr>
          <w:rFonts w:ascii="Times New Roman" w:hAnsi="Times New Roman" w:cs="Times New Roman"/>
          <w:noProof/>
          <w:sz w:val="24"/>
          <w:szCs w:val="24"/>
          <w:lang w:val="es-ES_tradnl"/>
        </w:rPr>
        <w:t xml:space="preserve">.- </w:t>
      </w:r>
      <w:r w:rsidRPr="007916F7">
        <w:rPr>
          <w:rFonts w:ascii="Times New Roman" w:hAnsi="Times New Roman" w:cs="Times New Roman"/>
          <w:sz w:val="24"/>
          <w:szCs w:val="24"/>
          <w:lang w:val="es-ES_tradnl"/>
        </w:rPr>
        <w:t xml:space="preserve">La unidad de la inflorescencia de las gramíneas es la espiguilla, las espiguillas suele estar en grupos o racimos que constituyen la inflorescencia. La espiguilla es Pequeña, dística a menudo reducido a una sola </w:t>
      </w:r>
      <w:r w:rsidRPr="007916F7">
        <w:rPr>
          <w:rFonts w:ascii="Times New Roman" w:hAnsi="Times New Roman" w:cs="Times New Roman"/>
          <w:sz w:val="24"/>
          <w:szCs w:val="24"/>
          <w:lang w:val="es-ES_tradnl"/>
        </w:rPr>
        <w:lastRenderedPageBreak/>
        <w:t xml:space="preserve">flor y protegida por dos o más brácteas estériles denominadas glumas. Las inflorescencias compuestas responden a dos tipos principales: la panoja y la espiga. En la panoja cada espiguilla está sostenida por un pecíolo de longitud variable, dando origen, por cuya causa a dos formas diferentes: panoja laxa y panoja densa. </w:t>
      </w:r>
      <w:r w:rsidR="00727429" w:rsidRPr="007916F7">
        <w:rPr>
          <w:rFonts w:ascii="Times New Roman" w:hAnsi="Times New Roman" w:cs="Times New Roman"/>
          <w:noProof/>
          <w:sz w:val="24"/>
          <w:szCs w:val="24"/>
          <w:lang w:val="es-EC"/>
        </w:rPr>
        <w:t>(Vidal, J. 2004)</w:t>
      </w:r>
    </w:p>
    <w:p w:rsidR="00073522" w:rsidRPr="007916F7" w:rsidRDefault="00073522" w:rsidP="003D2DC5">
      <w:pPr>
        <w:spacing w:line="360" w:lineRule="auto"/>
        <w:ind w:left="567" w:hanging="567"/>
        <w:contextualSpacing/>
        <w:jc w:val="both"/>
        <w:rPr>
          <w:rFonts w:ascii="Times New Roman" w:hAnsi="Times New Roman" w:cs="Times New Roman"/>
          <w:b/>
          <w:sz w:val="24"/>
          <w:szCs w:val="24"/>
          <w:lang w:val="es-ES_tradnl"/>
        </w:rPr>
      </w:pPr>
    </w:p>
    <w:p w:rsidR="006967DE" w:rsidRPr="007916F7" w:rsidRDefault="00D8719C" w:rsidP="003D2DC5">
      <w:pPr>
        <w:numPr>
          <w:ilvl w:val="0"/>
          <w:numId w:val="10"/>
        </w:numPr>
        <w:spacing w:before="240" w:line="360" w:lineRule="auto"/>
        <w:ind w:left="567" w:hanging="567"/>
        <w:contextualSpacing/>
        <w:jc w:val="both"/>
        <w:rPr>
          <w:rFonts w:ascii="Times New Roman" w:hAnsi="Times New Roman" w:cs="Times New Roman"/>
          <w:b/>
          <w:sz w:val="24"/>
          <w:szCs w:val="24"/>
          <w:lang w:val="es-ES_tradnl"/>
        </w:rPr>
      </w:pPr>
      <w:r w:rsidRPr="007916F7">
        <w:rPr>
          <w:rFonts w:ascii="Times New Roman" w:hAnsi="Times New Roman" w:cs="Times New Roman"/>
          <w:b/>
          <w:bCs/>
          <w:sz w:val="24"/>
          <w:szCs w:val="24"/>
          <w:lang w:val="es-ES_tradnl"/>
        </w:rPr>
        <w:t>El Fruto</w:t>
      </w:r>
      <w:r w:rsidRPr="007916F7">
        <w:rPr>
          <w:rFonts w:ascii="Times New Roman" w:hAnsi="Times New Roman" w:cs="Times New Roman"/>
          <w:b/>
          <w:sz w:val="24"/>
          <w:szCs w:val="24"/>
          <w:lang w:val="es-ES_tradnl"/>
        </w:rPr>
        <w:t xml:space="preserve">.- </w:t>
      </w:r>
      <w:r w:rsidR="00C742FA" w:rsidRPr="007916F7">
        <w:rPr>
          <w:rFonts w:ascii="Times New Roman" w:hAnsi="Times New Roman" w:cs="Times New Roman"/>
          <w:sz w:val="24"/>
          <w:szCs w:val="24"/>
        </w:rPr>
        <w:t>Es un cariopsi</w:t>
      </w:r>
      <w:r w:rsidRPr="007916F7">
        <w:rPr>
          <w:rFonts w:ascii="Times New Roman" w:hAnsi="Times New Roman" w:cs="Times New Roman"/>
          <w:sz w:val="24"/>
          <w:szCs w:val="24"/>
        </w:rPr>
        <w:t>, indehiscente con el pericarpio soldado a la semilla</w:t>
      </w:r>
      <w:r w:rsidR="00E02660" w:rsidRPr="007916F7">
        <w:rPr>
          <w:rFonts w:ascii="Times New Roman" w:hAnsi="Times New Roman" w:cs="Times New Roman"/>
          <w:sz w:val="24"/>
          <w:szCs w:val="24"/>
        </w:rPr>
        <w:t>.</w:t>
      </w:r>
      <w:r w:rsidRPr="007916F7">
        <w:rPr>
          <w:rFonts w:ascii="Times New Roman" w:hAnsi="Times New Roman" w:cs="Times New Roman"/>
          <w:sz w:val="24"/>
          <w:szCs w:val="24"/>
        </w:rPr>
        <w:t xml:space="preserve"> </w:t>
      </w:r>
      <w:r w:rsidRPr="007916F7">
        <w:rPr>
          <w:rFonts w:ascii="Times New Roman" w:hAnsi="Times New Roman" w:cs="Times New Roman"/>
          <w:sz w:val="24"/>
          <w:szCs w:val="24"/>
          <w:lang w:val="es-ES_tradnl"/>
        </w:rPr>
        <w:t>(Manual del pr</w:t>
      </w:r>
      <w:r w:rsidR="00E02660" w:rsidRPr="007916F7">
        <w:rPr>
          <w:rFonts w:ascii="Times New Roman" w:hAnsi="Times New Roman" w:cs="Times New Roman"/>
          <w:sz w:val="24"/>
          <w:szCs w:val="24"/>
          <w:lang w:val="es-ES_tradnl"/>
        </w:rPr>
        <w:t>otagonista-pastos y forraje)</w:t>
      </w:r>
    </w:p>
    <w:p w:rsidR="00DC452D" w:rsidRPr="007916F7" w:rsidRDefault="00DC452D" w:rsidP="003D2DC5">
      <w:pPr>
        <w:spacing w:before="240" w:line="360" w:lineRule="auto"/>
        <w:ind w:left="567" w:hanging="567"/>
        <w:contextualSpacing/>
        <w:jc w:val="both"/>
        <w:rPr>
          <w:rFonts w:ascii="Times New Roman" w:hAnsi="Times New Roman" w:cs="Times New Roman"/>
          <w:b/>
          <w:sz w:val="24"/>
          <w:szCs w:val="24"/>
          <w:lang w:val="es-ES_tradnl"/>
        </w:rPr>
      </w:pPr>
    </w:p>
    <w:p w:rsidR="000963DE" w:rsidRDefault="00D8719C" w:rsidP="003D2DC5">
      <w:pPr>
        <w:numPr>
          <w:ilvl w:val="0"/>
          <w:numId w:val="10"/>
        </w:numPr>
        <w:autoSpaceDE w:val="0"/>
        <w:autoSpaceDN w:val="0"/>
        <w:adjustRightInd w:val="0"/>
        <w:spacing w:before="240"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b/>
          <w:sz w:val="24"/>
          <w:szCs w:val="24"/>
        </w:rPr>
        <w:t>Semilla.-</w:t>
      </w:r>
      <w:r w:rsidRPr="007916F7">
        <w:rPr>
          <w:rFonts w:ascii="Times New Roman" w:hAnsi="Times New Roman" w:cs="Times New Roman"/>
          <w:sz w:val="24"/>
          <w:szCs w:val="24"/>
        </w:rPr>
        <w:t xml:space="preserve"> La semilla (grano o cariopsis) es en realidad un fruto. Posee sólo un cotile</w:t>
      </w:r>
      <w:r w:rsidR="0009255A" w:rsidRPr="007916F7">
        <w:rPr>
          <w:rFonts w:ascii="Times New Roman" w:hAnsi="Times New Roman" w:cs="Times New Roman"/>
          <w:sz w:val="24"/>
          <w:szCs w:val="24"/>
        </w:rPr>
        <w:t xml:space="preserve">dón llamado escudete, lo que le </w:t>
      </w:r>
      <w:r w:rsidRPr="007916F7">
        <w:rPr>
          <w:rFonts w:ascii="Times New Roman" w:hAnsi="Times New Roman" w:cs="Times New Roman"/>
          <w:sz w:val="24"/>
          <w:szCs w:val="24"/>
        </w:rPr>
        <w:t xml:space="preserve">confiere la característica de monocotiledónea. El escudete participa en la nutrición inicial del embrión. El cotiledón está rodeado por el pericarpio que lo protege. </w:t>
      </w:r>
      <w:r w:rsidR="00BA7E64" w:rsidRPr="007916F7">
        <w:rPr>
          <w:rFonts w:ascii="Times New Roman" w:hAnsi="Times New Roman" w:cs="Times New Roman"/>
          <w:sz w:val="24"/>
          <w:szCs w:val="24"/>
        </w:rPr>
        <w:t xml:space="preserve">La mayor parte de la semilla está constituida por el endospermo, compuesto por células de almidón, el cual está rodeado por una capa de células llamada aleurona. </w:t>
      </w:r>
      <w:sdt>
        <w:sdtPr>
          <w:rPr>
            <w:rFonts w:ascii="Times New Roman" w:hAnsi="Times New Roman" w:cs="Times New Roman"/>
            <w:sz w:val="24"/>
            <w:szCs w:val="24"/>
          </w:rPr>
          <w:id w:val="-1436590003"/>
          <w:citation/>
        </w:sdtPr>
        <w:sdtEndPr/>
        <w:sdtContent>
          <w:r w:rsidR="00D23972" w:rsidRPr="007916F7">
            <w:rPr>
              <w:rFonts w:ascii="Times New Roman" w:hAnsi="Times New Roman" w:cs="Times New Roman"/>
              <w:sz w:val="24"/>
              <w:szCs w:val="24"/>
            </w:rPr>
            <w:fldChar w:fldCharType="begin"/>
          </w:r>
          <w:r w:rsidR="00D23972" w:rsidRPr="007916F7">
            <w:rPr>
              <w:rFonts w:ascii="Times New Roman" w:hAnsi="Times New Roman" w:cs="Times New Roman"/>
              <w:sz w:val="24"/>
              <w:szCs w:val="24"/>
            </w:rPr>
            <w:instrText xml:space="preserve"> CITATION Man16 \l 3082 </w:instrText>
          </w:r>
          <w:r w:rsidR="00D23972" w:rsidRPr="007916F7">
            <w:rPr>
              <w:rFonts w:ascii="Times New Roman" w:hAnsi="Times New Roman" w:cs="Times New Roman"/>
              <w:sz w:val="24"/>
              <w:szCs w:val="24"/>
            </w:rPr>
            <w:fldChar w:fldCharType="separate"/>
          </w:r>
          <w:r w:rsidR="00ED4EF2" w:rsidRPr="007916F7">
            <w:rPr>
              <w:rFonts w:ascii="Times New Roman" w:hAnsi="Times New Roman" w:cs="Times New Roman"/>
              <w:noProof/>
              <w:sz w:val="24"/>
              <w:szCs w:val="24"/>
            </w:rPr>
            <w:t>(Manual de forrajes, 2016)</w:t>
          </w:r>
          <w:r w:rsidR="00D23972" w:rsidRPr="007916F7">
            <w:rPr>
              <w:rFonts w:ascii="Times New Roman" w:hAnsi="Times New Roman" w:cs="Times New Roman"/>
              <w:sz w:val="24"/>
              <w:szCs w:val="24"/>
            </w:rPr>
            <w:fldChar w:fldCharType="end"/>
          </w:r>
        </w:sdtContent>
      </w:sdt>
      <w:r w:rsidR="003D5052">
        <w:rPr>
          <w:rFonts w:ascii="Times New Roman" w:hAnsi="Times New Roman" w:cs="Times New Roman"/>
          <w:sz w:val="24"/>
          <w:szCs w:val="24"/>
        </w:rPr>
        <w:tab/>
      </w:r>
    </w:p>
    <w:p w:rsidR="003D5052" w:rsidRPr="007916F7" w:rsidRDefault="003D5052" w:rsidP="003D5052">
      <w:pPr>
        <w:autoSpaceDE w:val="0"/>
        <w:autoSpaceDN w:val="0"/>
        <w:adjustRightInd w:val="0"/>
        <w:spacing w:before="240" w:after="0" w:line="360" w:lineRule="auto"/>
        <w:contextualSpacing/>
        <w:jc w:val="both"/>
        <w:rPr>
          <w:rFonts w:ascii="Times New Roman" w:hAnsi="Times New Roman" w:cs="Times New Roman"/>
          <w:sz w:val="24"/>
          <w:szCs w:val="24"/>
        </w:rPr>
      </w:pPr>
    </w:p>
    <w:p w:rsidR="00D8719C" w:rsidRPr="007916F7" w:rsidRDefault="00C330DF" w:rsidP="006D4A98">
      <w:pPr>
        <w:pStyle w:val="Ttulo1"/>
      </w:pPr>
      <w:bookmarkStart w:id="40" w:name="_Toc482119473"/>
      <w:bookmarkStart w:id="41" w:name="_Toc499062152"/>
      <w:bookmarkStart w:id="42" w:name="_Toc499129818"/>
      <w:bookmarkStart w:id="43" w:name="_Toc499130569"/>
      <w:bookmarkStart w:id="44" w:name="_Toc504991037"/>
      <w:r w:rsidRPr="007916F7">
        <w:t>3</w:t>
      </w:r>
      <w:r w:rsidR="00DB29AA" w:rsidRPr="007916F7">
        <w:t>.6</w:t>
      </w:r>
      <w:r w:rsidR="00B14390" w:rsidRPr="007916F7">
        <w:t xml:space="preserve"> </w:t>
      </w:r>
      <w:r w:rsidR="00D8719C" w:rsidRPr="007916F7">
        <w:t>Rye grass</w:t>
      </w:r>
      <w:bookmarkEnd w:id="40"/>
      <w:bookmarkEnd w:id="41"/>
      <w:bookmarkEnd w:id="42"/>
      <w:bookmarkEnd w:id="43"/>
      <w:bookmarkEnd w:id="44"/>
    </w:p>
    <w:p w:rsidR="006967DE" w:rsidRPr="007916F7" w:rsidRDefault="00C330DF" w:rsidP="006D4A98">
      <w:pPr>
        <w:pStyle w:val="Ttulo1"/>
      </w:pPr>
      <w:bookmarkStart w:id="45" w:name="_Toc482119474"/>
      <w:bookmarkStart w:id="46" w:name="_Toc499062153"/>
      <w:bookmarkStart w:id="47" w:name="_Toc499129819"/>
      <w:bookmarkStart w:id="48" w:name="_Toc499130570"/>
      <w:bookmarkStart w:id="49" w:name="_Toc504991038"/>
      <w:r w:rsidRPr="007916F7">
        <w:t>3</w:t>
      </w:r>
      <w:r w:rsidR="00DB29AA" w:rsidRPr="007916F7">
        <w:t>.6</w:t>
      </w:r>
      <w:r w:rsidR="000413DB" w:rsidRPr="007916F7">
        <w:t xml:space="preserve">.1 </w:t>
      </w:r>
      <w:r w:rsidR="00817FDB" w:rsidRPr="007916F7">
        <w:t>Orí</w:t>
      </w:r>
      <w:r w:rsidR="00D8719C" w:rsidRPr="007916F7">
        <w:t>gen</w:t>
      </w:r>
      <w:bookmarkEnd w:id="45"/>
      <w:bookmarkEnd w:id="46"/>
      <w:bookmarkEnd w:id="47"/>
      <w:bookmarkEnd w:id="48"/>
      <w:bookmarkEnd w:id="49"/>
      <w:r w:rsidR="002E1CBC" w:rsidRPr="007916F7">
        <w:t xml:space="preserve"> </w:t>
      </w:r>
    </w:p>
    <w:p w:rsidR="00F73122" w:rsidRDefault="002572C9" w:rsidP="003D2DC5">
      <w:pPr>
        <w:tabs>
          <w:tab w:val="left" w:pos="0"/>
        </w:tabs>
        <w:spacing w:after="0"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El r</w:t>
      </w:r>
      <w:r w:rsidR="00D8719C" w:rsidRPr="007916F7">
        <w:rPr>
          <w:rFonts w:ascii="Times New Roman" w:hAnsi="Times New Roman" w:cs="Times New Roman"/>
          <w:sz w:val="24"/>
          <w:szCs w:val="24"/>
          <w:lang w:val="es-EC" w:eastAsia="es-ES"/>
        </w:rPr>
        <w:t>ye grass es un zacate nativo del Mediterráneo, sur de Europa, norte de África y de l</w:t>
      </w:r>
      <w:r w:rsidR="002E1CBC" w:rsidRPr="007916F7">
        <w:rPr>
          <w:rFonts w:ascii="Times New Roman" w:hAnsi="Times New Roman" w:cs="Times New Roman"/>
          <w:sz w:val="24"/>
          <w:szCs w:val="24"/>
          <w:lang w:val="es-EC" w:eastAsia="es-ES"/>
        </w:rPr>
        <w:t xml:space="preserve">as regiones templadas de Asia. </w:t>
      </w:r>
      <w:r w:rsidR="00DE4334" w:rsidRPr="007916F7">
        <w:rPr>
          <w:rFonts w:ascii="Times New Roman" w:hAnsi="Times New Roman" w:cs="Times New Roman"/>
          <w:sz w:val="24"/>
          <w:szCs w:val="24"/>
          <w:lang w:val="es-EC" w:eastAsia="es-ES"/>
        </w:rPr>
        <w:t>Existen dos especies de b</w:t>
      </w:r>
      <w:r w:rsidR="00D8719C" w:rsidRPr="007916F7">
        <w:rPr>
          <w:rFonts w:ascii="Times New Roman" w:hAnsi="Times New Roman" w:cs="Times New Roman"/>
          <w:sz w:val="24"/>
          <w:szCs w:val="24"/>
          <w:lang w:val="es-EC" w:eastAsia="es-ES"/>
        </w:rPr>
        <w:t>allico: el inglés o perenne, el cual fue introducido de África y Asia a Inglaterra; y el Ballico italiano o anual, introducido a Italia procedente también de África y Asia. Siendo Inglaterra e Italia las primeras local</w:t>
      </w:r>
      <w:r w:rsidR="00F73122">
        <w:rPr>
          <w:rFonts w:ascii="Times New Roman" w:hAnsi="Times New Roman" w:cs="Times New Roman"/>
          <w:sz w:val="24"/>
          <w:szCs w:val="24"/>
          <w:lang w:val="es-EC" w:eastAsia="es-ES"/>
        </w:rPr>
        <w:t xml:space="preserve">idades en donde se cultivaron. </w:t>
      </w:r>
    </w:p>
    <w:p w:rsidR="00B55327" w:rsidRDefault="00D8719C" w:rsidP="003D2DC5">
      <w:pPr>
        <w:spacing w:line="360" w:lineRule="auto"/>
        <w:jc w:val="both"/>
        <w:rPr>
          <w:rFonts w:ascii="Times New Roman" w:eastAsia="Times New Roman" w:hAnsi="Times New Roman" w:cs="Times New Roman"/>
          <w:sz w:val="24"/>
          <w:szCs w:val="24"/>
          <w:lang w:val="es-EC" w:eastAsia="es-ES"/>
        </w:rPr>
      </w:pPr>
      <w:r w:rsidRPr="007916F7">
        <w:rPr>
          <w:rFonts w:ascii="Times New Roman" w:hAnsi="Times New Roman" w:cs="Times New Roman"/>
          <w:sz w:val="24"/>
          <w:szCs w:val="24"/>
          <w:lang w:val="es-EC"/>
        </w:rPr>
        <w:t>(</w:t>
      </w:r>
      <w:hyperlink r:id="rId20" w:history="1">
        <w:r w:rsidRPr="007916F7">
          <w:rPr>
            <w:rFonts w:ascii="Times New Roman" w:eastAsia="Times New Roman" w:hAnsi="Times New Roman" w:cs="Times New Roman"/>
            <w:sz w:val="24"/>
            <w:szCs w:val="24"/>
            <w:lang w:val="es-EC" w:eastAsia="es-ES"/>
          </w:rPr>
          <w:t>http://www.ugrj.org.mx/index.php?option=com_content&amp;task=view&amp;id=432&amp;Itemid=521</w:t>
        </w:r>
      </w:hyperlink>
      <w:r w:rsidR="00E02660" w:rsidRPr="007916F7">
        <w:rPr>
          <w:rFonts w:ascii="Times New Roman" w:eastAsia="Times New Roman" w:hAnsi="Times New Roman" w:cs="Times New Roman"/>
          <w:sz w:val="24"/>
          <w:szCs w:val="24"/>
          <w:lang w:val="es-EC" w:eastAsia="es-ES"/>
        </w:rPr>
        <w:t>)</w:t>
      </w:r>
      <w:bookmarkStart w:id="50" w:name="_Toc482119475"/>
      <w:bookmarkStart w:id="51" w:name="_Toc499062154"/>
      <w:bookmarkStart w:id="52" w:name="_Toc499129820"/>
      <w:bookmarkStart w:id="53" w:name="_Toc499130571"/>
    </w:p>
    <w:p w:rsidR="003D5052" w:rsidRDefault="003D5052" w:rsidP="003D2DC5">
      <w:pPr>
        <w:spacing w:line="360" w:lineRule="auto"/>
        <w:jc w:val="both"/>
        <w:rPr>
          <w:rFonts w:ascii="Times New Roman" w:eastAsia="Times New Roman" w:hAnsi="Times New Roman" w:cs="Times New Roman"/>
          <w:sz w:val="24"/>
          <w:szCs w:val="24"/>
          <w:lang w:val="es-EC" w:eastAsia="es-ES"/>
        </w:rPr>
      </w:pPr>
    </w:p>
    <w:p w:rsidR="003D5052" w:rsidRDefault="003D5052" w:rsidP="003D2DC5">
      <w:pPr>
        <w:spacing w:line="360" w:lineRule="auto"/>
        <w:jc w:val="both"/>
        <w:rPr>
          <w:rFonts w:ascii="Times New Roman" w:eastAsia="Times New Roman" w:hAnsi="Times New Roman" w:cs="Times New Roman"/>
          <w:sz w:val="24"/>
          <w:szCs w:val="24"/>
          <w:lang w:val="es-EC" w:eastAsia="es-ES"/>
        </w:rPr>
      </w:pPr>
    </w:p>
    <w:p w:rsidR="00DC452D" w:rsidRPr="007916F7" w:rsidRDefault="00C330DF" w:rsidP="00421ABC">
      <w:pPr>
        <w:spacing w:line="360" w:lineRule="auto"/>
        <w:jc w:val="both"/>
        <w:rPr>
          <w:rFonts w:ascii="Times New Roman" w:hAnsi="Times New Roman" w:cs="Times New Roman"/>
          <w:b/>
          <w:sz w:val="24"/>
          <w:szCs w:val="24"/>
        </w:rPr>
      </w:pPr>
      <w:r w:rsidRPr="007916F7">
        <w:rPr>
          <w:rFonts w:ascii="Times New Roman" w:hAnsi="Times New Roman" w:cs="Times New Roman"/>
          <w:b/>
          <w:sz w:val="24"/>
          <w:szCs w:val="24"/>
        </w:rPr>
        <w:lastRenderedPageBreak/>
        <w:t>3</w:t>
      </w:r>
      <w:r w:rsidR="00DB29AA" w:rsidRPr="007916F7">
        <w:rPr>
          <w:rFonts w:ascii="Times New Roman" w:hAnsi="Times New Roman" w:cs="Times New Roman"/>
          <w:b/>
          <w:sz w:val="24"/>
          <w:szCs w:val="24"/>
        </w:rPr>
        <w:t>.6</w:t>
      </w:r>
      <w:r w:rsidR="000413DB" w:rsidRPr="007916F7">
        <w:rPr>
          <w:rFonts w:ascii="Times New Roman" w:hAnsi="Times New Roman" w:cs="Times New Roman"/>
          <w:b/>
          <w:sz w:val="24"/>
          <w:szCs w:val="24"/>
        </w:rPr>
        <w:t xml:space="preserve">.2 </w:t>
      </w:r>
      <w:r w:rsidR="00D8719C" w:rsidRPr="007916F7">
        <w:rPr>
          <w:rFonts w:ascii="Times New Roman" w:hAnsi="Times New Roman" w:cs="Times New Roman"/>
          <w:b/>
          <w:sz w:val="24"/>
          <w:szCs w:val="24"/>
        </w:rPr>
        <w:t>Características del rye grass</w:t>
      </w:r>
      <w:bookmarkEnd w:id="50"/>
      <w:bookmarkEnd w:id="51"/>
      <w:bookmarkEnd w:id="52"/>
      <w:bookmarkEnd w:id="53"/>
    </w:p>
    <w:p w:rsidR="00073522" w:rsidRPr="007916F7" w:rsidRDefault="00DE4334" w:rsidP="00421ABC">
      <w:pPr>
        <w:spacing w:after="0"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El r</w:t>
      </w:r>
      <w:r w:rsidR="00D8719C" w:rsidRPr="007916F7">
        <w:rPr>
          <w:rFonts w:ascii="Times New Roman" w:hAnsi="Times New Roman" w:cs="Times New Roman"/>
          <w:sz w:val="24"/>
          <w:szCs w:val="24"/>
          <w:lang w:val="es-EC" w:eastAsia="es-ES"/>
        </w:rPr>
        <w:t>ye grass es el nombre genérico de un grupo de plantas perteneciente a la familia de las gramíneas y al género Lolium. Desde el punto de vista forrajero, c</w:t>
      </w:r>
      <w:r w:rsidRPr="007916F7">
        <w:rPr>
          <w:rFonts w:ascii="Times New Roman" w:hAnsi="Times New Roman" w:cs="Times New Roman"/>
          <w:sz w:val="24"/>
          <w:szCs w:val="24"/>
          <w:lang w:val="es-EC" w:eastAsia="es-ES"/>
        </w:rPr>
        <w:t>abe destacar tres especies: el r</w:t>
      </w:r>
      <w:r w:rsidR="0009255A" w:rsidRPr="007916F7">
        <w:rPr>
          <w:rFonts w:ascii="Times New Roman" w:hAnsi="Times New Roman" w:cs="Times New Roman"/>
          <w:sz w:val="24"/>
          <w:szCs w:val="24"/>
          <w:lang w:val="es-EC" w:eastAsia="es-ES"/>
        </w:rPr>
        <w:t xml:space="preserve">ye </w:t>
      </w:r>
      <w:r w:rsidR="00D8719C" w:rsidRPr="007916F7">
        <w:rPr>
          <w:rFonts w:ascii="Times New Roman" w:hAnsi="Times New Roman" w:cs="Times New Roman"/>
          <w:sz w:val="24"/>
          <w:szCs w:val="24"/>
          <w:lang w:val="es-EC" w:eastAsia="es-ES"/>
        </w:rPr>
        <w:t>grass</w:t>
      </w:r>
      <w:r w:rsidRPr="007916F7">
        <w:rPr>
          <w:rFonts w:ascii="Times New Roman" w:hAnsi="Times New Roman" w:cs="Times New Roman"/>
          <w:sz w:val="24"/>
          <w:szCs w:val="24"/>
          <w:lang w:val="es-EC" w:eastAsia="es-ES"/>
        </w:rPr>
        <w:t xml:space="preserve"> inglés </w:t>
      </w:r>
      <w:r w:rsidRPr="007916F7">
        <w:rPr>
          <w:rFonts w:ascii="Times New Roman" w:hAnsi="Times New Roman" w:cs="Times New Roman"/>
          <w:b/>
          <w:sz w:val="24"/>
          <w:szCs w:val="24"/>
          <w:lang w:val="es-EC" w:eastAsia="es-ES"/>
        </w:rPr>
        <w:t>(</w:t>
      </w:r>
      <w:r w:rsidRPr="007916F7">
        <w:rPr>
          <w:rFonts w:ascii="Times New Roman" w:hAnsi="Times New Roman" w:cs="Times New Roman"/>
          <w:b/>
          <w:i/>
          <w:sz w:val="24"/>
          <w:szCs w:val="24"/>
          <w:u w:val="single"/>
          <w:lang w:val="es-EC" w:eastAsia="es-ES"/>
        </w:rPr>
        <w:t>Lolium</w:t>
      </w:r>
      <w:r w:rsidRPr="007916F7">
        <w:rPr>
          <w:rFonts w:ascii="Times New Roman" w:hAnsi="Times New Roman" w:cs="Times New Roman"/>
          <w:b/>
          <w:i/>
          <w:sz w:val="24"/>
          <w:szCs w:val="24"/>
          <w:lang w:val="es-EC" w:eastAsia="es-ES"/>
        </w:rPr>
        <w:t xml:space="preserve"> </w:t>
      </w:r>
      <w:r w:rsidRPr="007916F7">
        <w:rPr>
          <w:rFonts w:ascii="Times New Roman" w:hAnsi="Times New Roman" w:cs="Times New Roman"/>
          <w:b/>
          <w:i/>
          <w:sz w:val="24"/>
          <w:szCs w:val="24"/>
          <w:u w:val="single"/>
          <w:lang w:val="es-EC" w:eastAsia="es-ES"/>
        </w:rPr>
        <w:t>perenne</w:t>
      </w:r>
      <w:r w:rsidRPr="007916F7">
        <w:rPr>
          <w:rFonts w:ascii="Times New Roman" w:hAnsi="Times New Roman" w:cs="Times New Roman"/>
          <w:b/>
          <w:sz w:val="24"/>
          <w:szCs w:val="24"/>
          <w:lang w:val="es-EC" w:eastAsia="es-ES"/>
        </w:rPr>
        <w:t>)</w:t>
      </w:r>
      <w:r w:rsidRPr="007916F7">
        <w:rPr>
          <w:rFonts w:ascii="Times New Roman" w:hAnsi="Times New Roman" w:cs="Times New Roman"/>
          <w:sz w:val="24"/>
          <w:szCs w:val="24"/>
          <w:lang w:val="es-EC" w:eastAsia="es-ES"/>
        </w:rPr>
        <w:t>, el rye</w:t>
      </w:r>
      <w:r w:rsidR="00D8719C" w:rsidRPr="007916F7">
        <w:rPr>
          <w:rFonts w:ascii="Times New Roman" w:hAnsi="Times New Roman" w:cs="Times New Roman"/>
          <w:sz w:val="24"/>
          <w:szCs w:val="24"/>
          <w:lang w:val="es-EC" w:eastAsia="es-ES"/>
        </w:rPr>
        <w:t xml:space="preserve"> grass italia</w:t>
      </w:r>
      <w:r w:rsidRPr="007916F7">
        <w:rPr>
          <w:rFonts w:ascii="Times New Roman" w:hAnsi="Times New Roman" w:cs="Times New Roman"/>
          <w:sz w:val="24"/>
          <w:szCs w:val="24"/>
          <w:lang w:val="es-EC" w:eastAsia="es-ES"/>
        </w:rPr>
        <w:t xml:space="preserve">no </w:t>
      </w:r>
      <w:r w:rsidRPr="007916F7">
        <w:rPr>
          <w:rFonts w:ascii="Times New Roman" w:hAnsi="Times New Roman" w:cs="Times New Roman"/>
          <w:b/>
          <w:sz w:val="24"/>
          <w:szCs w:val="24"/>
          <w:lang w:val="es-EC" w:eastAsia="es-ES"/>
        </w:rPr>
        <w:t>(</w:t>
      </w:r>
      <w:r w:rsidRPr="007916F7">
        <w:rPr>
          <w:rFonts w:ascii="Times New Roman" w:hAnsi="Times New Roman" w:cs="Times New Roman"/>
          <w:b/>
          <w:i/>
          <w:sz w:val="24"/>
          <w:szCs w:val="24"/>
          <w:u w:val="single"/>
          <w:lang w:val="es-EC" w:eastAsia="es-ES"/>
        </w:rPr>
        <w:t>Lolium</w:t>
      </w:r>
      <w:r w:rsidRPr="007916F7">
        <w:rPr>
          <w:rFonts w:ascii="Times New Roman" w:hAnsi="Times New Roman" w:cs="Times New Roman"/>
          <w:b/>
          <w:sz w:val="24"/>
          <w:szCs w:val="24"/>
          <w:lang w:val="es-EC" w:eastAsia="es-ES"/>
        </w:rPr>
        <w:t xml:space="preserve"> </w:t>
      </w:r>
      <w:r w:rsidRPr="007916F7">
        <w:rPr>
          <w:rFonts w:ascii="Times New Roman" w:hAnsi="Times New Roman" w:cs="Times New Roman"/>
          <w:b/>
          <w:i/>
          <w:sz w:val="24"/>
          <w:szCs w:val="24"/>
          <w:u w:val="single"/>
          <w:lang w:val="es-EC" w:eastAsia="es-ES"/>
        </w:rPr>
        <w:t>multiflorum</w:t>
      </w:r>
      <w:r w:rsidRPr="007916F7">
        <w:rPr>
          <w:rFonts w:ascii="Times New Roman" w:hAnsi="Times New Roman" w:cs="Times New Roman"/>
          <w:b/>
          <w:sz w:val="24"/>
          <w:szCs w:val="24"/>
          <w:lang w:val="es-EC" w:eastAsia="es-ES"/>
        </w:rPr>
        <w:t>)</w:t>
      </w:r>
      <w:r w:rsidRPr="007916F7">
        <w:rPr>
          <w:rFonts w:ascii="Times New Roman" w:hAnsi="Times New Roman" w:cs="Times New Roman"/>
          <w:sz w:val="24"/>
          <w:szCs w:val="24"/>
          <w:lang w:val="es-EC" w:eastAsia="es-ES"/>
        </w:rPr>
        <w:t xml:space="preserve"> y el rye</w:t>
      </w:r>
      <w:r w:rsidR="00D8719C" w:rsidRPr="007916F7">
        <w:rPr>
          <w:rFonts w:ascii="Times New Roman" w:hAnsi="Times New Roman" w:cs="Times New Roman"/>
          <w:sz w:val="24"/>
          <w:szCs w:val="24"/>
          <w:lang w:val="es-EC" w:eastAsia="es-ES"/>
        </w:rPr>
        <w:t xml:space="preserve"> grass híbr</w:t>
      </w:r>
      <w:r w:rsidRPr="007916F7">
        <w:rPr>
          <w:rFonts w:ascii="Times New Roman" w:hAnsi="Times New Roman" w:cs="Times New Roman"/>
          <w:sz w:val="24"/>
          <w:szCs w:val="24"/>
          <w:lang w:val="es-EC" w:eastAsia="es-ES"/>
        </w:rPr>
        <w:t>ido entre ambas especies. El rye</w:t>
      </w:r>
      <w:r w:rsidR="0009255A" w:rsidRPr="007916F7">
        <w:rPr>
          <w:rFonts w:ascii="Times New Roman" w:hAnsi="Times New Roman" w:cs="Times New Roman"/>
          <w:sz w:val="24"/>
          <w:szCs w:val="24"/>
          <w:lang w:val="es-EC" w:eastAsia="es-ES"/>
        </w:rPr>
        <w:t xml:space="preserve"> </w:t>
      </w:r>
      <w:r w:rsidR="00D8719C" w:rsidRPr="007916F7">
        <w:rPr>
          <w:rFonts w:ascii="Times New Roman" w:hAnsi="Times New Roman" w:cs="Times New Roman"/>
          <w:sz w:val="24"/>
          <w:szCs w:val="24"/>
          <w:lang w:val="es-EC" w:eastAsia="es-ES"/>
        </w:rPr>
        <w:t>grass es un forraje q</w:t>
      </w:r>
      <w:r w:rsidR="005A31C4" w:rsidRPr="007916F7">
        <w:rPr>
          <w:rFonts w:ascii="Times New Roman" w:hAnsi="Times New Roman" w:cs="Times New Roman"/>
          <w:sz w:val="24"/>
          <w:szCs w:val="24"/>
          <w:lang w:val="es-EC" w:eastAsia="es-ES"/>
        </w:rPr>
        <w:t xml:space="preserve">ue puede ser plurianual o </w:t>
      </w:r>
      <w:r w:rsidR="0084399C" w:rsidRPr="007916F7">
        <w:rPr>
          <w:rFonts w:ascii="Times New Roman" w:hAnsi="Times New Roman" w:cs="Times New Roman"/>
          <w:sz w:val="24"/>
          <w:szCs w:val="24"/>
          <w:lang w:val="es-EC" w:eastAsia="es-ES"/>
        </w:rPr>
        <w:t>anual</w:t>
      </w:r>
      <w:r w:rsidR="00E02660" w:rsidRPr="007916F7">
        <w:rPr>
          <w:rFonts w:ascii="Times New Roman" w:hAnsi="Times New Roman" w:cs="Times New Roman"/>
          <w:sz w:val="24"/>
          <w:szCs w:val="24"/>
          <w:lang w:val="es-EC" w:eastAsia="es-ES"/>
        </w:rPr>
        <w:t>.</w:t>
      </w:r>
      <w:r w:rsidR="005A31C4" w:rsidRPr="007916F7">
        <w:rPr>
          <w:rFonts w:ascii="Times New Roman" w:hAnsi="Times New Roman" w:cs="Times New Roman"/>
          <w:sz w:val="24"/>
          <w:szCs w:val="24"/>
          <w:lang w:val="es-EC" w:eastAsia="es-ES"/>
        </w:rPr>
        <w:t xml:space="preserve"> </w:t>
      </w:r>
      <w:r w:rsidR="00D8719C" w:rsidRPr="007916F7">
        <w:rPr>
          <w:rFonts w:ascii="Times New Roman" w:hAnsi="Times New Roman" w:cs="Times New Roman"/>
          <w:sz w:val="24"/>
          <w:szCs w:val="24"/>
          <w:lang w:val="es-EC" w:eastAsia="es-ES"/>
        </w:rPr>
        <w:t>(</w:t>
      </w:r>
      <w:r w:rsidR="0098163C" w:rsidRPr="007916F7">
        <w:rPr>
          <w:rFonts w:ascii="Times New Roman" w:hAnsi="Times New Roman" w:cs="Times New Roman"/>
          <w:sz w:val="24"/>
          <w:szCs w:val="24"/>
          <w:lang w:val="es-EC" w:eastAsia="es-ES"/>
        </w:rPr>
        <w:t>http://www.fundacionfedna.org/forrajes/ray-grass-verde</w:t>
      </w:r>
      <w:r w:rsidR="00E02660" w:rsidRPr="007916F7">
        <w:rPr>
          <w:rFonts w:ascii="Times New Roman" w:hAnsi="Times New Roman" w:cs="Times New Roman"/>
          <w:sz w:val="24"/>
          <w:szCs w:val="24"/>
          <w:lang w:val="es-EC" w:eastAsia="es-ES"/>
        </w:rPr>
        <w:t>)</w:t>
      </w:r>
    </w:p>
    <w:tbl>
      <w:tblPr>
        <w:tblStyle w:val="Tablaconcuadrcula"/>
        <w:tblW w:w="0" w:type="auto"/>
        <w:tblInd w:w="250" w:type="dxa"/>
        <w:tblLook w:val="04A0" w:firstRow="1" w:lastRow="0" w:firstColumn="1" w:lastColumn="0" w:noHBand="0" w:noVBand="1"/>
      </w:tblPr>
      <w:tblGrid>
        <w:gridCol w:w="3788"/>
        <w:gridCol w:w="4038"/>
      </w:tblGrid>
      <w:tr w:rsidR="00E02100" w:rsidRPr="007916F7" w:rsidTr="003B0864">
        <w:tc>
          <w:tcPr>
            <w:tcW w:w="7826" w:type="dxa"/>
            <w:gridSpan w:val="2"/>
          </w:tcPr>
          <w:p w:rsidR="00E02100" w:rsidRPr="007916F7" w:rsidRDefault="00E02100" w:rsidP="00421ABC">
            <w:pPr>
              <w:spacing w:line="360" w:lineRule="auto"/>
              <w:jc w:val="center"/>
              <w:rPr>
                <w:rFonts w:ascii="Times New Roman" w:hAnsi="Times New Roman" w:cs="Times New Roman"/>
                <w:sz w:val="24"/>
                <w:szCs w:val="24"/>
                <w:lang w:eastAsia="es-ES"/>
              </w:rPr>
            </w:pPr>
            <w:r w:rsidRPr="007916F7">
              <w:rPr>
                <w:rFonts w:ascii="Times New Roman" w:eastAsia="Times New Roman" w:hAnsi="Times New Roman" w:cs="Times New Roman"/>
                <w:b/>
                <w:sz w:val="24"/>
                <w:szCs w:val="24"/>
                <w:lang w:eastAsia="es-ES"/>
              </w:rPr>
              <w:t>Composición química</w:t>
            </w:r>
            <w:r w:rsidR="00174354" w:rsidRPr="007916F7">
              <w:rPr>
                <w:rFonts w:ascii="Times New Roman" w:eastAsia="Times New Roman" w:hAnsi="Times New Roman" w:cs="Times New Roman"/>
                <w:b/>
                <w:sz w:val="24"/>
                <w:szCs w:val="24"/>
                <w:lang w:eastAsia="es-ES"/>
              </w:rPr>
              <w:t xml:space="preserve"> %</w:t>
            </w:r>
          </w:p>
        </w:tc>
      </w:tr>
      <w:tr w:rsidR="00E02100" w:rsidRPr="007916F7" w:rsidTr="003B0864">
        <w:tc>
          <w:tcPr>
            <w:tcW w:w="3788" w:type="dxa"/>
          </w:tcPr>
          <w:p w:rsidR="00E02100" w:rsidRPr="007916F7" w:rsidRDefault="00E02100"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Proteína bruta</w:t>
            </w:r>
          </w:p>
        </w:tc>
        <w:tc>
          <w:tcPr>
            <w:tcW w:w="4038" w:type="dxa"/>
          </w:tcPr>
          <w:p w:rsidR="00E02100" w:rsidRPr="007916F7" w:rsidRDefault="00406949"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13,98</w:t>
            </w:r>
          </w:p>
        </w:tc>
      </w:tr>
      <w:tr w:rsidR="00E02100" w:rsidRPr="007916F7" w:rsidTr="003B0864">
        <w:tc>
          <w:tcPr>
            <w:tcW w:w="3788" w:type="dxa"/>
          </w:tcPr>
          <w:p w:rsidR="00E02100" w:rsidRPr="007916F7" w:rsidRDefault="00406949"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 xml:space="preserve">Digestibilidad </w:t>
            </w:r>
            <w:r w:rsidR="00336081" w:rsidRPr="007916F7">
              <w:rPr>
                <w:rFonts w:ascii="Times New Roman" w:hAnsi="Times New Roman" w:cs="Times New Roman"/>
                <w:sz w:val="24"/>
                <w:szCs w:val="24"/>
                <w:lang w:eastAsia="es-ES"/>
              </w:rPr>
              <w:t>de materia seca</w:t>
            </w:r>
          </w:p>
        </w:tc>
        <w:tc>
          <w:tcPr>
            <w:tcW w:w="4038" w:type="dxa"/>
          </w:tcPr>
          <w:p w:rsidR="00E02100"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76,74</w:t>
            </w:r>
          </w:p>
        </w:tc>
      </w:tr>
      <w:tr w:rsidR="00E02100" w:rsidRPr="007916F7" w:rsidTr="003B0864">
        <w:tc>
          <w:tcPr>
            <w:tcW w:w="3788" w:type="dxa"/>
          </w:tcPr>
          <w:p w:rsidR="00E02100"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Fibra en detergente neutro</w:t>
            </w:r>
          </w:p>
        </w:tc>
        <w:tc>
          <w:tcPr>
            <w:tcW w:w="4038" w:type="dxa"/>
          </w:tcPr>
          <w:p w:rsidR="00E02100"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48,48</w:t>
            </w:r>
          </w:p>
        </w:tc>
      </w:tr>
      <w:tr w:rsidR="00E02100" w:rsidRPr="007916F7" w:rsidTr="003B0864">
        <w:tc>
          <w:tcPr>
            <w:tcW w:w="3788" w:type="dxa"/>
          </w:tcPr>
          <w:p w:rsidR="00E02100"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Fibra en detergente acido</w:t>
            </w:r>
          </w:p>
        </w:tc>
        <w:tc>
          <w:tcPr>
            <w:tcW w:w="4038" w:type="dxa"/>
          </w:tcPr>
          <w:p w:rsidR="00E02100"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36,06</w:t>
            </w:r>
          </w:p>
        </w:tc>
      </w:tr>
      <w:tr w:rsidR="00E02100" w:rsidRPr="007916F7" w:rsidTr="003B0864">
        <w:tc>
          <w:tcPr>
            <w:tcW w:w="3788" w:type="dxa"/>
          </w:tcPr>
          <w:p w:rsidR="00E02100"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Hemicelulosa</w:t>
            </w:r>
          </w:p>
        </w:tc>
        <w:tc>
          <w:tcPr>
            <w:tcW w:w="4038" w:type="dxa"/>
          </w:tcPr>
          <w:p w:rsidR="00E02100"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2,42</w:t>
            </w:r>
          </w:p>
        </w:tc>
      </w:tr>
      <w:tr w:rsidR="00336081" w:rsidRPr="007916F7" w:rsidTr="003B0864">
        <w:tc>
          <w:tcPr>
            <w:tcW w:w="3788" w:type="dxa"/>
          </w:tcPr>
          <w:p w:rsidR="00336081" w:rsidRPr="007916F7" w:rsidRDefault="00D616FA"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C</w:t>
            </w:r>
            <w:r w:rsidR="00336081" w:rsidRPr="007916F7">
              <w:rPr>
                <w:rFonts w:ascii="Times New Roman" w:hAnsi="Times New Roman" w:cs="Times New Roman"/>
                <w:sz w:val="24"/>
                <w:szCs w:val="24"/>
                <w:lang w:eastAsia="es-ES"/>
              </w:rPr>
              <w:t>elulosa</w:t>
            </w:r>
          </w:p>
        </w:tc>
        <w:tc>
          <w:tcPr>
            <w:tcW w:w="4038" w:type="dxa"/>
          </w:tcPr>
          <w:p w:rsidR="00336081"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24,2</w:t>
            </w:r>
          </w:p>
        </w:tc>
      </w:tr>
      <w:tr w:rsidR="00E02100" w:rsidRPr="007916F7" w:rsidTr="003B0864">
        <w:tc>
          <w:tcPr>
            <w:tcW w:w="3788" w:type="dxa"/>
          </w:tcPr>
          <w:p w:rsidR="00E02100"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Lignina</w:t>
            </w:r>
          </w:p>
        </w:tc>
        <w:tc>
          <w:tcPr>
            <w:tcW w:w="4038" w:type="dxa"/>
          </w:tcPr>
          <w:p w:rsidR="00E02100"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0,4</w:t>
            </w:r>
          </w:p>
        </w:tc>
      </w:tr>
      <w:tr w:rsidR="00336081" w:rsidRPr="007916F7" w:rsidTr="003B0864">
        <w:tc>
          <w:tcPr>
            <w:tcW w:w="3788" w:type="dxa"/>
          </w:tcPr>
          <w:p w:rsidR="00336081"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Energía disponible</w:t>
            </w:r>
          </w:p>
        </w:tc>
        <w:tc>
          <w:tcPr>
            <w:tcW w:w="4038" w:type="dxa"/>
          </w:tcPr>
          <w:p w:rsidR="00336081"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3,17 mcal</w:t>
            </w:r>
            <w:r w:rsidRPr="007916F7">
              <w:rPr>
                <w:rFonts w:ascii="Times New Roman" w:eastAsia="Times New Roman" w:hAnsi="Times New Roman" w:cs="Times New Roman"/>
                <w:sz w:val="24"/>
                <w:szCs w:val="24"/>
                <w:lang w:eastAsia="es-ES"/>
              </w:rPr>
              <w:t>/kg</w:t>
            </w:r>
          </w:p>
        </w:tc>
      </w:tr>
      <w:tr w:rsidR="00336081" w:rsidRPr="007916F7" w:rsidTr="003B0864">
        <w:tc>
          <w:tcPr>
            <w:tcW w:w="3788" w:type="dxa"/>
          </w:tcPr>
          <w:p w:rsidR="00336081"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Energía metabolizable</w:t>
            </w:r>
          </w:p>
        </w:tc>
        <w:tc>
          <w:tcPr>
            <w:tcW w:w="4038" w:type="dxa"/>
          </w:tcPr>
          <w:p w:rsidR="00336081" w:rsidRPr="007916F7" w:rsidRDefault="00336081" w:rsidP="00421ABC">
            <w:pPr>
              <w:spacing w:line="360" w:lineRule="auto"/>
              <w:jc w:val="center"/>
              <w:rPr>
                <w:rFonts w:ascii="Times New Roman" w:hAnsi="Times New Roman" w:cs="Times New Roman"/>
                <w:sz w:val="24"/>
                <w:szCs w:val="24"/>
                <w:lang w:eastAsia="es-ES"/>
              </w:rPr>
            </w:pPr>
            <w:r w:rsidRPr="007916F7">
              <w:rPr>
                <w:rFonts w:ascii="Times New Roman" w:hAnsi="Times New Roman" w:cs="Times New Roman"/>
                <w:sz w:val="24"/>
                <w:szCs w:val="24"/>
                <w:lang w:eastAsia="es-ES"/>
              </w:rPr>
              <w:t>3,59 mcal</w:t>
            </w:r>
            <w:r w:rsidRPr="007916F7">
              <w:rPr>
                <w:rFonts w:ascii="Times New Roman" w:eastAsia="Times New Roman" w:hAnsi="Times New Roman" w:cs="Times New Roman"/>
                <w:sz w:val="24"/>
                <w:szCs w:val="24"/>
                <w:lang w:eastAsia="es-ES"/>
              </w:rPr>
              <w:t>/kg</w:t>
            </w:r>
          </w:p>
        </w:tc>
      </w:tr>
    </w:tbl>
    <w:p w:rsidR="001C2572" w:rsidRDefault="00FD4F61" w:rsidP="00421ABC">
      <w:pPr>
        <w:pStyle w:val="Sinespaciado"/>
        <w:spacing w:line="360" w:lineRule="auto"/>
      </w:pPr>
      <w:sdt>
        <w:sdtPr>
          <w:id w:val="1066450182"/>
          <w:citation/>
        </w:sdtPr>
        <w:sdtEndPr/>
        <w:sdtContent>
          <w:r w:rsidR="00336081" w:rsidRPr="00E1781D">
            <w:fldChar w:fldCharType="begin"/>
          </w:r>
          <w:r w:rsidR="00336081" w:rsidRPr="00E1781D">
            <w:rPr>
              <w:lang w:val="es-EC"/>
            </w:rPr>
            <w:instrText xml:space="preserve"> CITATION Enc \l 12298 </w:instrText>
          </w:r>
          <w:r w:rsidR="00336081" w:rsidRPr="00E1781D">
            <w:fldChar w:fldCharType="separate"/>
          </w:r>
          <w:r w:rsidR="00ED4EF2" w:rsidRPr="00E1781D">
            <w:rPr>
              <w:noProof/>
              <w:lang w:val="es-EC"/>
            </w:rPr>
            <w:t>(Enciclopedia Agropecuaria Terranova,1995)</w:t>
          </w:r>
          <w:r w:rsidR="00336081" w:rsidRPr="00E1781D">
            <w:fldChar w:fldCharType="end"/>
          </w:r>
        </w:sdtContent>
      </w:sdt>
      <w:r w:rsidR="003D5052">
        <w:tab/>
      </w:r>
    </w:p>
    <w:p w:rsidR="003D5052" w:rsidRDefault="003D5052" w:rsidP="00421ABC">
      <w:pPr>
        <w:pStyle w:val="Sinespaciado"/>
        <w:spacing w:line="360" w:lineRule="auto"/>
      </w:pPr>
    </w:p>
    <w:p w:rsidR="006967DE" w:rsidRPr="007916F7" w:rsidRDefault="00C330DF" w:rsidP="006D4A98">
      <w:pPr>
        <w:pStyle w:val="Ttulo1"/>
      </w:pPr>
      <w:bookmarkStart w:id="54" w:name="_Toc482119476"/>
      <w:bookmarkStart w:id="55" w:name="_Toc499062155"/>
      <w:bookmarkStart w:id="56" w:name="_Toc499129821"/>
      <w:bookmarkStart w:id="57" w:name="_Toc499130572"/>
      <w:bookmarkStart w:id="58" w:name="_Toc504991039"/>
      <w:r w:rsidRPr="007916F7">
        <w:t>3</w:t>
      </w:r>
      <w:r w:rsidR="00DB29AA" w:rsidRPr="007916F7">
        <w:t>.6</w:t>
      </w:r>
      <w:r w:rsidR="000413DB" w:rsidRPr="007916F7">
        <w:t xml:space="preserve">.3 </w:t>
      </w:r>
      <w:r w:rsidR="00D8719C" w:rsidRPr="007916F7">
        <w:t>Nombre común o vulgar</w:t>
      </w:r>
      <w:bookmarkEnd w:id="54"/>
      <w:bookmarkEnd w:id="55"/>
      <w:bookmarkEnd w:id="56"/>
      <w:bookmarkEnd w:id="57"/>
      <w:bookmarkEnd w:id="58"/>
    </w:p>
    <w:p w:rsidR="00742A09" w:rsidRPr="007916F7" w:rsidRDefault="00DE4334" w:rsidP="009E5426">
      <w:pPr>
        <w:spacing w:after="0"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El r</w:t>
      </w:r>
      <w:r w:rsidR="00D8719C" w:rsidRPr="007916F7">
        <w:rPr>
          <w:rFonts w:ascii="Times New Roman" w:hAnsi="Times New Roman" w:cs="Times New Roman"/>
          <w:sz w:val="24"/>
          <w:szCs w:val="24"/>
          <w:lang w:val="es-EC" w:eastAsia="es-ES"/>
        </w:rPr>
        <w:t xml:space="preserve">ye grass perenne, se le </w:t>
      </w:r>
      <w:r w:rsidRPr="007916F7">
        <w:rPr>
          <w:rFonts w:ascii="Times New Roman" w:hAnsi="Times New Roman" w:cs="Times New Roman"/>
          <w:sz w:val="24"/>
          <w:szCs w:val="24"/>
          <w:lang w:val="es-EC" w:eastAsia="es-ES"/>
        </w:rPr>
        <w:t>conoce también como: raigrás, r</w:t>
      </w:r>
      <w:r w:rsidR="00D8719C" w:rsidRPr="007916F7">
        <w:rPr>
          <w:rFonts w:ascii="Times New Roman" w:hAnsi="Times New Roman" w:cs="Times New Roman"/>
          <w:sz w:val="24"/>
          <w:szCs w:val="24"/>
          <w:lang w:val="es-EC" w:eastAsia="es-ES"/>
        </w:rPr>
        <w:t>y</w:t>
      </w:r>
      <w:r w:rsidRPr="007916F7">
        <w:rPr>
          <w:rFonts w:ascii="Times New Roman" w:hAnsi="Times New Roman" w:cs="Times New Roman"/>
          <w:sz w:val="24"/>
          <w:szCs w:val="24"/>
          <w:lang w:val="es-EC" w:eastAsia="es-ES"/>
        </w:rPr>
        <w:t>e</w:t>
      </w:r>
      <w:r w:rsidR="00D8719C" w:rsidRPr="007916F7">
        <w:rPr>
          <w:rFonts w:ascii="Times New Roman" w:hAnsi="Times New Roman" w:cs="Times New Roman"/>
          <w:sz w:val="24"/>
          <w:szCs w:val="24"/>
          <w:lang w:val="es-EC" w:eastAsia="es-ES"/>
        </w:rPr>
        <w:t xml:space="preserve">-grass inglés, </w:t>
      </w:r>
      <w:r w:rsidR="00BA7E64" w:rsidRPr="007916F7">
        <w:rPr>
          <w:rFonts w:ascii="Times New Roman" w:hAnsi="Times New Roman" w:cs="Times New Roman"/>
          <w:sz w:val="24"/>
          <w:szCs w:val="24"/>
          <w:lang w:val="es-EC" w:eastAsia="es-ES"/>
        </w:rPr>
        <w:t>ballico</w:t>
      </w:r>
      <w:r w:rsidR="00D8719C" w:rsidRPr="007916F7">
        <w:rPr>
          <w:rFonts w:ascii="Times New Roman" w:hAnsi="Times New Roman" w:cs="Times New Roman"/>
          <w:sz w:val="24"/>
          <w:szCs w:val="24"/>
          <w:lang w:val="es-EC" w:eastAsia="es-ES"/>
        </w:rPr>
        <w:t>, aballico, avallico, ballica inglesa, ballico, césped inglés</w:t>
      </w:r>
      <w:r w:rsidR="005A31C4" w:rsidRPr="007916F7">
        <w:rPr>
          <w:rFonts w:ascii="Times New Roman" w:hAnsi="Times New Roman" w:cs="Times New Roman"/>
          <w:sz w:val="24"/>
          <w:szCs w:val="24"/>
          <w:lang w:val="es-EC" w:eastAsia="es-ES"/>
        </w:rPr>
        <w:t>, pasto inglés, raigrás inglés.</w:t>
      </w:r>
    </w:p>
    <w:p w:rsidR="00E952A7" w:rsidRPr="007916F7" w:rsidRDefault="005D7ED7" w:rsidP="009E5426">
      <w:pPr>
        <w:spacing w:line="360" w:lineRule="auto"/>
        <w:jc w:val="both"/>
        <w:rPr>
          <w:rFonts w:ascii="Times New Roman" w:eastAsia="Times New Roman" w:hAnsi="Times New Roman" w:cs="Times New Roman"/>
          <w:sz w:val="24"/>
          <w:szCs w:val="24"/>
          <w:lang w:val="es-EC" w:eastAsia="es-ES"/>
        </w:rPr>
      </w:pPr>
      <w:r w:rsidRPr="007916F7">
        <w:rPr>
          <w:rFonts w:ascii="Times New Roman" w:hAnsi="Times New Roman" w:cs="Times New Roman"/>
          <w:sz w:val="24"/>
          <w:szCs w:val="24"/>
          <w:lang w:val="es-EC" w:eastAsia="es-ES"/>
        </w:rPr>
        <w:t>(</w:t>
      </w:r>
      <w:hyperlink r:id="rId21" w:history="1">
        <w:r w:rsidR="008B5C1E" w:rsidRPr="007916F7">
          <w:rPr>
            <w:rStyle w:val="Hipervnculo"/>
            <w:rFonts w:ascii="Times New Roman" w:eastAsia="Times New Roman" w:hAnsi="Times New Roman" w:cs="Times New Roman"/>
            <w:color w:val="auto"/>
            <w:sz w:val="24"/>
            <w:szCs w:val="24"/>
            <w:u w:val="none"/>
            <w:lang w:val="es-EC" w:eastAsia="es-ES"/>
          </w:rPr>
          <w:t>http://fichas.infojardin.com/cesped/lolium-perenne-ray-grass-perenne-raygrass-ingles-ballico-aba.htm</w:t>
        </w:r>
      </w:hyperlink>
      <w:r w:rsidR="00E02660" w:rsidRPr="007916F7">
        <w:rPr>
          <w:rFonts w:ascii="Times New Roman" w:eastAsia="Times New Roman" w:hAnsi="Times New Roman" w:cs="Times New Roman"/>
          <w:sz w:val="24"/>
          <w:szCs w:val="24"/>
          <w:lang w:val="es-EC" w:eastAsia="es-ES"/>
        </w:rPr>
        <w:t>)</w:t>
      </w:r>
    </w:p>
    <w:p w:rsidR="006967DE" w:rsidRPr="007916F7" w:rsidRDefault="00C330DF" w:rsidP="006D4A98">
      <w:pPr>
        <w:pStyle w:val="Ttulo1"/>
      </w:pPr>
      <w:bookmarkStart w:id="59" w:name="_Toc482119477"/>
      <w:bookmarkStart w:id="60" w:name="_Toc499062156"/>
      <w:bookmarkStart w:id="61" w:name="_Toc499129822"/>
      <w:bookmarkStart w:id="62" w:name="_Toc499130573"/>
      <w:bookmarkStart w:id="63" w:name="_Toc504991040"/>
      <w:r w:rsidRPr="007916F7">
        <w:t>3</w:t>
      </w:r>
      <w:r w:rsidR="00DB29AA" w:rsidRPr="007916F7">
        <w:t>.6</w:t>
      </w:r>
      <w:r w:rsidR="000413DB" w:rsidRPr="007916F7">
        <w:t xml:space="preserve">.4 </w:t>
      </w:r>
      <w:r w:rsidR="00D8719C" w:rsidRPr="007916F7">
        <w:t>Clasificación taxonómica</w:t>
      </w:r>
      <w:bookmarkEnd w:id="59"/>
      <w:bookmarkEnd w:id="60"/>
      <w:bookmarkEnd w:id="61"/>
      <w:bookmarkEnd w:id="62"/>
      <w:bookmarkEnd w:id="63"/>
    </w:p>
    <w:p w:rsidR="00D8719C" w:rsidRPr="007916F7" w:rsidRDefault="00D8719C" w:rsidP="00421ABC">
      <w:pPr>
        <w:tabs>
          <w:tab w:val="left" w:pos="0"/>
        </w:tabs>
        <w:spacing w:after="0" w:line="360" w:lineRule="auto"/>
        <w:jc w:val="both"/>
        <w:rPr>
          <w:rFonts w:ascii="Times New Roman" w:eastAsia="Times New Roman" w:hAnsi="Times New Roman" w:cs="Times New Roman"/>
          <w:sz w:val="24"/>
          <w:szCs w:val="24"/>
          <w:lang w:val="es-EC" w:eastAsia="es-ES"/>
        </w:rPr>
      </w:pPr>
      <w:r w:rsidRPr="007916F7">
        <w:rPr>
          <w:rFonts w:ascii="Times New Roman" w:eastAsia="Times New Roman" w:hAnsi="Times New Roman" w:cs="Times New Roman"/>
          <w:b/>
          <w:sz w:val="24"/>
          <w:szCs w:val="24"/>
          <w:lang w:val="es-EC" w:eastAsia="es-ES"/>
        </w:rPr>
        <w:t>Reino:</w:t>
      </w:r>
      <w:r w:rsidRPr="007916F7">
        <w:rPr>
          <w:rFonts w:ascii="Times New Roman" w:eastAsia="Times New Roman" w:hAnsi="Times New Roman" w:cs="Times New Roman"/>
          <w:sz w:val="24"/>
          <w:szCs w:val="24"/>
          <w:lang w:val="es-EC" w:eastAsia="es-ES"/>
        </w:rPr>
        <w:t xml:space="preserve"> Plantae </w:t>
      </w:r>
    </w:p>
    <w:p w:rsidR="00D8719C" w:rsidRPr="007916F7" w:rsidRDefault="00D8719C" w:rsidP="00421ABC">
      <w:pPr>
        <w:tabs>
          <w:tab w:val="left" w:pos="0"/>
        </w:tabs>
        <w:spacing w:after="0" w:line="360" w:lineRule="auto"/>
        <w:jc w:val="both"/>
        <w:rPr>
          <w:rFonts w:ascii="Times New Roman" w:eastAsia="Times New Roman" w:hAnsi="Times New Roman" w:cs="Times New Roman"/>
          <w:sz w:val="24"/>
          <w:szCs w:val="24"/>
          <w:lang w:val="es-EC" w:eastAsia="es-ES"/>
        </w:rPr>
      </w:pPr>
      <w:r w:rsidRPr="007916F7">
        <w:rPr>
          <w:rFonts w:ascii="Times New Roman" w:eastAsia="Times New Roman" w:hAnsi="Times New Roman" w:cs="Times New Roman"/>
          <w:b/>
          <w:sz w:val="24"/>
          <w:szCs w:val="24"/>
          <w:lang w:val="es-EC" w:eastAsia="es-ES"/>
        </w:rPr>
        <w:t>División:</w:t>
      </w:r>
      <w:r w:rsidRPr="007916F7">
        <w:rPr>
          <w:rFonts w:ascii="Times New Roman" w:eastAsia="Times New Roman" w:hAnsi="Times New Roman" w:cs="Times New Roman"/>
          <w:sz w:val="24"/>
          <w:szCs w:val="24"/>
          <w:lang w:val="es-EC" w:eastAsia="es-ES"/>
        </w:rPr>
        <w:t xml:space="preserve"> Magnoliophyta </w:t>
      </w:r>
    </w:p>
    <w:p w:rsidR="00D8719C" w:rsidRPr="007916F7" w:rsidRDefault="00D8719C" w:rsidP="00421ABC">
      <w:pPr>
        <w:tabs>
          <w:tab w:val="left" w:pos="0"/>
        </w:tabs>
        <w:spacing w:after="0" w:line="360" w:lineRule="auto"/>
        <w:jc w:val="both"/>
        <w:rPr>
          <w:rFonts w:ascii="Times New Roman" w:eastAsia="Times New Roman" w:hAnsi="Times New Roman" w:cs="Times New Roman"/>
          <w:sz w:val="24"/>
          <w:szCs w:val="24"/>
          <w:lang w:val="es-EC" w:eastAsia="es-ES"/>
        </w:rPr>
      </w:pPr>
      <w:r w:rsidRPr="007916F7">
        <w:rPr>
          <w:rFonts w:ascii="Times New Roman" w:eastAsia="Times New Roman" w:hAnsi="Times New Roman" w:cs="Times New Roman"/>
          <w:b/>
          <w:sz w:val="24"/>
          <w:szCs w:val="24"/>
          <w:lang w:val="es-EC" w:eastAsia="es-ES"/>
        </w:rPr>
        <w:lastRenderedPageBreak/>
        <w:t>Clase:</w:t>
      </w:r>
      <w:r w:rsidRPr="007916F7">
        <w:rPr>
          <w:rFonts w:ascii="Times New Roman" w:eastAsia="Times New Roman" w:hAnsi="Times New Roman" w:cs="Times New Roman"/>
          <w:sz w:val="24"/>
          <w:szCs w:val="24"/>
          <w:lang w:val="es-EC" w:eastAsia="es-ES"/>
        </w:rPr>
        <w:t xml:space="preserve"> Liliopsida </w:t>
      </w:r>
    </w:p>
    <w:p w:rsidR="00D8719C" w:rsidRPr="007916F7" w:rsidRDefault="00D8719C" w:rsidP="00421ABC">
      <w:pPr>
        <w:tabs>
          <w:tab w:val="left" w:pos="0"/>
        </w:tabs>
        <w:spacing w:after="0" w:line="360" w:lineRule="auto"/>
        <w:jc w:val="both"/>
        <w:rPr>
          <w:rFonts w:ascii="Times New Roman" w:eastAsia="Times New Roman" w:hAnsi="Times New Roman" w:cs="Times New Roman"/>
          <w:sz w:val="24"/>
          <w:szCs w:val="24"/>
          <w:lang w:val="es-EC" w:eastAsia="es-ES"/>
        </w:rPr>
      </w:pPr>
      <w:r w:rsidRPr="007916F7">
        <w:rPr>
          <w:rFonts w:ascii="Times New Roman" w:eastAsia="Times New Roman" w:hAnsi="Times New Roman" w:cs="Times New Roman"/>
          <w:b/>
          <w:sz w:val="24"/>
          <w:szCs w:val="24"/>
          <w:lang w:val="es-EC" w:eastAsia="es-ES"/>
        </w:rPr>
        <w:t>Orden:</w:t>
      </w:r>
      <w:r w:rsidRPr="007916F7">
        <w:rPr>
          <w:rFonts w:ascii="Times New Roman" w:eastAsia="Times New Roman" w:hAnsi="Times New Roman" w:cs="Times New Roman"/>
          <w:sz w:val="24"/>
          <w:szCs w:val="24"/>
          <w:lang w:val="es-EC" w:eastAsia="es-ES"/>
        </w:rPr>
        <w:t xml:space="preserve"> Poales </w:t>
      </w:r>
    </w:p>
    <w:p w:rsidR="00D8719C" w:rsidRPr="007916F7" w:rsidRDefault="00D8719C" w:rsidP="00421ABC">
      <w:pPr>
        <w:tabs>
          <w:tab w:val="left" w:pos="0"/>
        </w:tabs>
        <w:spacing w:after="0" w:line="360" w:lineRule="auto"/>
        <w:jc w:val="both"/>
        <w:rPr>
          <w:rFonts w:ascii="Times New Roman" w:eastAsia="Times New Roman" w:hAnsi="Times New Roman" w:cs="Times New Roman"/>
          <w:sz w:val="24"/>
          <w:szCs w:val="24"/>
          <w:lang w:val="es-EC" w:eastAsia="es-ES"/>
        </w:rPr>
      </w:pPr>
      <w:r w:rsidRPr="007916F7">
        <w:rPr>
          <w:rFonts w:ascii="Times New Roman" w:eastAsia="Times New Roman" w:hAnsi="Times New Roman" w:cs="Times New Roman"/>
          <w:b/>
          <w:sz w:val="24"/>
          <w:szCs w:val="24"/>
          <w:lang w:val="es-EC" w:eastAsia="es-ES"/>
        </w:rPr>
        <w:t>Familia:</w:t>
      </w:r>
      <w:r w:rsidRPr="007916F7">
        <w:rPr>
          <w:rFonts w:ascii="Times New Roman" w:eastAsia="Times New Roman" w:hAnsi="Times New Roman" w:cs="Times New Roman"/>
          <w:sz w:val="24"/>
          <w:szCs w:val="24"/>
          <w:lang w:val="es-EC" w:eastAsia="es-ES"/>
        </w:rPr>
        <w:t xml:space="preserve"> Poaceae </w:t>
      </w:r>
    </w:p>
    <w:p w:rsidR="00D8719C" w:rsidRPr="007916F7" w:rsidRDefault="00D8719C" w:rsidP="00421ABC">
      <w:pPr>
        <w:tabs>
          <w:tab w:val="left" w:pos="0"/>
        </w:tabs>
        <w:spacing w:after="0" w:line="360" w:lineRule="auto"/>
        <w:jc w:val="both"/>
        <w:rPr>
          <w:rFonts w:ascii="Times New Roman" w:eastAsia="Times New Roman" w:hAnsi="Times New Roman" w:cs="Times New Roman"/>
          <w:sz w:val="24"/>
          <w:szCs w:val="24"/>
          <w:lang w:val="es-EC" w:eastAsia="es-ES"/>
        </w:rPr>
      </w:pPr>
      <w:r w:rsidRPr="007916F7">
        <w:rPr>
          <w:rFonts w:ascii="Times New Roman" w:eastAsia="Times New Roman" w:hAnsi="Times New Roman" w:cs="Times New Roman"/>
          <w:b/>
          <w:sz w:val="24"/>
          <w:szCs w:val="24"/>
          <w:lang w:val="es-EC" w:eastAsia="es-ES"/>
        </w:rPr>
        <w:t>Subfamilia:</w:t>
      </w:r>
      <w:r w:rsidRPr="007916F7">
        <w:rPr>
          <w:rFonts w:ascii="Times New Roman" w:eastAsia="Times New Roman" w:hAnsi="Times New Roman" w:cs="Times New Roman"/>
          <w:sz w:val="24"/>
          <w:szCs w:val="24"/>
          <w:lang w:val="es-EC" w:eastAsia="es-ES"/>
        </w:rPr>
        <w:t xml:space="preserve"> Pooideae </w:t>
      </w:r>
    </w:p>
    <w:p w:rsidR="00D8719C" w:rsidRPr="007916F7" w:rsidRDefault="00D8719C" w:rsidP="00421ABC">
      <w:pPr>
        <w:tabs>
          <w:tab w:val="left" w:pos="0"/>
        </w:tabs>
        <w:spacing w:after="0" w:line="360" w:lineRule="auto"/>
        <w:jc w:val="both"/>
        <w:rPr>
          <w:rFonts w:ascii="Times New Roman" w:eastAsia="Times New Roman" w:hAnsi="Times New Roman" w:cs="Times New Roman"/>
          <w:sz w:val="24"/>
          <w:szCs w:val="24"/>
          <w:lang w:val="es-EC" w:eastAsia="es-ES"/>
        </w:rPr>
      </w:pPr>
      <w:r w:rsidRPr="007916F7">
        <w:rPr>
          <w:rFonts w:ascii="Times New Roman" w:eastAsia="Times New Roman" w:hAnsi="Times New Roman" w:cs="Times New Roman"/>
          <w:b/>
          <w:sz w:val="24"/>
          <w:szCs w:val="24"/>
          <w:lang w:val="es-EC" w:eastAsia="es-ES"/>
        </w:rPr>
        <w:t>Tribu:</w:t>
      </w:r>
      <w:r w:rsidRPr="007916F7">
        <w:rPr>
          <w:rFonts w:ascii="Times New Roman" w:eastAsia="Times New Roman" w:hAnsi="Times New Roman" w:cs="Times New Roman"/>
          <w:sz w:val="24"/>
          <w:szCs w:val="24"/>
          <w:lang w:val="es-EC" w:eastAsia="es-ES"/>
        </w:rPr>
        <w:t xml:space="preserve"> Poeae </w:t>
      </w:r>
    </w:p>
    <w:p w:rsidR="00D8719C" w:rsidRPr="007916F7" w:rsidRDefault="00D8719C" w:rsidP="00421ABC">
      <w:pPr>
        <w:tabs>
          <w:tab w:val="left" w:pos="0"/>
        </w:tabs>
        <w:spacing w:after="0" w:line="360" w:lineRule="auto"/>
        <w:jc w:val="both"/>
        <w:rPr>
          <w:rFonts w:ascii="Times New Roman" w:eastAsia="Times New Roman" w:hAnsi="Times New Roman" w:cs="Times New Roman"/>
          <w:sz w:val="24"/>
          <w:szCs w:val="24"/>
          <w:lang w:val="es-EC" w:eastAsia="es-ES"/>
        </w:rPr>
      </w:pPr>
      <w:r w:rsidRPr="007916F7">
        <w:rPr>
          <w:rFonts w:ascii="Times New Roman" w:eastAsia="Times New Roman" w:hAnsi="Times New Roman" w:cs="Times New Roman"/>
          <w:b/>
          <w:sz w:val="24"/>
          <w:szCs w:val="24"/>
          <w:lang w:val="es-EC" w:eastAsia="es-ES"/>
        </w:rPr>
        <w:t>Género:</w:t>
      </w:r>
      <w:r w:rsidRPr="007916F7">
        <w:rPr>
          <w:rFonts w:ascii="Times New Roman" w:eastAsia="Times New Roman" w:hAnsi="Times New Roman" w:cs="Times New Roman"/>
          <w:sz w:val="24"/>
          <w:szCs w:val="24"/>
          <w:lang w:val="es-EC" w:eastAsia="es-ES"/>
        </w:rPr>
        <w:t xml:space="preserve"> Lolium </w:t>
      </w:r>
    </w:p>
    <w:p w:rsidR="00D8719C" w:rsidRPr="007916F7" w:rsidRDefault="00D8719C" w:rsidP="00421ABC">
      <w:pPr>
        <w:tabs>
          <w:tab w:val="left" w:pos="0"/>
        </w:tabs>
        <w:spacing w:after="0" w:line="360" w:lineRule="auto"/>
        <w:jc w:val="both"/>
        <w:rPr>
          <w:rFonts w:ascii="Times New Roman" w:eastAsia="Times New Roman" w:hAnsi="Times New Roman" w:cs="Times New Roman"/>
          <w:sz w:val="24"/>
          <w:szCs w:val="24"/>
          <w:lang w:val="es-EC" w:eastAsia="es-ES"/>
        </w:rPr>
      </w:pPr>
      <w:r w:rsidRPr="007916F7">
        <w:rPr>
          <w:rFonts w:ascii="Times New Roman" w:eastAsia="Times New Roman" w:hAnsi="Times New Roman" w:cs="Times New Roman"/>
          <w:b/>
          <w:sz w:val="24"/>
          <w:szCs w:val="24"/>
          <w:lang w:val="es-EC" w:eastAsia="es-ES"/>
        </w:rPr>
        <w:t>Especie:</w:t>
      </w:r>
      <w:r w:rsidRPr="007916F7">
        <w:rPr>
          <w:rFonts w:ascii="Times New Roman" w:eastAsia="Times New Roman" w:hAnsi="Times New Roman" w:cs="Times New Roman"/>
          <w:sz w:val="24"/>
          <w:szCs w:val="24"/>
          <w:lang w:val="es-EC" w:eastAsia="es-ES"/>
        </w:rPr>
        <w:t xml:space="preserve"> Perenne </w:t>
      </w:r>
    </w:p>
    <w:p w:rsidR="00D8719C" w:rsidRPr="007916F7" w:rsidRDefault="00D8719C" w:rsidP="00421ABC">
      <w:pPr>
        <w:tabs>
          <w:tab w:val="left" w:pos="0"/>
        </w:tabs>
        <w:spacing w:after="0" w:line="360" w:lineRule="auto"/>
        <w:jc w:val="both"/>
        <w:rPr>
          <w:rFonts w:ascii="Times New Roman" w:eastAsia="Times New Roman" w:hAnsi="Times New Roman" w:cs="Times New Roman"/>
          <w:sz w:val="24"/>
          <w:szCs w:val="24"/>
          <w:lang w:val="es-EC" w:eastAsia="es-ES"/>
        </w:rPr>
      </w:pPr>
      <w:r w:rsidRPr="007916F7">
        <w:rPr>
          <w:rFonts w:ascii="Times New Roman" w:eastAsia="Times New Roman" w:hAnsi="Times New Roman" w:cs="Times New Roman"/>
          <w:b/>
          <w:sz w:val="24"/>
          <w:szCs w:val="24"/>
          <w:lang w:val="es-EC" w:eastAsia="es-ES"/>
        </w:rPr>
        <w:t>Nombre científico:</w:t>
      </w:r>
      <w:r w:rsidRPr="007916F7">
        <w:rPr>
          <w:rFonts w:ascii="Times New Roman" w:eastAsia="Times New Roman" w:hAnsi="Times New Roman" w:cs="Times New Roman"/>
          <w:sz w:val="24"/>
          <w:szCs w:val="24"/>
          <w:lang w:val="es-EC" w:eastAsia="es-ES"/>
        </w:rPr>
        <w:t xml:space="preserve"> </w:t>
      </w:r>
      <w:r w:rsidR="0009255A" w:rsidRPr="007916F7">
        <w:rPr>
          <w:rFonts w:ascii="Times New Roman" w:eastAsia="Times New Roman" w:hAnsi="Times New Roman" w:cs="Times New Roman"/>
          <w:sz w:val="24"/>
          <w:szCs w:val="24"/>
          <w:lang w:val="es-EC" w:eastAsia="es-ES"/>
        </w:rPr>
        <w:t>(</w:t>
      </w:r>
      <w:r w:rsidR="004B4AD7" w:rsidRPr="007916F7">
        <w:rPr>
          <w:rFonts w:ascii="Times New Roman" w:eastAsia="Times New Roman" w:hAnsi="Times New Roman" w:cs="Times New Roman"/>
          <w:b/>
          <w:i/>
          <w:sz w:val="24"/>
          <w:szCs w:val="24"/>
          <w:u w:val="single"/>
          <w:lang w:val="es-EC" w:eastAsia="es-ES"/>
        </w:rPr>
        <w:t>Lolium</w:t>
      </w:r>
      <w:r w:rsidR="004B4AD7" w:rsidRPr="007916F7">
        <w:rPr>
          <w:rFonts w:ascii="Times New Roman" w:eastAsia="Times New Roman" w:hAnsi="Times New Roman" w:cs="Times New Roman"/>
          <w:b/>
          <w:sz w:val="24"/>
          <w:szCs w:val="24"/>
          <w:lang w:val="es-EC" w:eastAsia="es-ES"/>
        </w:rPr>
        <w:t xml:space="preserve"> </w:t>
      </w:r>
      <w:r w:rsidRPr="007916F7">
        <w:rPr>
          <w:rFonts w:ascii="Times New Roman" w:eastAsia="Times New Roman" w:hAnsi="Times New Roman" w:cs="Times New Roman"/>
          <w:b/>
          <w:i/>
          <w:sz w:val="24"/>
          <w:szCs w:val="24"/>
          <w:u w:val="single"/>
          <w:lang w:val="es-EC" w:eastAsia="es-ES"/>
        </w:rPr>
        <w:t>perenne</w:t>
      </w:r>
      <w:r w:rsidR="0009255A" w:rsidRPr="007916F7">
        <w:rPr>
          <w:rFonts w:ascii="Times New Roman" w:eastAsia="Times New Roman" w:hAnsi="Times New Roman" w:cs="Times New Roman"/>
          <w:b/>
          <w:i/>
          <w:sz w:val="24"/>
          <w:szCs w:val="24"/>
          <w:lang w:val="es-EC" w:eastAsia="es-ES"/>
        </w:rPr>
        <w:t xml:space="preserve"> </w:t>
      </w:r>
      <w:r w:rsidR="0009255A" w:rsidRPr="007916F7">
        <w:rPr>
          <w:rFonts w:ascii="Times New Roman" w:eastAsia="Times New Roman" w:hAnsi="Times New Roman" w:cs="Times New Roman"/>
          <w:b/>
          <w:sz w:val="24"/>
          <w:szCs w:val="24"/>
          <w:lang w:val="es-EC" w:eastAsia="es-ES"/>
        </w:rPr>
        <w:t>L</w:t>
      </w:r>
      <w:r w:rsidR="005C6D4D" w:rsidRPr="007916F7">
        <w:rPr>
          <w:rFonts w:ascii="Times New Roman" w:eastAsia="Times New Roman" w:hAnsi="Times New Roman" w:cs="Times New Roman"/>
          <w:b/>
          <w:sz w:val="24"/>
          <w:szCs w:val="24"/>
          <w:lang w:val="es-EC" w:eastAsia="es-ES"/>
        </w:rPr>
        <w:t>.</w:t>
      </w:r>
      <w:r w:rsidR="0009255A" w:rsidRPr="007916F7">
        <w:rPr>
          <w:rFonts w:ascii="Times New Roman" w:eastAsia="Times New Roman" w:hAnsi="Times New Roman" w:cs="Times New Roman"/>
          <w:b/>
          <w:i/>
          <w:sz w:val="24"/>
          <w:szCs w:val="24"/>
          <w:lang w:val="es-EC" w:eastAsia="es-ES"/>
        </w:rPr>
        <w:t>)</w:t>
      </w:r>
    </w:p>
    <w:p w:rsidR="006967DE" w:rsidRDefault="00FD4F61" w:rsidP="00421ABC">
      <w:pPr>
        <w:tabs>
          <w:tab w:val="left" w:pos="0"/>
        </w:tabs>
        <w:spacing w:after="0" w:line="360" w:lineRule="auto"/>
        <w:jc w:val="both"/>
        <w:rPr>
          <w:rFonts w:ascii="Times New Roman" w:eastAsia="Times New Roman" w:hAnsi="Times New Roman" w:cs="Times New Roman"/>
          <w:sz w:val="24"/>
          <w:szCs w:val="24"/>
          <w:lang w:val="es-EC" w:eastAsia="es-ES"/>
        </w:rPr>
      </w:pPr>
      <w:sdt>
        <w:sdtPr>
          <w:rPr>
            <w:rFonts w:ascii="Times New Roman" w:eastAsia="Times New Roman" w:hAnsi="Times New Roman" w:cs="Times New Roman"/>
            <w:sz w:val="24"/>
            <w:szCs w:val="24"/>
            <w:lang w:val="es-EC" w:eastAsia="es-ES"/>
          </w:rPr>
          <w:id w:val="1451202648"/>
          <w:citation/>
        </w:sdtPr>
        <w:sdtEndPr/>
        <w:sdtContent>
          <w:r w:rsidR="00D616FA" w:rsidRPr="000C6938">
            <w:rPr>
              <w:rFonts w:ascii="Times New Roman" w:eastAsia="Times New Roman" w:hAnsi="Times New Roman" w:cs="Times New Roman"/>
              <w:sz w:val="24"/>
              <w:szCs w:val="24"/>
              <w:lang w:val="es-EC" w:eastAsia="es-ES"/>
            </w:rPr>
            <w:fldChar w:fldCharType="begin"/>
          </w:r>
          <w:r w:rsidR="00D616FA" w:rsidRPr="000C6938">
            <w:rPr>
              <w:rFonts w:ascii="Times New Roman" w:eastAsia="Times New Roman" w:hAnsi="Times New Roman" w:cs="Times New Roman"/>
              <w:sz w:val="24"/>
              <w:szCs w:val="24"/>
              <w:lang w:val="es-EC" w:eastAsia="es-ES"/>
            </w:rPr>
            <w:instrText xml:space="preserve"> CITATION Enc \l 12298 </w:instrText>
          </w:r>
          <w:r w:rsidR="00D616FA" w:rsidRPr="000C6938">
            <w:rPr>
              <w:rFonts w:ascii="Times New Roman" w:eastAsia="Times New Roman" w:hAnsi="Times New Roman" w:cs="Times New Roman"/>
              <w:sz w:val="24"/>
              <w:szCs w:val="24"/>
              <w:lang w:val="es-EC" w:eastAsia="es-ES"/>
            </w:rPr>
            <w:fldChar w:fldCharType="separate"/>
          </w:r>
          <w:r w:rsidR="00ED4EF2" w:rsidRPr="000C6938">
            <w:rPr>
              <w:rFonts w:ascii="Times New Roman" w:eastAsia="Times New Roman" w:hAnsi="Times New Roman" w:cs="Times New Roman"/>
              <w:noProof/>
              <w:sz w:val="24"/>
              <w:szCs w:val="24"/>
              <w:lang w:val="es-EC" w:eastAsia="es-ES"/>
            </w:rPr>
            <w:t>(Enciclopedia Agropecuaria Terranova,1995)</w:t>
          </w:r>
          <w:r w:rsidR="00D616FA" w:rsidRPr="000C6938">
            <w:rPr>
              <w:rFonts w:ascii="Times New Roman" w:eastAsia="Times New Roman" w:hAnsi="Times New Roman" w:cs="Times New Roman"/>
              <w:sz w:val="24"/>
              <w:szCs w:val="24"/>
              <w:lang w:val="es-EC" w:eastAsia="es-ES"/>
            </w:rPr>
            <w:fldChar w:fldCharType="end"/>
          </w:r>
        </w:sdtContent>
      </w:sdt>
    </w:p>
    <w:p w:rsidR="00817B0F" w:rsidRPr="007916F7" w:rsidRDefault="00817B0F" w:rsidP="00421ABC">
      <w:pPr>
        <w:tabs>
          <w:tab w:val="left" w:pos="0"/>
        </w:tabs>
        <w:spacing w:after="0" w:line="360" w:lineRule="auto"/>
        <w:jc w:val="both"/>
        <w:rPr>
          <w:rFonts w:ascii="Times New Roman" w:eastAsia="Times New Roman" w:hAnsi="Times New Roman" w:cs="Times New Roman"/>
          <w:sz w:val="24"/>
          <w:szCs w:val="24"/>
          <w:lang w:val="es-EC" w:eastAsia="es-ES"/>
        </w:rPr>
      </w:pPr>
    </w:p>
    <w:p w:rsidR="006967DE" w:rsidRPr="007916F7" w:rsidRDefault="00C330DF" w:rsidP="006D4A98">
      <w:pPr>
        <w:pStyle w:val="Ttulo1"/>
      </w:pPr>
      <w:bookmarkStart w:id="64" w:name="_Toc482119478"/>
      <w:bookmarkStart w:id="65" w:name="_Toc499062157"/>
      <w:bookmarkStart w:id="66" w:name="_Toc499129823"/>
      <w:bookmarkStart w:id="67" w:name="_Toc499130574"/>
      <w:bookmarkStart w:id="68" w:name="_Toc504991041"/>
      <w:r w:rsidRPr="007916F7">
        <w:t>3</w:t>
      </w:r>
      <w:r w:rsidR="00DB29AA" w:rsidRPr="007916F7">
        <w:t>.6</w:t>
      </w:r>
      <w:r w:rsidR="00706172" w:rsidRPr="007916F7">
        <w:t>.5 Descripción  morfológica</w:t>
      </w:r>
      <w:bookmarkEnd w:id="64"/>
      <w:bookmarkEnd w:id="65"/>
      <w:bookmarkEnd w:id="66"/>
      <w:bookmarkEnd w:id="67"/>
      <w:bookmarkEnd w:id="68"/>
    </w:p>
    <w:p w:rsidR="006479B0" w:rsidRPr="007916F7" w:rsidRDefault="00D8719C" w:rsidP="0069678B">
      <w:pPr>
        <w:numPr>
          <w:ilvl w:val="0"/>
          <w:numId w:val="18"/>
        </w:numPr>
        <w:autoSpaceDE w:val="0"/>
        <w:autoSpaceDN w:val="0"/>
        <w:adjustRightInd w:val="0"/>
        <w:spacing w:before="240" w:after="0" w:line="360" w:lineRule="auto"/>
        <w:ind w:left="567" w:hanging="567"/>
        <w:contextualSpacing/>
        <w:jc w:val="both"/>
        <w:rPr>
          <w:rFonts w:ascii="Times New Roman" w:hAnsi="Times New Roman" w:cs="Times New Roman"/>
          <w:b/>
          <w:bCs/>
          <w:sz w:val="24"/>
          <w:szCs w:val="24"/>
          <w:lang w:val="es-EC"/>
        </w:rPr>
      </w:pPr>
      <w:r w:rsidRPr="007916F7">
        <w:rPr>
          <w:rFonts w:ascii="Times New Roman" w:hAnsi="Times New Roman" w:cs="Times New Roman"/>
          <w:b/>
          <w:bCs/>
          <w:sz w:val="24"/>
          <w:szCs w:val="24"/>
          <w:lang w:val="es-EC"/>
        </w:rPr>
        <w:t>Raíz</w:t>
      </w:r>
      <w:r w:rsidR="0069748D" w:rsidRPr="007916F7">
        <w:rPr>
          <w:rFonts w:ascii="Times New Roman" w:hAnsi="Times New Roman" w:cs="Times New Roman"/>
          <w:b/>
          <w:bCs/>
          <w:sz w:val="24"/>
          <w:szCs w:val="24"/>
          <w:lang w:val="es-EC"/>
        </w:rPr>
        <w:t xml:space="preserve">: </w:t>
      </w:r>
      <w:r w:rsidRPr="007916F7">
        <w:rPr>
          <w:rFonts w:ascii="Times New Roman" w:eastAsia="Times New Roman" w:hAnsi="Times New Roman" w:cs="Times New Roman"/>
          <w:sz w:val="24"/>
          <w:szCs w:val="24"/>
          <w:lang w:val="es-EC" w:eastAsia="es-EC"/>
        </w:rPr>
        <w:t>El sistema de raíces es altamente ramificado y denso, con muchas raíces fibrosas y adventicias. Carece de rizomas o estolones. La mayor parte de las gramíneas poseen un sistema radicular que solo es activo durante un año</w:t>
      </w:r>
      <w:r w:rsidR="00727429" w:rsidRPr="007916F7">
        <w:rPr>
          <w:rFonts w:ascii="Times New Roman" w:eastAsia="Times New Roman" w:hAnsi="Times New Roman" w:cs="Times New Roman"/>
          <w:sz w:val="24"/>
          <w:szCs w:val="24"/>
          <w:lang w:val="es-EC" w:eastAsia="es-EC"/>
        </w:rPr>
        <w:t xml:space="preserve">. </w:t>
      </w:r>
      <w:r w:rsidR="00727429" w:rsidRPr="007916F7">
        <w:rPr>
          <w:rFonts w:ascii="Times New Roman" w:eastAsia="Times New Roman" w:hAnsi="Times New Roman" w:cs="Times New Roman"/>
          <w:noProof/>
          <w:sz w:val="24"/>
          <w:szCs w:val="24"/>
          <w:lang w:val="es-EC" w:eastAsia="es-EC"/>
        </w:rPr>
        <w:t>(Vargas, C. 2011)</w:t>
      </w:r>
    </w:p>
    <w:p w:rsidR="0033161A" w:rsidRPr="007916F7" w:rsidRDefault="0033161A" w:rsidP="00C25C9E">
      <w:pPr>
        <w:spacing w:after="0" w:line="360" w:lineRule="auto"/>
        <w:ind w:left="567" w:hanging="567"/>
        <w:jc w:val="both"/>
        <w:rPr>
          <w:rFonts w:ascii="Times New Roman" w:eastAsia="Times New Roman" w:hAnsi="Times New Roman" w:cs="Times New Roman"/>
          <w:sz w:val="24"/>
          <w:szCs w:val="24"/>
          <w:lang w:val="es-EC" w:eastAsia="es-EC"/>
        </w:rPr>
      </w:pPr>
    </w:p>
    <w:p w:rsidR="0033161A" w:rsidRPr="007916F7" w:rsidRDefault="00D8719C" w:rsidP="00C25C9E">
      <w:pPr>
        <w:numPr>
          <w:ilvl w:val="0"/>
          <w:numId w:val="18"/>
        </w:numPr>
        <w:autoSpaceDE w:val="0"/>
        <w:autoSpaceDN w:val="0"/>
        <w:adjustRightInd w:val="0"/>
        <w:spacing w:line="360" w:lineRule="auto"/>
        <w:ind w:left="567" w:hanging="567"/>
        <w:contextualSpacing/>
        <w:jc w:val="both"/>
        <w:rPr>
          <w:rFonts w:ascii="Times New Roman" w:hAnsi="Times New Roman" w:cs="Times New Roman"/>
          <w:b/>
          <w:bCs/>
          <w:sz w:val="24"/>
          <w:szCs w:val="24"/>
          <w:lang w:val="es-EC"/>
        </w:rPr>
      </w:pPr>
      <w:r w:rsidRPr="007916F7">
        <w:rPr>
          <w:rFonts w:ascii="Times New Roman" w:hAnsi="Times New Roman" w:cs="Times New Roman"/>
          <w:b/>
          <w:bCs/>
          <w:sz w:val="24"/>
          <w:szCs w:val="24"/>
          <w:lang w:val="es-EC"/>
        </w:rPr>
        <w:t>Tallo</w:t>
      </w:r>
      <w:r w:rsidR="0069748D" w:rsidRPr="007916F7">
        <w:rPr>
          <w:rFonts w:ascii="Times New Roman" w:hAnsi="Times New Roman" w:cs="Times New Roman"/>
          <w:b/>
          <w:bCs/>
          <w:sz w:val="24"/>
          <w:szCs w:val="24"/>
          <w:lang w:val="es-EC"/>
        </w:rPr>
        <w:t xml:space="preserve">: </w:t>
      </w:r>
      <w:r w:rsidRPr="007916F7">
        <w:rPr>
          <w:rFonts w:ascii="Times New Roman" w:eastAsia="Times New Roman" w:hAnsi="Times New Roman" w:cs="Times New Roman"/>
          <w:sz w:val="24"/>
          <w:szCs w:val="24"/>
          <w:lang w:val="es-EC" w:eastAsia="es-ES"/>
        </w:rPr>
        <w:t xml:space="preserve">Los tallos tienen 2 a 4 nudos con hojas de 5 a 14 mm de longitud x 2 a 4 mm de ancho, agudas, glabras, brillantes en el envés, </w:t>
      </w:r>
      <w:r w:rsidR="00BA7E64" w:rsidRPr="007916F7">
        <w:rPr>
          <w:rFonts w:ascii="Times New Roman" w:eastAsia="Times New Roman" w:hAnsi="Times New Roman" w:cs="Times New Roman"/>
          <w:sz w:val="24"/>
          <w:szCs w:val="24"/>
          <w:lang w:val="es-EC" w:eastAsia="es-ES"/>
        </w:rPr>
        <w:t>con lígulas</w:t>
      </w:r>
      <w:r w:rsidR="009A2DA8" w:rsidRPr="007916F7">
        <w:rPr>
          <w:rFonts w:ascii="Times New Roman" w:eastAsia="Times New Roman" w:hAnsi="Times New Roman" w:cs="Times New Roman"/>
          <w:sz w:val="24"/>
          <w:szCs w:val="24"/>
          <w:lang w:val="es-EC" w:eastAsia="es-ES"/>
        </w:rPr>
        <w:t xml:space="preserve"> de 2.5 mm obtusas.</w:t>
      </w:r>
    </w:p>
    <w:p w:rsidR="00E02660" w:rsidRPr="007916F7" w:rsidRDefault="009A2DA8" w:rsidP="00C25C9E">
      <w:pPr>
        <w:spacing w:after="0" w:line="360" w:lineRule="auto"/>
        <w:ind w:left="567" w:hanging="567"/>
        <w:jc w:val="both"/>
        <w:rPr>
          <w:rFonts w:ascii="Times New Roman" w:eastAsia="Times New Roman" w:hAnsi="Times New Roman" w:cs="Times New Roman"/>
          <w:sz w:val="24"/>
          <w:szCs w:val="24"/>
          <w:lang w:val="es-EC" w:eastAsia="es-ES"/>
        </w:rPr>
      </w:pPr>
      <w:r w:rsidRPr="007916F7">
        <w:rPr>
          <w:rFonts w:ascii="Times New Roman" w:eastAsia="Times New Roman" w:hAnsi="Times New Roman" w:cs="Times New Roman"/>
          <w:sz w:val="24"/>
          <w:szCs w:val="24"/>
          <w:lang w:val="es-EC" w:eastAsia="es-ES"/>
        </w:rPr>
        <w:t xml:space="preserve"> </w:t>
      </w:r>
    </w:p>
    <w:p w:rsidR="0033161A" w:rsidRPr="007916F7" w:rsidRDefault="00D8719C" w:rsidP="00C25C9E">
      <w:pPr>
        <w:numPr>
          <w:ilvl w:val="0"/>
          <w:numId w:val="18"/>
        </w:numPr>
        <w:autoSpaceDE w:val="0"/>
        <w:autoSpaceDN w:val="0"/>
        <w:adjustRightInd w:val="0"/>
        <w:spacing w:line="360" w:lineRule="auto"/>
        <w:ind w:left="567" w:hanging="567"/>
        <w:contextualSpacing/>
        <w:jc w:val="both"/>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b/>
          <w:sz w:val="24"/>
          <w:szCs w:val="24"/>
          <w:lang w:val="es-EC" w:eastAsia="es-EC"/>
        </w:rPr>
        <w:t>Hojas</w:t>
      </w:r>
      <w:r w:rsidR="0069748D" w:rsidRPr="007916F7">
        <w:rPr>
          <w:rFonts w:ascii="Times New Roman" w:eastAsia="Times New Roman" w:hAnsi="Times New Roman" w:cs="Times New Roman"/>
          <w:b/>
          <w:sz w:val="24"/>
          <w:szCs w:val="24"/>
          <w:lang w:val="es-EC" w:eastAsia="es-EC"/>
        </w:rPr>
        <w:t>:</w:t>
      </w:r>
      <w:r w:rsidR="0069748D" w:rsidRPr="007916F7">
        <w:rPr>
          <w:rFonts w:ascii="Times New Roman" w:eastAsia="Times New Roman" w:hAnsi="Times New Roman" w:cs="Times New Roman"/>
          <w:sz w:val="24"/>
          <w:szCs w:val="24"/>
          <w:lang w:val="es-EC" w:eastAsia="es-EC"/>
        </w:rPr>
        <w:t xml:space="preserve"> </w:t>
      </w:r>
      <w:r w:rsidRPr="007916F7">
        <w:rPr>
          <w:rFonts w:ascii="Times New Roman" w:eastAsia="Times New Roman" w:hAnsi="Times New Roman" w:cs="Times New Roman"/>
          <w:sz w:val="24"/>
          <w:szCs w:val="24"/>
          <w:lang w:val="es-EC" w:eastAsia="es-ES"/>
        </w:rPr>
        <w:t>Hojas con lígula membranosa de hasta 2 mm y aurículas, la vaina basal generalmente rojiza cuando</w:t>
      </w:r>
      <w:r w:rsidR="00817FDB" w:rsidRPr="007916F7">
        <w:rPr>
          <w:rFonts w:ascii="Times New Roman" w:eastAsia="Times New Roman" w:hAnsi="Times New Roman" w:cs="Times New Roman"/>
          <w:sz w:val="24"/>
          <w:szCs w:val="24"/>
          <w:lang w:val="es-EC" w:eastAsia="es-ES"/>
        </w:rPr>
        <w:t xml:space="preserve"> es</w:t>
      </w:r>
      <w:r w:rsidR="009A2DA8" w:rsidRPr="007916F7">
        <w:rPr>
          <w:rFonts w:ascii="Times New Roman" w:eastAsia="Times New Roman" w:hAnsi="Times New Roman" w:cs="Times New Roman"/>
          <w:sz w:val="24"/>
          <w:szCs w:val="24"/>
          <w:lang w:val="es-EC" w:eastAsia="es-ES"/>
        </w:rPr>
        <w:t xml:space="preserve"> joven.</w:t>
      </w:r>
    </w:p>
    <w:p w:rsidR="0069748D" w:rsidRPr="007916F7" w:rsidRDefault="0069748D" w:rsidP="00C25C9E">
      <w:pPr>
        <w:autoSpaceDE w:val="0"/>
        <w:autoSpaceDN w:val="0"/>
        <w:adjustRightInd w:val="0"/>
        <w:spacing w:line="360" w:lineRule="auto"/>
        <w:ind w:left="567" w:hanging="567"/>
        <w:contextualSpacing/>
        <w:jc w:val="both"/>
        <w:rPr>
          <w:rFonts w:ascii="Times New Roman" w:eastAsia="Times New Roman" w:hAnsi="Times New Roman" w:cs="Times New Roman"/>
          <w:sz w:val="24"/>
          <w:szCs w:val="24"/>
          <w:lang w:val="es-EC" w:eastAsia="es-EC"/>
        </w:rPr>
      </w:pPr>
    </w:p>
    <w:p w:rsidR="006967DE" w:rsidRPr="003D5052" w:rsidRDefault="00D8719C" w:rsidP="00C25C9E">
      <w:pPr>
        <w:numPr>
          <w:ilvl w:val="0"/>
          <w:numId w:val="18"/>
        </w:numPr>
        <w:spacing w:after="0" w:line="360" w:lineRule="auto"/>
        <w:ind w:left="567" w:hanging="567"/>
        <w:contextualSpacing/>
        <w:jc w:val="both"/>
        <w:rPr>
          <w:rFonts w:ascii="Times New Roman" w:eastAsia="Times New Roman" w:hAnsi="Times New Roman" w:cs="Times New Roman"/>
          <w:b/>
          <w:sz w:val="24"/>
          <w:szCs w:val="24"/>
          <w:lang w:val="es-EC" w:eastAsia="es-ES"/>
        </w:rPr>
      </w:pPr>
      <w:r w:rsidRPr="007916F7">
        <w:rPr>
          <w:rFonts w:ascii="Times New Roman" w:eastAsia="Times New Roman" w:hAnsi="Times New Roman" w:cs="Times New Roman"/>
          <w:b/>
          <w:sz w:val="24"/>
          <w:szCs w:val="24"/>
          <w:lang w:val="es-EC" w:eastAsia="es-ES"/>
        </w:rPr>
        <w:t>Inflorescencia</w:t>
      </w:r>
      <w:r w:rsidR="0069748D" w:rsidRPr="007916F7">
        <w:rPr>
          <w:rFonts w:ascii="Times New Roman" w:eastAsia="Times New Roman" w:hAnsi="Times New Roman" w:cs="Times New Roman"/>
          <w:b/>
          <w:sz w:val="24"/>
          <w:szCs w:val="24"/>
          <w:lang w:val="es-EC" w:eastAsia="es-ES"/>
        </w:rPr>
        <w:t xml:space="preserve">: </w:t>
      </w:r>
      <w:r w:rsidRPr="007916F7">
        <w:rPr>
          <w:rFonts w:ascii="Times New Roman" w:eastAsia="Times New Roman" w:hAnsi="Times New Roman" w:cs="Times New Roman"/>
          <w:sz w:val="24"/>
          <w:szCs w:val="24"/>
          <w:lang w:val="es-EC" w:eastAsia="es-ES"/>
        </w:rPr>
        <w:t>Las flores se reúnen en una inflorescencia simple, un</w:t>
      </w:r>
      <w:r w:rsidR="00817FDB" w:rsidRPr="007916F7">
        <w:rPr>
          <w:rFonts w:ascii="Times New Roman" w:eastAsia="Times New Roman" w:hAnsi="Times New Roman" w:cs="Times New Roman"/>
          <w:sz w:val="24"/>
          <w:szCs w:val="24"/>
          <w:lang w:val="es-EC" w:eastAsia="es-ES"/>
        </w:rPr>
        <w:t>a</w:t>
      </w:r>
      <w:r w:rsidRPr="007916F7">
        <w:rPr>
          <w:rFonts w:ascii="Times New Roman" w:eastAsia="Times New Roman" w:hAnsi="Times New Roman" w:cs="Times New Roman"/>
          <w:sz w:val="24"/>
          <w:szCs w:val="24"/>
          <w:lang w:val="es-EC" w:eastAsia="es-ES"/>
        </w:rPr>
        <w:t xml:space="preserve"> espiga de 3 a 31 cm, late</w:t>
      </w:r>
      <w:r w:rsidR="00817FDB" w:rsidRPr="007916F7">
        <w:rPr>
          <w:rFonts w:ascii="Times New Roman" w:eastAsia="Times New Roman" w:hAnsi="Times New Roman" w:cs="Times New Roman"/>
          <w:sz w:val="24"/>
          <w:szCs w:val="24"/>
          <w:lang w:val="es-EC" w:eastAsia="es-ES"/>
        </w:rPr>
        <w:t>ralmente comprimida, siendo el r</w:t>
      </w:r>
      <w:r w:rsidRPr="007916F7">
        <w:rPr>
          <w:rFonts w:ascii="Times New Roman" w:eastAsia="Times New Roman" w:hAnsi="Times New Roman" w:cs="Times New Roman"/>
          <w:sz w:val="24"/>
          <w:szCs w:val="24"/>
          <w:lang w:val="es-EC" w:eastAsia="es-ES"/>
        </w:rPr>
        <w:t xml:space="preserve">aquis delgado, glabro o escábrido, en los ángulos. Las espiguillas tienen 10 flores y miden 5 a 23 x 1 a 7 mm; las glumas son lanceoladas, con 3 a 9 venas; la lema es oblonga - lanceolada, sin quilla, y no se hace turgente en la madurez; la palea es semejante a la lema, con una quilla </w:t>
      </w:r>
      <w:r w:rsidR="009A2DA8" w:rsidRPr="007916F7">
        <w:rPr>
          <w:rFonts w:ascii="Times New Roman" w:eastAsia="Times New Roman" w:hAnsi="Times New Roman" w:cs="Times New Roman"/>
          <w:sz w:val="24"/>
          <w:szCs w:val="24"/>
          <w:lang w:val="es-EC" w:eastAsia="es-ES"/>
        </w:rPr>
        <w:t>estrecha y ciliada.</w:t>
      </w:r>
      <w:r w:rsidR="003D5052">
        <w:rPr>
          <w:rFonts w:ascii="Times New Roman" w:eastAsia="Times New Roman" w:hAnsi="Times New Roman" w:cs="Times New Roman"/>
          <w:sz w:val="24"/>
          <w:szCs w:val="24"/>
          <w:lang w:val="es-EC" w:eastAsia="es-ES"/>
        </w:rPr>
        <w:tab/>
      </w:r>
    </w:p>
    <w:p w:rsidR="008615A4" w:rsidRPr="007916F7" w:rsidRDefault="00BA47CF" w:rsidP="00C25C9E">
      <w:pPr>
        <w:numPr>
          <w:ilvl w:val="0"/>
          <w:numId w:val="18"/>
        </w:numPr>
        <w:autoSpaceDE w:val="0"/>
        <w:autoSpaceDN w:val="0"/>
        <w:adjustRightInd w:val="0"/>
        <w:spacing w:line="360" w:lineRule="auto"/>
        <w:ind w:left="567" w:hanging="567"/>
        <w:contextualSpacing/>
        <w:jc w:val="both"/>
        <w:rPr>
          <w:rFonts w:ascii="Times New Roman" w:hAnsi="Times New Roman" w:cs="Times New Roman"/>
          <w:b/>
          <w:bCs/>
          <w:sz w:val="24"/>
          <w:szCs w:val="24"/>
        </w:rPr>
      </w:pPr>
      <w:r w:rsidRPr="007916F7">
        <w:rPr>
          <w:rFonts w:ascii="Times New Roman" w:hAnsi="Times New Roman" w:cs="Times New Roman"/>
          <w:b/>
          <w:bCs/>
          <w:sz w:val="24"/>
          <w:szCs w:val="24"/>
          <w:lang w:val="es-EC"/>
        </w:rPr>
        <w:lastRenderedPageBreak/>
        <w:t>Fruto</w:t>
      </w:r>
      <w:r w:rsidR="0069748D" w:rsidRPr="007916F7">
        <w:rPr>
          <w:rFonts w:ascii="Times New Roman" w:hAnsi="Times New Roman" w:cs="Times New Roman"/>
          <w:b/>
          <w:bCs/>
          <w:sz w:val="24"/>
          <w:szCs w:val="24"/>
        </w:rPr>
        <w:t xml:space="preserve">: </w:t>
      </w:r>
      <w:r w:rsidR="00D8719C" w:rsidRPr="007916F7">
        <w:rPr>
          <w:rFonts w:ascii="Times New Roman" w:eastAsia="Times New Roman" w:hAnsi="Times New Roman" w:cs="Times New Roman"/>
          <w:sz w:val="24"/>
          <w:szCs w:val="24"/>
          <w:lang w:val="es-EC" w:eastAsia="es-ES"/>
        </w:rPr>
        <w:t>El fruto es una cariópside 3 veces más larga que ancha</w:t>
      </w:r>
      <w:r w:rsidR="00E02660" w:rsidRPr="007916F7">
        <w:rPr>
          <w:rFonts w:ascii="Times New Roman" w:eastAsia="Times New Roman" w:hAnsi="Times New Roman" w:cs="Times New Roman"/>
          <w:sz w:val="24"/>
          <w:szCs w:val="24"/>
          <w:lang w:val="es-EC" w:eastAsia="es-ES"/>
        </w:rPr>
        <w:t>.</w:t>
      </w:r>
      <w:r w:rsidR="00D8719C" w:rsidRPr="007916F7">
        <w:rPr>
          <w:rFonts w:ascii="Times New Roman" w:eastAsia="Times New Roman" w:hAnsi="Times New Roman" w:cs="Times New Roman"/>
          <w:sz w:val="24"/>
          <w:szCs w:val="24"/>
          <w:lang w:val="es-EC" w:eastAsia="es-ES"/>
        </w:rPr>
        <w:t xml:space="preserve"> </w:t>
      </w:r>
      <w:sdt>
        <w:sdtPr>
          <w:rPr>
            <w:rFonts w:ascii="Times New Roman" w:eastAsia="Times New Roman" w:hAnsi="Times New Roman" w:cs="Times New Roman"/>
            <w:sz w:val="24"/>
            <w:szCs w:val="24"/>
            <w:lang w:val="es-EC" w:eastAsia="es-ES"/>
          </w:rPr>
          <w:id w:val="1631123390"/>
          <w:citation/>
        </w:sdtPr>
        <w:sdtEndPr/>
        <w:sdtContent>
          <w:r w:rsidR="008847C0" w:rsidRPr="007916F7">
            <w:rPr>
              <w:rFonts w:ascii="Times New Roman" w:eastAsia="Times New Roman" w:hAnsi="Times New Roman" w:cs="Times New Roman"/>
              <w:sz w:val="24"/>
              <w:szCs w:val="24"/>
              <w:lang w:val="es-EC" w:eastAsia="es-ES"/>
            </w:rPr>
            <w:fldChar w:fldCharType="begin"/>
          </w:r>
          <w:r w:rsidR="008847C0" w:rsidRPr="007916F7">
            <w:rPr>
              <w:rFonts w:ascii="Times New Roman" w:eastAsia="Times New Roman" w:hAnsi="Times New Roman" w:cs="Times New Roman"/>
              <w:sz w:val="24"/>
              <w:szCs w:val="24"/>
              <w:lang w:val="es-EC" w:eastAsia="es-ES"/>
            </w:rPr>
            <w:instrText xml:space="preserve"> CITATION Var11 \l 12298 </w:instrText>
          </w:r>
          <w:r w:rsidR="008847C0" w:rsidRPr="007916F7">
            <w:rPr>
              <w:rFonts w:ascii="Times New Roman" w:eastAsia="Times New Roman" w:hAnsi="Times New Roman" w:cs="Times New Roman"/>
              <w:sz w:val="24"/>
              <w:szCs w:val="24"/>
              <w:lang w:val="es-EC" w:eastAsia="es-ES"/>
            </w:rPr>
            <w:fldChar w:fldCharType="separate"/>
          </w:r>
          <w:r w:rsidR="00ED4EF2" w:rsidRPr="007916F7">
            <w:rPr>
              <w:rFonts w:ascii="Times New Roman" w:eastAsia="Times New Roman" w:hAnsi="Times New Roman" w:cs="Times New Roman"/>
              <w:noProof/>
              <w:sz w:val="24"/>
              <w:szCs w:val="24"/>
              <w:lang w:val="es-EC" w:eastAsia="es-ES"/>
            </w:rPr>
            <w:t>(Vargas, 2011)</w:t>
          </w:r>
          <w:r w:rsidR="008847C0" w:rsidRPr="007916F7">
            <w:rPr>
              <w:rFonts w:ascii="Times New Roman" w:eastAsia="Times New Roman" w:hAnsi="Times New Roman" w:cs="Times New Roman"/>
              <w:sz w:val="24"/>
              <w:szCs w:val="24"/>
              <w:lang w:val="es-EC" w:eastAsia="es-ES"/>
            </w:rPr>
            <w:fldChar w:fldCharType="end"/>
          </w:r>
        </w:sdtContent>
      </w:sdt>
      <w:bookmarkStart w:id="69" w:name="_Toc482119479"/>
      <w:bookmarkStart w:id="70" w:name="_Toc499062158"/>
      <w:bookmarkStart w:id="71" w:name="_Toc499129824"/>
      <w:bookmarkStart w:id="72" w:name="_Toc499130575"/>
    </w:p>
    <w:p w:rsidR="006967DE" w:rsidRPr="007916F7" w:rsidRDefault="00C330DF" w:rsidP="006D4A98">
      <w:pPr>
        <w:pStyle w:val="Ttulo1"/>
      </w:pPr>
      <w:bookmarkStart w:id="73" w:name="_Toc504991042"/>
      <w:r w:rsidRPr="007916F7">
        <w:t>3</w:t>
      </w:r>
      <w:r w:rsidR="009324F5" w:rsidRPr="007916F7">
        <w:t>.6</w:t>
      </w:r>
      <w:r w:rsidR="00104AE4" w:rsidRPr="007916F7">
        <w:t xml:space="preserve">.6 </w:t>
      </w:r>
      <w:bookmarkStart w:id="74" w:name="_Toc448391829"/>
      <w:bookmarkStart w:id="75" w:name="_Toc448408735"/>
      <w:bookmarkStart w:id="76" w:name="_Toc449007128"/>
      <w:bookmarkStart w:id="77" w:name="_Toc449080870"/>
      <w:bookmarkStart w:id="78" w:name="_Toc449088991"/>
      <w:bookmarkStart w:id="79" w:name="_Toc449090077"/>
      <w:bookmarkStart w:id="80" w:name="_Toc449091952"/>
      <w:bookmarkStart w:id="81" w:name="_Toc450829451"/>
      <w:bookmarkStart w:id="82" w:name="_Toc450831073"/>
      <w:bookmarkStart w:id="83" w:name="_Toc450831176"/>
      <w:r w:rsidR="00104AE4" w:rsidRPr="007916F7">
        <w:t>Variedades</w:t>
      </w:r>
      <w:bookmarkEnd w:id="69"/>
      <w:bookmarkEnd w:id="70"/>
      <w:bookmarkEnd w:id="71"/>
      <w:bookmarkEnd w:id="72"/>
      <w:bookmarkEnd w:id="73"/>
    </w:p>
    <w:p w:rsidR="00D8719C" w:rsidRPr="007916F7" w:rsidRDefault="006479B0" w:rsidP="00C25C9E">
      <w:pPr>
        <w:numPr>
          <w:ilvl w:val="0"/>
          <w:numId w:val="11"/>
        </w:numPr>
        <w:spacing w:line="360" w:lineRule="auto"/>
        <w:ind w:left="567" w:hanging="567"/>
        <w:contextualSpacing/>
        <w:jc w:val="both"/>
        <w:rPr>
          <w:rFonts w:ascii="Times New Roman" w:hAnsi="Times New Roman" w:cs="Times New Roman"/>
          <w:b/>
          <w:sz w:val="24"/>
          <w:szCs w:val="24"/>
          <w:u w:val="single"/>
          <w:lang w:val="es-EC"/>
        </w:rPr>
      </w:pPr>
      <w:r w:rsidRPr="007916F7">
        <w:rPr>
          <w:rFonts w:ascii="Times New Roman" w:hAnsi="Times New Roman" w:cs="Times New Roman"/>
          <w:b/>
          <w:sz w:val="24"/>
          <w:szCs w:val="24"/>
          <w:lang w:val="es-EC" w:eastAsia="es-ES"/>
        </w:rPr>
        <w:t xml:space="preserve">Rye </w:t>
      </w:r>
      <w:r w:rsidR="00B52570" w:rsidRPr="007916F7">
        <w:rPr>
          <w:rFonts w:ascii="Times New Roman" w:hAnsi="Times New Roman" w:cs="Times New Roman"/>
          <w:b/>
          <w:sz w:val="24"/>
          <w:szCs w:val="24"/>
          <w:lang w:val="es-EC" w:eastAsia="es-ES"/>
        </w:rPr>
        <w:t>grass I</w:t>
      </w:r>
      <w:r w:rsidR="00D8719C" w:rsidRPr="007916F7">
        <w:rPr>
          <w:rFonts w:ascii="Times New Roman" w:hAnsi="Times New Roman" w:cs="Times New Roman"/>
          <w:b/>
          <w:sz w:val="24"/>
          <w:szCs w:val="24"/>
          <w:lang w:val="es-EC" w:eastAsia="es-ES"/>
        </w:rPr>
        <w:t xml:space="preserve">nglés.- </w:t>
      </w:r>
      <w:r w:rsidR="00D8719C" w:rsidRPr="007916F7">
        <w:rPr>
          <w:rFonts w:ascii="Times New Roman" w:hAnsi="Times New Roman" w:cs="Times New Roman"/>
          <w:sz w:val="24"/>
          <w:szCs w:val="24"/>
          <w:lang w:val="es-EC" w:eastAsia="es-ES"/>
        </w:rPr>
        <w:t>Es una excelente gramínea forrajera que se desarrolla perfectamente en tierras frescas y sanas. No tolera la sequía ni las altas temperaturas. Soporta muy bien el pisoteo y su forraje es muy apetecido por todo tipo de ganado. Con un manejo adecuado su presencia en la pradera puede ser superior a los cuatro años. Presenta una altura de planta al inicio de la floración de 30 a 35 cm</w:t>
      </w:r>
      <w:r w:rsidR="00E02660" w:rsidRPr="007916F7">
        <w:rPr>
          <w:rFonts w:ascii="Times New Roman" w:hAnsi="Times New Roman" w:cs="Times New Roman"/>
          <w:sz w:val="24"/>
          <w:szCs w:val="24"/>
          <w:lang w:val="es-EC" w:eastAsia="es-ES"/>
        </w:rPr>
        <w:t>.</w:t>
      </w:r>
      <w:r w:rsidR="00D8719C" w:rsidRPr="007916F7">
        <w:rPr>
          <w:rFonts w:ascii="Times New Roman" w:hAnsi="Times New Roman" w:cs="Times New Roman"/>
          <w:sz w:val="24"/>
          <w:szCs w:val="24"/>
          <w:lang w:val="es-EC" w:eastAsia="es-ES"/>
        </w:rPr>
        <w:t xml:space="preserve"> </w:t>
      </w:r>
      <w:r w:rsidR="007D161A" w:rsidRPr="007916F7">
        <w:rPr>
          <w:rFonts w:ascii="Times New Roman" w:hAnsi="Times New Roman" w:cs="Times New Roman"/>
          <w:noProof/>
          <w:sz w:val="24"/>
          <w:szCs w:val="24"/>
          <w:lang w:val="es-EC" w:eastAsia="es-ES"/>
        </w:rPr>
        <w:t>(Rocalba, S. 2005)</w:t>
      </w:r>
    </w:p>
    <w:p w:rsidR="0033161A" w:rsidRPr="007916F7" w:rsidRDefault="0033161A" w:rsidP="00C25C9E">
      <w:pPr>
        <w:spacing w:line="360" w:lineRule="auto"/>
        <w:ind w:left="567" w:hanging="567"/>
        <w:contextualSpacing/>
        <w:jc w:val="both"/>
        <w:rPr>
          <w:rFonts w:ascii="Times New Roman" w:hAnsi="Times New Roman" w:cs="Times New Roman"/>
          <w:b/>
          <w:sz w:val="24"/>
          <w:szCs w:val="24"/>
          <w:u w:val="single"/>
          <w:lang w:val="es-EC"/>
        </w:rPr>
      </w:pPr>
    </w:p>
    <w:p w:rsidR="00A83E9B" w:rsidRPr="00A83E9B" w:rsidRDefault="00B52570" w:rsidP="00A83E9B">
      <w:pPr>
        <w:numPr>
          <w:ilvl w:val="0"/>
          <w:numId w:val="11"/>
        </w:numPr>
        <w:spacing w:before="240" w:line="360" w:lineRule="auto"/>
        <w:ind w:left="567" w:hanging="567"/>
        <w:contextualSpacing/>
        <w:jc w:val="both"/>
        <w:rPr>
          <w:rFonts w:ascii="Times New Roman" w:hAnsi="Times New Roman" w:cs="Times New Roman"/>
          <w:b/>
          <w:sz w:val="24"/>
          <w:szCs w:val="24"/>
          <w:lang w:val="es-EC" w:eastAsia="es-ES"/>
        </w:rPr>
      </w:pPr>
      <w:r w:rsidRPr="007916F7">
        <w:rPr>
          <w:rFonts w:ascii="Times New Roman" w:hAnsi="Times New Roman" w:cs="Times New Roman"/>
          <w:b/>
          <w:sz w:val="24"/>
          <w:szCs w:val="24"/>
          <w:lang w:val="es-EC" w:eastAsia="es-ES"/>
        </w:rPr>
        <w:t>Rye grass W</w:t>
      </w:r>
      <w:r w:rsidR="00D8719C" w:rsidRPr="007916F7">
        <w:rPr>
          <w:rFonts w:ascii="Times New Roman" w:hAnsi="Times New Roman" w:cs="Times New Roman"/>
          <w:b/>
          <w:sz w:val="24"/>
          <w:szCs w:val="24"/>
          <w:lang w:val="es-EC" w:eastAsia="es-ES"/>
        </w:rPr>
        <w:t xml:space="preserve">esterwold.- </w:t>
      </w:r>
      <w:r w:rsidR="00D8719C" w:rsidRPr="007916F7">
        <w:rPr>
          <w:rFonts w:ascii="Times New Roman" w:hAnsi="Times New Roman" w:cs="Times New Roman"/>
          <w:sz w:val="24"/>
          <w:szCs w:val="24"/>
          <w:lang w:val="es-EC" w:eastAsia="es-ES"/>
        </w:rPr>
        <w:t>Se utiliza siempre en siembras puras para el establecimiento de praderas de corta duración y máxima producción en el menor tiempo. Muy utilizado en regadíos para producir gran cantidad de forraje y dejar libre pronto el terreno para poder establecer otro cultivo. Produce un forraje de Alta Calidad que puede utilizarse tanto para pastoreo como ensilado, así como para henificado. Presenta una altura de planta al inicio de la floración de 50 a 60 cm.</w:t>
      </w:r>
    </w:p>
    <w:p w:rsidR="00A83E9B" w:rsidRPr="00A83E9B" w:rsidRDefault="00A83E9B" w:rsidP="00A83E9B">
      <w:pPr>
        <w:spacing w:before="240" w:line="360" w:lineRule="auto"/>
        <w:contextualSpacing/>
        <w:jc w:val="both"/>
        <w:rPr>
          <w:rFonts w:ascii="Times New Roman" w:hAnsi="Times New Roman" w:cs="Times New Roman"/>
          <w:b/>
          <w:sz w:val="24"/>
          <w:szCs w:val="24"/>
          <w:lang w:val="es-EC" w:eastAsia="es-ES"/>
        </w:rPr>
      </w:pPr>
    </w:p>
    <w:p w:rsidR="009A047D" w:rsidRPr="00A83E9B" w:rsidRDefault="00D41EB3" w:rsidP="00A83E9B">
      <w:pPr>
        <w:numPr>
          <w:ilvl w:val="0"/>
          <w:numId w:val="11"/>
        </w:numPr>
        <w:spacing w:before="240" w:line="360" w:lineRule="auto"/>
        <w:ind w:left="567" w:hanging="567"/>
        <w:contextualSpacing/>
        <w:jc w:val="both"/>
        <w:rPr>
          <w:rFonts w:ascii="Times New Roman" w:hAnsi="Times New Roman" w:cs="Times New Roman"/>
          <w:b/>
          <w:sz w:val="24"/>
          <w:szCs w:val="24"/>
          <w:lang w:val="es-EC" w:eastAsia="es-ES"/>
        </w:rPr>
      </w:pPr>
      <w:r w:rsidRPr="00A83E9B">
        <w:rPr>
          <w:rFonts w:ascii="Times New Roman" w:hAnsi="Times New Roman" w:cs="Times New Roman"/>
          <w:b/>
          <w:sz w:val="24"/>
          <w:szCs w:val="24"/>
          <w:lang w:val="es-EC" w:eastAsia="es-ES"/>
        </w:rPr>
        <w:t>Rye grass I</w:t>
      </w:r>
      <w:r w:rsidR="00DF2AE0" w:rsidRPr="00A83E9B">
        <w:rPr>
          <w:rFonts w:ascii="Times New Roman" w:hAnsi="Times New Roman" w:cs="Times New Roman"/>
          <w:b/>
          <w:sz w:val="24"/>
          <w:szCs w:val="24"/>
          <w:lang w:val="es-EC" w:eastAsia="es-ES"/>
        </w:rPr>
        <w:t xml:space="preserve">taliano.- </w:t>
      </w:r>
      <w:r w:rsidR="00DF2AE0" w:rsidRPr="00A83E9B">
        <w:rPr>
          <w:rFonts w:ascii="Times New Roman" w:hAnsi="Times New Roman" w:cs="Times New Roman"/>
          <w:sz w:val="24"/>
          <w:szCs w:val="24"/>
          <w:lang w:val="es-EC" w:eastAsia="es-ES"/>
        </w:rPr>
        <w:t>Es la gramínea forrajera más utilizada de todas. Es una especie anual. Es parecida al rye grass inglés pero con hojas más largas y anchas, con un color verde más claro. La espiga tiene aristas. Tiene una fácil implantación y se comporta de forma muy agresiva. Necesita suelos fértiles para mostrar todo su potencial productivo. La altura de planta al inicio de la floración es de 50 a 60 cm.</w:t>
      </w:r>
      <w:r w:rsidR="00727429" w:rsidRPr="00A83E9B">
        <w:rPr>
          <w:rFonts w:ascii="Times New Roman" w:hAnsi="Times New Roman" w:cs="Times New Roman"/>
          <w:sz w:val="24"/>
          <w:szCs w:val="24"/>
          <w:lang w:val="es-EC" w:eastAsia="es-ES"/>
        </w:rPr>
        <w:t xml:space="preserve"> </w:t>
      </w:r>
      <w:r w:rsidR="007D161A" w:rsidRPr="00A83E9B">
        <w:rPr>
          <w:rFonts w:ascii="Times New Roman" w:hAnsi="Times New Roman" w:cs="Times New Roman"/>
          <w:noProof/>
          <w:sz w:val="24"/>
          <w:szCs w:val="24"/>
          <w:lang w:val="es-EC" w:eastAsia="es-ES"/>
        </w:rPr>
        <w:t>(Rocalba, S. 2005)</w:t>
      </w:r>
    </w:p>
    <w:p w:rsidR="009A047D" w:rsidRPr="007916F7" w:rsidRDefault="00D41EB3" w:rsidP="00C25C9E">
      <w:pPr>
        <w:pStyle w:val="Prrafodelista"/>
        <w:numPr>
          <w:ilvl w:val="0"/>
          <w:numId w:val="11"/>
        </w:numPr>
        <w:spacing w:line="360" w:lineRule="auto"/>
        <w:ind w:left="567" w:hanging="567"/>
        <w:jc w:val="both"/>
        <w:rPr>
          <w:rFonts w:ascii="Times New Roman" w:hAnsi="Times New Roman" w:cs="Times New Roman"/>
          <w:sz w:val="24"/>
          <w:szCs w:val="24"/>
        </w:rPr>
      </w:pPr>
      <w:r w:rsidRPr="007916F7">
        <w:rPr>
          <w:rFonts w:ascii="Times New Roman" w:hAnsi="Times New Roman" w:cs="Times New Roman"/>
          <w:b/>
          <w:sz w:val="24"/>
          <w:szCs w:val="24"/>
        </w:rPr>
        <w:t>Rye g</w:t>
      </w:r>
      <w:r w:rsidR="00DF2AE0" w:rsidRPr="007916F7">
        <w:rPr>
          <w:rFonts w:ascii="Times New Roman" w:hAnsi="Times New Roman" w:cs="Times New Roman"/>
          <w:b/>
          <w:sz w:val="24"/>
          <w:szCs w:val="24"/>
        </w:rPr>
        <w:t>rass Magnum</w:t>
      </w:r>
      <w:r w:rsidR="00DF2AE0" w:rsidRPr="007916F7">
        <w:rPr>
          <w:rFonts w:ascii="Times New Roman" w:hAnsi="Times New Roman" w:cs="Times New Roman"/>
          <w:sz w:val="24"/>
          <w:szCs w:val="24"/>
        </w:rPr>
        <w:t xml:space="preserve">.- Es una gramínea que dura tres años, pero depende bastante de la disponibilidad de agua y el manejo. La ventaja de esta gramínea radica en el alto rendimiento de forraje verde y es bastante precoz, es decir, los cortes son rápidos. Las hojas a comparación de otros rye grass son anchas, </w:t>
      </w:r>
      <w:r w:rsidR="00DF2AE0" w:rsidRPr="007916F7">
        <w:rPr>
          <w:rFonts w:ascii="Times New Roman" w:hAnsi="Times New Roman" w:cs="Times New Roman"/>
          <w:sz w:val="24"/>
          <w:szCs w:val="24"/>
        </w:rPr>
        <w:lastRenderedPageBreak/>
        <w:t>brillosas y tienen un</w:t>
      </w:r>
      <w:r w:rsidR="004104B7">
        <w:rPr>
          <w:rFonts w:ascii="Times New Roman" w:hAnsi="Times New Roman" w:cs="Times New Roman"/>
          <w:sz w:val="24"/>
          <w:szCs w:val="24"/>
        </w:rPr>
        <w:t>os</w:t>
      </w:r>
      <w:r w:rsidR="00DF2AE0" w:rsidRPr="007916F7">
        <w:rPr>
          <w:rFonts w:ascii="Times New Roman" w:hAnsi="Times New Roman" w:cs="Times New Roman"/>
          <w:sz w:val="24"/>
          <w:szCs w:val="24"/>
        </w:rPr>
        <w:t xml:space="preserve"> (60-70 cm de altura), es muy agradable para los animales.</w:t>
      </w:r>
    </w:p>
    <w:p w:rsidR="009A2DA8" w:rsidRPr="007916F7" w:rsidRDefault="00DE4334" w:rsidP="00C25C9E">
      <w:pPr>
        <w:numPr>
          <w:ilvl w:val="0"/>
          <w:numId w:val="11"/>
        </w:numPr>
        <w:spacing w:line="360" w:lineRule="auto"/>
        <w:ind w:left="567" w:hanging="567"/>
        <w:contextualSpacing/>
        <w:jc w:val="both"/>
        <w:rPr>
          <w:rFonts w:ascii="Times New Roman" w:hAnsi="Times New Roman" w:cs="Times New Roman"/>
          <w:b/>
          <w:sz w:val="24"/>
          <w:szCs w:val="24"/>
          <w:lang w:eastAsia="es-ES"/>
        </w:rPr>
      </w:pPr>
      <w:r w:rsidRPr="007916F7">
        <w:rPr>
          <w:rFonts w:ascii="Times New Roman" w:hAnsi="Times New Roman" w:cs="Times New Roman"/>
          <w:b/>
          <w:sz w:val="24"/>
          <w:szCs w:val="24"/>
          <w:lang w:eastAsia="es-ES"/>
        </w:rPr>
        <w:t>Rye grass h</w:t>
      </w:r>
      <w:r w:rsidR="00D8719C" w:rsidRPr="007916F7">
        <w:rPr>
          <w:rFonts w:ascii="Times New Roman" w:hAnsi="Times New Roman" w:cs="Times New Roman"/>
          <w:b/>
          <w:sz w:val="24"/>
          <w:szCs w:val="24"/>
          <w:lang w:eastAsia="es-ES"/>
        </w:rPr>
        <w:t xml:space="preserve">íbrido.- </w:t>
      </w:r>
      <w:r w:rsidR="00D8719C" w:rsidRPr="007916F7">
        <w:rPr>
          <w:rFonts w:ascii="Times New Roman" w:hAnsi="Times New Roman" w:cs="Times New Roman"/>
          <w:sz w:val="24"/>
          <w:szCs w:val="24"/>
          <w:lang w:val="es-EC" w:eastAsia="es-ES"/>
        </w:rPr>
        <w:t>Es el resu</w:t>
      </w:r>
      <w:r w:rsidRPr="007916F7">
        <w:rPr>
          <w:rFonts w:ascii="Times New Roman" w:hAnsi="Times New Roman" w:cs="Times New Roman"/>
          <w:sz w:val="24"/>
          <w:szCs w:val="24"/>
          <w:lang w:val="es-EC" w:eastAsia="es-ES"/>
        </w:rPr>
        <w:t>ltado del cruzamiento entre un r</w:t>
      </w:r>
      <w:r w:rsidR="00B52570" w:rsidRPr="007916F7">
        <w:rPr>
          <w:rFonts w:ascii="Times New Roman" w:hAnsi="Times New Roman" w:cs="Times New Roman"/>
          <w:sz w:val="24"/>
          <w:szCs w:val="24"/>
          <w:lang w:val="es-EC" w:eastAsia="es-ES"/>
        </w:rPr>
        <w:t>ye grass Inglés y un rye grass I</w:t>
      </w:r>
      <w:r w:rsidR="00D8719C" w:rsidRPr="007916F7">
        <w:rPr>
          <w:rFonts w:ascii="Times New Roman" w:hAnsi="Times New Roman" w:cs="Times New Roman"/>
          <w:sz w:val="24"/>
          <w:szCs w:val="24"/>
          <w:lang w:val="es-EC" w:eastAsia="es-ES"/>
        </w:rPr>
        <w:t>taliano, por lo que esta especie presenta caract</w:t>
      </w:r>
      <w:r w:rsidRPr="007916F7">
        <w:rPr>
          <w:rFonts w:ascii="Times New Roman" w:hAnsi="Times New Roman" w:cs="Times New Roman"/>
          <w:sz w:val="24"/>
          <w:szCs w:val="24"/>
          <w:lang w:val="es-EC" w:eastAsia="es-ES"/>
        </w:rPr>
        <w:t>eres inte</w:t>
      </w:r>
      <w:r w:rsidR="00B52570" w:rsidRPr="007916F7">
        <w:rPr>
          <w:rFonts w:ascii="Times New Roman" w:hAnsi="Times New Roman" w:cs="Times New Roman"/>
          <w:sz w:val="24"/>
          <w:szCs w:val="24"/>
          <w:lang w:val="es-EC" w:eastAsia="es-ES"/>
        </w:rPr>
        <w:t>rmedios de ambas. Del rye grass I</w:t>
      </w:r>
      <w:r w:rsidR="00D8719C" w:rsidRPr="007916F7">
        <w:rPr>
          <w:rFonts w:ascii="Times New Roman" w:hAnsi="Times New Roman" w:cs="Times New Roman"/>
          <w:sz w:val="24"/>
          <w:szCs w:val="24"/>
          <w:lang w:val="es-EC" w:eastAsia="es-ES"/>
        </w:rPr>
        <w:t>taliano recibe su envergad</w:t>
      </w:r>
      <w:r w:rsidRPr="007916F7">
        <w:rPr>
          <w:rFonts w:ascii="Times New Roman" w:hAnsi="Times New Roman" w:cs="Times New Roman"/>
          <w:sz w:val="24"/>
          <w:szCs w:val="24"/>
          <w:lang w:val="es-EC" w:eastAsia="es-ES"/>
        </w:rPr>
        <w:t>ura y alta</w:t>
      </w:r>
      <w:r w:rsidR="00B52570" w:rsidRPr="007916F7">
        <w:rPr>
          <w:rFonts w:ascii="Times New Roman" w:hAnsi="Times New Roman" w:cs="Times New Roman"/>
          <w:sz w:val="24"/>
          <w:szCs w:val="24"/>
          <w:lang w:val="es-EC" w:eastAsia="es-ES"/>
        </w:rPr>
        <w:t xml:space="preserve"> productividad y del rye grass I</w:t>
      </w:r>
      <w:r w:rsidR="00D8719C" w:rsidRPr="007916F7">
        <w:rPr>
          <w:rFonts w:ascii="Times New Roman" w:hAnsi="Times New Roman" w:cs="Times New Roman"/>
          <w:sz w:val="24"/>
          <w:szCs w:val="24"/>
          <w:lang w:val="es-EC" w:eastAsia="es-ES"/>
        </w:rPr>
        <w:t xml:space="preserve">nglés la perennidad, la cual es de 3 años. La altura de planta al inicio de la floración es de 50 a 60 cm </w:t>
      </w:r>
      <w:bookmarkStart w:id="84" w:name="_Toc482119480"/>
      <w:r w:rsidR="00727429" w:rsidRPr="007916F7">
        <w:rPr>
          <w:rFonts w:ascii="Times New Roman" w:hAnsi="Times New Roman" w:cs="Times New Roman"/>
          <w:noProof/>
          <w:sz w:val="24"/>
          <w:szCs w:val="24"/>
          <w:lang w:val="es-EC" w:eastAsia="es-ES"/>
        </w:rPr>
        <w:t>(Rocalba, S. 2005)</w:t>
      </w:r>
    </w:p>
    <w:p w:rsidR="006967DE" w:rsidRPr="007916F7" w:rsidRDefault="00C330DF" w:rsidP="006D4A98">
      <w:pPr>
        <w:pStyle w:val="Ttulo1"/>
      </w:pPr>
      <w:bookmarkStart w:id="85" w:name="_Toc499062159"/>
      <w:bookmarkStart w:id="86" w:name="_Toc499129825"/>
      <w:bookmarkStart w:id="87" w:name="_Toc499130576"/>
      <w:bookmarkStart w:id="88" w:name="_Toc504991043"/>
      <w:r w:rsidRPr="007916F7">
        <w:t>3</w:t>
      </w:r>
      <w:r w:rsidR="009324F5" w:rsidRPr="007916F7">
        <w:t>.6</w:t>
      </w:r>
      <w:r w:rsidR="00104AE4" w:rsidRPr="007916F7">
        <w:t xml:space="preserve">.7 </w:t>
      </w:r>
      <w:r w:rsidR="00DE4334" w:rsidRPr="007916F7">
        <w:t>Requerimientos e</w:t>
      </w:r>
      <w:r w:rsidR="00D8719C" w:rsidRPr="007916F7">
        <w:t>dafoclimáticos</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p w:rsidR="00DC452D" w:rsidRPr="007916F7" w:rsidRDefault="009324F5" w:rsidP="00C25C9E">
      <w:pPr>
        <w:numPr>
          <w:ilvl w:val="0"/>
          <w:numId w:val="20"/>
        </w:numPr>
        <w:tabs>
          <w:tab w:val="left" w:pos="0"/>
        </w:tabs>
        <w:spacing w:line="360" w:lineRule="auto"/>
        <w:ind w:left="567" w:hanging="567"/>
        <w:contextualSpacing/>
        <w:jc w:val="both"/>
        <w:rPr>
          <w:rFonts w:ascii="Times New Roman" w:eastAsiaTheme="majorEastAsia" w:hAnsi="Times New Roman" w:cs="Times New Roman"/>
          <w:b/>
          <w:bCs/>
          <w:sz w:val="24"/>
          <w:szCs w:val="24"/>
          <w:lang w:val="es-EC"/>
        </w:rPr>
      </w:pPr>
      <w:r w:rsidRPr="007916F7">
        <w:rPr>
          <w:rFonts w:ascii="Times New Roman" w:hAnsi="Times New Roman" w:cs="Times New Roman"/>
          <w:b/>
          <w:sz w:val="24"/>
          <w:szCs w:val="24"/>
        </w:rPr>
        <w:t>Adaptación</w:t>
      </w:r>
    </w:p>
    <w:p w:rsidR="00DC452D" w:rsidRPr="007916F7" w:rsidRDefault="00DC452D" w:rsidP="00C25C9E">
      <w:pPr>
        <w:tabs>
          <w:tab w:val="left" w:pos="0"/>
        </w:tabs>
        <w:spacing w:line="360" w:lineRule="auto"/>
        <w:ind w:left="567" w:hanging="567"/>
        <w:contextualSpacing/>
        <w:jc w:val="both"/>
        <w:rPr>
          <w:rFonts w:ascii="Times New Roman" w:eastAsiaTheme="majorEastAsia" w:hAnsi="Times New Roman" w:cs="Times New Roman"/>
          <w:b/>
          <w:bCs/>
          <w:sz w:val="24"/>
          <w:szCs w:val="24"/>
          <w:lang w:val="es-EC"/>
        </w:rPr>
      </w:pPr>
    </w:p>
    <w:p w:rsidR="0009255A" w:rsidRPr="007916F7" w:rsidRDefault="00EC2A4A" w:rsidP="00C25C9E">
      <w:pPr>
        <w:tabs>
          <w:tab w:val="left" w:pos="0"/>
        </w:tabs>
        <w:spacing w:line="360" w:lineRule="auto"/>
        <w:jc w:val="both"/>
        <w:rPr>
          <w:rFonts w:ascii="Times New Roman" w:hAnsi="Times New Roman" w:cs="Times New Roman"/>
          <w:sz w:val="24"/>
          <w:szCs w:val="24"/>
          <w:lang w:eastAsia="es-ES"/>
        </w:rPr>
      </w:pPr>
      <w:r w:rsidRPr="007916F7">
        <w:rPr>
          <w:rFonts w:ascii="Times New Roman" w:hAnsi="Times New Roman" w:cs="Times New Roman"/>
          <w:sz w:val="24"/>
          <w:szCs w:val="24"/>
          <w:lang w:eastAsia="es-ES"/>
        </w:rPr>
        <w:t>El r</w:t>
      </w:r>
      <w:r w:rsidR="00D8719C" w:rsidRPr="007916F7">
        <w:rPr>
          <w:rFonts w:ascii="Times New Roman" w:hAnsi="Times New Roman" w:cs="Times New Roman"/>
          <w:sz w:val="24"/>
          <w:szCs w:val="24"/>
          <w:lang w:eastAsia="es-ES"/>
        </w:rPr>
        <w:t>ye grass tiene un alto rango de adaptación a los suelos, prefiriendo los fértiles con buen drenaje. Tolera períodos largos de humedad (15 a 20 días), así como suelos ácidos y alcalinos (pH 5.5 a 7.8); cuando este es menor que 5.0, la toxicidad por aluminio puede ser</w:t>
      </w:r>
      <w:r w:rsidR="00E02660" w:rsidRPr="007916F7">
        <w:rPr>
          <w:rFonts w:ascii="Times New Roman" w:hAnsi="Times New Roman" w:cs="Times New Roman"/>
          <w:sz w:val="24"/>
          <w:szCs w:val="24"/>
          <w:lang w:eastAsia="es-ES"/>
        </w:rPr>
        <w:t xml:space="preserve"> un problema. </w:t>
      </w:r>
      <w:r w:rsidR="00727429" w:rsidRPr="007916F7">
        <w:rPr>
          <w:rFonts w:ascii="Times New Roman" w:hAnsi="Times New Roman" w:cs="Times New Roman"/>
          <w:noProof/>
          <w:sz w:val="24"/>
          <w:szCs w:val="24"/>
          <w:lang w:val="es-EC" w:eastAsia="es-ES"/>
        </w:rPr>
        <w:t>(Alarcon, A. 2007)</w:t>
      </w:r>
    </w:p>
    <w:p w:rsidR="003B0864" w:rsidRPr="007916F7" w:rsidRDefault="00EC2A4A" w:rsidP="00C25C9E">
      <w:pPr>
        <w:tabs>
          <w:tab w:val="left" w:pos="0"/>
        </w:tabs>
        <w:spacing w:after="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rPr>
        <w:t>El r</w:t>
      </w:r>
      <w:r w:rsidR="00D8719C" w:rsidRPr="007916F7">
        <w:rPr>
          <w:rFonts w:ascii="Times New Roman" w:hAnsi="Times New Roman" w:cs="Times New Roman"/>
          <w:sz w:val="24"/>
          <w:szCs w:val="24"/>
        </w:rPr>
        <w:t>ye grass se adapta bien en climas templado-húmedos. Tolera el frío moderado pero es sensible al calor y a la sequía. Su crecimiento se ralentiza a partir de los 25</w:t>
      </w:r>
      <w:r w:rsidR="005F6C2C" w:rsidRPr="007916F7">
        <w:rPr>
          <w:rFonts w:ascii="Times New Roman" w:hAnsi="Times New Roman" w:cs="Times New Roman"/>
          <w:sz w:val="24"/>
          <w:szCs w:val="24"/>
        </w:rPr>
        <w:t xml:space="preserve">º C y se paraliza a los 35 ºC. </w:t>
      </w:r>
      <w:r w:rsidR="00D8719C" w:rsidRPr="007916F7">
        <w:rPr>
          <w:rFonts w:ascii="Times New Roman" w:hAnsi="Times New Roman" w:cs="Times New Roman"/>
          <w:sz w:val="24"/>
          <w:szCs w:val="24"/>
        </w:rPr>
        <w:t xml:space="preserve">Se adapta a un amplio rango de suelos. Presenta una buena respuesta a la fertilización nitrogenada, en terrenos ricos en nitrógeno se desarrolla profusamente, pudiendo dominar el pasto. Soporta la compactación pero no tolera </w:t>
      </w:r>
      <w:r w:rsidR="00D8719C" w:rsidRPr="007916F7">
        <w:rPr>
          <w:rFonts w:ascii="Times New Roman" w:hAnsi="Times New Roman" w:cs="Times New Roman"/>
          <w:sz w:val="24"/>
          <w:szCs w:val="24"/>
          <w:lang w:val="es-EC"/>
        </w:rPr>
        <w:t>el encharcamiento.</w:t>
      </w:r>
      <w:r w:rsidR="0009255A" w:rsidRPr="007916F7">
        <w:rPr>
          <w:rFonts w:ascii="Times New Roman" w:hAnsi="Times New Roman" w:cs="Times New Roman"/>
          <w:sz w:val="24"/>
          <w:szCs w:val="24"/>
          <w:lang w:val="es-EC"/>
        </w:rPr>
        <w:t xml:space="preserve"> </w:t>
      </w:r>
    </w:p>
    <w:p w:rsidR="003B0864" w:rsidRPr="007916F7" w:rsidRDefault="00D8719C" w:rsidP="00C25C9E">
      <w:pPr>
        <w:tabs>
          <w:tab w:val="left" w:pos="0"/>
        </w:tabs>
        <w:spacing w:line="360" w:lineRule="auto"/>
        <w:ind w:left="567" w:hanging="567"/>
        <w:jc w:val="both"/>
        <w:rPr>
          <w:rFonts w:ascii="Times New Roman" w:hAnsi="Times New Roman" w:cs="Times New Roman"/>
          <w:sz w:val="24"/>
          <w:szCs w:val="24"/>
        </w:rPr>
      </w:pPr>
      <w:r w:rsidRPr="007916F7">
        <w:rPr>
          <w:rFonts w:ascii="Times New Roman" w:hAnsi="Times New Roman" w:cs="Times New Roman"/>
          <w:sz w:val="24"/>
          <w:szCs w:val="24"/>
          <w:lang w:val="es-EC"/>
        </w:rPr>
        <w:t>(</w:t>
      </w:r>
      <w:hyperlink r:id="rId22" w:history="1">
        <w:r w:rsidRPr="007916F7">
          <w:rPr>
            <w:rFonts w:ascii="Times New Roman" w:hAnsi="Times New Roman" w:cs="Times New Roman"/>
            <w:sz w:val="24"/>
            <w:szCs w:val="24"/>
            <w:lang w:val="es-EC"/>
          </w:rPr>
          <w:t>http://www.unavarra.es/herbario/pratenses/htm/Loli_pere_p.htm</w:t>
        </w:r>
      </w:hyperlink>
      <w:r w:rsidR="00E02660" w:rsidRPr="007916F7">
        <w:rPr>
          <w:rFonts w:ascii="Times New Roman" w:hAnsi="Times New Roman" w:cs="Times New Roman"/>
          <w:sz w:val="24"/>
          <w:szCs w:val="24"/>
          <w:lang w:val="es-EC"/>
        </w:rPr>
        <w:t>)</w:t>
      </w:r>
    </w:p>
    <w:p w:rsidR="00B55327" w:rsidRDefault="00D8719C" w:rsidP="00C25C9E">
      <w:pPr>
        <w:tabs>
          <w:tab w:val="left" w:pos="0"/>
        </w:tabs>
        <w:spacing w:line="360" w:lineRule="auto"/>
        <w:jc w:val="both"/>
        <w:rPr>
          <w:rFonts w:ascii="Times New Roman" w:hAnsi="Times New Roman" w:cs="Times New Roman"/>
          <w:noProof/>
          <w:sz w:val="24"/>
          <w:szCs w:val="24"/>
          <w:lang w:val="es-EC" w:eastAsia="es-ES"/>
        </w:rPr>
      </w:pPr>
      <w:r w:rsidRPr="00D95103">
        <w:rPr>
          <w:rFonts w:ascii="Times New Roman" w:hAnsi="Times New Roman" w:cs="Times New Roman"/>
          <w:sz w:val="24"/>
          <w:szCs w:val="24"/>
          <w:lang w:val="es-EC" w:eastAsia="es-EC"/>
        </w:rPr>
        <w:t>El rye grass bianual en los países andino – tropicales como, Colombia, Ecuador, Perú y Bolivia se ha aclimatado perfectamente a suelos comprendidos entre 2 000 y 3 000 m. En nuestro país, su mejor desarrollo se halla comprendido entre los 2 500 y 3 200 m</w:t>
      </w:r>
      <w:r w:rsidR="00E02660" w:rsidRPr="00D95103">
        <w:rPr>
          <w:rFonts w:ascii="Times New Roman" w:hAnsi="Times New Roman" w:cs="Times New Roman"/>
          <w:sz w:val="24"/>
          <w:szCs w:val="24"/>
          <w:lang w:val="es-EC" w:eastAsia="es-EC"/>
        </w:rPr>
        <w:t xml:space="preserve">. </w:t>
      </w:r>
      <w:r w:rsidR="007D161A" w:rsidRPr="00D95103">
        <w:rPr>
          <w:rFonts w:ascii="Times New Roman" w:hAnsi="Times New Roman" w:cs="Times New Roman"/>
          <w:noProof/>
          <w:sz w:val="24"/>
          <w:szCs w:val="24"/>
          <w:lang w:val="es-EC" w:eastAsia="es-ES"/>
        </w:rPr>
        <w:t>(Rocalba, S. 2005)</w:t>
      </w:r>
    </w:p>
    <w:p w:rsidR="003D5052" w:rsidRDefault="003D5052" w:rsidP="00C25C9E">
      <w:pPr>
        <w:tabs>
          <w:tab w:val="left" w:pos="0"/>
        </w:tabs>
        <w:spacing w:line="360" w:lineRule="auto"/>
        <w:jc w:val="both"/>
        <w:rPr>
          <w:rFonts w:ascii="Times New Roman" w:hAnsi="Times New Roman" w:cs="Times New Roman"/>
          <w:noProof/>
          <w:sz w:val="24"/>
          <w:szCs w:val="24"/>
          <w:lang w:val="es-EC" w:eastAsia="es-ES"/>
        </w:rPr>
      </w:pPr>
    </w:p>
    <w:p w:rsidR="00DC452D" w:rsidRPr="007916F7" w:rsidRDefault="00D8719C" w:rsidP="00161C66">
      <w:pPr>
        <w:numPr>
          <w:ilvl w:val="0"/>
          <w:numId w:val="20"/>
        </w:numPr>
        <w:tabs>
          <w:tab w:val="left" w:pos="0"/>
        </w:tabs>
        <w:spacing w:after="0" w:line="360" w:lineRule="auto"/>
        <w:ind w:left="567" w:right="49" w:hanging="567"/>
        <w:contextualSpacing/>
        <w:jc w:val="both"/>
        <w:rPr>
          <w:rFonts w:ascii="Times New Roman" w:hAnsi="Times New Roman" w:cs="Times New Roman"/>
          <w:b/>
          <w:sz w:val="24"/>
          <w:szCs w:val="24"/>
          <w:lang w:val="es-EC"/>
        </w:rPr>
      </w:pPr>
      <w:r w:rsidRPr="007916F7">
        <w:rPr>
          <w:rFonts w:ascii="Times New Roman" w:hAnsi="Times New Roman" w:cs="Times New Roman"/>
          <w:b/>
          <w:sz w:val="24"/>
          <w:szCs w:val="24"/>
          <w:lang w:val="es-EC"/>
        </w:rPr>
        <w:lastRenderedPageBreak/>
        <w:t>Implantación</w:t>
      </w:r>
    </w:p>
    <w:p w:rsidR="00D8719C" w:rsidRPr="007916F7" w:rsidRDefault="00D8719C" w:rsidP="00C25C9E">
      <w:pPr>
        <w:tabs>
          <w:tab w:val="left" w:pos="0"/>
        </w:tabs>
        <w:spacing w:before="240" w:line="360" w:lineRule="auto"/>
        <w:jc w:val="both"/>
        <w:rPr>
          <w:rFonts w:ascii="Times New Roman" w:hAnsi="Times New Roman" w:cs="Times New Roman"/>
          <w:sz w:val="24"/>
          <w:szCs w:val="24"/>
          <w:lang w:eastAsia="es-ES"/>
        </w:rPr>
      </w:pPr>
      <w:r w:rsidRPr="007916F7">
        <w:rPr>
          <w:rFonts w:ascii="Times New Roman" w:hAnsi="Times New Roman" w:cs="Times New Roman"/>
          <w:sz w:val="24"/>
          <w:szCs w:val="24"/>
          <w:lang w:val="es-EC" w:eastAsia="es-ES"/>
        </w:rPr>
        <w:t>E</w:t>
      </w:r>
      <w:r w:rsidR="00EC2A4A" w:rsidRPr="007916F7">
        <w:rPr>
          <w:rFonts w:ascii="Times New Roman" w:hAnsi="Times New Roman" w:cs="Times New Roman"/>
          <w:sz w:val="24"/>
          <w:szCs w:val="24"/>
          <w:lang w:eastAsia="es-ES"/>
        </w:rPr>
        <w:t>l r</w:t>
      </w:r>
      <w:r w:rsidRPr="007916F7">
        <w:rPr>
          <w:rFonts w:ascii="Times New Roman" w:hAnsi="Times New Roman" w:cs="Times New Roman"/>
          <w:sz w:val="24"/>
          <w:szCs w:val="24"/>
          <w:lang w:eastAsia="es-ES"/>
        </w:rPr>
        <w:t>ye grass presenta una implantación rápida, germi</w:t>
      </w:r>
      <w:r w:rsidR="00F65103">
        <w:rPr>
          <w:rFonts w:ascii="Times New Roman" w:hAnsi="Times New Roman" w:cs="Times New Roman"/>
          <w:sz w:val="24"/>
          <w:szCs w:val="24"/>
          <w:lang w:eastAsia="es-ES"/>
        </w:rPr>
        <w:t xml:space="preserve">na entre los 5 y 7 días después </w:t>
      </w:r>
      <w:r w:rsidRPr="007916F7">
        <w:rPr>
          <w:rFonts w:ascii="Times New Roman" w:hAnsi="Times New Roman" w:cs="Times New Roman"/>
          <w:sz w:val="24"/>
          <w:szCs w:val="24"/>
          <w:lang w:eastAsia="es-ES"/>
        </w:rPr>
        <w:t>de la siembra, pasando de inmediato a est</w:t>
      </w:r>
      <w:r w:rsidR="00E02660" w:rsidRPr="007916F7">
        <w:rPr>
          <w:rFonts w:ascii="Times New Roman" w:hAnsi="Times New Roman" w:cs="Times New Roman"/>
          <w:sz w:val="24"/>
          <w:szCs w:val="24"/>
          <w:lang w:eastAsia="es-ES"/>
        </w:rPr>
        <w:t xml:space="preserve">ablecerse y a proteger el suelo. </w:t>
      </w:r>
      <w:r w:rsidRPr="007916F7">
        <w:rPr>
          <w:rFonts w:ascii="Times New Roman" w:hAnsi="Times New Roman" w:cs="Times New Roman"/>
          <w:sz w:val="24"/>
          <w:szCs w:val="24"/>
          <w:lang w:eastAsia="es-ES"/>
        </w:rPr>
        <w:t>(</w:t>
      </w:r>
      <w:hyperlink r:id="rId23" w:history="1">
        <w:r w:rsidRPr="007916F7">
          <w:rPr>
            <w:rFonts w:ascii="Times New Roman" w:hAnsi="Times New Roman" w:cs="Times New Roman"/>
            <w:sz w:val="24"/>
            <w:szCs w:val="24"/>
            <w:lang w:eastAsia="es-ES"/>
          </w:rPr>
          <w:t>http://blog.clementeviven.com/?page_id=128</w:t>
        </w:r>
      </w:hyperlink>
      <w:r w:rsidR="00E02660" w:rsidRPr="007916F7">
        <w:rPr>
          <w:rFonts w:ascii="Times New Roman" w:hAnsi="Times New Roman" w:cs="Times New Roman"/>
          <w:sz w:val="24"/>
          <w:szCs w:val="24"/>
          <w:u w:val="single"/>
          <w:lang w:eastAsia="es-ES"/>
        </w:rPr>
        <w:t>)</w:t>
      </w:r>
    </w:p>
    <w:p w:rsidR="00D8719C" w:rsidRPr="007916F7" w:rsidRDefault="00D8719C" w:rsidP="00C25C9E">
      <w:pPr>
        <w:tabs>
          <w:tab w:val="left" w:pos="0"/>
        </w:tabs>
        <w:spacing w:line="360" w:lineRule="auto"/>
        <w:jc w:val="both"/>
        <w:rPr>
          <w:rFonts w:ascii="Times New Roman" w:hAnsi="Times New Roman" w:cs="Times New Roman"/>
          <w:sz w:val="24"/>
          <w:szCs w:val="24"/>
          <w:u w:val="single"/>
          <w:lang w:eastAsia="es-ES"/>
        </w:rPr>
      </w:pPr>
      <w:r w:rsidRPr="007916F7">
        <w:rPr>
          <w:rFonts w:ascii="Times New Roman" w:hAnsi="Times New Roman" w:cs="Times New Roman"/>
          <w:sz w:val="24"/>
          <w:szCs w:val="24"/>
          <w:lang w:eastAsia="es-ES"/>
        </w:rPr>
        <w:t>El crecimiento inicia</w:t>
      </w:r>
      <w:r w:rsidR="00EC2A4A" w:rsidRPr="007916F7">
        <w:rPr>
          <w:rFonts w:ascii="Times New Roman" w:hAnsi="Times New Roman" w:cs="Times New Roman"/>
          <w:sz w:val="24"/>
          <w:szCs w:val="24"/>
          <w:lang w:eastAsia="es-ES"/>
        </w:rPr>
        <w:t>l no es tan rápido como el del r</w:t>
      </w:r>
      <w:r w:rsidRPr="007916F7">
        <w:rPr>
          <w:rFonts w:ascii="Times New Roman" w:hAnsi="Times New Roman" w:cs="Times New Roman"/>
          <w:sz w:val="24"/>
          <w:szCs w:val="24"/>
          <w:lang w:eastAsia="es-ES"/>
        </w:rPr>
        <w:t>ye grass italiano pero sí superior al resto de gramíneas pratenses de la zona templada; presentando además una persistencia de 4-5 años o más si las condiciones de medio son favorables</w:t>
      </w:r>
      <w:r w:rsidR="00E02660" w:rsidRPr="007916F7">
        <w:rPr>
          <w:rFonts w:ascii="Times New Roman" w:hAnsi="Times New Roman" w:cs="Times New Roman"/>
          <w:sz w:val="24"/>
          <w:szCs w:val="24"/>
          <w:lang w:eastAsia="es-ES"/>
        </w:rPr>
        <w:t>.</w:t>
      </w:r>
      <w:r w:rsidRPr="007916F7">
        <w:rPr>
          <w:rFonts w:ascii="Times New Roman" w:hAnsi="Times New Roman" w:cs="Times New Roman"/>
          <w:sz w:val="24"/>
          <w:szCs w:val="24"/>
          <w:lang w:eastAsia="es-ES"/>
        </w:rPr>
        <w:t xml:space="preserve"> (</w:t>
      </w:r>
      <w:hyperlink r:id="rId24" w:history="1">
        <w:r w:rsidRPr="007916F7">
          <w:rPr>
            <w:rFonts w:ascii="Times New Roman" w:hAnsi="Times New Roman" w:cs="Times New Roman"/>
            <w:sz w:val="24"/>
            <w:szCs w:val="24"/>
            <w:lang w:eastAsia="es-ES"/>
          </w:rPr>
          <w:t>http://www.unavarra.es/herbario/pratenses/htm/Loli_pere_p.htm</w:t>
        </w:r>
      </w:hyperlink>
      <w:r w:rsidR="00E02660" w:rsidRPr="007916F7">
        <w:rPr>
          <w:rFonts w:ascii="Times New Roman" w:hAnsi="Times New Roman" w:cs="Times New Roman"/>
          <w:sz w:val="24"/>
          <w:szCs w:val="24"/>
          <w:u w:val="single"/>
          <w:lang w:eastAsia="es-ES"/>
        </w:rPr>
        <w:t>)</w:t>
      </w:r>
    </w:p>
    <w:p w:rsidR="00B361E3" w:rsidRPr="007916F7" w:rsidRDefault="00C330DF" w:rsidP="006D4A98">
      <w:pPr>
        <w:pStyle w:val="Ttulo1"/>
      </w:pPr>
      <w:bookmarkStart w:id="89" w:name="_Toc482119481"/>
      <w:bookmarkStart w:id="90" w:name="_Toc499062160"/>
      <w:bookmarkStart w:id="91" w:name="_Toc499129826"/>
      <w:bookmarkStart w:id="92" w:name="_Toc499130577"/>
      <w:bookmarkStart w:id="93" w:name="_Toc504991044"/>
      <w:r w:rsidRPr="007916F7">
        <w:t>3</w:t>
      </w:r>
      <w:r w:rsidR="009324F5" w:rsidRPr="007916F7">
        <w:t>.6</w:t>
      </w:r>
      <w:r w:rsidR="005522AB" w:rsidRPr="007916F7">
        <w:t xml:space="preserve">.8 </w:t>
      </w:r>
      <w:r w:rsidR="00CB499F" w:rsidRPr="007916F7">
        <w:t>Manejo a</w:t>
      </w:r>
      <w:r w:rsidR="00D8719C" w:rsidRPr="007916F7">
        <w:t>gronómico del cultiv</w:t>
      </w:r>
      <w:bookmarkEnd w:id="89"/>
      <w:bookmarkEnd w:id="90"/>
      <w:bookmarkEnd w:id="91"/>
      <w:bookmarkEnd w:id="92"/>
      <w:r w:rsidR="00D95103">
        <w:t>o</w:t>
      </w:r>
      <w:bookmarkEnd w:id="93"/>
    </w:p>
    <w:p w:rsidR="006967DE" w:rsidRPr="007916F7" w:rsidRDefault="00C330DF" w:rsidP="006D4A98">
      <w:pPr>
        <w:pStyle w:val="Ttulo1"/>
      </w:pPr>
      <w:bookmarkStart w:id="94" w:name="_Toc482119482"/>
      <w:bookmarkStart w:id="95" w:name="_Toc499062161"/>
      <w:bookmarkStart w:id="96" w:name="_Toc499129827"/>
      <w:bookmarkStart w:id="97" w:name="_Toc499130578"/>
      <w:bookmarkStart w:id="98" w:name="_Toc504991045"/>
      <w:r w:rsidRPr="007916F7">
        <w:t>3</w:t>
      </w:r>
      <w:r w:rsidR="009324F5" w:rsidRPr="007916F7">
        <w:t>.6</w:t>
      </w:r>
      <w:r w:rsidR="00DB29AA" w:rsidRPr="007916F7">
        <w:t xml:space="preserve">.8.1 </w:t>
      </w:r>
      <w:r w:rsidR="00D8719C" w:rsidRPr="007916F7">
        <w:t>Selección de materiales</w:t>
      </w:r>
      <w:bookmarkEnd w:id="94"/>
      <w:bookmarkEnd w:id="95"/>
      <w:bookmarkEnd w:id="96"/>
      <w:bookmarkEnd w:id="97"/>
      <w:bookmarkEnd w:id="98"/>
    </w:p>
    <w:p w:rsidR="00606716"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Para la selección de materiales será necesario evaluar las condiciones de clima y suelo de la zona a la cual se haga referencia como son: para clima frío los factores que más influyen en la selección son sequías, encharcamientos, heladas.</w:t>
      </w:r>
      <w:r w:rsidR="00EC2A4A" w:rsidRPr="007916F7">
        <w:rPr>
          <w:rFonts w:ascii="Times New Roman" w:hAnsi="Times New Roman" w:cs="Times New Roman"/>
          <w:sz w:val="24"/>
          <w:szCs w:val="24"/>
        </w:rPr>
        <w:t xml:space="preserve"> Materiales como el rye grass, a</w:t>
      </w:r>
      <w:r w:rsidRPr="007916F7">
        <w:rPr>
          <w:rFonts w:ascii="Times New Roman" w:hAnsi="Times New Roman" w:cs="Times New Roman"/>
          <w:sz w:val="24"/>
          <w:szCs w:val="24"/>
        </w:rPr>
        <w:t>zul orchoro y la festuca alta, resisten tanto el encharcamiento como las heladas.</w:t>
      </w:r>
      <w:r w:rsidR="0024668E" w:rsidRPr="007916F7">
        <w:rPr>
          <w:rFonts w:ascii="Times New Roman" w:hAnsi="Times New Roman" w:cs="Times New Roman"/>
          <w:sz w:val="24"/>
          <w:szCs w:val="24"/>
        </w:rPr>
        <w:t xml:space="preserve"> </w:t>
      </w:r>
      <w:sdt>
        <w:sdtPr>
          <w:rPr>
            <w:rFonts w:ascii="Times New Roman" w:hAnsi="Times New Roman" w:cs="Times New Roman"/>
            <w:sz w:val="24"/>
            <w:szCs w:val="24"/>
          </w:rPr>
          <w:id w:val="-1420623592"/>
          <w:citation/>
        </w:sdtPr>
        <w:sdtEndPr/>
        <w:sdtContent>
          <w:r w:rsidR="00727429" w:rsidRPr="007916F7">
            <w:rPr>
              <w:rFonts w:ascii="Times New Roman" w:hAnsi="Times New Roman" w:cs="Times New Roman"/>
              <w:sz w:val="24"/>
              <w:szCs w:val="24"/>
            </w:rPr>
            <w:fldChar w:fldCharType="begin"/>
          </w:r>
          <w:r w:rsidR="00727429" w:rsidRPr="007916F7">
            <w:rPr>
              <w:rFonts w:ascii="Times New Roman" w:hAnsi="Times New Roman" w:cs="Times New Roman"/>
              <w:sz w:val="24"/>
              <w:szCs w:val="24"/>
              <w:lang w:val="es-EC"/>
            </w:rPr>
            <w:instrText xml:space="preserve"> CITATION Div17 \l 12298 </w:instrText>
          </w:r>
          <w:r w:rsidR="00727429" w:rsidRPr="007916F7">
            <w:rPr>
              <w:rFonts w:ascii="Times New Roman" w:hAnsi="Times New Roman" w:cs="Times New Roman"/>
              <w:sz w:val="24"/>
              <w:szCs w:val="24"/>
            </w:rPr>
            <w:fldChar w:fldCharType="separate"/>
          </w:r>
          <w:r w:rsidR="00ED4EF2" w:rsidRPr="007916F7">
            <w:rPr>
              <w:rFonts w:ascii="Times New Roman" w:hAnsi="Times New Roman" w:cs="Times New Roman"/>
              <w:noProof/>
              <w:sz w:val="24"/>
              <w:szCs w:val="24"/>
              <w:lang w:val="es-EC"/>
            </w:rPr>
            <w:t>(División pecuaria-impulsores internacionales S.A.S)</w:t>
          </w:r>
          <w:r w:rsidR="00727429" w:rsidRPr="007916F7">
            <w:rPr>
              <w:rFonts w:ascii="Times New Roman" w:hAnsi="Times New Roman" w:cs="Times New Roman"/>
              <w:sz w:val="24"/>
              <w:szCs w:val="24"/>
            </w:rPr>
            <w:fldChar w:fldCharType="end"/>
          </w:r>
        </w:sdtContent>
      </w:sdt>
    </w:p>
    <w:p w:rsidR="00A44CF4" w:rsidRPr="007916F7" w:rsidRDefault="00C330DF" w:rsidP="006D4A98">
      <w:pPr>
        <w:pStyle w:val="Ttulo1"/>
      </w:pPr>
      <w:bookmarkStart w:id="99" w:name="_Toc482119483"/>
      <w:bookmarkStart w:id="100" w:name="_Toc499062162"/>
      <w:bookmarkStart w:id="101" w:name="_Toc499129828"/>
      <w:bookmarkStart w:id="102" w:name="_Toc499130579"/>
      <w:bookmarkStart w:id="103" w:name="_Toc504991046"/>
      <w:r w:rsidRPr="007916F7">
        <w:t>3</w:t>
      </w:r>
      <w:r w:rsidR="009324F5" w:rsidRPr="007916F7">
        <w:t>.6.8.2 Suelos</w:t>
      </w:r>
      <w:bookmarkEnd w:id="99"/>
      <w:bookmarkEnd w:id="100"/>
      <w:bookmarkEnd w:id="101"/>
      <w:bookmarkEnd w:id="102"/>
      <w:bookmarkEnd w:id="103"/>
    </w:p>
    <w:p w:rsidR="00867D27" w:rsidRDefault="00D8719C" w:rsidP="00421ABC">
      <w:pPr>
        <w:autoSpaceDE w:val="0"/>
        <w:autoSpaceDN w:val="0"/>
        <w:adjustRightInd w:val="0"/>
        <w:spacing w:after="0" w:line="360" w:lineRule="auto"/>
        <w:contextualSpacing/>
        <w:jc w:val="both"/>
        <w:rPr>
          <w:rFonts w:ascii="Times New Roman" w:hAnsi="Times New Roman" w:cs="Times New Roman"/>
          <w:sz w:val="24"/>
          <w:szCs w:val="24"/>
        </w:rPr>
      </w:pPr>
      <w:r w:rsidRPr="007916F7">
        <w:rPr>
          <w:rFonts w:ascii="Times New Roman" w:hAnsi="Times New Roman" w:cs="Times New Roman"/>
          <w:sz w:val="24"/>
          <w:szCs w:val="24"/>
        </w:rPr>
        <w:t>Se deberá analizar el tipo de nutrientes que contenga el suelo donde se va a establecer el pasto, para así determinar las necesidades de fertilizantes y correctivos requeridos para asegurar un medio adecuado para su desarrollo, ya que los pastos, como cualquier cultivo, exigen condiciones nutricionales que son aportadas por el suelo y los fertilizantes. Esto sólo se consigue realizando un análisis de suelo. Para un mejor establecimiento y permanencia del forraje se deberá realizar una labranza mínima de acuerd</w:t>
      </w:r>
      <w:r w:rsidR="004B4AD7" w:rsidRPr="007916F7">
        <w:rPr>
          <w:rFonts w:ascii="Times New Roman" w:hAnsi="Times New Roman" w:cs="Times New Roman"/>
          <w:sz w:val="24"/>
          <w:szCs w:val="24"/>
        </w:rPr>
        <w:t>o con las propiedades del suelo.</w:t>
      </w:r>
      <w:r w:rsidR="00867D27">
        <w:rPr>
          <w:rFonts w:ascii="Times New Roman" w:hAnsi="Times New Roman" w:cs="Times New Roman"/>
          <w:sz w:val="24"/>
          <w:szCs w:val="24"/>
        </w:rPr>
        <w:t xml:space="preserve">  </w:t>
      </w:r>
    </w:p>
    <w:p w:rsidR="003D5052" w:rsidRDefault="003D5052" w:rsidP="00421ABC">
      <w:pPr>
        <w:autoSpaceDE w:val="0"/>
        <w:autoSpaceDN w:val="0"/>
        <w:adjustRightInd w:val="0"/>
        <w:spacing w:after="0" w:line="360" w:lineRule="auto"/>
        <w:contextualSpacing/>
        <w:jc w:val="both"/>
        <w:rPr>
          <w:rFonts w:ascii="Times New Roman" w:hAnsi="Times New Roman" w:cs="Times New Roman"/>
          <w:sz w:val="24"/>
          <w:szCs w:val="24"/>
        </w:rPr>
      </w:pPr>
    </w:p>
    <w:p w:rsidR="003D5052" w:rsidRDefault="003D5052" w:rsidP="00421ABC">
      <w:pPr>
        <w:autoSpaceDE w:val="0"/>
        <w:autoSpaceDN w:val="0"/>
        <w:adjustRightInd w:val="0"/>
        <w:spacing w:after="0" w:line="360" w:lineRule="auto"/>
        <w:contextualSpacing/>
        <w:jc w:val="both"/>
        <w:rPr>
          <w:rFonts w:ascii="Times New Roman" w:hAnsi="Times New Roman" w:cs="Times New Roman"/>
          <w:sz w:val="24"/>
          <w:szCs w:val="24"/>
        </w:rPr>
      </w:pPr>
    </w:p>
    <w:p w:rsidR="006967DE" w:rsidRPr="007916F7" w:rsidRDefault="00D44DD2" w:rsidP="00421ABC">
      <w:pPr>
        <w:autoSpaceDE w:val="0"/>
        <w:autoSpaceDN w:val="0"/>
        <w:adjustRightInd w:val="0"/>
        <w:spacing w:after="0" w:line="360" w:lineRule="auto"/>
        <w:contextualSpacing/>
        <w:jc w:val="both"/>
        <w:rPr>
          <w:rFonts w:ascii="Times New Roman" w:hAnsi="Times New Roman" w:cs="Times New Roman"/>
          <w:sz w:val="24"/>
          <w:szCs w:val="24"/>
        </w:rPr>
      </w:pPr>
      <w:r w:rsidRPr="007916F7">
        <w:rPr>
          <w:rFonts w:ascii="Times New Roman" w:hAnsi="Times New Roman" w:cs="Times New Roman"/>
          <w:sz w:val="24"/>
          <w:szCs w:val="24"/>
        </w:rPr>
        <w:t xml:space="preserve">   </w:t>
      </w:r>
    </w:p>
    <w:p w:rsidR="006967DE" w:rsidRPr="007916F7" w:rsidRDefault="00C330DF" w:rsidP="006D4A98">
      <w:pPr>
        <w:pStyle w:val="Ttulo1"/>
      </w:pPr>
      <w:bookmarkStart w:id="104" w:name="_Toc482119484"/>
      <w:bookmarkStart w:id="105" w:name="_Toc499062163"/>
      <w:bookmarkStart w:id="106" w:name="_Toc499129829"/>
      <w:bookmarkStart w:id="107" w:name="_Toc499130580"/>
      <w:bookmarkStart w:id="108" w:name="_Toc504991047"/>
      <w:r w:rsidRPr="00C25C9E">
        <w:lastRenderedPageBreak/>
        <w:t>3</w:t>
      </w:r>
      <w:r w:rsidR="009324F5" w:rsidRPr="00C25C9E">
        <w:t>.6.8.3 Siembra</w:t>
      </w:r>
      <w:bookmarkEnd w:id="104"/>
      <w:bookmarkEnd w:id="105"/>
      <w:bookmarkEnd w:id="106"/>
      <w:bookmarkEnd w:id="107"/>
      <w:bookmarkEnd w:id="108"/>
    </w:p>
    <w:p w:rsidR="00D8719C" w:rsidRPr="007916F7" w:rsidRDefault="00D8719C" w:rsidP="00C25C9E">
      <w:pPr>
        <w:pStyle w:val="Prrafodelista"/>
        <w:numPr>
          <w:ilvl w:val="0"/>
          <w:numId w:val="20"/>
        </w:numPr>
        <w:autoSpaceDE w:val="0"/>
        <w:autoSpaceDN w:val="0"/>
        <w:adjustRightInd w:val="0"/>
        <w:spacing w:after="0" w:line="360" w:lineRule="auto"/>
        <w:ind w:left="567" w:hanging="567"/>
        <w:jc w:val="both"/>
        <w:rPr>
          <w:rFonts w:ascii="Times New Roman" w:hAnsi="Times New Roman" w:cs="Times New Roman"/>
          <w:sz w:val="24"/>
          <w:szCs w:val="24"/>
        </w:rPr>
      </w:pPr>
      <w:r w:rsidRPr="007916F7">
        <w:rPr>
          <w:rFonts w:ascii="Times New Roman" w:hAnsi="Times New Roman" w:cs="Times New Roman"/>
          <w:b/>
          <w:sz w:val="24"/>
          <w:szCs w:val="24"/>
        </w:rPr>
        <w:t>Sistema de siembra.</w:t>
      </w:r>
      <w:r w:rsidRPr="007916F7">
        <w:rPr>
          <w:rFonts w:ascii="Times New Roman" w:hAnsi="Times New Roman" w:cs="Times New Roman"/>
          <w:sz w:val="24"/>
          <w:szCs w:val="24"/>
        </w:rPr>
        <w:t xml:space="preserve"> Tradicionalmente los pastos se han sembrado al voleo, manual o mecánicamente. La profundidad de siembra a la que debe quedar la semilla, será directamente proporcional a su tamaño.</w:t>
      </w:r>
    </w:p>
    <w:p w:rsidR="009A047D" w:rsidRPr="007916F7" w:rsidRDefault="009A047D" w:rsidP="00C25C9E">
      <w:pPr>
        <w:pStyle w:val="Prrafodelista"/>
        <w:autoSpaceDE w:val="0"/>
        <w:autoSpaceDN w:val="0"/>
        <w:adjustRightInd w:val="0"/>
        <w:spacing w:after="0" w:line="360" w:lineRule="auto"/>
        <w:ind w:left="567" w:hanging="567"/>
        <w:jc w:val="both"/>
        <w:rPr>
          <w:rFonts w:ascii="Times New Roman" w:hAnsi="Times New Roman" w:cs="Times New Roman"/>
          <w:sz w:val="24"/>
          <w:szCs w:val="24"/>
        </w:rPr>
      </w:pPr>
    </w:p>
    <w:p w:rsidR="00D8719C" w:rsidRPr="007916F7" w:rsidRDefault="00D8719C" w:rsidP="00C25C9E">
      <w:pPr>
        <w:numPr>
          <w:ilvl w:val="0"/>
          <w:numId w:val="12"/>
        </w:numPr>
        <w:autoSpaceDE w:val="0"/>
        <w:autoSpaceDN w:val="0"/>
        <w:adjustRightInd w:val="0"/>
        <w:spacing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b/>
          <w:bCs/>
          <w:sz w:val="24"/>
          <w:szCs w:val="24"/>
        </w:rPr>
        <w:t xml:space="preserve">Densidad de siembra. </w:t>
      </w:r>
      <w:r w:rsidRPr="007916F7">
        <w:rPr>
          <w:rFonts w:ascii="Times New Roman" w:hAnsi="Times New Roman" w:cs="Times New Roman"/>
          <w:sz w:val="24"/>
          <w:szCs w:val="24"/>
        </w:rPr>
        <w:t>Se debe utilizar por hectárea la cantidad de semilla dependiendo de la especie que se va a sembrar y de la preparación del suelo.</w:t>
      </w:r>
    </w:p>
    <w:p w:rsidR="009A047D" w:rsidRPr="007916F7" w:rsidRDefault="009A047D" w:rsidP="00C25C9E">
      <w:pPr>
        <w:autoSpaceDE w:val="0"/>
        <w:autoSpaceDN w:val="0"/>
        <w:adjustRightInd w:val="0"/>
        <w:spacing w:after="0" w:line="360" w:lineRule="auto"/>
        <w:ind w:left="567" w:hanging="567"/>
        <w:contextualSpacing/>
        <w:jc w:val="both"/>
        <w:rPr>
          <w:rFonts w:ascii="Times New Roman" w:hAnsi="Times New Roman" w:cs="Times New Roman"/>
          <w:sz w:val="24"/>
          <w:szCs w:val="24"/>
        </w:rPr>
      </w:pPr>
    </w:p>
    <w:p w:rsidR="00B361E3" w:rsidRPr="00605B9C" w:rsidRDefault="00D8719C" w:rsidP="00C25C9E">
      <w:pPr>
        <w:numPr>
          <w:ilvl w:val="0"/>
          <w:numId w:val="12"/>
        </w:numPr>
        <w:autoSpaceDE w:val="0"/>
        <w:autoSpaceDN w:val="0"/>
        <w:adjustRightInd w:val="0"/>
        <w:spacing w:after="0" w:line="360" w:lineRule="auto"/>
        <w:ind w:left="567" w:hanging="567"/>
        <w:contextualSpacing/>
        <w:jc w:val="both"/>
        <w:rPr>
          <w:rFonts w:ascii="Times New Roman" w:hAnsi="Times New Roman" w:cs="Times New Roman"/>
          <w:color w:val="FF0000"/>
          <w:sz w:val="24"/>
          <w:szCs w:val="24"/>
        </w:rPr>
      </w:pPr>
      <w:r w:rsidRPr="007916F7">
        <w:rPr>
          <w:rFonts w:ascii="Times New Roman" w:hAnsi="Times New Roman" w:cs="Times New Roman"/>
          <w:b/>
          <w:bCs/>
          <w:sz w:val="24"/>
          <w:szCs w:val="24"/>
        </w:rPr>
        <w:t xml:space="preserve">Época de siembra. </w:t>
      </w:r>
      <w:r w:rsidRPr="007916F7">
        <w:rPr>
          <w:rFonts w:ascii="Times New Roman" w:hAnsi="Times New Roman" w:cs="Times New Roman"/>
          <w:sz w:val="24"/>
          <w:szCs w:val="24"/>
        </w:rPr>
        <w:t>La disponibilidad de riego o presencia de lluvias son indispensables cuando se piensa en el establecimiento de praderas, ya que este factor es determinante e influirá en su totalidad en el porcentaje y uniformidad de germinación. Es el fac</w:t>
      </w:r>
      <w:r w:rsidR="004B4AD7" w:rsidRPr="007916F7">
        <w:rPr>
          <w:rFonts w:ascii="Times New Roman" w:hAnsi="Times New Roman" w:cs="Times New Roman"/>
          <w:sz w:val="24"/>
          <w:szCs w:val="24"/>
        </w:rPr>
        <w:t xml:space="preserve">tor más importante para la vida.  </w:t>
      </w:r>
      <w:sdt>
        <w:sdtPr>
          <w:rPr>
            <w:rFonts w:ascii="Times New Roman" w:hAnsi="Times New Roman" w:cs="Times New Roman"/>
            <w:sz w:val="24"/>
            <w:szCs w:val="24"/>
          </w:rPr>
          <w:id w:val="-294532520"/>
          <w:citation/>
        </w:sdtPr>
        <w:sdtEndPr/>
        <w:sdtContent>
          <w:r w:rsidR="00727429" w:rsidRPr="007916F7">
            <w:rPr>
              <w:rFonts w:ascii="Times New Roman" w:hAnsi="Times New Roman" w:cs="Times New Roman"/>
              <w:sz w:val="24"/>
              <w:szCs w:val="24"/>
            </w:rPr>
            <w:fldChar w:fldCharType="begin"/>
          </w:r>
          <w:r w:rsidR="00727429" w:rsidRPr="007916F7">
            <w:rPr>
              <w:rFonts w:ascii="Times New Roman" w:hAnsi="Times New Roman" w:cs="Times New Roman"/>
              <w:sz w:val="24"/>
              <w:szCs w:val="24"/>
              <w:lang w:val="es-EC"/>
            </w:rPr>
            <w:instrText xml:space="preserve"> CITATION Div17 \l 12298 </w:instrText>
          </w:r>
          <w:r w:rsidR="00727429" w:rsidRPr="007916F7">
            <w:rPr>
              <w:rFonts w:ascii="Times New Roman" w:hAnsi="Times New Roman" w:cs="Times New Roman"/>
              <w:sz w:val="24"/>
              <w:szCs w:val="24"/>
            </w:rPr>
            <w:fldChar w:fldCharType="separate"/>
          </w:r>
          <w:r w:rsidR="00ED4EF2" w:rsidRPr="007916F7">
            <w:rPr>
              <w:rFonts w:ascii="Times New Roman" w:hAnsi="Times New Roman" w:cs="Times New Roman"/>
              <w:noProof/>
              <w:sz w:val="24"/>
              <w:szCs w:val="24"/>
              <w:lang w:val="es-EC"/>
            </w:rPr>
            <w:t>(División pecuaria-impulsores internacionales S.A.S)</w:t>
          </w:r>
          <w:r w:rsidR="00727429" w:rsidRPr="007916F7">
            <w:rPr>
              <w:rFonts w:ascii="Times New Roman" w:hAnsi="Times New Roman" w:cs="Times New Roman"/>
              <w:sz w:val="24"/>
              <w:szCs w:val="24"/>
            </w:rPr>
            <w:fldChar w:fldCharType="end"/>
          </w:r>
        </w:sdtContent>
      </w:sdt>
    </w:p>
    <w:p w:rsidR="00605B9C" w:rsidRPr="007916F7" w:rsidRDefault="00605B9C" w:rsidP="00605B9C">
      <w:pPr>
        <w:autoSpaceDE w:val="0"/>
        <w:autoSpaceDN w:val="0"/>
        <w:adjustRightInd w:val="0"/>
        <w:spacing w:after="0" w:line="360" w:lineRule="auto"/>
        <w:contextualSpacing/>
        <w:jc w:val="both"/>
        <w:rPr>
          <w:rFonts w:ascii="Times New Roman" w:hAnsi="Times New Roman" w:cs="Times New Roman"/>
          <w:color w:val="FF0000"/>
          <w:sz w:val="24"/>
          <w:szCs w:val="24"/>
        </w:rPr>
      </w:pPr>
    </w:p>
    <w:p w:rsidR="00A44CF4" w:rsidRPr="007916F7" w:rsidRDefault="00C330DF" w:rsidP="006D4A98">
      <w:pPr>
        <w:pStyle w:val="Ttulo1"/>
      </w:pPr>
      <w:bookmarkStart w:id="109" w:name="_Toc482119485"/>
      <w:bookmarkStart w:id="110" w:name="_Toc499062164"/>
      <w:bookmarkStart w:id="111" w:name="_Toc499129830"/>
      <w:bookmarkStart w:id="112" w:name="_Toc499130581"/>
      <w:bookmarkStart w:id="113" w:name="_Toc504991048"/>
      <w:r w:rsidRPr="007916F7">
        <w:t>3</w:t>
      </w:r>
      <w:r w:rsidR="009820B2" w:rsidRPr="007916F7">
        <w:t>.6.8.4 Fertilización</w:t>
      </w:r>
      <w:bookmarkEnd w:id="109"/>
      <w:bookmarkEnd w:id="110"/>
      <w:bookmarkEnd w:id="111"/>
      <w:bookmarkEnd w:id="112"/>
      <w:bookmarkEnd w:id="113"/>
    </w:p>
    <w:p w:rsidR="0069748D" w:rsidRPr="00F65103"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Los forrajes son exigentes en macro y micro elementos (nitrógeno, fósforo, potasio, calcio, azufre, magnesio, etc.). En el momento de la siembra se deberán realizar las diferentes enmiendas, la fertilización se efectuará cuando la planta tenga la posibilidad de absorber los nutrientes necesarios por su sistema radicular, aproximadamente a los 15 días del establecimiento. Posterior al corte se debe realizar una fertilización de recuperación dependiendo siempre del análisis de suelo llevado a cabo al momento de la siembra</w:t>
      </w:r>
      <w:r w:rsidR="00E02660" w:rsidRPr="007916F7">
        <w:rPr>
          <w:rFonts w:ascii="Times New Roman" w:hAnsi="Times New Roman" w:cs="Times New Roman"/>
          <w:sz w:val="24"/>
          <w:szCs w:val="24"/>
        </w:rPr>
        <w:t>.</w:t>
      </w:r>
      <w:r w:rsidRPr="007916F7">
        <w:rPr>
          <w:rFonts w:ascii="Times New Roman" w:hAnsi="Times New Roman" w:cs="Times New Roman"/>
          <w:sz w:val="24"/>
          <w:szCs w:val="24"/>
        </w:rPr>
        <w:t xml:space="preserve"> </w:t>
      </w:r>
      <w:sdt>
        <w:sdtPr>
          <w:rPr>
            <w:rFonts w:ascii="Times New Roman" w:hAnsi="Times New Roman" w:cs="Times New Roman"/>
            <w:sz w:val="24"/>
            <w:szCs w:val="24"/>
          </w:rPr>
          <w:id w:val="1437401031"/>
          <w:citation/>
        </w:sdtPr>
        <w:sdtEndPr/>
        <w:sdtContent>
          <w:r w:rsidR="0024668E" w:rsidRPr="007916F7">
            <w:rPr>
              <w:rFonts w:ascii="Times New Roman" w:hAnsi="Times New Roman" w:cs="Times New Roman"/>
              <w:sz w:val="24"/>
              <w:szCs w:val="24"/>
            </w:rPr>
            <w:fldChar w:fldCharType="begin"/>
          </w:r>
          <w:r w:rsidR="004B4AD7" w:rsidRPr="007916F7">
            <w:rPr>
              <w:rFonts w:ascii="Times New Roman" w:hAnsi="Times New Roman" w:cs="Times New Roman"/>
              <w:sz w:val="24"/>
              <w:szCs w:val="24"/>
            </w:rPr>
            <w:instrText xml:space="preserve">CITATION Div17 \l 3082 </w:instrText>
          </w:r>
          <w:r w:rsidR="0024668E" w:rsidRPr="007916F7">
            <w:rPr>
              <w:rFonts w:ascii="Times New Roman" w:hAnsi="Times New Roman" w:cs="Times New Roman"/>
              <w:sz w:val="24"/>
              <w:szCs w:val="24"/>
            </w:rPr>
            <w:fldChar w:fldCharType="separate"/>
          </w:r>
          <w:r w:rsidR="00ED4EF2" w:rsidRPr="007916F7">
            <w:rPr>
              <w:rFonts w:ascii="Times New Roman" w:hAnsi="Times New Roman" w:cs="Times New Roman"/>
              <w:noProof/>
              <w:sz w:val="24"/>
              <w:szCs w:val="24"/>
            </w:rPr>
            <w:t>(División pecuaria-impulsores internacionales S.A.S)</w:t>
          </w:r>
          <w:r w:rsidR="0024668E" w:rsidRPr="007916F7">
            <w:rPr>
              <w:rFonts w:ascii="Times New Roman" w:hAnsi="Times New Roman" w:cs="Times New Roman"/>
              <w:sz w:val="24"/>
              <w:szCs w:val="24"/>
            </w:rPr>
            <w:fldChar w:fldCharType="end"/>
          </w:r>
        </w:sdtContent>
      </w:sdt>
    </w:p>
    <w:p w:rsidR="00D8719C" w:rsidRPr="007916F7" w:rsidRDefault="00C330DF" w:rsidP="006D4A98">
      <w:pPr>
        <w:pStyle w:val="Ttulo1"/>
      </w:pPr>
      <w:bookmarkStart w:id="114" w:name="_Toc482119486"/>
      <w:bookmarkStart w:id="115" w:name="_Toc499062165"/>
      <w:bookmarkStart w:id="116" w:name="_Toc499129831"/>
      <w:bookmarkStart w:id="117" w:name="_Toc499130582"/>
      <w:bookmarkStart w:id="118" w:name="_Toc504991049"/>
      <w:r w:rsidRPr="007916F7">
        <w:t>3</w:t>
      </w:r>
      <w:r w:rsidR="007969CD" w:rsidRPr="007916F7">
        <w:t xml:space="preserve">.6.8.5 </w:t>
      </w:r>
      <w:r w:rsidR="00CB499F" w:rsidRPr="007916F7">
        <w:t>Funciones de los macro y micro n</w:t>
      </w:r>
      <w:r w:rsidR="00D8719C" w:rsidRPr="007916F7">
        <w:t>utrientes en las plantas</w:t>
      </w:r>
      <w:bookmarkEnd w:id="114"/>
      <w:bookmarkEnd w:id="115"/>
      <w:bookmarkEnd w:id="116"/>
      <w:bookmarkEnd w:id="117"/>
      <w:bookmarkEnd w:id="118"/>
    </w:p>
    <w:p w:rsidR="00A44CF4" w:rsidRPr="007916F7" w:rsidRDefault="00C330DF" w:rsidP="006D4A98">
      <w:pPr>
        <w:pStyle w:val="Ttulo1"/>
      </w:pPr>
      <w:bookmarkStart w:id="119" w:name="_Toc482119487"/>
      <w:bookmarkStart w:id="120" w:name="_Toc499062166"/>
      <w:bookmarkStart w:id="121" w:name="_Toc499129832"/>
      <w:bookmarkStart w:id="122" w:name="_Toc499130583"/>
      <w:bookmarkStart w:id="123" w:name="_Toc504991050"/>
      <w:r w:rsidRPr="007916F7">
        <w:t>3</w:t>
      </w:r>
      <w:r w:rsidR="007969CD" w:rsidRPr="007916F7">
        <w:t xml:space="preserve">.6.8.5.1 </w:t>
      </w:r>
      <w:r w:rsidR="00CB499F" w:rsidRPr="007916F7">
        <w:t>Macro</w:t>
      </w:r>
      <w:bookmarkEnd w:id="119"/>
      <w:r w:rsidR="00CA6B77" w:rsidRPr="007916F7">
        <w:t>nutriente</w:t>
      </w:r>
      <w:r w:rsidR="004B3B55" w:rsidRPr="007916F7">
        <w:t>s</w:t>
      </w:r>
      <w:bookmarkEnd w:id="120"/>
      <w:bookmarkEnd w:id="121"/>
      <w:bookmarkEnd w:id="122"/>
      <w:bookmarkEnd w:id="123"/>
    </w:p>
    <w:p w:rsidR="00D8719C" w:rsidRPr="007916F7" w:rsidRDefault="00D8719C" w:rsidP="00C25C9E">
      <w:pPr>
        <w:numPr>
          <w:ilvl w:val="0"/>
          <w:numId w:val="16"/>
        </w:numPr>
        <w:autoSpaceDE w:val="0"/>
        <w:autoSpaceDN w:val="0"/>
        <w:adjustRightInd w:val="0"/>
        <w:spacing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b/>
          <w:bCs/>
          <w:sz w:val="24"/>
          <w:szCs w:val="24"/>
        </w:rPr>
        <w:t xml:space="preserve">Nitrógeno: </w:t>
      </w:r>
      <w:r w:rsidRPr="007916F7">
        <w:rPr>
          <w:rFonts w:ascii="Times New Roman" w:hAnsi="Times New Roman" w:cs="Times New Roman"/>
          <w:sz w:val="24"/>
          <w:szCs w:val="24"/>
        </w:rPr>
        <w:t xml:space="preserve">Interviene directamente en el crecimiento de las plantas; es el componente principal de la formación de la clorofila y el nutriente que la planta </w:t>
      </w:r>
      <w:r w:rsidRPr="007916F7">
        <w:rPr>
          <w:rFonts w:ascii="Times New Roman" w:hAnsi="Times New Roman" w:cs="Times New Roman"/>
          <w:sz w:val="24"/>
          <w:szCs w:val="24"/>
        </w:rPr>
        <w:lastRenderedPageBreak/>
        <w:t>más necesita, pero en exceso es perjudicial ya que produce Acame o turbamiento de las plantas.</w:t>
      </w:r>
    </w:p>
    <w:p w:rsidR="009A047D" w:rsidRPr="007916F7" w:rsidRDefault="009A047D" w:rsidP="00C25C9E">
      <w:pPr>
        <w:autoSpaceDE w:val="0"/>
        <w:autoSpaceDN w:val="0"/>
        <w:adjustRightInd w:val="0"/>
        <w:spacing w:after="0" w:line="360" w:lineRule="auto"/>
        <w:ind w:left="567" w:hanging="567"/>
        <w:contextualSpacing/>
        <w:jc w:val="both"/>
        <w:rPr>
          <w:rFonts w:ascii="Times New Roman" w:hAnsi="Times New Roman" w:cs="Times New Roman"/>
          <w:sz w:val="24"/>
          <w:szCs w:val="24"/>
        </w:rPr>
      </w:pPr>
    </w:p>
    <w:p w:rsidR="009B1E7D" w:rsidRDefault="00D8719C" w:rsidP="009B1E7D">
      <w:pPr>
        <w:numPr>
          <w:ilvl w:val="0"/>
          <w:numId w:val="16"/>
        </w:numPr>
        <w:autoSpaceDE w:val="0"/>
        <w:autoSpaceDN w:val="0"/>
        <w:adjustRightInd w:val="0"/>
        <w:spacing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b/>
          <w:bCs/>
          <w:sz w:val="24"/>
          <w:szCs w:val="24"/>
        </w:rPr>
        <w:t>Fósforo</w:t>
      </w:r>
      <w:r w:rsidRPr="007916F7">
        <w:rPr>
          <w:rFonts w:ascii="Times New Roman" w:hAnsi="Times New Roman" w:cs="Times New Roman"/>
          <w:sz w:val="24"/>
          <w:szCs w:val="24"/>
        </w:rPr>
        <w:t>: Interviene directamente en la formación de las raíces y la floración de los cultivos; es un elemento que es poco móvil en el suelo. Su asimilación por parte de la planta es muy lenta y sólo las plantas asimilan el 20% de todo el Fósforo que se aplica al suelo en la primera campaña. Durante los siguientes 3 a 4 años la planta toma el fósforo restante, considerando los factores climatológicos.</w:t>
      </w:r>
      <w:r w:rsidR="009B1E7D">
        <w:rPr>
          <w:rFonts w:ascii="Times New Roman" w:hAnsi="Times New Roman" w:cs="Times New Roman"/>
          <w:sz w:val="24"/>
          <w:szCs w:val="24"/>
        </w:rPr>
        <w:tab/>
      </w:r>
    </w:p>
    <w:p w:rsidR="009B1E7D" w:rsidRPr="009B1E7D" w:rsidRDefault="009B1E7D" w:rsidP="009B1E7D">
      <w:pPr>
        <w:autoSpaceDE w:val="0"/>
        <w:autoSpaceDN w:val="0"/>
        <w:adjustRightInd w:val="0"/>
        <w:spacing w:after="0" w:line="360" w:lineRule="auto"/>
        <w:contextualSpacing/>
        <w:jc w:val="both"/>
        <w:rPr>
          <w:rFonts w:ascii="Times New Roman" w:hAnsi="Times New Roman" w:cs="Times New Roman"/>
          <w:sz w:val="24"/>
          <w:szCs w:val="24"/>
        </w:rPr>
      </w:pPr>
    </w:p>
    <w:p w:rsidR="00D8719C" w:rsidRPr="007916F7" w:rsidRDefault="00D8719C" w:rsidP="00C25C9E">
      <w:pPr>
        <w:numPr>
          <w:ilvl w:val="0"/>
          <w:numId w:val="16"/>
        </w:numPr>
        <w:autoSpaceDE w:val="0"/>
        <w:autoSpaceDN w:val="0"/>
        <w:adjustRightInd w:val="0"/>
        <w:spacing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b/>
          <w:bCs/>
          <w:sz w:val="24"/>
          <w:szCs w:val="24"/>
        </w:rPr>
        <w:t xml:space="preserve">Potasio: </w:t>
      </w:r>
      <w:r w:rsidRPr="007916F7">
        <w:rPr>
          <w:rFonts w:ascii="Times New Roman" w:hAnsi="Times New Roman" w:cs="Times New Roman"/>
          <w:sz w:val="24"/>
          <w:szCs w:val="24"/>
        </w:rPr>
        <w:t>Es el nutriente que da calidad a los productos agrícolas; interviene en el aumento de tamaño de los frutos y semillas; aumenta la resistencia de los tallos evitando la caída de las plantas. Influyen en la salud de las plantas, de manera tal que ellas resisten mejor a los ataques de enfermedades y plagas.</w:t>
      </w:r>
    </w:p>
    <w:p w:rsidR="009A047D" w:rsidRPr="007916F7" w:rsidRDefault="009A047D" w:rsidP="00C25C9E">
      <w:pPr>
        <w:autoSpaceDE w:val="0"/>
        <w:autoSpaceDN w:val="0"/>
        <w:adjustRightInd w:val="0"/>
        <w:spacing w:after="0" w:line="360" w:lineRule="auto"/>
        <w:ind w:left="567" w:hanging="567"/>
        <w:contextualSpacing/>
        <w:jc w:val="both"/>
        <w:rPr>
          <w:rFonts w:ascii="Times New Roman" w:hAnsi="Times New Roman" w:cs="Times New Roman"/>
          <w:sz w:val="24"/>
          <w:szCs w:val="24"/>
        </w:rPr>
      </w:pPr>
    </w:p>
    <w:p w:rsidR="00D8719C" w:rsidRDefault="00D8719C" w:rsidP="00C25C9E">
      <w:pPr>
        <w:numPr>
          <w:ilvl w:val="0"/>
          <w:numId w:val="16"/>
        </w:numPr>
        <w:autoSpaceDE w:val="0"/>
        <w:autoSpaceDN w:val="0"/>
        <w:adjustRightInd w:val="0"/>
        <w:spacing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b/>
          <w:bCs/>
          <w:sz w:val="24"/>
          <w:szCs w:val="24"/>
        </w:rPr>
        <w:t xml:space="preserve">Calcio: </w:t>
      </w:r>
      <w:r w:rsidRPr="007916F7">
        <w:rPr>
          <w:rFonts w:ascii="Times New Roman" w:hAnsi="Times New Roman" w:cs="Times New Roman"/>
          <w:sz w:val="24"/>
          <w:szCs w:val="24"/>
        </w:rPr>
        <w:t>Intervine directamente aumentando la dureza de las paredes celulares de las plantas, evitando la caída de las flores y frutos; les da dureza a los frutos mejorando su vida post cosecha. Su asimilación sólo se da en los dos primeros milímetros de los pelos adsorbentes, por lo que es muy difícil que la planta lo tome en grandes cantidades para satisfacer sus necesidades de este nutriente. la fertilización foliar es la más adecuada para suministrar este nutriente.</w:t>
      </w:r>
      <w:r w:rsidR="009B1E7D">
        <w:rPr>
          <w:rFonts w:ascii="Times New Roman" w:hAnsi="Times New Roman" w:cs="Times New Roman"/>
          <w:sz w:val="24"/>
          <w:szCs w:val="24"/>
        </w:rPr>
        <w:tab/>
      </w:r>
    </w:p>
    <w:p w:rsidR="009B1E7D" w:rsidRPr="007916F7" w:rsidRDefault="009B1E7D" w:rsidP="009B1E7D">
      <w:pPr>
        <w:autoSpaceDE w:val="0"/>
        <w:autoSpaceDN w:val="0"/>
        <w:adjustRightInd w:val="0"/>
        <w:spacing w:after="0" w:line="360" w:lineRule="auto"/>
        <w:contextualSpacing/>
        <w:jc w:val="both"/>
        <w:rPr>
          <w:rFonts w:ascii="Times New Roman" w:hAnsi="Times New Roman" w:cs="Times New Roman"/>
          <w:sz w:val="24"/>
          <w:szCs w:val="24"/>
        </w:rPr>
      </w:pPr>
    </w:p>
    <w:p w:rsidR="00D8719C" w:rsidRPr="007916F7" w:rsidRDefault="00D8719C" w:rsidP="00C25C9E">
      <w:pPr>
        <w:numPr>
          <w:ilvl w:val="0"/>
          <w:numId w:val="16"/>
        </w:numPr>
        <w:autoSpaceDE w:val="0"/>
        <w:autoSpaceDN w:val="0"/>
        <w:adjustRightInd w:val="0"/>
        <w:spacing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b/>
          <w:bCs/>
          <w:sz w:val="24"/>
          <w:szCs w:val="24"/>
        </w:rPr>
        <w:t xml:space="preserve">Magnesio: </w:t>
      </w:r>
      <w:r w:rsidRPr="007916F7">
        <w:rPr>
          <w:rFonts w:ascii="Times New Roman" w:hAnsi="Times New Roman" w:cs="Times New Roman"/>
          <w:sz w:val="24"/>
          <w:szCs w:val="24"/>
        </w:rPr>
        <w:t>Es el núcleo de la clorofila. Ayuda al fósforo a moverse dentro de la planta</w:t>
      </w:r>
      <w:r w:rsidR="00CB499F" w:rsidRPr="007916F7">
        <w:rPr>
          <w:rFonts w:ascii="Times New Roman" w:hAnsi="Times New Roman" w:cs="Times New Roman"/>
          <w:sz w:val="24"/>
          <w:szCs w:val="24"/>
        </w:rPr>
        <w:t xml:space="preserve"> y energiza su trabajo. Sin el m</w:t>
      </w:r>
      <w:r w:rsidRPr="007916F7">
        <w:rPr>
          <w:rFonts w:ascii="Times New Roman" w:hAnsi="Times New Roman" w:cs="Times New Roman"/>
          <w:sz w:val="24"/>
          <w:szCs w:val="24"/>
        </w:rPr>
        <w:t>agnesio las plantas no producen azúcares.</w:t>
      </w:r>
    </w:p>
    <w:p w:rsidR="009A047D" w:rsidRPr="007916F7" w:rsidRDefault="009A047D" w:rsidP="00C25C9E">
      <w:pPr>
        <w:autoSpaceDE w:val="0"/>
        <w:autoSpaceDN w:val="0"/>
        <w:adjustRightInd w:val="0"/>
        <w:spacing w:after="0" w:line="360" w:lineRule="auto"/>
        <w:ind w:left="567" w:hanging="567"/>
        <w:contextualSpacing/>
        <w:jc w:val="both"/>
        <w:rPr>
          <w:rFonts w:ascii="Times New Roman" w:hAnsi="Times New Roman" w:cs="Times New Roman"/>
          <w:sz w:val="24"/>
          <w:szCs w:val="24"/>
        </w:rPr>
      </w:pPr>
    </w:p>
    <w:p w:rsidR="004B4AD7" w:rsidRDefault="00D8719C" w:rsidP="00C25C9E">
      <w:pPr>
        <w:numPr>
          <w:ilvl w:val="0"/>
          <w:numId w:val="16"/>
        </w:numPr>
        <w:autoSpaceDE w:val="0"/>
        <w:autoSpaceDN w:val="0"/>
        <w:adjustRightInd w:val="0"/>
        <w:spacing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b/>
          <w:bCs/>
          <w:sz w:val="24"/>
          <w:szCs w:val="24"/>
        </w:rPr>
        <w:t xml:space="preserve">Azufre: </w:t>
      </w:r>
      <w:r w:rsidRPr="007916F7">
        <w:rPr>
          <w:rFonts w:ascii="Times New Roman" w:hAnsi="Times New Roman" w:cs="Times New Roman"/>
          <w:sz w:val="24"/>
          <w:szCs w:val="24"/>
        </w:rPr>
        <w:t>Todas las proteínas vegetales contienen azufre. Sin proteínas no existirían los seres vivos. Más de la mitad del azufre existente en el suelo es el resultado de la materia orgánica descompuesta por los microorganismos. Las lluvias también agregan el nutriente a la superficie de la tierra, ya que existe en el aire.</w:t>
      </w:r>
    </w:p>
    <w:p w:rsidR="00A44CF4" w:rsidRPr="007916F7" w:rsidRDefault="00C330DF" w:rsidP="006D4A98">
      <w:pPr>
        <w:pStyle w:val="Ttulo1"/>
      </w:pPr>
      <w:bookmarkStart w:id="124" w:name="_Toc482119488"/>
      <w:bookmarkStart w:id="125" w:name="_Toc499062167"/>
      <w:bookmarkStart w:id="126" w:name="_Toc499129833"/>
      <w:bookmarkStart w:id="127" w:name="_Toc499130584"/>
      <w:bookmarkStart w:id="128" w:name="_Toc504991051"/>
      <w:r w:rsidRPr="007916F7">
        <w:lastRenderedPageBreak/>
        <w:t>3</w:t>
      </w:r>
      <w:r w:rsidR="00036D0C" w:rsidRPr="007916F7">
        <w:t xml:space="preserve">.6.8.5.2 </w:t>
      </w:r>
      <w:r w:rsidR="00CB499F" w:rsidRPr="007916F7">
        <w:t>Micro</w:t>
      </w:r>
      <w:bookmarkEnd w:id="124"/>
      <w:r w:rsidR="00CA6B77" w:rsidRPr="007916F7">
        <w:t>nutriente</w:t>
      </w:r>
      <w:r w:rsidR="004B3B55" w:rsidRPr="007916F7">
        <w:t>s</w:t>
      </w:r>
      <w:bookmarkEnd w:id="125"/>
      <w:bookmarkEnd w:id="126"/>
      <w:bookmarkEnd w:id="127"/>
      <w:bookmarkEnd w:id="128"/>
    </w:p>
    <w:p w:rsidR="00D8719C" w:rsidRPr="007916F7" w:rsidRDefault="00D8719C" w:rsidP="00C25C9E">
      <w:pPr>
        <w:numPr>
          <w:ilvl w:val="0"/>
          <w:numId w:val="17"/>
        </w:numPr>
        <w:autoSpaceDE w:val="0"/>
        <w:autoSpaceDN w:val="0"/>
        <w:adjustRightInd w:val="0"/>
        <w:spacing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b/>
          <w:bCs/>
          <w:sz w:val="24"/>
          <w:szCs w:val="24"/>
        </w:rPr>
        <w:t>Hierro</w:t>
      </w:r>
      <w:r w:rsidRPr="007916F7">
        <w:rPr>
          <w:rFonts w:ascii="Times New Roman" w:hAnsi="Times New Roman" w:cs="Times New Roman"/>
          <w:sz w:val="24"/>
          <w:szCs w:val="24"/>
        </w:rPr>
        <w:t>: Interviene en los procesos de respiración de las plantas, formación de brotes y macollos y es un constituyente principal de la clorofila; ayuda a las plantas a tomar todos los nutrientes que existen en el suelo.</w:t>
      </w:r>
    </w:p>
    <w:p w:rsidR="009A047D" w:rsidRPr="007916F7" w:rsidRDefault="009A047D" w:rsidP="00C25C9E">
      <w:pPr>
        <w:autoSpaceDE w:val="0"/>
        <w:autoSpaceDN w:val="0"/>
        <w:adjustRightInd w:val="0"/>
        <w:spacing w:after="0" w:line="360" w:lineRule="auto"/>
        <w:ind w:left="567" w:hanging="567"/>
        <w:contextualSpacing/>
        <w:jc w:val="both"/>
        <w:rPr>
          <w:rFonts w:ascii="Times New Roman" w:hAnsi="Times New Roman" w:cs="Times New Roman"/>
          <w:sz w:val="24"/>
          <w:szCs w:val="24"/>
        </w:rPr>
      </w:pPr>
    </w:p>
    <w:p w:rsidR="009A047D" w:rsidRPr="00843350" w:rsidRDefault="00D8719C" w:rsidP="00843350">
      <w:pPr>
        <w:numPr>
          <w:ilvl w:val="0"/>
          <w:numId w:val="17"/>
        </w:numPr>
        <w:autoSpaceDE w:val="0"/>
        <w:autoSpaceDN w:val="0"/>
        <w:adjustRightInd w:val="0"/>
        <w:spacing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b/>
          <w:bCs/>
          <w:sz w:val="24"/>
          <w:szCs w:val="24"/>
        </w:rPr>
        <w:t xml:space="preserve">Zinc: </w:t>
      </w:r>
      <w:r w:rsidRPr="007916F7">
        <w:rPr>
          <w:rFonts w:ascii="Times New Roman" w:hAnsi="Times New Roman" w:cs="Times New Roman"/>
          <w:sz w:val="24"/>
          <w:szCs w:val="24"/>
        </w:rPr>
        <w:t>Interviene en la formación de auxinas, hormonas responsables del crecimiento de las plantas. Asimismo, intervine en el alargamiento entre los entrenudos; el zinc está concentrado en los puntos de crecimiento del tallo y las raíces.</w:t>
      </w:r>
    </w:p>
    <w:p w:rsidR="00D8719C" w:rsidRPr="007916F7" w:rsidRDefault="00D8719C" w:rsidP="00C25C9E">
      <w:pPr>
        <w:numPr>
          <w:ilvl w:val="0"/>
          <w:numId w:val="17"/>
        </w:numPr>
        <w:autoSpaceDE w:val="0"/>
        <w:autoSpaceDN w:val="0"/>
        <w:adjustRightInd w:val="0"/>
        <w:spacing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b/>
          <w:bCs/>
          <w:sz w:val="24"/>
          <w:szCs w:val="24"/>
        </w:rPr>
        <w:t xml:space="preserve">Molibdeno: </w:t>
      </w:r>
      <w:r w:rsidRPr="007916F7">
        <w:rPr>
          <w:rFonts w:ascii="Times New Roman" w:hAnsi="Times New Roman" w:cs="Times New Roman"/>
          <w:sz w:val="24"/>
          <w:szCs w:val="24"/>
        </w:rPr>
        <w:t xml:space="preserve">Interviene en la fijación </w:t>
      </w:r>
      <w:r w:rsidR="009A047D" w:rsidRPr="007916F7">
        <w:rPr>
          <w:rFonts w:ascii="Times New Roman" w:hAnsi="Times New Roman" w:cs="Times New Roman"/>
          <w:sz w:val="24"/>
          <w:szCs w:val="24"/>
        </w:rPr>
        <w:t>del nitrógeno a</w:t>
      </w:r>
      <w:r w:rsidRPr="007916F7">
        <w:rPr>
          <w:rFonts w:ascii="Times New Roman" w:hAnsi="Times New Roman" w:cs="Times New Roman"/>
          <w:sz w:val="24"/>
          <w:szCs w:val="24"/>
        </w:rPr>
        <w:t>tmosférico de las leguminosas al suelo; esto lo r</w:t>
      </w:r>
      <w:r w:rsidR="00CB499F" w:rsidRPr="007916F7">
        <w:rPr>
          <w:rFonts w:ascii="Times New Roman" w:hAnsi="Times New Roman" w:cs="Times New Roman"/>
          <w:sz w:val="24"/>
          <w:szCs w:val="24"/>
        </w:rPr>
        <w:t>ealiza mediante dos enzimas la nitrogena</w:t>
      </w:r>
      <w:r w:rsidR="00CA6B77" w:rsidRPr="007916F7">
        <w:rPr>
          <w:rFonts w:ascii="Times New Roman" w:hAnsi="Times New Roman" w:cs="Times New Roman"/>
          <w:sz w:val="24"/>
          <w:szCs w:val="24"/>
        </w:rPr>
        <w:t>sa y el</w:t>
      </w:r>
      <w:r w:rsidR="00CB499F" w:rsidRPr="007916F7">
        <w:rPr>
          <w:rFonts w:ascii="Times New Roman" w:hAnsi="Times New Roman" w:cs="Times New Roman"/>
          <w:sz w:val="24"/>
          <w:szCs w:val="24"/>
        </w:rPr>
        <w:t xml:space="preserve"> nitrato reductasa, que transforman los nitritos en n</w:t>
      </w:r>
      <w:r w:rsidRPr="007916F7">
        <w:rPr>
          <w:rFonts w:ascii="Times New Roman" w:hAnsi="Times New Roman" w:cs="Times New Roman"/>
          <w:sz w:val="24"/>
          <w:szCs w:val="24"/>
        </w:rPr>
        <w:t>itratos y los hacen asimilables para las plantas.</w:t>
      </w:r>
    </w:p>
    <w:p w:rsidR="009A047D" w:rsidRPr="007916F7" w:rsidRDefault="009A047D" w:rsidP="00C25C9E">
      <w:pPr>
        <w:autoSpaceDE w:val="0"/>
        <w:autoSpaceDN w:val="0"/>
        <w:adjustRightInd w:val="0"/>
        <w:spacing w:after="0" w:line="360" w:lineRule="auto"/>
        <w:ind w:left="567" w:hanging="567"/>
        <w:contextualSpacing/>
        <w:jc w:val="both"/>
        <w:rPr>
          <w:rFonts w:ascii="Times New Roman" w:hAnsi="Times New Roman" w:cs="Times New Roman"/>
          <w:sz w:val="24"/>
          <w:szCs w:val="24"/>
        </w:rPr>
      </w:pPr>
    </w:p>
    <w:p w:rsidR="00D8719C" w:rsidRPr="007916F7" w:rsidRDefault="00D8719C" w:rsidP="00C25C9E">
      <w:pPr>
        <w:numPr>
          <w:ilvl w:val="0"/>
          <w:numId w:val="17"/>
        </w:numPr>
        <w:autoSpaceDE w:val="0"/>
        <w:autoSpaceDN w:val="0"/>
        <w:adjustRightInd w:val="0"/>
        <w:spacing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b/>
          <w:bCs/>
          <w:sz w:val="24"/>
          <w:szCs w:val="24"/>
        </w:rPr>
        <w:t>Boro</w:t>
      </w:r>
      <w:r w:rsidRPr="007916F7">
        <w:rPr>
          <w:rFonts w:ascii="Times New Roman" w:hAnsi="Times New Roman" w:cs="Times New Roman"/>
          <w:sz w:val="24"/>
          <w:szCs w:val="24"/>
        </w:rPr>
        <w:t xml:space="preserve">: Interviene en los procesos de </w:t>
      </w:r>
      <w:r w:rsidR="00CA6B77" w:rsidRPr="007916F7">
        <w:rPr>
          <w:rFonts w:ascii="Times New Roman" w:hAnsi="Times New Roman" w:cs="Times New Roman"/>
          <w:sz w:val="24"/>
          <w:szCs w:val="24"/>
        </w:rPr>
        <w:t>tras locación</w:t>
      </w:r>
      <w:r w:rsidRPr="007916F7">
        <w:rPr>
          <w:rFonts w:ascii="Times New Roman" w:hAnsi="Times New Roman" w:cs="Times New Roman"/>
          <w:sz w:val="24"/>
          <w:szCs w:val="24"/>
        </w:rPr>
        <w:t xml:space="preserve"> de las reservas a los frutos o semillas; también interviene en la formación de polen de las flores para la fertilización de las mismas.</w:t>
      </w:r>
    </w:p>
    <w:p w:rsidR="00161C66" w:rsidRDefault="00161C66" w:rsidP="00401195">
      <w:pPr>
        <w:autoSpaceDE w:val="0"/>
        <w:autoSpaceDN w:val="0"/>
        <w:adjustRightInd w:val="0"/>
        <w:spacing w:after="0" w:line="360" w:lineRule="auto"/>
        <w:ind w:left="567"/>
        <w:contextualSpacing/>
        <w:jc w:val="both"/>
        <w:rPr>
          <w:rFonts w:ascii="Times New Roman" w:hAnsi="Times New Roman" w:cs="Times New Roman"/>
          <w:sz w:val="24"/>
          <w:szCs w:val="24"/>
        </w:rPr>
      </w:pPr>
    </w:p>
    <w:p w:rsidR="00D8719C" w:rsidRPr="007916F7" w:rsidRDefault="00D8719C" w:rsidP="00C25C9E">
      <w:pPr>
        <w:numPr>
          <w:ilvl w:val="0"/>
          <w:numId w:val="17"/>
        </w:numPr>
        <w:autoSpaceDE w:val="0"/>
        <w:autoSpaceDN w:val="0"/>
        <w:adjustRightInd w:val="0"/>
        <w:spacing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b/>
          <w:bCs/>
          <w:sz w:val="24"/>
          <w:szCs w:val="24"/>
        </w:rPr>
        <w:t>Cobre</w:t>
      </w:r>
      <w:r w:rsidRPr="007916F7">
        <w:rPr>
          <w:rFonts w:ascii="Times New Roman" w:hAnsi="Times New Roman" w:cs="Times New Roman"/>
          <w:sz w:val="24"/>
          <w:szCs w:val="24"/>
        </w:rPr>
        <w:t>:</w:t>
      </w:r>
      <w:r w:rsidR="00CA6B77" w:rsidRPr="007916F7">
        <w:rPr>
          <w:rFonts w:ascii="Times New Roman" w:hAnsi="Times New Roman" w:cs="Times New Roman"/>
          <w:sz w:val="24"/>
          <w:szCs w:val="24"/>
        </w:rPr>
        <w:t xml:space="preserve"> </w:t>
      </w:r>
      <w:r w:rsidRPr="007916F7">
        <w:rPr>
          <w:rFonts w:ascii="Times New Roman" w:hAnsi="Times New Roman" w:cs="Times New Roman"/>
          <w:sz w:val="24"/>
          <w:szCs w:val="24"/>
        </w:rPr>
        <w:t>Forma parte d</w:t>
      </w:r>
      <w:r w:rsidR="00CB499F" w:rsidRPr="007916F7">
        <w:rPr>
          <w:rFonts w:ascii="Times New Roman" w:hAnsi="Times New Roman" w:cs="Times New Roman"/>
          <w:sz w:val="24"/>
          <w:szCs w:val="24"/>
        </w:rPr>
        <w:t>el proceso de formación de la c</w:t>
      </w:r>
      <w:r w:rsidRPr="007916F7">
        <w:rPr>
          <w:rFonts w:ascii="Times New Roman" w:hAnsi="Times New Roman" w:cs="Times New Roman"/>
          <w:sz w:val="24"/>
          <w:szCs w:val="24"/>
        </w:rPr>
        <w:t>lorofila, y de la eficiente asimilación de las proteínas por parte de las plantas.</w:t>
      </w:r>
    </w:p>
    <w:p w:rsidR="009A047D" w:rsidRPr="007916F7" w:rsidRDefault="009A047D" w:rsidP="00C25C9E">
      <w:pPr>
        <w:autoSpaceDE w:val="0"/>
        <w:autoSpaceDN w:val="0"/>
        <w:adjustRightInd w:val="0"/>
        <w:spacing w:after="0" w:line="360" w:lineRule="auto"/>
        <w:ind w:left="567" w:hanging="567"/>
        <w:contextualSpacing/>
        <w:jc w:val="both"/>
        <w:rPr>
          <w:rFonts w:ascii="Times New Roman" w:hAnsi="Times New Roman" w:cs="Times New Roman"/>
          <w:sz w:val="24"/>
          <w:szCs w:val="24"/>
        </w:rPr>
      </w:pPr>
    </w:p>
    <w:p w:rsidR="00D8719C" w:rsidRPr="009B1E7D" w:rsidRDefault="00D8719C" w:rsidP="00421ABC">
      <w:pPr>
        <w:numPr>
          <w:ilvl w:val="0"/>
          <w:numId w:val="17"/>
        </w:numPr>
        <w:autoSpaceDE w:val="0"/>
        <w:autoSpaceDN w:val="0"/>
        <w:adjustRightInd w:val="0"/>
        <w:spacing w:after="0" w:line="360" w:lineRule="auto"/>
        <w:ind w:left="567" w:hanging="567"/>
        <w:contextualSpacing/>
        <w:jc w:val="both"/>
        <w:rPr>
          <w:rFonts w:ascii="Times New Roman" w:hAnsi="Times New Roman" w:cs="Times New Roman"/>
          <w:sz w:val="24"/>
          <w:szCs w:val="24"/>
          <w:lang w:val="es-EC"/>
        </w:rPr>
      </w:pPr>
      <w:r w:rsidRPr="007916F7">
        <w:rPr>
          <w:rFonts w:ascii="Times New Roman" w:hAnsi="Times New Roman" w:cs="Times New Roman"/>
          <w:b/>
          <w:bCs/>
          <w:sz w:val="24"/>
          <w:szCs w:val="24"/>
        </w:rPr>
        <w:t>Cloro</w:t>
      </w:r>
      <w:r w:rsidR="00CA6B77" w:rsidRPr="007916F7">
        <w:rPr>
          <w:rFonts w:ascii="Times New Roman" w:hAnsi="Times New Roman" w:cs="Times New Roman"/>
          <w:sz w:val="24"/>
          <w:szCs w:val="24"/>
        </w:rPr>
        <w:t xml:space="preserve">: </w:t>
      </w:r>
      <w:r w:rsidRPr="007916F7">
        <w:rPr>
          <w:rFonts w:ascii="Times New Roman" w:hAnsi="Times New Roman" w:cs="Times New Roman"/>
          <w:sz w:val="24"/>
          <w:szCs w:val="24"/>
        </w:rPr>
        <w:t xml:space="preserve">Es necesario para el funcionamiento óptimo de los sistemas de evolución del </w:t>
      </w:r>
      <w:r w:rsidR="00C25C9E">
        <w:rPr>
          <w:rFonts w:ascii="Times New Roman" w:hAnsi="Times New Roman" w:cs="Times New Roman"/>
          <w:sz w:val="24"/>
          <w:szCs w:val="24"/>
        </w:rPr>
        <w:t xml:space="preserve">oxígeno durante la fotosíntesis. </w:t>
      </w:r>
      <w:r w:rsidR="001F7144">
        <w:rPr>
          <w:rFonts w:ascii="Times New Roman" w:hAnsi="Times New Roman" w:cs="Times New Roman"/>
          <w:sz w:val="24"/>
          <w:szCs w:val="24"/>
        </w:rPr>
        <w:t>P</w:t>
      </w:r>
      <w:r w:rsidR="00C25C9E">
        <w:rPr>
          <w:rFonts w:ascii="Times New Roman" w:hAnsi="Times New Roman" w:cs="Times New Roman"/>
          <w:sz w:val="24"/>
          <w:szCs w:val="24"/>
        </w:rPr>
        <w:t>ara la activación de</w:t>
      </w:r>
      <w:r w:rsidRPr="007916F7">
        <w:rPr>
          <w:rFonts w:ascii="Times New Roman" w:hAnsi="Times New Roman" w:cs="Times New Roman"/>
          <w:sz w:val="24"/>
          <w:szCs w:val="24"/>
        </w:rPr>
        <w:t xml:space="preserve"> amilasa,</w:t>
      </w:r>
      <w:r w:rsidR="00CB499F" w:rsidRPr="007916F7">
        <w:rPr>
          <w:rFonts w:ascii="Times New Roman" w:hAnsi="Times New Roman" w:cs="Times New Roman"/>
          <w:sz w:val="24"/>
          <w:szCs w:val="24"/>
        </w:rPr>
        <w:t xml:space="preserve"> la esparginasa sintetasa y la a</w:t>
      </w:r>
      <w:r w:rsidRPr="007916F7">
        <w:rPr>
          <w:rFonts w:ascii="Times New Roman" w:hAnsi="Times New Roman" w:cs="Times New Roman"/>
          <w:sz w:val="24"/>
          <w:szCs w:val="24"/>
        </w:rPr>
        <w:t>tpasa.</w:t>
      </w:r>
    </w:p>
    <w:tbl>
      <w:tblPr>
        <w:tblStyle w:val="Tablaconcuadrcula2"/>
        <w:tblpPr w:leftFromText="141" w:rightFromText="141" w:vertAnchor="text" w:horzAnchor="margin" w:tblpY="-128"/>
        <w:tblW w:w="8188" w:type="dxa"/>
        <w:tblLook w:val="04A0" w:firstRow="1" w:lastRow="0" w:firstColumn="1" w:lastColumn="0" w:noHBand="0" w:noVBand="1"/>
      </w:tblPr>
      <w:tblGrid>
        <w:gridCol w:w="6345"/>
        <w:gridCol w:w="1843"/>
      </w:tblGrid>
      <w:tr w:rsidR="00D8719C" w:rsidRPr="001F7144" w:rsidTr="009B1E7D">
        <w:trPr>
          <w:trHeight w:val="699"/>
        </w:trPr>
        <w:tc>
          <w:tcPr>
            <w:tcW w:w="6345" w:type="dxa"/>
          </w:tcPr>
          <w:p w:rsidR="00D8719C" w:rsidRPr="001F7144" w:rsidRDefault="00D8719C" w:rsidP="009B1E7D">
            <w:pPr>
              <w:autoSpaceDE w:val="0"/>
              <w:autoSpaceDN w:val="0"/>
              <w:adjustRightInd w:val="0"/>
              <w:spacing w:before="240" w:line="360" w:lineRule="auto"/>
              <w:jc w:val="center"/>
              <w:rPr>
                <w:rFonts w:ascii="Times New Roman" w:hAnsi="Times New Roman" w:cs="Times New Roman"/>
                <w:szCs w:val="24"/>
              </w:rPr>
            </w:pPr>
            <w:r w:rsidRPr="001F7144">
              <w:rPr>
                <w:rFonts w:ascii="Times New Roman" w:hAnsi="Times New Roman" w:cs="Times New Roman"/>
                <w:b/>
                <w:bCs/>
                <w:szCs w:val="24"/>
              </w:rPr>
              <w:lastRenderedPageBreak/>
              <w:t>Síntomas generales</w:t>
            </w:r>
            <w:r w:rsidR="00C25C9E" w:rsidRPr="001F7144">
              <w:rPr>
                <w:rFonts w:ascii="Times New Roman" w:hAnsi="Times New Roman" w:cs="Times New Roman"/>
                <w:b/>
                <w:bCs/>
                <w:szCs w:val="24"/>
              </w:rPr>
              <w:t xml:space="preserve"> </w:t>
            </w:r>
            <w:r w:rsidR="00C25C9E" w:rsidRPr="001F7144">
              <w:rPr>
                <w:rFonts w:ascii="Times New Roman" w:hAnsi="Times New Roman" w:cs="Times New Roman"/>
                <w:b/>
                <w:bCs/>
                <w:iCs/>
                <w:szCs w:val="20"/>
              </w:rPr>
              <w:t>deficiencias en las plantas.</w:t>
            </w:r>
            <w:r w:rsidR="009B1E7D" w:rsidRPr="001F7144">
              <w:rPr>
                <w:rFonts w:ascii="Times New Roman" w:hAnsi="Times New Roman" w:cs="Times New Roman"/>
                <w:szCs w:val="24"/>
              </w:rPr>
              <w:t xml:space="preserve"> </w:t>
            </w:r>
          </w:p>
        </w:tc>
        <w:tc>
          <w:tcPr>
            <w:tcW w:w="1843" w:type="dxa"/>
          </w:tcPr>
          <w:p w:rsidR="00D8719C" w:rsidRPr="001F7144" w:rsidRDefault="00D8719C" w:rsidP="009B1E7D">
            <w:pPr>
              <w:autoSpaceDE w:val="0"/>
              <w:autoSpaceDN w:val="0"/>
              <w:adjustRightInd w:val="0"/>
              <w:spacing w:line="360" w:lineRule="auto"/>
              <w:rPr>
                <w:rFonts w:ascii="Times New Roman" w:hAnsi="Times New Roman" w:cs="Times New Roman"/>
                <w:szCs w:val="24"/>
              </w:rPr>
            </w:pPr>
            <w:r w:rsidRPr="001F7144">
              <w:rPr>
                <w:rFonts w:ascii="Times New Roman" w:hAnsi="Times New Roman" w:cs="Times New Roman"/>
                <w:b/>
                <w:bCs/>
                <w:szCs w:val="24"/>
              </w:rPr>
              <w:t>Falta el elemento</w:t>
            </w:r>
          </w:p>
        </w:tc>
      </w:tr>
      <w:tr w:rsidR="00D8719C" w:rsidRPr="001F7144" w:rsidTr="00161C66">
        <w:tc>
          <w:tcPr>
            <w:tcW w:w="6345"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Planta débil, hoja uniformemente amarilla, las más viejas marchitas</w:t>
            </w:r>
          </w:p>
        </w:tc>
        <w:tc>
          <w:tcPr>
            <w:tcW w:w="1843"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N</w:t>
            </w:r>
          </w:p>
        </w:tc>
      </w:tr>
      <w:tr w:rsidR="00D8719C" w:rsidRPr="001F7144" w:rsidTr="00161C66">
        <w:tc>
          <w:tcPr>
            <w:tcW w:w="6345"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Planta raquíticas, maduración tardía de los frutos, granos vacíos, ho</w:t>
            </w:r>
            <w:r w:rsidR="00B3562E" w:rsidRPr="001F7144">
              <w:rPr>
                <w:rFonts w:ascii="Times New Roman" w:hAnsi="Times New Roman" w:cs="Times New Roman"/>
                <w:szCs w:val="24"/>
              </w:rPr>
              <w:t>jas oscuras, a veces arrocetadas.</w:t>
            </w:r>
          </w:p>
        </w:tc>
        <w:tc>
          <w:tcPr>
            <w:tcW w:w="1843"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P</w:t>
            </w:r>
          </w:p>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p>
        </w:tc>
      </w:tr>
      <w:tr w:rsidR="00D8719C" w:rsidRPr="001F7144" w:rsidTr="00161C66">
        <w:tc>
          <w:tcPr>
            <w:tcW w:w="6345"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Manchas blancas, amarillas o pardas en las hojas, necrosis en los bordes, tallos finos y delgados.</w:t>
            </w:r>
          </w:p>
        </w:tc>
        <w:tc>
          <w:tcPr>
            <w:tcW w:w="1843"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K</w:t>
            </w:r>
          </w:p>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p>
        </w:tc>
      </w:tr>
      <w:tr w:rsidR="00D8719C" w:rsidRPr="001F7144" w:rsidTr="00161C66">
        <w:tc>
          <w:tcPr>
            <w:tcW w:w="6345"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Hojas nuevas deformes, la planta no crece, manchas amarillas en los bordes y entre las nervaduras, raíces débiles.</w:t>
            </w:r>
          </w:p>
        </w:tc>
        <w:tc>
          <w:tcPr>
            <w:tcW w:w="1843"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Ca</w:t>
            </w:r>
          </w:p>
        </w:tc>
      </w:tr>
      <w:tr w:rsidR="00D8719C" w:rsidRPr="001F7144" w:rsidTr="00161C66">
        <w:tc>
          <w:tcPr>
            <w:tcW w:w="6345"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Color yema de huevo o morada en las nervaduras de las hojas viejas, que se curvan.</w:t>
            </w:r>
          </w:p>
        </w:tc>
        <w:tc>
          <w:tcPr>
            <w:tcW w:w="1843"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Mg</w:t>
            </w:r>
          </w:p>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p>
        </w:tc>
      </w:tr>
      <w:tr w:rsidR="00D8719C" w:rsidRPr="001F7144" w:rsidTr="00161C66">
        <w:tc>
          <w:tcPr>
            <w:tcW w:w="6345"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La clorosis férrica se manifiesta primero en las hojas jóvenes. Éstas se ven amarillas, menos los nervios que permanecen verdes. Más tarde, quedarán casi totalmente amarillas.</w:t>
            </w:r>
          </w:p>
        </w:tc>
        <w:tc>
          <w:tcPr>
            <w:tcW w:w="1843"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Fe</w:t>
            </w:r>
          </w:p>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p>
        </w:tc>
      </w:tr>
      <w:tr w:rsidR="00D8719C" w:rsidRPr="001F7144" w:rsidTr="00161C66">
        <w:tc>
          <w:tcPr>
            <w:tcW w:w="6345"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Hojas del ápice deformadas, muerte de la yema apical, donde pueden aparecer brotes aplanados ennegrecimiento de las hortalizas.</w:t>
            </w:r>
          </w:p>
        </w:tc>
        <w:tc>
          <w:tcPr>
            <w:tcW w:w="1843"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Bo</w:t>
            </w:r>
          </w:p>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p>
        </w:tc>
      </w:tr>
      <w:tr w:rsidR="00D8719C" w:rsidRPr="001F7144" w:rsidTr="00161C66">
        <w:tc>
          <w:tcPr>
            <w:tcW w:w="6345"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Hojas del ápice rústicas o muertas, sin mancha ni decoloración. Dificultad del tallo para mantenerse derecho.</w:t>
            </w:r>
          </w:p>
        </w:tc>
        <w:tc>
          <w:tcPr>
            <w:tcW w:w="1843"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Cu</w:t>
            </w:r>
          </w:p>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p>
        </w:tc>
      </w:tr>
      <w:tr w:rsidR="00D8719C" w:rsidRPr="001F7144" w:rsidTr="00161C66">
        <w:tc>
          <w:tcPr>
            <w:tcW w:w="6345"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Hojas pequeñas, a veces retorcidas, con manchas amarillas, acortamiento de los entrenudos de la planta.</w:t>
            </w:r>
          </w:p>
        </w:tc>
        <w:tc>
          <w:tcPr>
            <w:tcW w:w="1843" w:type="dxa"/>
          </w:tcPr>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r w:rsidRPr="001F7144">
              <w:rPr>
                <w:rFonts w:ascii="Times New Roman" w:hAnsi="Times New Roman" w:cs="Times New Roman"/>
                <w:szCs w:val="24"/>
              </w:rPr>
              <w:t>Zn</w:t>
            </w:r>
          </w:p>
          <w:p w:rsidR="00D8719C" w:rsidRPr="001F7144" w:rsidRDefault="00D8719C" w:rsidP="00421ABC">
            <w:pPr>
              <w:autoSpaceDE w:val="0"/>
              <w:autoSpaceDN w:val="0"/>
              <w:adjustRightInd w:val="0"/>
              <w:spacing w:line="360" w:lineRule="auto"/>
              <w:jc w:val="center"/>
              <w:rPr>
                <w:rFonts w:ascii="Times New Roman" w:hAnsi="Times New Roman" w:cs="Times New Roman"/>
                <w:szCs w:val="24"/>
              </w:rPr>
            </w:pPr>
          </w:p>
        </w:tc>
      </w:tr>
    </w:tbl>
    <w:p w:rsidR="00DF2AE0" w:rsidRDefault="00D30D42" w:rsidP="00B3562E">
      <w:pPr>
        <w:spacing w:after="0" w:line="360" w:lineRule="auto"/>
        <w:rPr>
          <w:rFonts w:ascii="Times New Roman" w:hAnsi="Times New Roman" w:cs="Times New Roman"/>
          <w:noProof/>
          <w:sz w:val="24"/>
          <w:szCs w:val="24"/>
          <w:lang w:val="es-EC"/>
        </w:rPr>
      </w:pPr>
      <w:r w:rsidRPr="007916F7">
        <w:rPr>
          <w:rFonts w:ascii="Times New Roman" w:hAnsi="Times New Roman" w:cs="Times New Roman"/>
          <w:noProof/>
          <w:sz w:val="24"/>
          <w:szCs w:val="24"/>
          <w:lang w:val="es-EC"/>
        </w:rPr>
        <w:t>(Arenas, J. 2015)</w:t>
      </w:r>
    </w:p>
    <w:p w:rsidR="00605B9C" w:rsidRDefault="00605B9C" w:rsidP="00B3562E">
      <w:pPr>
        <w:spacing w:after="0" w:line="360" w:lineRule="auto"/>
        <w:rPr>
          <w:rFonts w:ascii="Times New Roman" w:hAnsi="Times New Roman" w:cs="Times New Roman"/>
          <w:noProof/>
          <w:sz w:val="24"/>
          <w:szCs w:val="24"/>
          <w:lang w:val="es-EC"/>
        </w:rPr>
      </w:pPr>
    </w:p>
    <w:p w:rsidR="00527E8E" w:rsidRPr="007916F7" w:rsidRDefault="00C330DF" w:rsidP="006D4A98">
      <w:pPr>
        <w:pStyle w:val="Ttulo1"/>
      </w:pPr>
      <w:bookmarkStart w:id="129" w:name="_Toc482119489"/>
      <w:bookmarkStart w:id="130" w:name="_Toc499062168"/>
      <w:bookmarkStart w:id="131" w:name="_Toc499129834"/>
      <w:bookmarkStart w:id="132" w:name="_Toc499130585"/>
      <w:bookmarkStart w:id="133" w:name="_Toc504991052"/>
      <w:r w:rsidRPr="007916F7">
        <w:t>3</w:t>
      </w:r>
      <w:r w:rsidR="00307015" w:rsidRPr="007916F7">
        <w:t>.6.8.</w:t>
      </w:r>
      <w:r w:rsidR="006165DB" w:rsidRPr="007916F7">
        <w:t>6</w:t>
      </w:r>
      <w:r w:rsidR="00307015" w:rsidRPr="007916F7">
        <w:t xml:space="preserve"> Control de malezas</w:t>
      </w:r>
      <w:bookmarkEnd w:id="129"/>
      <w:bookmarkEnd w:id="130"/>
      <w:bookmarkEnd w:id="131"/>
      <w:bookmarkEnd w:id="132"/>
      <w:bookmarkEnd w:id="133"/>
    </w:p>
    <w:p w:rsidR="00D8719C"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Se puede realizar en forma mecánica, química o manual. Se debe cortar la maleza antes de su floración, para evitar su posterior producción de semilla y propagación cuando no se ha realizado un control químico al establecer la pradera; este tipo de </w:t>
      </w:r>
      <w:r w:rsidR="0087430D" w:rsidRPr="007916F7">
        <w:rPr>
          <w:rFonts w:ascii="Times New Roman" w:hAnsi="Times New Roman" w:cs="Times New Roman"/>
          <w:sz w:val="24"/>
          <w:szCs w:val="24"/>
        </w:rPr>
        <w:t>manejo</w:t>
      </w:r>
      <w:r w:rsidRPr="007916F7">
        <w:rPr>
          <w:rFonts w:ascii="Times New Roman" w:hAnsi="Times New Roman" w:cs="Times New Roman"/>
          <w:sz w:val="24"/>
          <w:szCs w:val="24"/>
        </w:rPr>
        <w:t xml:space="preserve"> evitará realizar aplicaciones de químicos que pueden alterar procesos fisiológicos del animal por su </w:t>
      </w:r>
      <w:r w:rsidRPr="007916F7">
        <w:rPr>
          <w:rFonts w:ascii="Times New Roman" w:hAnsi="Times New Roman" w:cs="Times New Roman"/>
          <w:sz w:val="24"/>
          <w:szCs w:val="24"/>
          <w:lang w:val="es-EC"/>
        </w:rPr>
        <w:t>residualidad</w:t>
      </w:r>
      <w:r w:rsidRPr="007916F7">
        <w:rPr>
          <w:rFonts w:ascii="Times New Roman" w:hAnsi="Times New Roman" w:cs="Times New Roman"/>
          <w:sz w:val="24"/>
          <w:szCs w:val="24"/>
        </w:rPr>
        <w:t>.</w:t>
      </w:r>
    </w:p>
    <w:p w:rsidR="009B1E7D" w:rsidRDefault="009B1E7D" w:rsidP="006D4A98">
      <w:pPr>
        <w:pStyle w:val="Ttulo1"/>
      </w:pPr>
      <w:bookmarkStart w:id="134" w:name="_Toc482119490"/>
      <w:bookmarkStart w:id="135" w:name="_Toc499062169"/>
      <w:bookmarkStart w:id="136" w:name="_Toc499129835"/>
      <w:bookmarkStart w:id="137" w:name="_Toc499130586"/>
      <w:bookmarkStart w:id="138" w:name="_Toc504991053"/>
    </w:p>
    <w:p w:rsidR="009B1E7D" w:rsidRDefault="009B1E7D" w:rsidP="006D4A98">
      <w:pPr>
        <w:pStyle w:val="Ttulo1"/>
      </w:pPr>
    </w:p>
    <w:p w:rsidR="00527E8E" w:rsidRPr="007916F7" w:rsidRDefault="00C330DF" w:rsidP="006D4A98">
      <w:pPr>
        <w:pStyle w:val="Ttulo1"/>
      </w:pPr>
      <w:r w:rsidRPr="007916F7">
        <w:lastRenderedPageBreak/>
        <w:t>3</w:t>
      </w:r>
      <w:r w:rsidR="00F5556E" w:rsidRPr="007916F7">
        <w:t>.6.8.7 Riego</w:t>
      </w:r>
      <w:bookmarkEnd w:id="134"/>
      <w:bookmarkEnd w:id="135"/>
      <w:bookmarkEnd w:id="136"/>
      <w:bookmarkEnd w:id="137"/>
      <w:bookmarkEnd w:id="138"/>
    </w:p>
    <w:p w:rsidR="00B31F4D"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Es indispensable en épocas de sequía, mantener una humedad adecuada para garantizar una mejor absorción de nutrientes por parte de la planta. Las necesidades de agua semanalmente para los rye-grasses son de 21 mm aproximadamente. Las leguminosas por la característica de sus raíces son menos exigentes en riego, pero los niveles freáticos altos afectan su establecimiento y producción</w:t>
      </w:r>
      <w:r w:rsidR="00E02660" w:rsidRPr="007916F7">
        <w:rPr>
          <w:rFonts w:ascii="Times New Roman" w:hAnsi="Times New Roman" w:cs="Times New Roman"/>
          <w:sz w:val="24"/>
          <w:szCs w:val="24"/>
        </w:rPr>
        <w:t>.</w:t>
      </w:r>
      <w:r w:rsidR="00CA3922" w:rsidRPr="007916F7">
        <w:rPr>
          <w:rFonts w:ascii="Times New Roman" w:hAnsi="Times New Roman" w:cs="Times New Roman"/>
          <w:sz w:val="24"/>
          <w:szCs w:val="24"/>
        </w:rPr>
        <w:t xml:space="preserve"> </w:t>
      </w:r>
      <w:sdt>
        <w:sdtPr>
          <w:rPr>
            <w:rFonts w:ascii="Times New Roman" w:hAnsi="Times New Roman" w:cs="Times New Roman"/>
            <w:sz w:val="24"/>
            <w:szCs w:val="24"/>
          </w:rPr>
          <w:id w:val="-730914397"/>
          <w:citation/>
        </w:sdtPr>
        <w:sdtEndPr/>
        <w:sdtContent>
          <w:r w:rsidR="00CA3922" w:rsidRPr="007916F7">
            <w:rPr>
              <w:rFonts w:ascii="Times New Roman" w:hAnsi="Times New Roman" w:cs="Times New Roman"/>
              <w:sz w:val="24"/>
              <w:szCs w:val="24"/>
            </w:rPr>
            <w:fldChar w:fldCharType="begin"/>
          </w:r>
          <w:r w:rsidR="004B4AD7" w:rsidRPr="007916F7">
            <w:rPr>
              <w:rFonts w:ascii="Times New Roman" w:hAnsi="Times New Roman" w:cs="Times New Roman"/>
              <w:sz w:val="24"/>
              <w:szCs w:val="24"/>
            </w:rPr>
            <w:instrText xml:space="preserve">CITATION Div17 \l 3082 </w:instrText>
          </w:r>
          <w:r w:rsidR="00CA3922" w:rsidRPr="007916F7">
            <w:rPr>
              <w:rFonts w:ascii="Times New Roman" w:hAnsi="Times New Roman" w:cs="Times New Roman"/>
              <w:sz w:val="24"/>
              <w:szCs w:val="24"/>
            </w:rPr>
            <w:fldChar w:fldCharType="separate"/>
          </w:r>
          <w:r w:rsidR="00ED4EF2" w:rsidRPr="007916F7">
            <w:rPr>
              <w:rFonts w:ascii="Times New Roman" w:hAnsi="Times New Roman" w:cs="Times New Roman"/>
              <w:noProof/>
              <w:sz w:val="24"/>
              <w:szCs w:val="24"/>
            </w:rPr>
            <w:t>(División pecuaria-impulsores internacionales S.A.S)</w:t>
          </w:r>
          <w:r w:rsidR="00CA3922" w:rsidRPr="007916F7">
            <w:rPr>
              <w:rFonts w:ascii="Times New Roman" w:hAnsi="Times New Roman" w:cs="Times New Roman"/>
              <w:sz w:val="24"/>
              <w:szCs w:val="24"/>
            </w:rPr>
            <w:fldChar w:fldCharType="end"/>
          </w:r>
        </w:sdtContent>
      </w:sdt>
    </w:p>
    <w:p w:rsidR="00B31F4D" w:rsidRPr="007916F7" w:rsidRDefault="00C330DF" w:rsidP="006D4A98">
      <w:pPr>
        <w:pStyle w:val="Ttulo1"/>
      </w:pPr>
      <w:bookmarkStart w:id="139" w:name="_Toc482119491"/>
      <w:bookmarkStart w:id="140" w:name="_Toc499062170"/>
      <w:bookmarkStart w:id="141" w:name="_Toc499129836"/>
      <w:bookmarkStart w:id="142" w:name="_Toc499130587"/>
      <w:bookmarkStart w:id="143" w:name="_Toc504991054"/>
      <w:r w:rsidRPr="007916F7">
        <w:t>3</w:t>
      </w:r>
      <w:r w:rsidR="005350ED" w:rsidRPr="007916F7">
        <w:t xml:space="preserve">.6.8.8 </w:t>
      </w:r>
      <w:r w:rsidR="00D8719C" w:rsidRPr="007916F7">
        <w:t>C</w:t>
      </w:r>
      <w:r w:rsidR="005350ED" w:rsidRPr="007916F7">
        <w:t>ontrol de plagas y enfermedades</w:t>
      </w:r>
      <w:bookmarkEnd w:id="139"/>
      <w:bookmarkEnd w:id="140"/>
      <w:bookmarkEnd w:id="141"/>
      <w:bookmarkEnd w:id="142"/>
      <w:bookmarkEnd w:id="143"/>
    </w:p>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Los insectos atacan a las plantas forrajeras en diferentes etapas de su desarrollo, durante el periodo de establecimiento de los pastizales son más comunes los gusanos comedores de follaje, mientras que en pastizales ya establecidos se encuentran chinches, candelillas y hormigas. Hoy en día muchos productores acuden al uso masivo de plaguicidas para el exterminio de estas plagas, pero a través de un buen manejo de los pastizales se puede evitar la proliferación de insectos en los potreros.</w:t>
      </w:r>
    </w:p>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Una vez que un potrero es atacado por un insecto especifico lo mejor es aplicar un control biológico de plagas que a su vez es integrado, es decir, incluye el factor pasto, manejo del pasto, insecto, tipo de pastoreo y animal que va a pastorear. Algunas recomendaciones para evitar o controlar la proliferación de plagas de manera biológica son:</w:t>
      </w:r>
    </w:p>
    <w:p w:rsidR="00726AE8" w:rsidRPr="007916F7" w:rsidRDefault="00D8719C" w:rsidP="00193902">
      <w:pPr>
        <w:numPr>
          <w:ilvl w:val="0"/>
          <w:numId w:val="13"/>
        </w:numPr>
        <w:spacing w:after="0"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sz w:val="24"/>
          <w:szCs w:val="24"/>
        </w:rPr>
        <w:t>Buenas labores de labranza (uso de semilla sana, calendario y densidad de siembra recomendada, respetar el tiempo de trabajo de cosecha y el control de malezas).Aplicación de cebos o atrayentes para control biológico.</w:t>
      </w:r>
    </w:p>
    <w:p w:rsidR="00A1183D" w:rsidRPr="007916F7" w:rsidRDefault="00A1183D" w:rsidP="001F7144">
      <w:pPr>
        <w:spacing w:line="360" w:lineRule="auto"/>
        <w:ind w:left="567" w:hanging="567"/>
        <w:contextualSpacing/>
        <w:jc w:val="both"/>
        <w:rPr>
          <w:rFonts w:ascii="Times New Roman" w:hAnsi="Times New Roman" w:cs="Times New Roman"/>
          <w:sz w:val="24"/>
          <w:szCs w:val="24"/>
        </w:rPr>
      </w:pPr>
    </w:p>
    <w:p w:rsidR="00527E8E" w:rsidRPr="007916F7" w:rsidRDefault="00D8719C" w:rsidP="001F7144">
      <w:pPr>
        <w:numPr>
          <w:ilvl w:val="0"/>
          <w:numId w:val="13"/>
        </w:numPr>
        <w:spacing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sz w:val="24"/>
          <w:szCs w:val="24"/>
        </w:rPr>
        <w:t>Pastorear adecuadamente, con la carga animal recomendada según el pasto evitando tanto el sobrepastoreo como el subpastoreo.</w:t>
      </w:r>
    </w:p>
    <w:p w:rsidR="00A1183D" w:rsidRPr="007916F7" w:rsidRDefault="00A1183D" w:rsidP="001F7144">
      <w:pPr>
        <w:spacing w:line="360" w:lineRule="auto"/>
        <w:ind w:left="567" w:hanging="567"/>
        <w:contextualSpacing/>
        <w:jc w:val="both"/>
        <w:rPr>
          <w:rFonts w:ascii="Times New Roman" w:hAnsi="Times New Roman" w:cs="Times New Roman"/>
          <w:sz w:val="24"/>
          <w:szCs w:val="24"/>
        </w:rPr>
      </w:pPr>
    </w:p>
    <w:p w:rsidR="00527E8E" w:rsidRPr="007916F7" w:rsidRDefault="00D8719C" w:rsidP="001F7144">
      <w:pPr>
        <w:numPr>
          <w:ilvl w:val="0"/>
          <w:numId w:val="13"/>
        </w:numPr>
        <w:spacing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sz w:val="24"/>
          <w:szCs w:val="24"/>
        </w:rPr>
        <w:t>Utilizar productos biológicos (humus, purines, etc.).</w:t>
      </w:r>
    </w:p>
    <w:p w:rsidR="00B31F4D" w:rsidRPr="007916F7" w:rsidRDefault="00D8719C" w:rsidP="001F7144">
      <w:pPr>
        <w:numPr>
          <w:ilvl w:val="0"/>
          <w:numId w:val="13"/>
        </w:numPr>
        <w:spacing w:line="360" w:lineRule="auto"/>
        <w:ind w:left="567" w:hanging="567"/>
        <w:contextualSpacing/>
        <w:jc w:val="both"/>
        <w:rPr>
          <w:rFonts w:ascii="Times New Roman" w:hAnsi="Times New Roman" w:cs="Times New Roman"/>
          <w:sz w:val="24"/>
          <w:szCs w:val="24"/>
        </w:rPr>
      </w:pPr>
      <w:r w:rsidRPr="007916F7">
        <w:rPr>
          <w:rFonts w:ascii="Times New Roman" w:hAnsi="Times New Roman" w:cs="Times New Roman"/>
          <w:sz w:val="24"/>
          <w:szCs w:val="24"/>
        </w:rPr>
        <w:lastRenderedPageBreak/>
        <w:t>Realizar las fertilizaciones adecuadas. Mejora ambiental del potrero periférico (exterminación de malezas, prevención del acceso de animales silvestres)</w:t>
      </w:r>
      <w:r w:rsidR="00CB499F" w:rsidRPr="007916F7">
        <w:rPr>
          <w:rFonts w:ascii="Times New Roman" w:hAnsi="Times New Roman" w:cs="Times New Roman"/>
          <w:sz w:val="24"/>
          <w:szCs w:val="24"/>
        </w:rPr>
        <w:t>.</w:t>
      </w:r>
    </w:p>
    <w:p w:rsidR="00A44CF4" w:rsidRPr="007916F7" w:rsidRDefault="00C330DF" w:rsidP="006D4A98">
      <w:pPr>
        <w:pStyle w:val="Ttulo1"/>
      </w:pPr>
      <w:bookmarkStart w:id="144" w:name="_Toc482119492"/>
      <w:bookmarkStart w:id="145" w:name="_Toc499062171"/>
      <w:bookmarkStart w:id="146" w:name="_Toc499129837"/>
      <w:bookmarkStart w:id="147" w:name="_Toc499130588"/>
      <w:bookmarkStart w:id="148" w:name="_Toc504991055"/>
      <w:r w:rsidRPr="007916F7">
        <w:t>3</w:t>
      </w:r>
      <w:r w:rsidR="00704712" w:rsidRPr="007916F7">
        <w:t xml:space="preserve">.6.8.9 </w:t>
      </w:r>
      <w:r w:rsidR="00D8719C" w:rsidRPr="007916F7">
        <w:t>P</w:t>
      </w:r>
      <w:r w:rsidR="00704712" w:rsidRPr="007916F7">
        <w:t>lagas más comunes de los pastos</w:t>
      </w:r>
      <w:bookmarkEnd w:id="144"/>
      <w:bookmarkEnd w:id="145"/>
      <w:bookmarkEnd w:id="146"/>
      <w:bookmarkEnd w:id="147"/>
      <w:bookmarkEnd w:id="148"/>
    </w:p>
    <w:p w:rsidR="00FF2159" w:rsidRPr="007916F7" w:rsidRDefault="00D8719C" w:rsidP="001F7144">
      <w:pPr>
        <w:numPr>
          <w:ilvl w:val="0"/>
          <w:numId w:val="14"/>
        </w:numPr>
        <w:spacing w:line="360" w:lineRule="auto"/>
        <w:ind w:left="567" w:hanging="567"/>
        <w:contextualSpacing/>
        <w:jc w:val="both"/>
        <w:rPr>
          <w:rFonts w:ascii="Times New Roman" w:hAnsi="Times New Roman" w:cs="Times New Roman"/>
          <w:b/>
          <w:bCs/>
          <w:sz w:val="24"/>
          <w:szCs w:val="24"/>
        </w:rPr>
      </w:pPr>
      <w:r w:rsidRPr="007916F7">
        <w:rPr>
          <w:rFonts w:ascii="Times New Roman" w:hAnsi="Times New Roman" w:cs="Times New Roman"/>
          <w:b/>
          <w:bCs/>
          <w:sz w:val="24"/>
          <w:szCs w:val="24"/>
        </w:rPr>
        <w:t xml:space="preserve">Zompopos u hormigas cortadoras </w:t>
      </w:r>
      <w:r w:rsidRPr="007916F7">
        <w:rPr>
          <w:rFonts w:ascii="Times New Roman" w:hAnsi="Times New Roman" w:cs="Times New Roman"/>
          <w:b/>
          <w:i/>
          <w:iCs/>
          <w:sz w:val="24"/>
          <w:szCs w:val="24"/>
        </w:rPr>
        <w:t>(</w:t>
      </w:r>
      <w:r w:rsidRPr="007916F7">
        <w:rPr>
          <w:rFonts w:ascii="Times New Roman" w:hAnsi="Times New Roman" w:cs="Times New Roman"/>
          <w:b/>
          <w:i/>
          <w:iCs/>
          <w:sz w:val="24"/>
          <w:szCs w:val="24"/>
          <w:u w:val="single"/>
        </w:rPr>
        <w:t>Atta</w:t>
      </w:r>
      <w:r w:rsidRPr="007916F7">
        <w:rPr>
          <w:rFonts w:ascii="Times New Roman" w:hAnsi="Times New Roman" w:cs="Times New Roman"/>
          <w:b/>
          <w:i/>
          <w:iCs/>
          <w:sz w:val="24"/>
          <w:szCs w:val="24"/>
        </w:rPr>
        <w:t xml:space="preserve"> spp)</w:t>
      </w:r>
    </w:p>
    <w:p w:rsidR="00FF2159" w:rsidRPr="007916F7" w:rsidRDefault="00FF2159" w:rsidP="001F7144">
      <w:pPr>
        <w:spacing w:line="360" w:lineRule="auto"/>
        <w:ind w:left="567" w:hanging="567"/>
        <w:contextualSpacing/>
        <w:jc w:val="both"/>
        <w:rPr>
          <w:rFonts w:ascii="Times New Roman" w:hAnsi="Times New Roman" w:cs="Times New Roman"/>
          <w:b/>
          <w:bCs/>
          <w:sz w:val="24"/>
          <w:szCs w:val="24"/>
        </w:rPr>
      </w:pPr>
    </w:p>
    <w:p w:rsidR="0069748D" w:rsidRPr="007916F7" w:rsidRDefault="005E4803" w:rsidP="001F7144">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Los zompopos u hormigas cortadoras cortan las plántulas recién emergidas, lo cual provoca debilitamiento o pérdida total de plantas y éstas no pueden competir con las malezas, por lo que se corre el riesgo de que el área sea invadida por las malezas, obligando a hacer una resiembra parcial o total. Para su control, se debe buscar primero sus nidos o casas en el terreno donde se sembró la especie forrajera, y más allá de este. En zompoperas pequeñas, la extracción de las reinas puede ser un método efectivo. En las zompoperas grandes, el control puede efectuarse mediante el uso de cebos envenenados preparados a base de sulfluramida, que se venden en las distribuidoras de agroquímicos. </w:t>
      </w:r>
      <w:sdt>
        <w:sdtPr>
          <w:rPr>
            <w:rFonts w:ascii="Times New Roman" w:hAnsi="Times New Roman" w:cs="Times New Roman"/>
            <w:sz w:val="24"/>
            <w:szCs w:val="24"/>
          </w:rPr>
          <w:id w:val="-986936902"/>
          <w:citation/>
        </w:sdtPr>
        <w:sdtEndPr/>
        <w:sdtContent>
          <w:r w:rsidR="00D30D42" w:rsidRPr="007916F7">
            <w:rPr>
              <w:rFonts w:ascii="Times New Roman" w:hAnsi="Times New Roman" w:cs="Times New Roman"/>
              <w:sz w:val="24"/>
              <w:szCs w:val="24"/>
            </w:rPr>
            <w:fldChar w:fldCharType="begin"/>
          </w:r>
          <w:r w:rsidR="00D30D42" w:rsidRPr="007916F7">
            <w:rPr>
              <w:rFonts w:ascii="Times New Roman" w:hAnsi="Times New Roman" w:cs="Times New Roman"/>
              <w:sz w:val="24"/>
              <w:szCs w:val="24"/>
              <w:lang w:val="es-EC"/>
            </w:rPr>
            <w:instrText xml:space="preserve">CITATION Man15 \l 12298 </w:instrText>
          </w:r>
          <w:r w:rsidR="00D30D42" w:rsidRPr="007916F7">
            <w:rPr>
              <w:rFonts w:ascii="Times New Roman" w:hAnsi="Times New Roman" w:cs="Times New Roman"/>
              <w:sz w:val="24"/>
              <w:szCs w:val="24"/>
            </w:rPr>
            <w:fldChar w:fldCharType="separate"/>
          </w:r>
          <w:r w:rsidR="00ED4EF2" w:rsidRPr="007916F7">
            <w:rPr>
              <w:rFonts w:ascii="Times New Roman" w:hAnsi="Times New Roman" w:cs="Times New Roman"/>
              <w:noProof/>
              <w:sz w:val="24"/>
              <w:szCs w:val="24"/>
              <w:lang w:val="es-EC"/>
            </w:rPr>
            <w:t>(Manual pastos y forrajes_CRS_USDA_CIAT, 2015)</w:t>
          </w:r>
          <w:r w:rsidR="00D30D42" w:rsidRPr="007916F7">
            <w:rPr>
              <w:rFonts w:ascii="Times New Roman" w:hAnsi="Times New Roman" w:cs="Times New Roman"/>
              <w:sz w:val="24"/>
              <w:szCs w:val="24"/>
            </w:rPr>
            <w:fldChar w:fldCharType="end"/>
          </w:r>
        </w:sdtContent>
      </w:sdt>
    </w:p>
    <w:p w:rsidR="00A44CF4" w:rsidRPr="007916F7" w:rsidRDefault="00D8719C" w:rsidP="001F7144">
      <w:pPr>
        <w:numPr>
          <w:ilvl w:val="0"/>
          <w:numId w:val="14"/>
        </w:numPr>
        <w:spacing w:line="360" w:lineRule="auto"/>
        <w:ind w:left="567" w:hanging="567"/>
        <w:contextualSpacing/>
        <w:jc w:val="both"/>
        <w:rPr>
          <w:rFonts w:ascii="Times New Roman" w:hAnsi="Times New Roman" w:cs="Times New Roman"/>
          <w:b/>
          <w:bCs/>
          <w:sz w:val="24"/>
          <w:szCs w:val="24"/>
        </w:rPr>
      </w:pPr>
      <w:r w:rsidRPr="007916F7">
        <w:rPr>
          <w:rFonts w:ascii="Times New Roman" w:hAnsi="Times New Roman" w:cs="Times New Roman"/>
          <w:b/>
          <w:bCs/>
          <w:sz w:val="24"/>
          <w:szCs w:val="24"/>
        </w:rPr>
        <w:t xml:space="preserve">Mosca pinta o salivazo </w:t>
      </w:r>
      <w:r w:rsidRPr="007916F7">
        <w:rPr>
          <w:rFonts w:ascii="Times New Roman" w:hAnsi="Times New Roman" w:cs="Times New Roman"/>
          <w:b/>
          <w:i/>
          <w:iCs/>
          <w:sz w:val="24"/>
          <w:szCs w:val="24"/>
        </w:rPr>
        <w:t>(</w:t>
      </w:r>
      <w:r w:rsidRPr="007916F7">
        <w:rPr>
          <w:rFonts w:ascii="Times New Roman" w:hAnsi="Times New Roman" w:cs="Times New Roman"/>
          <w:b/>
          <w:i/>
          <w:iCs/>
          <w:sz w:val="24"/>
          <w:szCs w:val="24"/>
          <w:u w:val="single"/>
        </w:rPr>
        <w:t>Aenolamia</w:t>
      </w:r>
      <w:r w:rsidRPr="007916F7">
        <w:rPr>
          <w:rFonts w:ascii="Times New Roman" w:hAnsi="Times New Roman" w:cs="Times New Roman"/>
          <w:b/>
          <w:i/>
          <w:iCs/>
          <w:sz w:val="24"/>
          <w:szCs w:val="24"/>
        </w:rPr>
        <w:t xml:space="preserve"> spp)</w:t>
      </w:r>
    </w:p>
    <w:p w:rsidR="00FF2159" w:rsidRPr="007916F7" w:rsidRDefault="00FF2159" w:rsidP="00193902">
      <w:pPr>
        <w:spacing w:before="240" w:line="360" w:lineRule="auto"/>
        <w:ind w:left="567" w:hanging="567"/>
        <w:contextualSpacing/>
        <w:jc w:val="both"/>
        <w:rPr>
          <w:rFonts w:ascii="Times New Roman" w:hAnsi="Times New Roman" w:cs="Times New Roman"/>
          <w:b/>
          <w:bCs/>
          <w:sz w:val="24"/>
          <w:szCs w:val="24"/>
        </w:rPr>
      </w:pPr>
    </w:p>
    <w:p w:rsidR="005E4803" w:rsidRPr="007916F7" w:rsidRDefault="00D8719C" w:rsidP="001F7144">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Las ninfas de los salivazos provocan daños considerables en plantas adultas de gramíneas, principalmente, chupando la savia de las plantas, lo que contribuye a causar el marchitami</w:t>
      </w:r>
      <w:r w:rsidR="005E4803" w:rsidRPr="007916F7">
        <w:rPr>
          <w:rFonts w:ascii="Times New Roman" w:hAnsi="Times New Roman" w:cs="Times New Roman"/>
          <w:sz w:val="24"/>
          <w:szCs w:val="24"/>
        </w:rPr>
        <w:t>ento y debilidad de las plantas.</w:t>
      </w:r>
    </w:p>
    <w:p w:rsidR="00C36457" w:rsidRDefault="00D8719C" w:rsidP="001F7144">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No obstante, los salivazos no representan riesgos durante la fase de establecimiento, ya que su sobrevivencia depende de la protección contra la desecación de la espuma que ellos producen, proporcionada por la cobertura de follaje de una especie ya establecida.</w:t>
      </w:r>
    </w:p>
    <w:p w:rsidR="00A44CF4" w:rsidRPr="007916F7" w:rsidRDefault="00D8719C" w:rsidP="001F7144">
      <w:pPr>
        <w:numPr>
          <w:ilvl w:val="0"/>
          <w:numId w:val="14"/>
        </w:numPr>
        <w:spacing w:line="360" w:lineRule="auto"/>
        <w:ind w:left="567" w:hanging="567"/>
        <w:contextualSpacing/>
        <w:jc w:val="both"/>
        <w:rPr>
          <w:rFonts w:ascii="Times New Roman" w:hAnsi="Times New Roman" w:cs="Times New Roman"/>
          <w:b/>
          <w:bCs/>
          <w:sz w:val="24"/>
          <w:szCs w:val="24"/>
        </w:rPr>
      </w:pPr>
      <w:r w:rsidRPr="007916F7">
        <w:rPr>
          <w:rFonts w:ascii="Times New Roman" w:hAnsi="Times New Roman" w:cs="Times New Roman"/>
          <w:b/>
          <w:bCs/>
          <w:sz w:val="24"/>
          <w:szCs w:val="24"/>
        </w:rPr>
        <w:t xml:space="preserve">Gallina ciega de invierno </w:t>
      </w:r>
      <w:r w:rsidRPr="007916F7">
        <w:rPr>
          <w:rFonts w:ascii="Times New Roman" w:hAnsi="Times New Roman" w:cs="Times New Roman"/>
          <w:b/>
          <w:i/>
          <w:iCs/>
          <w:sz w:val="24"/>
          <w:szCs w:val="24"/>
        </w:rPr>
        <w:t>(</w:t>
      </w:r>
      <w:r w:rsidRPr="007916F7">
        <w:rPr>
          <w:rFonts w:ascii="Times New Roman" w:hAnsi="Times New Roman" w:cs="Times New Roman"/>
          <w:b/>
          <w:i/>
          <w:iCs/>
          <w:sz w:val="24"/>
          <w:szCs w:val="24"/>
          <w:u w:val="single"/>
        </w:rPr>
        <w:t>Phyllophaga</w:t>
      </w:r>
      <w:r w:rsidRPr="007916F7">
        <w:rPr>
          <w:rFonts w:ascii="Times New Roman" w:hAnsi="Times New Roman" w:cs="Times New Roman"/>
          <w:b/>
          <w:i/>
          <w:iCs/>
          <w:sz w:val="24"/>
          <w:szCs w:val="24"/>
        </w:rPr>
        <w:t xml:space="preserve"> spp)</w:t>
      </w:r>
    </w:p>
    <w:p w:rsidR="00FF2159" w:rsidRPr="007916F7" w:rsidRDefault="00FF2159" w:rsidP="001F7144">
      <w:pPr>
        <w:spacing w:line="360" w:lineRule="auto"/>
        <w:ind w:left="567" w:hanging="567"/>
        <w:contextualSpacing/>
        <w:jc w:val="both"/>
        <w:rPr>
          <w:rFonts w:ascii="Times New Roman" w:hAnsi="Times New Roman" w:cs="Times New Roman"/>
          <w:b/>
          <w:bCs/>
          <w:sz w:val="24"/>
          <w:szCs w:val="24"/>
        </w:rPr>
      </w:pPr>
    </w:p>
    <w:p w:rsidR="004F089C" w:rsidRPr="007916F7" w:rsidRDefault="00D8719C" w:rsidP="001F7144">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El insecto adulto, llamado cocorrón, no representa una plaga en sí, pero sus larvas que viven en el suelo se alimentan primero de materia orgánica en descomposición y </w:t>
      </w:r>
      <w:r w:rsidRPr="007916F7">
        <w:rPr>
          <w:rFonts w:ascii="Times New Roman" w:hAnsi="Times New Roman" w:cs="Times New Roman"/>
          <w:sz w:val="24"/>
          <w:szCs w:val="24"/>
        </w:rPr>
        <w:lastRenderedPageBreak/>
        <w:t>luego pasan a alimentarse de las raíces de las plantas, causando una disminución en su crecimiento, lo que facilita la invasión de las malezas. Las infestaciones son en focos y producen parches de plantas marchitas o muertas.</w:t>
      </w:r>
      <w:r w:rsidR="001C2572" w:rsidRPr="007916F7">
        <w:rPr>
          <w:rFonts w:ascii="Times New Roman" w:hAnsi="Times New Roman" w:cs="Times New Roman"/>
          <w:sz w:val="24"/>
          <w:szCs w:val="24"/>
        </w:rPr>
        <w:t xml:space="preserve"> </w:t>
      </w:r>
      <w:r w:rsidRPr="007916F7">
        <w:rPr>
          <w:rFonts w:ascii="Times New Roman" w:hAnsi="Times New Roman" w:cs="Times New Roman"/>
          <w:sz w:val="24"/>
          <w:szCs w:val="24"/>
        </w:rPr>
        <w:t xml:space="preserve">Una forma de reducir las poblaciones de adultos es mediante el uso de las conocidas trampas de luces. También, ayuda a su control una buena preparación de suelo en forma mecanizada, ya que, al voltear la tierra, trae los gusanos a la superficie y el sol los </w:t>
      </w:r>
      <w:r w:rsidRPr="00BD2B75">
        <w:rPr>
          <w:rFonts w:ascii="Times New Roman" w:hAnsi="Times New Roman" w:cs="Times New Roman"/>
          <w:sz w:val="24"/>
          <w:szCs w:val="24"/>
        </w:rPr>
        <w:t>mata</w:t>
      </w:r>
      <w:r w:rsidR="00C855F0" w:rsidRPr="00BD2B75">
        <w:rPr>
          <w:rFonts w:ascii="Times New Roman" w:hAnsi="Times New Roman" w:cs="Times New Roman"/>
          <w:sz w:val="24"/>
          <w:szCs w:val="24"/>
        </w:rPr>
        <w:t>.</w:t>
      </w:r>
      <w:r w:rsidR="00BB4719" w:rsidRPr="007916F7">
        <w:rPr>
          <w:rFonts w:ascii="Times New Roman" w:hAnsi="Times New Roman" w:cs="Times New Roman"/>
          <w:sz w:val="24"/>
          <w:szCs w:val="24"/>
        </w:rPr>
        <w:t xml:space="preserve"> </w:t>
      </w:r>
    </w:p>
    <w:p w:rsidR="00FF2159" w:rsidRPr="00193902" w:rsidRDefault="00D8719C" w:rsidP="00193902">
      <w:pPr>
        <w:numPr>
          <w:ilvl w:val="0"/>
          <w:numId w:val="14"/>
        </w:numPr>
        <w:spacing w:line="360" w:lineRule="auto"/>
        <w:ind w:left="567" w:hanging="567"/>
        <w:contextualSpacing/>
        <w:jc w:val="both"/>
        <w:rPr>
          <w:rFonts w:ascii="Times New Roman" w:hAnsi="Times New Roman" w:cs="Times New Roman"/>
          <w:i/>
          <w:iCs/>
          <w:sz w:val="24"/>
          <w:szCs w:val="24"/>
        </w:rPr>
      </w:pPr>
      <w:r w:rsidRPr="007916F7">
        <w:rPr>
          <w:rFonts w:ascii="Times New Roman" w:hAnsi="Times New Roman" w:cs="Times New Roman"/>
          <w:b/>
          <w:bCs/>
          <w:sz w:val="24"/>
          <w:szCs w:val="24"/>
        </w:rPr>
        <w:t xml:space="preserve">Gusano falso medidor </w:t>
      </w:r>
      <w:r w:rsidRPr="007916F7">
        <w:rPr>
          <w:rFonts w:ascii="Times New Roman" w:hAnsi="Times New Roman" w:cs="Times New Roman"/>
          <w:b/>
          <w:i/>
          <w:iCs/>
          <w:sz w:val="24"/>
          <w:szCs w:val="24"/>
        </w:rPr>
        <w:t>(</w:t>
      </w:r>
      <w:r w:rsidRPr="007916F7">
        <w:rPr>
          <w:rFonts w:ascii="Times New Roman" w:hAnsi="Times New Roman" w:cs="Times New Roman"/>
          <w:b/>
          <w:i/>
          <w:iCs/>
          <w:sz w:val="24"/>
          <w:szCs w:val="24"/>
          <w:u w:val="single"/>
        </w:rPr>
        <w:t>Mocis</w:t>
      </w:r>
      <w:r w:rsidRPr="007916F7">
        <w:rPr>
          <w:rFonts w:ascii="Times New Roman" w:hAnsi="Times New Roman" w:cs="Times New Roman"/>
          <w:b/>
          <w:i/>
          <w:iCs/>
          <w:sz w:val="24"/>
          <w:szCs w:val="24"/>
        </w:rPr>
        <w:t xml:space="preserve"> </w:t>
      </w:r>
      <w:r w:rsidRPr="007916F7">
        <w:rPr>
          <w:rFonts w:ascii="Times New Roman" w:hAnsi="Times New Roman" w:cs="Times New Roman"/>
          <w:b/>
          <w:i/>
          <w:iCs/>
          <w:sz w:val="24"/>
          <w:szCs w:val="24"/>
          <w:u w:val="single"/>
        </w:rPr>
        <w:t>latipes</w:t>
      </w:r>
      <w:r w:rsidRPr="007916F7">
        <w:rPr>
          <w:rFonts w:ascii="Times New Roman" w:hAnsi="Times New Roman" w:cs="Times New Roman"/>
          <w:b/>
          <w:i/>
          <w:iCs/>
          <w:sz w:val="24"/>
          <w:szCs w:val="24"/>
        </w:rPr>
        <w:t>)</w:t>
      </w:r>
    </w:p>
    <w:p w:rsidR="00193902" w:rsidRPr="00193902" w:rsidRDefault="00193902" w:rsidP="00193902">
      <w:pPr>
        <w:spacing w:line="360" w:lineRule="auto"/>
        <w:ind w:left="567"/>
        <w:contextualSpacing/>
        <w:jc w:val="both"/>
        <w:rPr>
          <w:rFonts w:ascii="Times New Roman" w:hAnsi="Times New Roman" w:cs="Times New Roman"/>
          <w:i/>
          <w:iCs/>
          <w:sz w:val="24"/>
          <w:szCs w:val="24"/>
        </w:rPr>
      </w:pPr>
    </w:p>
    <w:p w:rsidR="00D8719C" w:rsidRPr="007916F7" w:rsidRDefault="00D8719C" w:rsidP="001F7144">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Este gusano se encuentra casi siempre en bajas cantidades en los pastos y cultivos forrajeros, sin representar ningún riesgo.</w:t>
      </w:r>
    </w:p>
    <w:p w:rsidR="00B31F4D" w:rsidRDefault="00D8719C" w:rsidP="001F7144">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Se vuelve una plaga severa cuando se presenta en poblaciones altas, lo cual ocurre después de una sequía severa o cuando se presentan lluvias cortas y escalonadas al comienzo de la época lluviosa.</w:t>
      </w:r>
      <w:r w:rsidR="00B31F4D" w:rsidRPr="007916F7">
        <w:rPr>
          <w:rFonts w:ascii="Times New Roman" w:hAnsi="Times New Roman" w:cs="Times New Roman"/>
          <w:sz w:val="24"/>
          <w:szCs w:val="24"/>
        </w:rPr>
        <w:t xml:space="preserve"> </w:t>
      </w:r>
      <w:r w:rsidRPr="007916F7">
        <w:rPr>
          <w:rFonts w:ascii="Times New Roman" w:hAnsi="Times New Roman" w:cs="Times New Roman"/>
          <w:sz w:val="24"/>
          <w:szCs w:val="24"/>
        </w:rPr>
        <w:t>Para su control, se debe mantener una observación constante en el campo, sobre todo después que se presenten condiciones climáticas como las antes men</w:t>
      </w:r>
      <w:r w:rsidR="00174354" w:rsidRPr="007916F7">
        <w:rPr>
          <w:rFonts w:ascii="Times New Roman" w:hAnsi="Times New Roman" w:cs="Times New Roman"/>
          <w:sz w:val="24"/>
          <w:szCs w:val="24"/>
        </w:rPr>
        <w:t xml:space="preserve">cionadas. </w:t>
      </w:r>
      <w:r w:rsidRPr="007916F7">
        <w:rPr>
          <w:rFonts w:ascii="Times New Roman" w:hAnsi="Times New Roman" w:cs="Times New Roman"/>
          <w:sz w:val="24"/>
          <w:szCs w:val="24"/>
        </w:rPr>
        <w:t>Es importante detectar los focos iniciales de infestación y controlarlos, para impedir que la plaga se extienda por toda el área. El control se puede hacer</w:t>
      </w:r>
      <w:r w:rsidR="00CB499F" w:rsidRPr="007916F7">
        <w:rPr>
          <w:rFonts w:ascii="Times New Roman" w:hAnsi="Times New Roman" w:cs="Times New Roman"/>
          <w:sz w:val="24"/>
          <w:szCs w:val="24"/>
        </w:rPr>
        <w:t xml:space="preserve"> usando insecticidas a base de p</w:t>
      </w:r>
      <w:r w:rsidRPr="007916F7">
        <w:rPr>
          <w:rFonts w:ascii="Times New Roman" w:hAnsi="Times New Roman" w:cs="Times New Roman"/>
          <w:sz w:val="24"/>
          <w:szCs w:val="24"/>
        </w:rPr>
        <w:t xml:space="preserve">iretroides </w:t>
      </w:r>
      <w:r w:rsidR="00CB499F" w:rsidRPr="007916F7">
        <w:rPr>
          <w:rFonts w:ascii="Times New Roman" w:hAnsi="Times New Roman" w:cs="Times New Roman"/>
          <w:sz w:val="24"/>
          <w:szCs w:val="24"/>
        </w:rPr>
        <w:t>como el d</w:t>
      </w:r>
      <w:r w:rsidRPr="007916F7">
        <w:rPr>
          <w:rFonts w:ascii="Times New Roman" w:hAnsi="Times New Roman" w:cs="Times New Roman"/>
          <w:sz w:val="24"/>
          <w:szCs w:val="24"/>
        </w:rPr>
        <w:t>ipel</w:t>
      </w:r>
      <w:r w:rsidR="00CB499F" w:rsidRPr="007916F7">
        <w:rPr>
          <w:rFonts w:ascii="Times New Roman" w:hAnsi="Times New Roman" w:cs="Times New Roman"/>
          <w:sz w:val="24"/>
          <w:szCs w:val="24"/>
        </w:rPr>
        <w:t>.</w:t>
      </w:r>
      <w:r w:rsidRPr="007916F7">
        <w:rPr>
          <w:rFonts w:ascii="Times New Roman" w:hAnsi="Times New Roman" w:cs="Times New Roman"/>
          <w:sz w:val="24"/>
          <w:szCs w:val="24"/>
        </w:rPr>
        <w:t xml:space="preserve"> </w:t>
      </w:r>
      <w:sdt>
        <w:sdtPr>
          <w:rPr>
            <w:rFonts w:ascii="Times New Roman" w:hAnsi="Times New Roman" w:cs="Times New Roman"/>
            <w:sz w:val="24"/>
            <w:szCs w:val="24"/>
          </w:rPr>
          <w:id w:val="-376780492"/>
          <w:citation/>
        </w:sdtPr>
        <w:sdtEndPr/>
        <w:sdtContent>
          <w:r w:rsidR="00CA3922" w:rsidRPr="007916F7">
            <w:rPr>
              <w:rFonts w:ascii="Times New Roman" w:hAnsi="Times New Roman" w:cs="Times New Roman"/>
              <w:sz w:val="24"/>
              <w:szCs w:val="24"/>
            </w:rPr>
            <w:fldChar w:fldCharType="begin"/>
          </w:r>
          <w:r w:rsidR="00D30D42" w:rsidRPr="007916F7">
            <w:rPr>
              <w:rFonts w:ascii="Times New Roman" w:hAnsi="Times New Roman" w:cs="Times New Roman"/>
              <w:sz w:val="24"/>
              <w:szCs w:val="24"/>
            </w:rPr>
            <w:instrText xml:space="preserve">CITATION Man15 \l 3082 </w:instrText>
          </w:r>
          <w:r w:rsidR="00CA3922" w:rsidRPr="007916F7">
            <w:rPr>
              <w:rFonts w:ascii="Times New Roman" w:hAnsi="Times New Roman" w:cs="Times New Roman"/>
              <w:sz w:val="24"/>
              <w:szCs w:val="24"/>
            </w:rPr>
            <w:fldChar w:fldCharType="separate"/>
          </w:r>
          <w:r w:rsidR="00ED4EF2" w:rsidRPr="007916F7">
            <w:rPr>
              <w:rFonts w:ascii="Times New Roman" w:hAnsi="Times New Roman" w:cs="Times New Roman"/>
              <w:noProof/>
              <w:sz w:val="24"/>
              <w:szCs w:val="24"/>
            </w:rPr>
            <w:t>(Manual pastos y forrajes_CRS_USDA_CIAT, 2015)</w:t>
          </w:r>
          <w:r w:rsidR="00CA3922" w:rsidRPr="007916F7">
            <w:rPr>
              <w:rFonts w:ascii="Times New Roman" w:hAnsi="Times New Roman" w:cs="Times New Roman"/>
              <w:sz w:val="24"/>
              <w:szCs w:val="24"/>
            </w:rPr>
            <w:fldChar w:fldCharType="end"/>
          </w:r>
        </w:sdtContent>
      </w:sdt>
    </w:p>
    <w:p w:rsidR="00A44CF4" w:rsidRPr="007916F7" w:rsidRDefault="00C330DF" w:rsidP="006D4A98">
      <w:pPr>
        <w:pStyle w:val="Ttulo1"/>
      </w:pPr>
      <w:bookmarkStart w:id="149" w:name="_Toc482119493"/>
      <w:bookmarkStart w:id="150" w:name="_Toc499062172"/>
      <w:bookmarkStart w:id="151" w:name="_Toc499129838"/>
      <w:bookmarkStart w:id="152" w:name="_Toc499130589"/>
      <w:bookmarkStart w:id="153" w:name="_Toc504991056"/>
      <w:r w:rsidRPr="007916F7">
        <w:t>3</w:t>
      </w:r>
      <w:r w:rsidR="00FC3511" w:rsidRPr="007916F7">
        <w:t xml:space="preserve">.6.8.10 </w:t>
      </w:r>
      <w:r w:rsidR="00D8719C" w:rsidRPr="007916F7">
        <w:t>Enferme</w:t>
      </w:r>
      <w:r w:rsidR="00FC3511" w:rsidRPr="007916F7">
        <w:t>dades más comunes de los pastos</w:t>
      </w:r>
      <w:bookmarkEnd w:id="149"/>
      <w:bookmarkEnd w:id="150"/>
      <w:bookmarkEnd w:id="151"/>
      <w:bookmarkEnd w:id="152"/>
      <w:bookmarkEnd w:id="153"/>
    </w:p>
    <w:p w:rsidR="00193902" w:rsidRPr="00C855F0" w:rsidRDefault="00D8719C" w:rsidP="00C855F0">
      <w:pPr>
        <w:numPr>
          <w:ilvl w:val="0"/>
          <w:numId w:val="14"/>
        </w:numPr>
        <w:autoSpaceDE w:val="0"/>
        <w:autoSpaceDN w:val="0"/>
        <w:adjustRightInd w:val="0"/>
        <w:spacing w:line="360" w:lineRule="auto"/>
        <w:ind w:left="567" w:hanging="567"/>
        <w:contextualSpacing/>
        <w:jc w:val="both"/>
        <w:rPr>
          <w:rFonts w:ascii="Times New Roman" w:hAnsi="Times New Roman" w:cs="Times New Roman"/>
          <w:i/>
          <w:iCs/>
          <w:sz w:val="24"/>
          <w:szCs w:val="24"/>
        </w:rPr>
      </w:pPr>
      <w:r w:rsidRPr="007916F7">
        <w:rPr>
          <w:rFonts w:ascii="Times New Roman" w:hAnsi="Times New Roman" w:cs="Times New Roman"/>
          <w:b/>
          <w:sz w:val="24"/>
          <w:szCs w:val="24"/>
        </w:rPr>
        <w:t>Roya de los pastos (</w:t>
      </w:r>
      <w:r w:rsidRPr="007916F7">
        <w:rPr>
          <w:rFonts w:ascii="Times New Roman" w:hAnsi="Times New Roman" w:cs="Times New Roman"/>
          <w:b/>
          <w:i/>
          <w:iCs/>
          <w:sz w:val="24"/>
          <w:szCs w:val="24"/>
          <w:u w:val="single"/>
        </w:rPr>
        <w:t>Puccinia</w:t>
      </w:r>
      <w:r w:rsidRPr="007916F7">
        <w:rPr>
          <w:rFonts w:ascii="Times New Roman" w:hAnsi="Times New Roman" w:cs="Times New Roman"/>
          <w:b/>
          <w:i/>
          <w:iCs/>
          <w:sz w:val="24"/>
          <w:szCs w:val="24"/>
        </w:rPr>
        <w:t xml:space="preserve"> </w:t>
      </w:r>
      <w:r w:rsidRPr="007916F7">
        <w:rPr>
          <w:rFonts w:ascii="Times New Roman" w:hAnsi="Times New Roman" w:cs="Times New Roman"/>
          <w:b/>
          <w:i/>
          <w:iCs/>
          <w:sz w:val="24"/>
          <w:szCs w:val="24"/>
          <w:u w:val="single"/>
        </w:rPr>
        <w:t>graminis</w:t>
      </w:r>
      <w:r w:rsidRPr="007916F7">
        <w:rPr>
          <w:rFonts w:ascii="Times New Roman" w:hAnsi="Times New Roman" w:cs="Times New Roman"/>
          <w:b/>
          <w:i/>
          <w:iCs/>
          <w:sz w:val="24"/>
          <w:szCs w:val="24"/>
        </w:rPr>
        <w:t>)</w:t>
      </w:r>
    </w:p>
    <w:p w:rsidR="00C855F0" w:rsidRPr="00193902" w:rsidRDefault="00C855F0" w:rsidP="00C855F0">
      <w:pPr>
        <w:autoSpaceDE w:val="0"/>
        <w:autoSpaceDN w:val="0"/>
        <w:adjustRightInd w:val="0"/>
        <w:spacing w:line="360" w:lineRule="auto"/>
        <w:ind w:left="567"/>
        <w:contextualSpacing/>
        <w:jc w:val="both"/>
        <w:rPr>
          <w:rFonts w:ascii="Times New Roman" w:hAnsi="Times New Roman" w:cs="Times New Roman"/>
          <w:i/>
          <w:iCs/>
          <w:sz w:val="24"/>
          <w:szCs w:val="24"/>
        </w:rPr>
      </w:pPr>
    </w:p>
    <w:p w:rsidR="00D8719C" w:rsidRPr="007916F7" w:rsidRDefault="00D8719C" w:rsidP="00C855F0">
      <w:pPr>
        <w:autoSpaceDE w:val="0"/>
        <w:autoSpaceDN w:val="0"/>
        <w:adjustRightInd w:val="0"/>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Esta enfermedad ataca a todas las gramínea</w:t>
      </w:r>
      <w:r w:rsidR="00C855F0">
        <w:rPr>
          <w:rFonts w:ascii="Times New Roman" w:hAnsi="Times New Roman" w:cs="Times New Roman"/>
          <w:sz w:val="24"/>
          <w:szCs w:val="24"/>
        </w:rPr>
        <w:t xml:space="preserve">s y su desarrollo es favorecido </w:t>
      </w:r>
      <w:r w:rsidRPr="007916F7">
        <w:rPr>
          <w:rFonts w:ascii="Times New Roman" w:hAnsi="Times New Roman" w:cs="Times New Roman"/>
          <w:sz w:val="24"/>
          <w:szCs w:val="24"/>
        </w:rPr>
        <w:t xml:space="preserve">por el </w:t>
      </w:r>
      <w:r w:rsidR="00193902">
        <w:rPr>
          <w:rFonts w:ascii="Times New Roman" w:hAnsi="Times New Roman" w:cs="Times New Roman"/>
          <w:sz w:val="24"/>
          <w:szCs w:val="24"/>
        </w:rPr>
        <w:t xml:space="preserve"> tiempo </w:t>
      </w:r>
      <w:r w:rsidRPr="007916F7">
        <w:rPr>
          <w:rFonts w:ascii="Times New Roman" w:hAnsi="Times New Roman" w:cs="Times New Roman"/>
          <w:sz w:val="24"/>
          <w:szCs w:val="24"/>
        </w:rPr>
        <w:t>húmedo. Al principio aparecen pústulas de color amarillo-naranja o rojizo.</w:t>
      </w:r>
    </w:p>
    <w:p w:rsidR="00CB499F" w:rsidRPr="007916F7" w:rsidRDefault="00D8719C" w:rsidP="001F7144">
      <w:pPr>
        <w:autoSpaceDE w:val="0"/>
        <w:autoSpaceDN w:val="0"/>
        <w:adjustRightInd w:val="0"/>
        <w:spacing w:after="0" w:line="360" w:lineRule="auto"/>
        <w:jc w:val="both"/>
        <w:rPr>
          <w:rFonts w:ascii="Times New Roman" w:hAnsi="Times New Roman" w:cs="Times New Roman"/>
          <w:sz w:val="24"/>
          <w:szCs w:val="24"/>
        </w:rPr>
      </w:pPr>
      <w:r w:rsidRPr="007916F7">
        <w:rPr>
          <w:rFonts w:ascii="Times New Roman" w:hAnsi="Times New Roman" w:cs="Times New Roman"/>
          <w:sz w:val="24"/>
          <w:szCs w:val="24"/>
        </w:rPr>
        <w:t>Estas lesiones se desarrollan en tallos y hojas. Si se pasa una tela por las hojas o tallos afectados, las esporas se adhieren a la tela y producen un tinte a</w:t>
      </w:r>
      <w:r w:rsidR="00174354" w:rsidRPr="007916F7">
        <w:rPr>
          <w:rFonts w:ascii="Times New Roman" w:hAnsi="Times New Roman" w:cs="Times New Roman"/>
          <w:sz w:val="24"/>
          <w:szCs w:val="24"/>
        </w:rPr>
        <w:t xml:space="preserve">marillo o naranja en el tejido. </w:t>
      </w:r>
      <w:r w:rsidRPr="007916F7">
        <w:rPr>
          <w:rFonts w:ascii="Times New Roman" w:hAnsi="Times New Roman" w:cs="Times New Roman"/>
          <w:sz w:val="24"/>
          <w:szCs w:val="24"/>
        </w:rPr>
        <w:t xml:space="preserve">Control.- Buenas prácticas de fertilización, riego y corte. Control químico con </w:t>
      </w:r>
      <w:r w:rsidRPr="007916F7">
        <w:rPr>
          <w:rFonts w:ascii="Times New Roman" w:hAnsi="Times New Roman" w:cs="Times New Roman"/>
          <w:sz w:val="24"/>
          <w:szCs w:val="24"/>
        </w:rPr>
        <w:lastRenderedPageBreak/>
        <w:t>sa</w:t>
      </w:r>
      <w:r w:rsidR="00CB499F" w:rsidRPr="007916F7">
        <w:rPr>
          <w:rFonts w:ascii="Times New Roman" w:hAnsi="Times New Roman" w:cs="Times New Roman"/>
          <w:sz w:val="24"/>
          <w:szCs w:val="24"/>
        </w:rPr>
        <w:t>prol, plantvax (preventivos) y daconil, z</w:t>
      </w:r>
      <w:r w:rsidRPr="007916F7">
        <w:rPr>
          <w:rFonts w:ascii="Times New Roman" w:hAnsi="Times New Roman" w:cs="Times New Roman"/>
          <w:sz w:val="24"/>
          <w:szCs w:val="24"/>
        </w:rPr>
        <w:t>ineb (curativos).</w:t>
      </w:r>
      <w:r w:rsidR="00BB4719" w:rsidRPr="007916F7">
        <w:rPr>
          <w:rFonts w:ascii="Times New Roman" w:hAnsi="Times New Roman" w:cs="Times New Roman"/>
          <w:sz w:val="24"/>
          <w:szCs w:val="24"/>
        </w:rPr>
        <w:t xml:space="preserve"> </w:t>
      </w:r>
      <w:sdt>
        <w:sdtPr>
          <w:rPr>
            <w:rFonts w:ascii="Times New Roman" w:hAnsi="Times New Roman" w:cs="Times New Roman"/>
            <w:sz w:val="24"/>
            <w:szCs w:val="24"/>
          </w:rPr>
          <w:id w:val="-804078326"/>
          <w:citation/>
        </w:sdtPr>
        <w:sdtEndPr/>
        <w:sdtContent>
          <w:r w:rsidR="00D30D42" w:rsidRPr="007916F7">
            <w:rPr>
              <w:rFonts w:ascii="Times New Roman" w:hAnsi="Times New Roman" w:cs="Times New Roman"/>
              <w:sz w:val="24"/>
              <w:szCs w:val="24"/>
            </w:rPr>
            <w:fldChar w:fldCharType="begin"/>
          </w:r>
          <w:r w:rsidR="00D30D42" w:rsidRPr="007916F7">
            <w:rPr>
              <w:rFonts w:ascii="Times New Roman" w:hAnsi="Times New Roman" w:cs="Times New Roman"/>
              <w:sz w:val="24"/>
              <w:szCs w:val="24"/>
              <w:lang w:val="es-EC"/>
            </w:rPr>
            <w:instrText xml:space="preserve"> CITATION Man15 \l 12298 </w:instrText>
          </w:r>
          <w:r w:rsidR="00D30D42" w:rsidRPr="007916F7">
            <w:rPr>
              <w:rFonts w:ascii="Times New Roman" w:hAnsi="Times New Roman" w:cs="Times New Roman"/>
              <w:sz w:val="24"/>
              <w:szCs w:val="24"/>
            </w:rPr>
            <w:fldChar w:fldCharType="separate"/>
          </w:r>
          <w:r w:rsidR="00ED4EF2" w:rsidRPr="007916F7">
            <w:rPr>
              <w:rFonts w:ascii="Times New Roman" w:hAnsi="Times New Roman" w:cs="Times New Roman"/>
              <w:noProof/>
              <w:sz w:val="24"/>
              <w:szCs w:val="24"/>
              <w:lang w:val="es-EC"/>
            </w:rPr>
            <w:t>(Manual pastos y forrajes_CRS_USDA_CIAT, 2015)</w:t>
          </w:r>
          <w:r w:rsidR="00D30D42" w:rsidRPr="007916F7">
            <w:rPr>
              <w:rFonts w:ascii="Times New Roman" w:hAnsi="Times New Roman" w:cs="Times New Roman"/>
              <w:sz w:val="24"/>
              <w:szCs w:val="24"/>
            </w:rPr>
            <w:fldChar w:fldCharType="end"/>
          </w:r>
        </w:sdtContent>
      </w:sdt>
    </w:p>
    <w:p w:rsidR="009A047D" w:rsidRPr="007916F7" w:rsidRDefault="009A047D" w:rsidP="001F7144">
      <w:pPr>
        <w:autoSpaceDE w:val="0"/>
        <w:autoSpaceDN w:val="0"/>
        <w:adjustRightInd w:val="0"/>
        <w:spacing w:after="0" w:line="360" w:lineRule="auto"/>
        <w:ind w:left="567" w:hanging="567"/>
        <w:jc w:val="both"/>
        <w:rPr>
          <w:rFonts w:ascii="Times New Roman" w:hAnsi="Times New Roman" w:cs="Times New Roman"/>
          <w:sz w:val="24"/>
          <w:szCs w:val="24"/>
        </w:rPr>
      </w:pPr>
    </w:p>
    <w:p w:rsidR="00A44CF4" w:rsidRPr="007916F7" w:rsidRDefault="00BA7E64" w:rsidP="001F7144">
      <w:pPr>
        <w:numPr>
          <w:ilvl w:val="0"/>
          <w:numId w:val="14"/>
        </w:numPr>
        <w:autoSpaceDE w:val="0"/>
        <w:autoSpaceDN w:val="0"/>
        <w:adjustRightInd w:val="0"/>
        <w:spacing w:after="0" w:line="360" w:lineRule="auto"/>
        <w:ind w:left="567" w:hanging="567"/>
        <w:contextualSpacing/>
        <w:jc w:val="both"/>
        <w:rPr>
          <w:rFonts w:ascii="Times New Roman" w:hAnsi="Times New Roman" w:cs="Times New Roman"/>
          <w:i/>
          <w:iCs/>
          <w:sz w:val="24"/>
          <w:szCs w:val="24"/>
        </w:rPr>
      </w:pPr>
      <w:r w:rsidRPr="007916F7">
        <w:rPr>
          <w:rFonts w:ascii="Times New Roman" w:hAnsi="Times New Roman" w:cs="Times New Roman"/>
          <w:b/>
          <w:sz w:val="24"/>
          <w:szCs w:val="24"/>
        </w:rPr>
        <w:t>Gomosas</w:t>
      </w:r>
      <w:r w:rsidR="00D8719C" w:rsidRPr="007916F7">
        <w:rPr>
          <w:rFonts w:ascii="Times New Roman" w:hAnsi="Times New Roman" w:cs="Times New Roman"/>
          <w:sz w:val="24"/>
          <w:szCs w:val="24"/>
        </w:rPr>
        <w:t xml:space="preserve"> </w:t>
      </w:r>
      <w:r w:rsidR="00D8719C" w:rsidRPr="007916F7">
        <w:rPr>
          <w:rFonts w:ascii="Times New Roman" w:hAnsi="Times New Roman" w:cs="Times New Roman"/>
          <w:b/>
          <w:sz w:val="24"/>
          <w:szCs w:val="24"/>
        </w:rPr>
        <w:t>(</w:t>
      </w:r>
      <w:r w:rsidRPr="007916F7">
        <w:rPr>
          <w:rFonts w:ascii="Times New Roman" w:hAnsi="Times New Roman" w:cs="Times New Roman"/>
          <w:b/>
          <w:i/>
          <w:iCs/>
          <w:sz w:val="24"/>
          <w:szCs w:val="24"/>
          <w:u w:val="single"/>
        </w:rPr>
        <w:t>Xantocones</w:t>
      </w:r>
      <w:r w:rsidR="00D8719C" w:rsidRPr="007916F7">
        <w:rPr>
          <w:rFonts w:ascii="Times New Roman" w:hAnsi="Times New Roman" w:cs="Times New Roman"/>
          <w:b/>
          <w:i/>
          <w:iCs/>
          <w:sz w:val="24"/>
          <w:szCs w:val="24"/>
        </w:rPr>
        <w:t xml:space="preserve"> </w:t>
      </w:r>
      <w:r w:rsidRPr="007916F7">
        <w:rPr>
          <w:rFonts w:ascii="Times New Roman" w:hAnsi="Times New Roman" w:cs="Times New Roman"/>
          <w:b/>
          <w:i/>
          <w:iCs/>
          <w:sz w:val="24"/>
          <w:szCs w:val="24"/>
          <w:u w:val="single"/>
        </w:rPr>
        <w:t>bascularon</w:t>
      </w:r>
      <w:r w:rsidR="00D8719C" w:rsidRPr="007916F7">
        <w:rPr>
          <w:rFonts w:ascii="Times New Roman" w:hAnsi="Times New Roman" w:cs="Times New Roman"/>
          <w:b/>
          <w:i/>
          <w:iCs/>
          <w:sz w:val="24"/>
          <w:szCs w:val="24"/>
        </w:rPr>
        <w:t>)</w:t>
      </w:r>
    </w:p>
    <w:p w:rsidR="00FF2159" w:rsidRPr="007916F7" w:rsidRDefault="00FF2159" w:rsidP="001F7144">
      <w:pPr>
        <w:autoSpaceDE w:val="0"/>
        <w:autoSpaceDN w:val="0"/>
        <w:adjustRightInd w:val="0"/>
        <w:spacing w:after="0" w:line="360" w:lineRule="auto"/>
        <w:ind w:left="567" w:hanging="567"/>
        <w:contextualSpacing/>
        <w:jc w:val="both"/>
        <w:rPr>
          <w:rFonts w:ascii="Times New Roman" w:hAnsi="Times New Roman" w:cs="Times New Roman"/>
          <w:i/>
          <w:iCs/>
          <w:sz w:val="24"/>
          <w:szCs w:val="24"/>
        </w:rPr>
      </w:pPr>
    </w:p>
    <w:p w:rsidR="00DF2AE0" w:rsidRPr="007916F7" w:rsidRDefault="00D8719C" w:rsidP="001F7144">
      <w:pPr>
        <w:autoSpaceDE w:val="0"/>
        <w:autoSpaceDN w:val="0"/>
        <w:adjustRightInd w:val="0"/>
        <w:spacing w:after="0" w:line="360" w:lineRule="auto"/>
        <w:jc w:val="both"/>
        <w:rPr>
          <w:rFonts w:ascii="Times New Roman" w:hAnsi="Times New Roman" w:cs="Times New Roman"/>
          <w:sz w:val="24"/>
          <w:szCs w:val="24"/>
        </w:rPr>
      </w:pPr>
      <w:r w:rsidRPr="007916F7">
        <w:rPr>
          <w:rFonts w:ascii="Times New Roman" w:hAnsi="Times New Roman" w:cs="Times New Roman"/>
          <w:sz w:val="24"/>
          <w:szCs w:val="24"/>
        </w:rPr>
        <w:t>En las hojas de la caña joven aparecen rayas cloróticas, la principal característica de esta enfermedad es la exudación de masa amarillenta en los cortes de los tallos afectados, el enanismo y muerte de los cogollos puede ocasionar el br</w:t>
      </w:r>
      <w:r w:rsidR="00174354" w:rsidRPr="007916F7">
        <w:rPr>
          <w:rFonts w:ascii="Times New Roman" w:hAnsi="Times New Roman" w:cs="Times New Roman"/>
          <w:sz w:val="24"/>
          <w:szCs w:val="24"/>
        </w:rPr>
        <w:t xml:space="preserve">ote de algunas yemas laterales. </w:t>
      </w:r>
      <w:r w:rsidRPr="007916F7">
        <w:rPr>
          <w:rFonts w:ascii="Times New Roman" w:hAnsi="Times New Roman" w:cs="Times New Roman"/>
          <w:sz w:val="24"/>
          <w:szCs w:val="24"/>
        </w:rPr>
        <w:t>Control.- Selección de material sano, desinfección de herramientas con formalina al 5 % y uso de variedades resistentes.</w:t>
      </w:r>
      <w:r w:rsidR="00BB4719" w:rsidRPr="007916F7">
        <w:rPr>
          <w:rFonts w:ascii="Times New Roman" w:hAnsi="Times New Roman" w:cs="Times New Roman"/>
          <w:sz w:val="24"/>
          <w:szCs w:val="24"/>
        </w:rPr>
        <w:t xml:space="preserve"> </w:t>
      </w:r>
    </w:p>
    <w:p w:rsidR="009A047D" w:rsidRPr="007916F7" w:rsidRDefault="009A047D" w:rsidP="001F7144">
      <w:pPr>
        <w:autoSpaceDE w:val="0"/>
        <w:autoSpaceDN w:val="0"/>
        <w:adjustRightInd w:val="0"/>
        <w:spacing w:after="0" w:line="360" w:lineRule="auto"/>
        <w:ind w:left="567" w:hanging="567"/>
        <w:jc w:val="both"/>
        <w:rPr>
          <w:rFonts w:ascii="Times New Roman" w:hAnsi="Times New Roman" w:cs="Times New Roman"/>
          <w:sz w:val="24"/>
          <w:szCs w:val="24"/>
        </w:rPr>
      </w:pPr>
    </w:p>
    <w:p w:rsidR="00A44CF4" w:rsidRPr="007916F7" w:rsidRDefault="00D8719C" w:rsidP="001F7144">
      <w:pPr>
        <w:numPr>
          <w:ilvl w:val="0"/>
          <w:numId w:val="14"/>
        </w:numPr>
        <w:autoSpaceDE w:val="0"/>
        <w:autoSpaceDN w:val="0"/>
        <w:adjustRightInd w:val="0"/>
        <w:spacing w:after="0" w:line="360" w:lineRule="auto"/>
        <w:ind w:left="567" w:hanging="567"/>
        <w:contextualSpacing/>
        <w:jc w:val="both"/>
        <w:rPr>
          <w:rFonts w:ascii="Times New Roman" w:hAnsi="Times New Roman" w:cs="Times New Roman"/>
          <w:i/>
          <w:iCs/>
          <w:sz w:val="24"/>
          <w:szCs w:val="24"/>
        </w:rPr>
      </w:pPr>
      <w:r w:rsidRPr="007916F7">
        <w:rPr>
          <w:rFonts w:ascii="Times New Roman" w:hAnsi="Times New Roman" w:cs="Times New Roman"/>
          <w:b/>
          <w:sz w:val="24"/>
          <w:szCs w:val="24"/>
        </w:rPr>
        <w:t>Corazón negro de la caña (</w:t>
      </w:r>
      <w:r w:rsidRPr="007916F7">
        <w:rPr>
          <w:rFonts w:ascii="Times New Roman" w:hAnsi="Times New Roman" w:cs="Times New Roman"/>
          <w:b/>
          <w:i/>
          <w:iCs/>
          <w:sz w:val="24"/>
          <w:szCs w:val="24"/>
          <w:u w:val="single"/>
        </w:rPr>
        <w:t>Thielaviopsis</w:t>
      </w:r>
      <w:r w:rsidRPr="007916F7">
        <w:rPr>
          <w:rFonts w:ascii="Times New Roman" w:hAnsi="Times New Roman" w:cs="Times New Roman"/>
          <w:b/>
          <w:i/>
          <w:iCs/>
          <w:sz w:val="24"/>
          <w:szCs w:val="24"/>
        </w:rPr>
        <w:t xml:space="preserve"> </w:t>
      </w:r>
      <w:r w:rsidRPr="007916F7">
        <w:rPr>
          <w:rFonts w:ascii="Times New Roman" w:hAnsi="Times New Roman" w:cs="Times New Roman"/>
          <w:b/>
          <w:i/>
          <w:iCs/>
          <w:sz w:val="24"/>
          <w:szCs w:val="24"/>
          <w:u w:val="single"/>
        </w:rPr>
        <w:t>paradoxa</w:t>
      </w:r>
      <w:r w:rsidRPr="007916F7">
        <w:rPr>
          <w:rFonts w:ascii="Times New Roman" w:hAnsi="Times New Roman" w:cs="Times New Roman"/>
          <w:b/>
          <w:i/>
          <w:iCs/>
          <w:sz w:val="24"/>
          <w:szCs w:val="24"/>
        </w:rPr>
        <w:t>)</w:t>
      </w:r>
    </w:p>
    <w:p w:rsidR="00FF2159" w:rsidRPr="007916F7" w:rsidRDefault="00FF2159" w:rsidP="009B1E7D">
      <w:pPr>
        <w:autoSpaceDE w:val="0"/>
        <w:autoSpaceDN w:val="0"/>
        <w:adjustRightInd w:val="0"/>
        <w:spacing w:after="0" w:line="360" w:lineRule="auto"/>
        <w:contextualSpacing/>
        <w:jc w:val="both"/>
        <w:rPr>
          <w:rFonts w:ascii="Times New Roman" w:hAnsi="Times New Roman" w:cs="Times New Roman"/>
          <w:i/>
          <w:iCs/>
          <w:sz w:val="24"/>
          <w:szCs w:val="24"/>
        </w:rPr>
      </w:pPr>
    </w:p>
    <w:p w:rsidR="00D8719C" w:rsidRPr="007916F7" w:rsidRDefault="00D8719C" w:rsidP="001F7144">
      <w:pPr>
        <w:autoSpaceDE w:val="0"/>
        <w:autoSpaceDN w:val="0"/>
        <w:adjustRightInd w:val="0"/>
        <w:spacing w:after="0" w:line="360" w:lineRule="auto"/>
        <w:jc w:val="both"/>
        <w:rPr>
          <w:rFonts w:ascii="Times New Roman" w:hAnsi="Times New Roman" w:cs="Times New Roman"/>
          <w:sz w:val="24"/>
          <w:szCs w:val="24"/>
        </w:rPr>
      </w:pPr>
      <w:r w:rsidRPr="007916F7">
        <w:rPr>
          <w:rFonts w:ascii="Times New Roman" w:hAnsi="Times New Roman" w:cs="Times New Roman"/>
          <w:sz w:val="24"/>
          <w:szCs w:val="24"/>
        </w:rPr>
        <w:t>Este hongo afecta el corazón de la caña y entra por la parte del corte dándole al principio de la enfermedad una coloración roja que luego se torna oscura y en estado más avanzado el interior de la caña se ahueca y toma un color negro.</w:t>
      </w:r>
    </w:p>
    <w:p w:rsidR="005E4803" w:rsidRDefault="00D8719C" w:rsidP="001F7144">
      <w:pPr>
        <w:autoSpaceDE w:val="0"/>
        <w:autoSpaceDN w:val="0"/>
        <w:adjustRightInd w:val="0"/>
        <w:spacing w:after="0"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Control.- Selección y desinfección del material de siembra, uso de herramientas y variedades resistentes. El tratamiento de las estacas a </w:t>
      </w:r>
      <w:r w:rsidR="00A645D9">
        <w:rPr>
          <w:rFonts w:ascii="Times New Roman" w:hAnsi="Times New Roman" w:cs="Times New Roman"/>
          <w:sz w:val="24"/>
          <w:szCs w:val="24"/>
        </w:rPr>
        <w:t xml:space="preserve">50 </w:t>
      </w:r>
      <w:r w:rsidR="00A645D9" w:rsidRPr="00443499">
        <w:rPr>
          <w:rFonts w:ascii="Times New Roman" w:hAnsi="Times New Roman" w:cs="Times New Roman"/>
          <w:sz w:val="24"/>
          <w:szCs w:val="24"/>
        </w:rPr>
        <w:t>°C</w:t>
      </w:r>
      <w:r w:rsidRPr="007916F7">
        <w:rPr>
          <w:rFonts w:ascii="Times New Roman" w:hAnsi="Times New Roman" w:cs="Times New Roman"/>
          <w:sz w:val="24"/>
          <w:szCs w:val="24"/>
        </w:rPr>
        <w:t xml:space="preserve"> por 20 minutos elimina el patógeno de los tejido</w:t>
      </w:r>
      <w:r w:rsidR="005862E2" w:rsidRPr="007916F7">
        <w:rPr>
          <w:rFonts w:ascii="Times New Roman" w:hAnsi="Times New Roman" w:cs="Times New Roman"/>
          <w:sz w:val="24"/>
          <w:szCs w:val="24"/>
        </w:rPr>
        <w:t>s. Inmersión de benomil 1 cc / l</w:t>
      </w:r>
      <w:r w:rsidRPr="007916F7">
        <w:rPr>
          <w:rFonts w:ascii="Times New Roman" w:hAnsi="Times New Roman" w:cs="Times New Roman"/>
          <w:sz w:val="24"/>
          <w:szCs w:val="24"/>
        </w:rPr>
        <w:t>itros de agua</w:t>
      </w:r>
      <w:r w:rsidR="00CB499F" w:rsidRPr="007916F7">
        <w:rPr>
          <w:rFonts w:ascii="Times New Roman" w:hAnsi="Times New Roman" w:cs="Times New Roman"/>
          <w:sz w:val="24"/>
          <w:szCs w:val="24"/>
        </w:rPr>
        <w:t>.</w:t>
      </w:r>
      <w:r w:rsidR="00CA3922" w:rsidRPr="007916F7">
        <w:rPr>
          <w:rFonts w:ascii="Times New Roman" w:hAnsi="Times New Roman" w:cs="Times New Roman"/>
          <w:sz w:val="24"/>
          <w:szCs w:val="24"/>
        </w:rPr>
        <w:t xml:space="preserve"> </w:t>
      </w:r>
      <w:sdt>
        <w:sdtPr>
          <w:rPr>
            <w:rFonts w:ascii="Times New Roman" w:hAnsi="Times New Roman" w:cs="Times New Roman"/>
            <w:sz w:val="24"/>
            <w:szCs w:val="24"/>
          </w:rPr>
          <w:id w:val="-1550921211"/>
          <w:citation/>
        </w:sdtPr>
        <w:sdtEndPr/>
        <w:sdtContent>
          <w:r w:rsidR="00BB4719" w:rsidRPr="007916F7">
            <w:rPr>
              <w:rFonts w:ascii="Times New Roman" w:hAnsi="Times New Roman" w:cs="Times New Roman"/>
              <w:sz w:val="24"/>
              <w:szCs w:val="24"/>
            </w:rPr>
            <w:fldChar w:fldCharType="begin"/>
          </w:r>
          <w:r w:rsidR="00D30D42" w:rsidRPr="007916F7">
            <w:rPr>
              <w:rFonts w:ascii="Times New Roman" w:hAnsi="Times New Roman" w:cs="Times New Roman"/>
              <w:sz w:val="24"/>
              <w:szCs w:val="24"/>
            </w:rPr>
            <w:instrText xml:space="preserve">CITATION Man15 \l 3082 </w:instrText>
          </w:r>
          <w:r w:rsidR="00BB4719" w:rsidRPr="007916F7">
            <w:rPr>
              <w:rFonts w:ascii="Times New Roman" w:hAnsi="Times New Roman" w:cs="Times New Roman"/>
              <w:sz w:val="24"/>
              <w:szCs w:val="24"/>
            </w:rPr>
            <w:fldChar w:fldCharType="separate"/>
          </w:r>
          <w:r w:rsidR="00ED4EF2" w:rsidRPr="007916F7">
            <w:rPr>
              <w:rFonts w:ascii="Times New Roman" w:hAnsi="Times New Roman" w:cs="Times New Roman"/>
              <w:noProof/>
              <w:sz w:val="24"/>
              <w:szCs w:val="24"/>
            </w:rPr>
            <w:t>(Manual pastos y forrajes_CRS_USDA_CIAT, 2015)</w:t>
          </w:r>
          <w:r w:rsidR="00BB4719" w:rsidRPr="007916F7">
            <w:rPr>
              <w:rFonts w:ascii="Times New Roman" w:hAnsi="Times New Roman" w:cs="Times New Roman"/>
              <w:sz w:val="24"/>
              <w:szCs w:val="24"/>
            </w:rPr>
            <w:fldChar w:fldCharType="end"/>
          </w:r>
        </w:sdtContent>
      </w:sdt>
    </w:p>
    <w:p w:rsidR="00605B9C" w:rsidRPr="007916F7" w:rsidRDefault="00605B9C" w:rsidP="001F7144">
      <w:pPr>
        <w:autoSpaceDE w:val="0"/>
        <w:autoSpaceDN w:val="0"/>
        <w:adjustRightInd w:val="0"/>
        <w:spacing w:after="0" w:line="360" w:lineRule="auto"/>
        <w:jc w:val="both"/>
        <w:rPr>
          <w:rFonts w:ascii="Times New Roman" w:hAnsi="Times New Roman" w:cs="Times New Roman"/>
          <w:sz w:val="24"/>
          <w:szCs w:val="24"/>
        </w:rPr>
      </w:pPr>
    </w:p>
    <w:p w:rsidR="00D8719C" w:rsidRPr="007916F7" w:rsidRDefault="00C330DF" w:rsidP="006D4A98">
      <w:pPr>
        <w:pStyle w:val="Ttulo1"/>
      </w:pPr>
      <w:bookmarkStart w:id="154" w:name="_Toc482119494"/>
      <w:bookmarkStart w:id="155" w:name="_Toc499062173"/>
      <w:bookmarkStart w:id="156" w:name="_Toc499129839"/>
      <w:bookmarkStart w:id="157" w:name="_Toc499130590"/>
      <w:bookmarkStart w:id="158" w:name="_Toc504991057"/>
      <w:r w:rsidRPr="007916F7">
        <w:t>3</w:t>
      </w:r>
      <w:r w:rsidR="003F05BE" w:rsidRPr="007916F7">
        <w:t xml:space="preserve">.6.9 </w:t>
      </w:r>
      <w:r w:rsidR="00D8719C" w:rsidRPr="007916F7">
        <w:t>Manejo del pasto</w:t>
      </w:r>
      <w:bookmarkEnd w:id="154"/>
      <w:bookmarkEnd w:id="155"/>
      <w:bookmarkEnd w:id="156"/>
      <w:bookmarkEnd w:id="157"/>
      <w:bookmarkEnd w:id="158"/>
    </w:p>
    <w:p w:rsidR="006D4A98"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El primer pastoreo o corte se debe realizar a los 90 días, para favorecer el buen establecimiento de las raíces de la gramínea y así evitar que los animales la arranquen, los posteriores cortes se realizarán dependiendo del material</w:t>
      </w:r>
      <w:r w:rsidR="00CB499F" w:rsidRPr="007916F7">
        <w:rPr>
          <w:rFonts w:ascii="Times New Roman" w:hAnsi="Times New Roman" w:cs="Times New Roman"/>
          <w:sz w:val="24"/>
          <w:szCs w:val="24"/>
        </w:rPr>
        <w:t>.</w:t>
      </w:r>
      <w:r w:rsidRPr="007916F7">
        <w:rPr>
          <w:rFonts w:ascii="Times New Roman" w:hAnsi="Times New Roman" w:cs="Times New Roman"/>
          <w:sz w:val="24"/>
          <w:szCs w:val="24"/>
        </w:rPr>
        <w:t xml:space="preserve"> </w:t>
      </w:r>
      <w:sdt>
        <w:sdtPr>
          <w:rPr>
            <w:rFonts w:ascii="Times New Roman" w:hAnsi="Times New Roman" w:cs="Times New Roman"/>
            <w:sz w:val="24"/>
            <w:szCs w:val="24"/>
          </w:rPr>
          <w:id w:val="-52621593"/>
          <w:citation/>
        </w:sdtPr>
        <w:sdtEndPr/>
        <w:sdtContent>
          <w:r w:rsidR="00BB4719" w:rsidRPr="007916F7">
            <w:rPr>
              <w:rFonts w:ascii="Times New Roman" w:hAnsi="Times New Roman" w:cs="Times New Roman"/>
              <w:sz w:val="24"/>
              <w:szCs w:val="24"/>
            </w:rPr>
            <w:fldChar w:fldCharType="begin"/>
          </w:r>
          <w:r w:rsidR="004B4AD7" w:rsidRPr="007916F7">
            <w:rPr>
              <w:rFonts w:ascii="Times New Roman" w:hAnsi="Times New Roman" w:cs="Times New Roman"/>
              <w:sz w:val="24"/>
              <w:szCs w:val="24"/>
            </w:rPr>
            <w:instrText xml:space="preserve">CITATION Div17 \l 3082 </w:instrText>
          </w:r>
          <w:r w:rsidR="00BB4719" w:rsidRPr="007916F7">
            <w:rPr>
              <w:rFonts w:ascii="Times New Roman" w:hAnsi="Times New Roman" w:cs="Times New Roman"/>
              <w:sz w:val="24"/>
              <w:szCs w:val="24"/>
            </w:rPr>
            <w:fldChar w:fldCharType="separate"/>
          </w:r>
          <w:r w:rsidR="00ED4EF2" w:rsidRPr="007916F7">
            <w:rPr>
              <w:rFonts w:ascii="Times New Roman" w:hAnsi="Times New Roman" w:cs="Times New Roman"/>
              <w:noProof/>
              <w:sz w:val="24"/>
              <w:szCs w:val="24"/>
            </w:rPr>
            <w:t>(División pecuaria-impulsores internacionales S.A.S)</w:t>
          </w:r>
          <w:r w:rsidR="00BB4719" w:rsidRPr="007916F7">
            <w:rPr>
              <w:rFonts w:ascii="Times New Roman" w:hAnsi="Times New Roman" w:cs="Times New Roman"/>
              <w:sz w:val="24"/>
              <w:szCs w:val="24"/>
            </w:rPr>
            <w:fldChar w:fldCharType="end"/>
          </w:r>
        </w:sdtContent>
      </w:sdt>
      <w:r w:rsidR="00EA710C" w:rsidRPr="007916F7">
        <w:rPr>
          <w:rFonts w:ascii="Times New Roman" w:hAnsi="Times New Roman" w:cs="Times New Roman"/>
          <w:sz w:val="24"/>
          <w:szCs w:val="24"/>
        </w:rPr>
        <w:t xml:space="preserve">        </w:t>
      </w:r>
    </w:p>
    <w:p w:rsidR="00DF2B1C" w:rsidRDefault="00DF2B1C" w:rsidP="00421ABC">
      <w:pPr>
        <w:spacing w:line="360" w:lineRule="auto"/>
        <w:jc w:val="both"/>
        <w:rPr>
          <w:rFonts w:ascii="Times New Roman" w:hAnsi="Times New Roman" w:cs="Times New Roman"/>
          <w:sz w:val="24"/>
          <w:szCs w:val="24"/>
        </w:rPr>
      </w:pPr>
    </w:p>
    <w:p w:rsidR="00DF2B1C" w:rsidRPr="00DF2B1C" w:rsidRDefault="00DF2B1C" w:rsidP="00421ABC">
      <w:pPr>
        <w:spacing w:line="360" w:lineRule="auto"/>
        <w:jc w:val="both"/>
        <w:rPr>
          <w:rFonts w:ascii="Times New Roman" w:hAnsi="Times New Roman" w:cs="Times New Roman"/>
          <w:sz w:val="24"/>
          <w:szCs w:val="24"/>
        </w:rPr>
      </w:pPr>
    </w:p>
    <w:p w:rsidR="002970F7" w:rsidRPr="007916F7" w:rsidRDefault="002970F7" w:rsidP="001F7144">
      <w:pPr>
        <w:pStyle w:val="Prrafodelista"/>
        <w:numPr>
          <w:ilvl w:val="0"/>
          <w:numId w:val="14"/>
        </w:numPr>
        <w:spacing w:line="360" w:lineRule="auto"/>
        <w:ind w:left="567" w:hanging="567"/>
        <w:jc w:val="both"/>
        <w:rPr>
          <w:rFonts w:ascii="Times New Roman" w:hAnsi="Times New Roman" w:cs="Times New Roman"/>
          <w:b/>
          <w:sz w:val="24"/>
          <w:szCs w:val="24"/>
          <w:lang w:val="es-EC" w:eastAsia="es-ES"/>
        </w:rPr>
      </w:pPr>
      <w:r w:rsidRPr="007916F7">
        <w:rPr>
          <w:rFonts w:ascii="Times New Roman" w:hAnsi="Times New Roman" w:cs="Times New Roman"/>
          <w:b/>
          <w:sz w:val="24"/>
          <w:szCs w:val="24"/>
          <w:lang w:val="es-EC" w:eastAsia="es-ES"/>
        </w:rPr>
        <w:lastRenderedPageBreak/>
        <w:t>Sistemas de aprovechamiento</w:t>
      </w:r>
    </w:p>
    <w:p w:rsidR="00B31F4D" w:rsidRPr="007916F7" w:rsidRDefault="00D8719C" w:rsidP="00C90400">
      <w:pPr>
        <w:spacing w:line="360" w:lineRule="auto"/>
        <w:jc w:val="both"/>
        <w:rPr>
          <w:rFonts w:ascii="Times New Roman" w:hAnsi="Times New Roman" w:cs="Times New Roman"/>
          <w:sz w:val="24"/>
          <w:szCs w:val="24"/>
          <w:u w:val="single"/>
          <w:lang w:val="es-EC"/>
        </w:rPr>
      </w:pPr>
      <w:r w:rsidRPr="007916F7">
        <w:rPr>
          <w:rFonts w:ascii="Times New Roman" w:hAnsi="Times New Roman" w:cs="Times New Roman"/>
          <w:sz w:val="24"/>
          <w:szCs w:val="24"/>
          <w:lang w:val="es-EC" w:eastAsia="es-ES"/>
        </w:rPr>
        <w:t>Es una planta bien adaptada a un aprovechamiento por siega, pero puede ser utilizada mediante pastoreo, con tal de tener en cuenta las limitaciones impuestas por su forma de crecimiento. No tolera pastoreos largos sin sufrir una reducció</w:t>
      </w:r>
      <w:r w:rsidR="00BB4719" w:rsidRPr="007916F7">
        <w:rPr>
          <w:rFonts w:ascii="Times New Roman" w:hAnsi="Times New Roman" w:cs="Times New Roman"/>
          <w:sz w:val="24"/>
          <w:szCs w:val="24"/>
          <w:lang w:val="es-EC" w:eastAsia="es-ES"/>
        </w:rPr>
        <w:t xml:space="preserve">n importante de su producción. </w:t>
      </w:r>
      <w:r w:rsidRPr="007916F7">
        <w:rPr>
          <w:rFonts w:ascii="Times New Roman" w:hAnsi="Times New Roman" w:cs="Times New Roman"/>
          <w:sz w:val="24"/>
          <w:szCs w:val="24"/>
          <w:lang w:val="es-EC" w:eastAsia="es-ES"/>
        </w:rPr>
        <w:t>El sistema de explotación de una pradera cuyo único componente s</w:t>
      </w:r>
      <w:r w:rsidR="00A220E5" w:rsidRPr="007916F7">
        <w:rPr>
          <w:rFonts w:ascii="Times New Roman" w:hAnsi="Times New Roman" w:cs="Times New Roman"/>
          <w:sz w:val="24"/>
          <w:szCs w:val="24"/>
          <w:lang w:val="es-EC" w:eastAsia="es-ES"/>
        </w:rPr>
        <w:t>ea el rye</w:t>
      </w:r>
      <w:r w:rsidR="005862E2" w:rsidRPr="007916F7">
        <w:rPr>
          <w:rFonts w:ascii="Times New Roman" w:hAnsi="Times New Roman" w:cs="Times New Roman"/>
          <w:sz w:val="24"/>
          <w:szCs w:val="24"/>
          <w:lang w:val="es-EC" w:eastAsia="es-ES"/>
        </w:rPr>
        <w:t xml:space="preserve"> </w:t>
      </w:r>
      <w:r w:rsidRPr="007916F7">
        <w:rPr>
          <w:rFonts w:ascii="Times New Roman" w:hAnsi="Times New Roman" w:cs="Times New Roman"/>
          <w:sz w:val="24"/>
          <w:szCs w:val="24"/>
          <w:lang w:val="es-EC" w:eastAsia="es-ES"/>
        </w:rPr>
        <w:t>grass italiano ser</w:t>
      </w:r>
      <w:r w:rsidR="00BB4719" w:rsidRPr="007916F7">
        <w:rPr>
          <w:rFonts w:ascii="Times New Roman" w:hAnsi="Times New Roman" w:cs="Times New Roman"/>
          <w:sz w:val="24"/>
          <w:szCs w:val="24"/>
          <w:lang w:val="es-EC" w:eastAsia="es-ES"/>
        </w:rPr>
        <w:t xml:space="preserve">á diferente según la estación. En el </w:t>
      </w:r>
      <w:r w:rsidRPr="007916F7">
        <w:rPr>
          <w:rFonts w:ascii="Times New Roman" w:hAnsi="Times New Roman" w:cs="Times New Roman"/>
          <w:sz w:val="24"/>
          <w:szCs w:val="24"/>
          <w:lang w:val="es-EC" w:eastAsia="es-ES"/>
        </w:rPr>
        <w:t>invierno cabe un aprovechamiento mediante pastoreo teniendo en cuenta la necesidad de realizar el aprovechamiento suficiente pero no excesi</w:t>
      </w:r>
      <w:r w:rsidR="00BB4719" w:rsidRPr="007916F7">
        <w:rPr>
          <w:rFonts w:ascii="Times New Roman" w:hAnsi="Times New Roman" w:cs="Times New Roman"/>
          <w:sz w:val="24"/>
          <w:szCs w:val="24"/>
          <w:lang w:val="es-EC" w:eastAsia="es-ES"/>
        </w:rPr>
        <w:t xml:space="preserve">vamente espaciado. </w:t>
      </w:r>
      <w:r w:rsidRPr="007916F7">
        <w:rPr>
          <w:rFonts w:ascii="Times New Roman" w:hAnsi="Times New Roman" w:cs="Times New Roman"/>
          <w:sz w:val="24"/>
          <w:szCs w:val="24"/>
          <w:lang w:val="es-EC" w:eastAsia="es-ES"/>
        </w:rPr>
        <w:t>En la primera época se podrán dar dos o tres pases de pastoreos sin que la prod</w:t>
      </w:r>
      <w:r w:rsidR="00BB4719" w:rsidRPr="007916F7">
        <w:rPr>
          <w:rFonts w:ascii="Times New Roman" w:hAnsi="Times New Roman" w:cs="Times New Roman"/>
          <w:sz w:val="24"/>
          <w:szCs w:val="24"/>
          <w:lang w:val="es-EC" w:eastAsia="es-ES"/>
        </w:rPr>
        <w:t xml:space="preserve">ucción posterior sea afectada. </w:t>
      </w:r>
      <w:r w:rsidRPr="007916F7">
        <w:rPr>
          <w:rFonts w:ascii="Times New Roman" w:hAnsi="Times New Roman" w:cs="Times New Roman"/>
          <w:sz w:val="24"/>
          <w:szCs w:val="24"/>
          <w:lang w:val="es-EC" w:eastAsia="es-ES"/>
        </w:rPr>
        <w:t>En verano, como la planta tiene tendencia espigar y el ahijado es escaso, si se dan buenas condiciones de humedad para su desarrollo y la producción es suficiente, se puede segar para conservación aprovechando que la estación es adecuada para henificación</w:t>
      </w:r>
      <w:r w:rsidR="00CB499F" w:rsidRPr="007916F7">
        <w:rPr>
          <w:rFonts w:ascii="Times New Roman" w:hAnsi="Times New Roman" w:cs="Times New Roman"/>
          <w:sz w:val="24"/>
          <w:szCs w:val="24"/>
          <w:lang w:val="es-EC" w:eastAsia="es-ES"/>
        </w:rPr>
        <w:t>.</w:t>
      </w:r>
      <w:r w:rsidRPr="007916F7">
        <w:rPr>
          <w:rFonts w:ascii="Times New Roman" w:hAnsi="Times New Roman" w:cs="Times New Roman"/>
          <w:sz w:val="24"/>
          <w:szCs w:val="24"/>
          <w:lang w:val="es-EC" w:eastAsia="es-ES"/>
        </w:rPr>
        <w:t xml:space="preserve"> </w:t>
      </w:r>
      <w:r w:rsidRPr="007916F7">
        <w:rPr>
          <w:rFonts w:ascii="Times New Roman" w:hAnsi="Times New Roman" w:cs="Times New Roman"/>
          <w:sz w:val="24"/>
          <w:szCs w:val="24"/>
          <w:lang w:val="es-EC"/>
        </w:rPr>
        <w:t>(</w:t>
      </w:r>
      <w:hyperlink r:id="rId25" w:history="1">
        <w:r w:rsidRPr="007916F7">
          <w:rPr>
            <w:rFonts w:ascii="Times New Roman" w:hAnsi="Times New Roman" w:cs="Times New Roman"/>
            <w:sz w:val="24"/>
            <w:szCs w:val="24"/>
            <w:lang w:val="es-EC"/>
          </w:rPr>
          <w:t>http://html.rincondelvago.com/gramineas-forrajeras.html</w:t>
        </w:r>
      </w:hyperlink>
      <w:r w:rsidR="00CB499F" w:rsidRPr="007916F7">
        <w:rPr>
          <w:rFonts w:ascii="Times New Roman" w:hAnsi="Times New Roman" w:cs="Times New Roman"/>
          <w:sz w:val="24"/>
          <w:szCs w:val="24"/>
          <w:u w:val="single"/>
          <w:lang w:val="es-EC"/>
        </w:rPr>
        <w:t>)</w:t>
      </w:r>
    </w:p>
    <w:p w:rsidR="00A44CF4" w:rsidRPr="007916F7" w:rsidRDefault="00C330DF" w:rsidP="006D4A98">
      <w:pPr>
        <w:pStyle w:val="Ttulo1"/>
      </w:pPr>
      <w:bookmarkStart w:id="159" w:name="_Toc482119495"/>
      <w:bookmarkStart w:id="160" w:name="_Toc499062174"/>
      <w:bookmarkStart w:id="161" w:name="_Toc499129840"/>
      <w:bookmarkStart w:id="162" w:name="_Toc499130591"/>
      <w:bookmarkStart w:id="163" w:name="_Toc504991058"/>
      <w:r w:rsidRPr="007916F7">
        <w:t>3</w:t>
      </w:r>
      <w:r w:rsidR="003F05BE" w:rsidRPr="007916F7">
        <w:t xml:space="preserve">.6.9.1 </w:t>
      </w:r>
      <w:r w:rsidR="00D8719C" w:rsidRPr="007916F7">
        <w:t>Interés forrajero</w:t>
      </w:r>
      <w:bookmarkEnd w:id="159"/>
      <w:bookmarkEnd w:id="160"/>
      <w:bookmarkEnd w:id="161"/>
      <w:bookmarkEnd w:id="162"/>
      <w:bookmarkEnd w:id="163"/>
    </w:p>
    <w:p w:rsidR="008615A4" w:rsidRPr="007916F7" w:rsidRDefault="00527E8E"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rPr>
        <w:t>El r</w:t>
      </w:r>
      <w:r w:rsidR="00D8719C" w:rsidRPr="007916F7">
        <w:rPr>
          <w:rFonts w:ascii="Times New Roman" w:hAnsi="Times New Roman" w:cs="Times New Roman"/>
          <w:sz w:val="24"/>
          <w:szCs w:val="24"/>
        </w:rPr>
        <w:t>ye grass perenne debido a su gran capacidad de ahijado y elevada producción la convierten en la gramínea más empleada para el establecimiento de praderas de larga duración en áreas templadas. Las producciones al final del primer año son de 10-12tn ms/ha. Las producciones de los años siguientes suelen ser inferiore</w:t>
      </w:r>
      <w:r w:rsidR="00941D74" w:rsidRPr="007916F7">
        <w:rPr>
          <w:rFonts w:ascii="Times New Roman" w:hAnsi="Times New Roman" w:cs="Times New Roman"/>
          <w:sz w:val="24"/>
          <w:szCs w:val="24"/>
        </w:rPr>
        <w:t>s, estabilizándose entre</w:t>
      </w:r>
      <w:r w:rsidR="00D8719C" w:rsidRPr="007916F7">
        <w:rPr>
          <w:rFonts w:ascii="Times New Roman" w:hAnsi="Times New Roman" w:cs="Times New Roman"/>
          <w:sz w:val="24"/>
          <w:szCs w:val="24"/>
        </w:rPr>
        <w:t xml:space="preserve"> 8-10tn ms/ha si las condiciones son favorables. Presenta gran calidad nutri</w:t>
      </w:r>
      <w:r w:rsidR="00941D74" w:rsidRPr="007916F7">
        <w:rPr>
          <w:rFonts w:ascii="Times New Roman" w:hAnsi="Times New Roman" w:cs="Times New Roman"/>
          <w:sz w:val="24"/>
          <w:szCs w:val="24"/>
        </w:rPr>
        <w:t>cional</w:t>
      </w:r>
      <w:r w:rsidR="00D8719C" w:rsidRPr="007916F7">
        <w:rPr>
          <w:rFonts w:ascii="Times New Roman" w:hAnsi="Times New Roman" w:cs="Times New Roman"/>
          <w:sz w:val="24"/>
          <w:szCs w:val="24"/>
        </w:rPr>
        <w:t xml:space="preserve"> y aceptabilidad</w:t>
      </w:r>
      <w:r w:rsidR="00941D74" w:rsidRPr="007916F7">
        <w:rPr>
          <w:rFonts w:ascii="Times New Roman" w:hAnsi="Times New Roman" w:cs="Times New Roman"/>
          <w:sz w:val="24"/>
          <w:szCs w:val="24"/>
        </w:rPr>
        <w:t xml:space="preserve">, </w:t>
      </w:r>
      <w:r w:rsidR="00D8719C" w:rsidRPr="007916F7">
        <w:rPr>
          <w:rFonts w:ascii="Times New Roman" w:hAnsi="Times New Roman" w:cs="Times New Roman"/>
          <w:sz w:val="24"/>
          <w:szCs w:val="24"/>
        </w:rPr>
        <w:t xml:space="preserve">debido a su alto </w:t>
      </w:r>
      <w:r w:rsidR="00B31F4D" w:rsidRPr="007916F7">
        <w:rPr>
          <w:rFonts w:ascii="Times New Roman" w:hAnsi="Times New Roman" w:cs="Times New Roman"/>
          <w:sz w:val="24"/>
          <w:szCs w:val="24"/>
        </w:rPr>
        <w:t xml:space="preserve">contenido en azucares solubles. </w:t>
      </w:r>
      <w:r w:rsidR="00D8719C" w:rsidRPr="007916F7">
        <w:rPr>
          <w:rFonts w:ascii="Times New Roman" w:hAnsi="Times New Roman" w:cs="Times New Roman"/>
          <w:sz w:val="24"/>
          <w:szCs w:val="24"/>
          <w:lang w:val="es-EC"/>
        </w:rPr>
        <w:t>(</w:t>
      </w:r>
      <w:hyperlink r:id="rId26" w:history="1">
        <w:r w:rsidR="00D8719C" w:rsidRPr="007916F7">
          <w:rPr>
            <w:rFonts w:ascii="Times New Roman" w:hAnsi="Times New Roman" w:cs="Times New Roman"/>
            <w:sz w:val="24"/>
            <w:szCs w:val="24"/>
            <w:lang w:val="es-EC"/>
          </w:rPr>
          <w:t>http://www.unavarra.es/herbario/pratenses/htm/Loli_pere_p.htm</w:t>
        </w:r>
      </w:hyperlink>
      <w:r w:rsidR="00CB499F" w:rsidRPr="007916F7">
        <w:rPr>
          <w:rFonts w:ascii="Times New Roman" w:hAnsi="Times New Roman" w:cs="Times New Roman"/>
          <w:sz w:val="24"/>
          <w:szCs w:val="24"/>
          <w:lang w:val="es-EC"/>
        </w:rPr>
        <w:t>)</w:t>
      </w:r>
    </w:p>
    <w:p w:rsidR="00416D27" w:rsidRPr="007916F7" w:rsidRDefault="00416D27" w:rsidP="001F7144">
      <w:pPr>
        <w:pStyle w:val="Prrafodelista"/>
        <w:numPr>
          <w:ilvl w:val="0"/>
          <w:numId w:val="9"/>
        </w:numPr>
        <w:spacing w:line="360" w:lineRule="auto"/>
        <w:ind w:left="567" w:hanging="567"/>
        <w:rPr>
          <w:rFonts w:ascii="Times New Roman" w:hAnsi="Times New Roman" w:cs="Times New Roman"/>
          <w:b/>
          <w:sz w:val="24"/>
          <w:szCs w:val="24"/>
        </w:rPr>
      </w:pPr>
      <w:r w:rsidRPr="007916F7">
        <w:rPr>
          <w:rFonts w:ascii="Times New Roman" w:hAnsi="Times New Roman" w:cs="Times New Roman"/>
          <w:b/>
          <w:sz w:val="24"/>
          <w:szCs w:val="24"/>
        </w:rPr>
        <w:t xml:space="preserve">Proteína bruta (PB) </w:t>
      </w:r>
    </w:p>
    <w:p w:rsidR="00416D27" w:rsidRPr="007916F7" w:rsidRDefault="00416D27" w:rsidP="00C90400">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La mayor parte de las proteínas contenidas en los forrajes </w:t>
      </w:r>
      <w:r w:rsidR="00C140A3" w:rsidRPr="007916F7">
        <w:rPr>
          <w:rFonts w:ascii="Times New Roman" w:hAnsi="Times New Roman" w:cs="Times New Roman"/>
          <w:sz w:val="24"/>
          <w:szCs w:val="24"/>
        </w:rPr>
        <w:t>son específicas de la especie y por ende</w:t>
      </w:r>
      <w:r w:rsidRPr="007916F7">
        <w:rPr>
          <w:rFonts w:ascii="Times New Roman" w:hAnsi="Times New Roman" w:cs="Times New Roman"/>
          <w:sz w:val="24"/>
          <w:szCs w:val="24"/>
        </w:rPr>
        <w:t xml:space="preserve"> su valor biológico es distinto en cada una de las forrajeras. Este valor biológico</w:t>
      </w:r>
      <w:r w:rsidR="00C140A3" w:rsidRPr="007916F7">
        <w:rPr>
          <w:rFonts w:ascii="Times New Roman" w:hAnsi="Times New Roman" w:cs="Times New Roman"/>
          <w:sz w:val="24"/>
          <w:szCs w:val="24"/>
        </w:rPr>
        <w:t xml:space="preserve"> depende del contenido de amino</w:t>
      </w:r>
      <w:r w:rsidR="000F774B" w:rsidRPr="007916F7">
        <w:rPr>
          <w:rFonts w:ascii="Times New Roman" w:hAnsi="Times New Roman" w:cs="Times New Roman"/>
          <w:sz w:val="24"/>
          <w:szCs w:val="24"/>
        </w:rPr>
        <w:t>ácidos</w:t>
      </w:r>
      <w:r w:rsidRPr="007916F7">
        <w:rPr>
          <w:rFonts w:ascii="Times New Roman" w:hAnsi="Times New Roman" w:cs="Times New Roman"/>
          <w:sz w:val="24"/>
          <w:szCs w:val="24"/>
        </w:rPr>
        <w:t xml:space="preserve">. </w:t>
      </w:r>
    </w:p>
    <w:p w:rsidR="00416D27" w:rsidRPr="007916F7" w:rsidRDefault="00416D27" w:rsidP="00C90400">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La proteína del forraje es la principal fuente de nitrógeno para los animales cuando las cantidades de nitrógeno, en el forraje, no son suficientes para llenar los </w:t>
      </w:r>
      <w:r w:rsidRPr="007916F7">
        <w:rPr>
          <w:rFonts w:ascii="Times New Roman" w:hAnsi="Times New Roman" w:cs="Times New Roman"/>
          <w:sz w:val="24"/>
          <w:szCs w:val="24"/>
        </w:rPr>
        <w:lastRenderedPageBreak/>
        <w:t>requerimientos del animal, se debe suministrar proteína complementaria en los conc</w:t>
      </w:r>
      <w:r w:rsidR="000F774B" w:rsidRPr="007916F7">
        <w:rPr>
          <w:rFonts w:ascii="Times New Roman" w:hAnsi="Times New Roman" w:cs="Times New Roman"/>
          <w:sz w:val="24"/>
          <w:szCs w:val="24"/>
        </w:rPr>
        <w:t xml:space="preserve">entrados con </w:t>
      </w:r>
      <w:r w:rsidR="00C140A3" w:rsidRPr="007916F7">
        <w:rPr>
          <w:rFonts w:ascii="Times New Roman" w:hAnsi="Times New Roman" w:cs="Times New Roman"/>
          <w:sz w:val="24"/>
          <w:szCs w:val="24"/>
        </w:rPr>
        <w:t>urea</w:t>
      </w:r>
      <w:r w:rsidR="000F774B" w:rsidRPr="007916F7">
        <w:rPr>
          <w:rFonts w:ascii="Times New Roman" w:hAnsi="Times New Roman" w:cs="Times New Roman"/>
          <w:sz w:val="24"/>
          <w:szCs w:val="24"/>
        </w:rPr>
        <w:t>.</w:t>
      </w:r>
    </w:p>
    <w:p w:rsidR="00954886" w:rsidRPr="007916F7" w:rsidRDefault="00416D27" w:rsidP="00C90400">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Las proteínas tienen funciones importantes. Las enzimas, hormonas y los anticuerpos tienen proteínas como su estructura central, que controlan y regulan las reacciones químicas dentro del cuerpo. Las proteínas son un componente importante de los tejidos musculares. También, las proteínas fibrosas juegan papeles protectivos y estructurales (por ejemplo, pelo y cascos). Algunas proteínas tienen un valor nutritivo importante (proteína de leche </w:t>
      </w:r>
      <w:r w:rsidR="000F774B" w:rsidRPr="007916F7">
        <w:rPr>
          <w:rFonts w:ascii="Times New Roman" w:hAnsi="Times New Roman" w:cs="Times New Roman"/>
          <w:sz w:val="24"/>
          <w:szCs w:val="24"/>
        </w:rPr>
        <w:t>y carne).</w:t>
      </w:r>
      <w:r w:rsidR="00D30D42" w:rsidRPr="007916F7">
        <w:rPr>
          <w:rFonts w:ascii="Times New Roman" w:hAnsi="Times New Roman" w:cs="Times New Roman"/>
          <w:sz w:val="24"/>
          <w:szCs w:val="24"/>
        </w:rPr>
        <w:t xml:space="preserve"> </w:t>
      </w:r>
      <w:r w:rsidR="00D30D42" w:rsidRPr="007916F7">
        <w:rPr>
          <w:rFonts w:ascii="Times New Roman" w:hAnsi="Times New Roman" w:cs="Times New Roman"/>
          <w:noProof/>
          <w:sz w:val="24"/>
          <w:szCs w:val="24"/>
          <w:lang w:val="es-EC"/>
        </w:rPr>
        <w:t>(Velásquez, P. 2009)</w:t>
      </w:r>
    </w:p>
    <w:p w:rsidR="00416D27" w:rsidRPr="007916F7" w:rsidRDefault="009B1E7D" w:rsidP="001F7144">
      <w:pPr>
        <w:pStyle w:val="Prrafodelista"/>
        <w:numPr>
          <w:ilvl w:val="0"/>
          <w:numId w:val="9"/>
        </w:numPr>
        <w:spacing w:line="360" w:lineRule="auto"/>
        <w:ind w:left="567" w:hanging="567"/>
        <w:rPr>
          <w:rFonts w:ascii="Times New Roman" w:hAnsi="Times New Roman" w:cs="Times New Roman"/>
          <w:b/>
          <w:sz w:val="24"/>
          <w:szCs w:val="24"/>
        </w:rPr>
      </w:pPr>
      <w:r>
        <w:rPr>
          <w:rFonts w:ascii="Times New Roman" w:hAnsi="Times New Roman" w:cs="Times New Roman"/>
          <w:b/>
          <w:sz w:val="24"/>
          <w:szCs w:val="24"/>
        </w:rPr>
        <w:t>Fibra bruta (FB)</w:t>
      </w:r>
    </w:p>
    <w:p w:rsidR="00416D27" w:rsidRPr="007916F7" w:rsidRDefault="00416D27" w:rsidP="00C90400">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Los hidratos de carbono estructurales son la celulosa, la hemicelulosa, la lignina y </w:t>
      </w:r>
      <w:r w:rsidR="00215308" w:rsidRPr="007916F7">
        <w:rPr>
          <w:rFonts w:ascii="Times New Roman" w:hAnsi="Times New Roman" w:cs="Times New Roman"/>
          <w:sz w:val="24"/>
          <w:szCs w:val="24"/>
        </w:rPr>
        <w:t>la</w:t>
      </w:r>
      <w:r w:rsidRPr="007916F7">
        <w:rPr>
          <w:rFonts w:ascii="Times New Roman" w:hAnsi="Times New Roman" w:cs="Times New Roman"/>
          <w:sz w:val="24"/>
          <w:szCs w:val="24"/>
        </w:rPr>
        <w:t xml:space="preserve"> sílice; constituyen el esqueleto de las plantas </w:t>
      </w:r>
      <w:r w:rsidR="00954886" w:rsidRPr="007916F7">
        <w:rPr>
          <w:rFonts w:ascii="Times New Roman" w:hAnsi="Times New Roman" w:cs="Times New Roman"/>
          <w:sz w:val="24"/>
          <w:szCs w:val="24"/>
        </w:rPr>
        <w:t xml:space="preserve">y pueden comprender entre 40 a </w:t>
      </w:r>
      <w:r w:rsidRPr="007916F7">
        <w:rPr>
          <w:rFonts w:ascii="Times New Roman" w:hAnsi="Times New Roman" w:cs="Times New Roman"/>
          <w:sz w:val="24"/>
          <w:szCs w:val="24"/>
        </w:rPr>
        <w:t>80% de la materia seca. La fibra es importante en el proceso de digestión, de su presencia depende la salud y la eficiencia de la fermentación de los nutrientes digeridos. Una baja provisión de fibra, limitará la fermentación rumial y puede causar disfunciones metabólicas que maten a los microorganismos ruminales que alimentan a las vacas</w:t>
      </w:r>
      <w:r w:rsidR="000F774B" w:rsidRPr="007916F7">
        <w:rPr>
          <w:rFonts w:ascii="Times New Roman" w:hAnsi="Times New Roman" w:cs="Times New Roman"/>
          <w:sz w:val="24"/>
          <w:szCs w:val="24"/>
        </w:rPr>
        <w:t xml:space="preserve">. </w:t>
      </w:r>
    </w:p>
    <w:p w:rsidR="00416D27" w:rsidRDefault="00416D27" w:rsidP="00C90400">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La muestra de pasto desengrasada, se trata sucesivamente con soluciones en ebullición de ácido sulfúrico e hidróxido potásico para eliminar elementos no grasos que se solubilizan con estos compuestos. La pérdida de peso debida a la calcinación corresponde a la fibra bruta de la mues</w:t>
      </w:r>
      <w:r w:rsidR="000F774B" w:rsidRPr="007916F7">
        <w:rPr>
          <w:rFonts w:ascii="Times New Roman" w:hAnsi="Times New Roman" w:cs="Times New Roman"/>
          <w:sz w:val="24"/>
          <w:szCs w:val="24"/>
        </w:rPr>
        <w:t>tra de ensayo</w:t>
      </w:r>
      <w:r w:rsidRPr="007916F7">
        <w:rPr>
          <w:rFonts w:ascii="Times New Roman" w:hAnsi="Times New Roman" w:cs="Times New Roman"/>
          <w:sz w:val="24"/>
          <w:szCs w:val="24"/>
        </w:rPr>
        <w:t xml:space="preserve">. </w:t>
      </w:r>
      <w:sdt>
        <w:sdtPr>
          <w:rPr>
            <w:rFonts w:ascii="Times New Roman" w:hAnsi="Times New Roman" w:cs="Times New Roman"/>
            <w:sz w:val="24"/>
            <w:szCs w:val="24"/>
          </w:rPr>
          <w:id w:val="-108135787"/>
          <w:citation/>
        </w:sdtPr>
        <w:sdtEndPr/>
        <w:sdtContent>
          <w:r w:rsidR="000F774B" w:rsidRPr="007916F7">
            <w:rPr>
              <w:rFonts w:ascii="Times New Roman" w:hAnsi="Times New Roman" w:cs="Times New Roman"/>
              <w:sz w:val="24"/>
              <w:szCs w:val="24"/>
            </w:rPr>
            <w:fldChar w:fldCharType="begin"/>
          </w:r>
          <w:r w:rsidR="00D30D42" w:rsidRPr="007916F7">
            <w:rPr>
              <w:rFonts w:ascii="Times New Roman" w:hAnsi="Times New Roman" w:cs="Times New Roman"/>
              <w:sz w:val="24"/>
              <w:szCs w:val="24"/>
              <w:lang w:val="es-EC"/>
            </w:rPr>
            <w:instrText xml:space="preserve">CITATION Cit09 \l 12298 </w:instrText>
          </w:r>
          <w:r w:rsidR="000F774B" w:rsidRPr="007916F7">
            <w:rPr>
              <w:rFonts w:ascii="Times New Roman" w:hAnsi="Times New Roman" w:cs="Times New Roman"/>
              <w:sz w:val="24"/>
              <w:szCs w:val="24"/>
            </w:rPr>
            <w:fldChar w:fldCharType="separate"/>
          </w:r>
          <w:r w:rsidR="00ED4EF2" w:rsidRPr="007916F7">
            <w:rPr>
              <w:rFonts w:ascii="Times New Roman" w:hAnsi="Times New Roman" w:cs="Times New Roman"/>
              <w:noProof/>
              <w:sz w:val="24"/>
              <w:szCs w:val="24"/>
              <w:lang w:val="es-EC"/>
            </w:rPr>
            <w:t>(Velásquez, 2009)</w:t>
          </w:r>
          <w:r w:rsidR="000F774B" w:rsidRPr="007916F7">
            <w:rPr>
              <w:rFonts w:ascii="Times New Roman" w:hAnsi="Times New Roman" w:cs="Times New Roman"/>
              <w:sz w:val="24"/>
              <w:szCs w:val="24"/>
            </w:rPr>
            <w:fldChar w:fldCharType="end"/>
          </w:r>
        </w:sdtContent>
      </w:sdt>
    </w:p>
    <w:p w:rsidR="00416D27" w:rsidRPr="007916F7" w:rsidRDefault="00416D27" w:rsidP="001F7144">
      <w:pPr>
        <w:pStyle w:val="Prrafodelista"/>
        <w:numPr>
          <w:ilvl w:val="0"/>
          <w:numId w:val="9"/>
        </w:numPr>
        <w:spacing w:line="360" w:lineRule="auto"/>
        <w:ind w:left="567" w:hanging="567"/>
        <w:rPr>
          <w:rFonts w:ascii="Times New Roman" w:hAnsi="Times New Roman" w:cs="Times New Roman"/>
          <w:b/>
          <w:sz w:val="24"/>
          <w:szCs w:val="24"/>
        </w:rPr>
      </w:pPr>
      <w:r w:rsidRPr="007916F7">
        <w:rPr>
          <w:rFonts w:ascii="Times New Roman" w:hAnsi="Times New Roman" w:cs="Times New Roman"/>
          <w:b/>
          <w:sz w:val="24"/>
          <w:szCs w:val="24"/>
        </w:rPr>
        <w:t xml:space="preserve">Ceniza </w:t>
      </w:r>
    </w:p>
    <w:p w:rsidR="008B5C1E" w:rsidRPr="007916F7" w:rsidRDefault="00416D27" w:rsidP="00C90400">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Las cenizas son un complejo de materiales inorgánicos que fueron absorbidos del suelo por la planta y después asimilados en el proceso de fotosíntesis. El contenido en la planta da una idea de cómo deben fertilizarse los pastos y por otra parte de cuál es el aporte al metabolismo del anima</w:t>
      </w:r>
      <w:r w:rsidR="000F774B" w:rsidRPr="007916F7">
        <w:rPr>
          <w:rFonts w:ascii="Times New Roman" w:hAnsi="Times New Roman" w:cs="Times New Roman"/>
          <w:sz w:val="24"/>
          <w:szCs w:val="24"/>
        </w:rPr>
        <w:t>l, que consume el forraje.</w:t>
      </w:r>
    </w:p>
    <w:p w:rsidR="00416D27" w:rsidRPr="007916F7" w:rsidRDefault="00416D27" w:rsidP="00C90400">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lastRenderedPageBreak/>
        <w:t xml:space="preserve">La mayoría de los forrajes contienen de un 5 a 10% de cenizas, fracción donde se encuentran los minerales, la cantidad no es tan importante como los componentes </w:t>
      </w:r>
      <w:r w:rsidR="000F774B" w:rsidRPr="007916F7">
        <w:rPr>
          <w:rFonts w:ascii="Times New Roman" w:hAnsi="Times New Roman" w:cs="Times New Roman"/>
          <w:sz w:val="24"/>
          <w:szCs w:val="24"/>
        </w:rPr>
        <w:t>de la ceniza.</w:t>
      </w:r>
    </w:p>
    <w:p w:rsidR="00416D27" w:rsidRPr="007916F7" w:rsidRDefault="00416D27" w:rsidP="00C90400">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Los constituyentes minerales permanecen en el residuo como óxidos, sulfatos, fosfatos, silicatos y cloruros, según las condiciones de incineración y la composición del producto incinerado. Este residuo inorgánico es lo que se conoce </w:t>
      </w:r>
      <w:r w:rsidR="000F774B" w:rsidRPr="007916F7">
        <w:rPr>
          <w:rFonts w:ascii="Times New Roman" w:hAnsi="Times New Roman" w:cs="Times New Roman"/>
          <w:sz w:val="24"/>
          <w:szCs w:val="24"/>
        </w:rPr>
        <w:t xml:space="preserve">como cenizas. </w:t>
      </w:r>
      <w:r w:rsidR="0073481C" w:rsidRPr="007916F7">
        <w:rPr>
          <w:rFonts w:ascii="Times New Roman" w:hAnsi="Times New Roman" w:cs="Times New Roman"/>
          <w:noProof/>
          <w:sz w:val="24"/>
          <w:szCs w:val="24"/>
          <w:lang w:val="es-EC"/>
        </w:rPr>
        <w:t>(Velásquez, P. 2009)</w:t>
      </w:r>
    </w:p>
    <w:p w:rsidR="00A44CF4" w:rsidRPr="007916F7" w:rsidRDefault="00C330DF" w:rsidP="006D4A98">
      <w:pPr>
        <w:pStyle w:val="Ttulo1"/>
      </w:pPr>
      <w:bookmarkStart w:id="164" w:name="_Toc482119496"/>
      <w:bookmarkStart w:id="165" w:name="_Toc499062175"/>
      <w:bookmarkStart w:id="166" w:name="_Toc499129841"/>
      <w:bookmarkStart w:id="167" w:name="_Toc499130592"/>
      <w:bookmarkStart w:id="168" w:name="_Toc504991059"/>
      <w:r w:rsidRPr="007916F7">
        <w:t>3</w:t>
      </w:r>
      <w:r w:rsidR="00A33F47" w:rsidRPr="007916F7">
        <w:t xml:space="preserve">.6.9.2 </w:t>
      </w:r>
      <w:r w:rsidR="00D8719C" w:rsidRPr="007916F7">
        <w:t>Formas de aprovechamiento</w:t>
      </w:r>
      <w:bookmarkEnd w:id="164"/>
      <w:bookmarkEnd w:id="165"/>
      <w:bookmarkEnd w:id="166"/>
      <w:bookmarkEnd w:id="167"/>
      <w:bookmarkEnd w:id="168"/>
    </w:p>
    <w:p w:rsidR="00CC07B1" w:rsidRPr="007916F7" w:rsidRDefault="005862E2" w:rsidP="00421ABC">
      <w:pPr>
        <w:spacing w:after="0"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Al r</w:t>
      </w:r>
      <w:r w:rsidR="00D8719C" w:rsidRPr="007916F7">
        <w:rPr>
          <w:rFonts w:ascii="Times New Roman" w:hAnsi="Times New Roman" w:cs="Times New Roman"/>
          <w:sz w:val="24"/>
          <w:szCs w:val="24"/>
          <w:lang w:val="es-EC" w:eastAsia="es-ES"/>
        </w:rPr>
        <w:t>ye grass perenne se le somete a sistemas de aprovechamiento intensos y relativamente frecuentes, bien sea en pastoreo o siega, mediante los cuales domina y compite con otras gramíneas y malas hierbas obteniendo unas producciones totales elevadas. Es una planta de fácil manejo que puede ser sometida a</w:t>
      </w:r>
      <w:r w:rsidR="00CB499F" w:rsidRPr="007916F7">
        <w:rPr>
          <w:rFonts w:ascii="Times New Roman" w:hAnsi="Times New Roman" w:cs="Times New Roman"/>
          <w:sz w:val="24"/>
          <w:szCs w:val="24"/>
          <w:lang w:val="es-EC" w:eastAsia="es-ES"/>
        </w:rPr>
        <w:t xml:space="preserve"> </w:t>
      </w:r>
      <w:r w:rsidR="00D8719C" w:rsidRPr="007916F7">
        <w:rPr>
          <w:rFonts w:ascii="Times New Roman" w:hAnsi="Times New Roman" w:cs="Times New Roman"/>
          <w:sz w:val="24"/>
          <w:szCs w:val="24"/>
          <w:lang w:val="es-EC" w:eastAsia="es-ES"/>
        </w:rPr>
        <w:t xml:space="preserve">diferentes sistemas de pastoreos sin </w:t>
      </w:r>
      <w:r w:rsidR="00B31F4D" w:rsidRPr="007916F7">
        <w:rPr>
          <w:rFonts w:ascii="Times New Roman" w:hAnsi="Times New Roman" w:cs="Times New Roman"/>
          <w:sz w:val="24"/>
          <w:szCs w:val="24"/>
          <w:lang w:val="es-EC" w:eastAsia="es-ES"/>
        </w:rPr>
        <w:t xml:space="preserve">problema para su persistencia. </w:t>
      </w:r>
    </w:p>
    <w:p w:rsidR="009147F2" w:rsidRDefault="00D8719C" w:rsidP="00421ABC">
      <w:pPr>
        <w:spacing w:after="0"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w:t>
      </w:r>
      <w:hyperlink r:id="rId27" w:history="1">
        <w:r w:rsidR="0069748D" w:rsidRPr="007916F7">
          <w:rPr>
            <w:rStyle w:val="Hipervnculo"/>
            <w:rFonts w:ascii="Times New Roman" w:hAnsi="Times New Roman" w:cs="Times New Roman"/>
            <w:color w:val="auto"/>
            <w:sz w:val="24"/>
            <w:szCs w:val="24"/>
            <w:u w:val="none"/>
            <w:lang w:val="es-EC" w:eastAsia="es-ES"/>
          </w:rPr>
          <w:t>http://dspace.espoch.edu.ec/bitstream/123456789/1004/1/17T01057.pdf</w:t>
        </w:r>
      </w:hyperlink>
      <w:r w:rsidR="00CB499F" w:rsidRPr="007916F7">
        <w:rPr>
          <w:rFonts w:ascii="Times New Roman" w:hAnsi="Times New Roman" w:cs="Times New Roman"/>
          <w:sz w:val="24"/>
          <w:szCs w:val="24"/>
          <w:lang w:val="es-EC" w:eastAsia="es-ES"/>
        </w:rPr>
        <w:t>)</w:t>
      </w:r>
    </w:p>
    <w:p w:rsidR="009B1E7D" w:rsidRPr="007916F7" w:rsidRDefault="009B1E7D" w:rsidP="00421ABC">
      <w:pPr>
        <w:spacing w:after="0" w:line="360" w:lineRule="auto"/>
        <w:jc w:val="both"/>
        <w:rPr>
          <w:rFonts w:ascii="Times New Roman" w:hAnsi="Times New Roman" w:cs="Times New Roman"/>
          <w:sz w:val="24"/>
          <w:szCs w:val="24"/>
          <w:lang w:val="es-EC" w:eastAsia="es-ES"/>
        </w:rPr>
      </w:pPr>
    </w:p>
    <w:p w:rsidR="008615A4" w:rsidRPr="007916F7" w:rsidRDefault="00C330DF" w:rsidP="006D4A98">
      <w:pPr>
        <w:pStyle w:val="Ttulo1"/>
      </w:pPr>
      <w:bookmarkStart w:id="169" w:name="_Toc482119497"/>
      <w:bookmarkStart w:id="170" w:name="_Toc499062176"/>
      <w:bookmarkStart w:id="171" w:name="_Toc499129842"/>
      <w:bookmarkStart w:id="172" w:name="_Toc499130593"/>
      <w:bookmarkStart w:id="173" w:name="_Toc504991060"/>
      <w:r w:rsidRPr="007916F7">
        <w:t>3</w:t>
      </w:r>
      <w:r w:rsidR="00F80F3D" w:rsidRPr="007916F7">
        <w:t xml:space="preserve">.6.10 </w:t>
      </w:r>
      <w:r w:rsidR="00D8719C" w:rsidRPr="007916F7">
        <w:t>Comportamiento productivo</w:t>
      </w:r>
      <w:bookmarkEnd w:id="169"/>
      <w:bookmarkEnd w:id="170"/>
      <w:bookmarkEnd w:id="171"/>
      <w:bookmarkEnd w:id="172"/>
      <w:bookmarkEnd w:id="173"/>
    </w:p>
    <w:p w:rsidR="00A44CF4" w:rsidRPr="007916F7" w:rsidRDefault="00C330DF" w:rsidP="006D4A98">
      <w:pPr>
        <w:pStyle w:val="Ttulo1"/>
      </w:pPr>
      <w:bookmarkStart w:id="174" w:name="_Toc482119498"/>
      <w:bookmarkStart w:id="175" w:name="_Toc499062177"/>
      <w:bookmarkStart w:id="176" w:name="_Toc499129843"/>
      <w:bookmarkStart w:id="177" w:name="_Toc499130594"/>
      <w:bookmarkStart w:id="178" w:name="_Toc504991061"/>
      <w:r w:rsidRPr="007916F7">
        <w:t>3</w:t>
      </w:r>
      <w:r w:rsidR="00F80F3D" w:rsidRPr="007916F7">
        <w:t xml:space="preserve">.6.10.1 </w:t>
      </w:r>
      <w:r w:rsidR="00D8719C" w:rsidRPr="007916F7">
        <w:t>Altura de planta</w:t>
      </w:r>
      <w:bookmarkEnd w:id="174"/>
      <w:bookmarkEnd w:id="175"/>
      <w:bookmarkEnd w:id="176"/>
      <w:bookmarkEnd w:id="177"/>
      <w:bookmarkEnd w:id="178"/>
    </w:p>
    <w:p w:rsidR="00B31F4D" w:rsidRDefault="00D8719C" w:rsidP="00421ABC">
      <w:pPr>
        <w:tabs>
          <w:tab w:val="left" w:pos="0"/>
        </w:tabs>
        <w:spacing w:after="0" w:line="360" w:lineRule="auto"/>
        <w:jc w:val="both"/>
        <w:rPr>
          <w:rFonts w:ascii="Times New Roman" w:hAnsi="Times New Roman" w:cs="Times New Roman"/>
          <w:noProof/>
          <w:sz w:val="24"/>
          <w:szCs w:val="24"/>
          <w:lang w:val="es-EC" w:eastAsia="es-ES"/>
        </w:rPr>
      </w:pPr>
      <w:r w:rsidRPr="007916F7">
        <w:rPr>
          <w:rFonts w:ascii="Times New Roman" w:eastAsia="Times New Roman" w:hAnsi="Times New Roman" w:cs="Times New Roman"/>
          <w:sz w:val="24"/>
          <w:szCs w:val="24"/>
          <w:lang w:val="es-EC" w:eastAsia="es-ES"/>
        </w:rPr>
        <w:t>La altura es el mej</w:t>
      </w:r>
      <w:r w:rsidRPr="007916F7">
        <w:rPr>
          <w:rFonts w:ascii="Times New Roman" w:hAnsi="Times New Roman" w:cs="Times New Roman"/>
          <w:sz w:val="24"/>
          <w:szCs w:val="24"/>
          <w:lang w:val="es-EC" w:eastAsia="es-ES"/>
        </w:rPr>
        <w:t>or indicador del estado de la cubierta vegetal, estado fenológico (edad), que el tiempo de descanso, debido a su estrecha relación con el índice de área foliar (IAF). El IAF influye sobre las características productivas de la pradera y está relacionado con la calidad y disponibilidad de forraje para el animal. Por lo que al evaluar la influencia de la fertilización y el intervalo de pastoreo en el rye grass en la hacienda San Nicolás del cantón Quito, provincia de Pichincha, encontró al inicio de la floración alturas promedios de 29,96; 34,46; 29,60 y 29,11 cm, para el primero, segundo, tercer, y cuarto cortes de evaluación, respectivamente</w:t>
      </w:r>
      <w:r w:rsidR="00CB499F" w:rsidRPr="007916F7">
        <w:rPr>
          <w:rFonts w:ascii="Times New Roman" w:hAnsi="Times New Roman" w:cs="Times New Roman"/>
          <w:sz w:val="24"/>
          <w:szCs w:val="24"/>
          <w:lang w:val="es-EC" w:eastAsia="es-ES"/>
        </w:rPr>
        <w:t>.</w:t>
      </w:r>
      <w:r w:rsidRPr="007916F7">
        <w:rPr>
          <w:rFonts w:ascii="Times New Roman" w:hAnsi="Times New Roman" w:cs="Times New Roman"/>
          <w:sz w:val="24"/>
          <w:szCs w:val="24"/>
          <w:lang w:val="es-EC" w:eastAsia="es-ES"/>
        </w:rPr>
        <w:t xml:space="preserve"> </w:t>
      </w:r>
      <w:r w:rsidR="0073481C" w:rsidRPr="007916F7">
        <w:rPr>
          <w:rFonts w:ascii="Times New Roman" w:hAnsi="Times New Roman" w:cs="Times New Roman"/>
          <w:noProof/>
          <w:sz w:val="24"/>
          <w:szCs w:val="24"/>
          <w:lang w:val="es-EC" w:eastAsia="es-ES"/>
        </w:rPr>
        <w:t>(Robalino, N. 2010)</w:t>
      </w:r>
    </w:p>
    <w:p w:rsidR="00605B9C" w:rsidRDefault="00605B9C" w:rsidP="00421ABC">
      <w:pPr>
        <w:tabs>
          <w:tab w:val="left" w:pos="0"/>
        </w:tabs>
        <w:spacing w:after="0" w:line="360" w:lineRule="auto"/>
        <w:jc w:val="both"/>
        <w:rPr>
          <w:rFonts w:ascii="Times New Roman" w:hAnsi="Times New Roman" w:cs="Times New Roman"/>
          <w:noProof/>
          <w:sz w:val="24"/>
          <w:szCs w:val="24"/>
          <w:lang w:val="es-EC" w:eastAsia="es-ES"/>
        </w:rPr>
      </w:pPr>
    </w:p>
    <w:p w:rsidR="00605B9C" w:rsidRDefault="00605B9C" w:rsidP="00421ABC">
      <w:pPr>
        <w:tabs>
          <w:tab w:val="left" w:pos="0"/>
        </w:tabs>
        <w:spacing w:after="0" w:line="360" w:lineRule="auto"/>
        <w:jc w:val="both"/>
        <w:rPr>
          <w:rFonts w:ascii="Times New Roman" w:hAnsi="Times New Roman" w:cs="Times New Roman"/>
          <w:noProof/>
          <w:sz w:val="24"/>
          <w:szCs w:val="24"/>
          <w:lang w:val="es-EC" w:eastAsia="es-ES"/>
        </w:rPr>
      </w:pPr>
    </w:p>
    <w:p w:rsidR="00B31F4D" w:rsidRPr="007916F7" w:rsidRDefault="00C330DF" w:rsidP="006D4A98">
      <w:pPr>
        <w:pStyle w:val="Ttulo1"/>
      </w:pPr>
      <w:bookmarkStart w:id="179" w:name="_Toc482119499"/>
      <w:bookmarkStart w:id="180" w:name="_Toc499062178"/>
      <w:bookmarkStart w:id="181" w:name="_Toc499129844"/>
      <w:bookmarkStart w:id="182" w:name="_Toc499130595"/>
      <w:bookmarkStart w:id="183" w:name="_Toc504991062"/>
      <w:r w:rsidRPr="007916F7">
        <w:lastRenderedPageBreak/>
        <w:t>3</w:t>
      </w:r>
      <w:r w:rsidR="00183BBF" w:rsidRPr="007916F7">
        <w:t xml:space="preserve">.6.10.2 </w:t>
      </w:r>
      <w:r w:rsidR="00D8719C" w:rsidRPr="007916F7">
        <w:t>Número de hojas al corte</w:t>
      </w:r>
      <w:bookmarkEnd w:id="179"/>
      <w:bookmarkEnd w:id="180"/>
      <w:bookmarkEnd w:id="181"/>
      <w:bookmarkEnd w:id="182"/>
      <w:bookmarkEnd w:id="183"/>
    </w:p>
    <w:p w:rsidR="00BB4719" w:rsidRPr="007916F7" w:rsidRDefault="00D8719C" w:rsidP="00421ABC">
      <w:pPr>
        <w:spacing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Las hojas indican el desarrollo de las plantas. En la medida en que el tiempo va pasando se producen nuevas hojas, las que se mantienen vivas en la planta, pero esto tiene un lím</w:t>
      </w:r>
      <w:r w:rsidR="003125D7" w:rsidRPr="007916F7">
        <w:rPr>
          <w:rFonts w:ascii="Times New Roman" w:hAnsi="Times New Roman" w:cs="Times New Roman"/>
          <w:sz w:val="24"/>
          <w:szCs w:val="24"/>
          <w:lang w:val="es-EC" w:eastAsia="es-ES"/>
        </w:rPr>
        <w:t>ite. En especies como la ballico</w:t>
      </w:r>
      <w:r w:rsidRPr="007916F7">
        <w:rPr>
          <w:rFonts w:ascii="Times New Roman" w:hAnsi="Times New Roman" w:cs="Times New Roman"/>
          <w:sz w:val="24"/>
          <w:szCs w:val="24"/>
          <w:lang w:val="es-EC" w:eastAsia="es-ES"/>
        </w:rPr>
        <w:t xml:space="preserve"> inglesa </w:t>
      </w:r>
      <w:r w:rsidR="0069748D" w:rsidRPr="007916F7">
        <w:rPr>
          <w:rFonts w:ascii="Times New Roman" w:hAnsi="Times New Roman" w:cs="Times New Roman"/>
          <w:sz w:val="24"/>
          <w:szCs w:val="24"/>
          <w:lang w:val="es-EC" w:eastAsia="es-ES"/>
        </w:rPr>
        <w:t>rye grass perenne</w:t>
      </w:r>
      <w:r w:rsidRPr="007916F7">
        <w:rPr>
          <w:rFonts w:ascii="Times New Roman" w:hAnsi="Times New Roman" w:cs="Times New Roman"/>
          <w:sz w:val="24"/>
          <w:szCs w:val="24"/>
          <w:lang w:val="es-EC" w:eastAsia="es-ES"/>
        </w:rPr>
        <w:t>, cuando aparece la cuarta hoja, la primera hoja, que es la más vieja comienza a morir. Esa hoja muerta cae al suelo y no va a hacer consumida por las vacas ni destinada a la producción de leche. Para que la pradera recupere los niveles de reservas que le permiten un buen rebrote después de ser desfoliada, ocurre  desde las 2,5 hojas. Iniciar un pastoreo mayor a 3,5 hojas es demasiado tarde, ya que la pradera ha comenzado a perder calidad. Cuando la ballica inglesa tiene alrededor de 2,5 hojas es el momento para pastorearla</w:t>
      </w:r>
      <w:r w:rsidR="00CB499F" w:rsidRPr="007916F7">
        <w:rPr>
          <w:rFonts w:ascii="Times New Roman" w:hAnsi="Times New Roman" w:cs="Times New Roman"/>
          <w:sz w:val="24"/>
          <w:szCs w:val="24"/>
          <w:lang w:val="es-EC" w:eastAsia="es-ES"/>
        </w:rPr>
        <w:t xml:space="preserve">. </w:t>
      </w:r>
      <w:sdt>
        <w:sdtPr>
          <w:rPr>
            <w:rFonts w:ascii="Times New Roman" w:hAnsi="Times New Roman" w:cs="Times New Roman"/>
            <w:sz w:val="24"/>
            <w:szCs w:val="24"/>
            <w:lang w:val="es-EC" w:eastAsia="es-ES"/>
          </w:rPr>
          <w:id w:val="-661697896"/>
          <w:citation/>
        </w:sdtPr>
        <w:sdtEndPr/>
        <w:sdtContent>
          <w:r w:rsidR="00BB4719" w:rsidRPr="007916F7">
            <w:rPr>
              <w:rFonts w:ascii="Times New Roman" w:hAnsi="Times New Roman" w:cs="Times New Roman"/>
              <w:sz w:val="24"/>
              <w:szCs w:val="24"/>
              <w:lang w:val="es-EC" w:eastAsia="es-ES"/>
            </w:rPr>
            <w:fldChar w:fldCharType="begin"/>
          </w:r>
          <w:r w:rsidR="00BB4719" w:rsidRPr="007916F7">
            <w:rPr>
              <w:rFonts w:ascii="Times New Roman" w:hAnsi="Times New Roman" w:cs="Times New Roman"/>
              <w:sz w:val="24"/>
              <w:szCs w:val="24"/>
              <w:lang w:eastAsia="es-ES"/>
            </w:rPr>
            <w:instrText xml:space="preserve"> CITATION Lop06 \l 3082 </w:instrText>
          </w:r>
          <w:r w:rsidR="00BB4719" w:rsidRPr="007916F7">
            <w:rPr>
              <w:rFonts w:ascii="Times New Roman" w:hAnsi="Times New Roman" w:cs="Times New Roman"/>
              <w:sz w:val="24"/>
              <w:szCs w:val="24"/>
              <w:lang w:val="es-EC" w:eastAsia="es-ES"/>
            </w:rPr>
            <w:fldChar w:fldCharType="separate"/>
          </w:r>
          <w:r w:rsidR="00ED4EF2" w:rsidRPr="007916F7">
            <w:rPr>
              <w:rFonts w:ascii="Times New Roman" w:hAnsi="Times New Roman" w:cs="Times New Roman"/>
              <w:noProof/>
              <w:sz w:val="24"/>
              <w:szCs w:val="24"/>
              <w:lang w:eastAsia="es-ES"/>
            </w:rPr>
            <w:t>(Lopez, Balocchi, &amp; Dorner, 2006)</w:t>
          </w:r>
          <w:r w:rsidR="00BB4719" w:rsidRPr="007916F7">
            <w:rPr>
              <w:rFonts w:ascii="Times New Roman" w:hAnsi="Times New Roman" w:cs="Times New Roman"/>
              <w:sz w:val="24"/>
              <w:szCs w:val="24"/>
              <w:lang w:val="es-EC" w:eastAsia="es-ES"/>
            </w:rPr>
            <w:fldChar w:fldCharType="end"/>
          </w:r>
        </w:sdtContent>
      </w:sdt>
    </w:p>
    <w:p w:rsidR="00B31F4D" w:rsidRPr="007916F7" w:rsidRDefault="00D8719C" w:rsidP="00421ABC">
      <w:pPr>
        <w:spacing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 xml:space="preserve">Al evaluar la influencia de la fertilización y </w:t>
      </w:r>
      <w:r w:rsidR="005862E2" w:rsidRPr="007916F7">
        <w:rPr>
          <w:rFonts w:ascii="Times New Roman" w:hAnsi="Times New Roman" w:cs="Times New Roman"/>
          <w:sz w:val="24"/>
          <w:szCs w:val="24"/>
          <w:lang w:val="es-EC" w:eastAsia="es-ES"/>
        </w:rPr>
        <w:t>el intervalo de pastoreo en el r</w:t>
      </w:r>
      <w:r w:rsidRPr="007916F7">
        <w:rPr>
          <w:rFonts w:ascii="Times New Roman" w:hAnsi="Times New Roman" w:cs="Times New Roman"/>
          <w:sz w:val="24"/>
          <w:szCs w:val="24"/>
          <w:lang w:val="es-EC" w:eastAsia="es-ES"/>
        </w:rPr>
        <w:t>ye grass registró como promedios generales 3,8; 4,16; 3,98 y 3,79 hojas/planta, en el primero, segundo, tercer, y cuarto cortes respectivamente, aduciendo además que a medida que se incrementa el tiempo de desca</w:t>
      </w:r>
      <w:r w:rsidR="00B97EB0">
        <w:rPr>
          <w:rFonts w:ascii="Times New Roman" w:hAnsi="Times New Roman" w:cs="Times New Roman"/>
          <w:sz w:val="24"/>
          <w:szCs w:val="24"/>
          <w:lang w:val="es-EC" w:eastAsia="es-ES"/>
        </w:rPr>
        <w:t>n</w:t>
      </w:r>
      <w:r w:rsidRPr="007916F7">
        <w:rPr>
          <w:rFonts w:ascii="Times New Roman" w:hAnsi="Times New Roman" w:cs="Times New Roman"/>
          <w:sz w:val="24"/>
          <w:szCs w:val="24"/>
          <w:lang w:val="es-EC" w:eastAsia="es-ES"/>
        </w:rPr>
        <w:t>so, se producen nuevas hojas, logran su máxima tasa de crecimiento, aumentando con ello el rendimiento y la calidad de la pradera. Una frecuencia de 2.5 a 3.0 hojas, será optimo, mientras que a 3,5 hojas es demasiado tarde, ya la pradera ha comenzado a perder calidad</w:t>
      </w:r>
      <w:r w:rsidR="00CB499F" w:rsidRPr="007916F7">
        <w:rPr>
          <w:rFonts w:ascii="Times New Roman" w:hAnsi="Times New Roman" w:cs="Times New Roman"/>
          <w:sz w:val="24"/>
          <w:szCs w:val="24"/>
          <w:lang w:val="es-EC" w:eastAsia="es-ES"/>
        </w:rPr>
        <w:t>.</w:t>
      </w:r>
      <w:r w:rsidRPr="007916F7">
        <w:rPr>
          <w:rFonts w:ascii="Times New Roman" w:hAnsi="Times New Roman" w:cs="Times New Roman"/>
          <w:sz w:val="24"/>
          <w:szCs w:val="24"/>
          <w:lang w:val="es-EC" w:eastAsia="es-ES"/>
        </w:rPr>
        <w:t xml:space="preserve"> </w:t>
      </w:r>
      <w:r w:rsidR="0073481C" w:rsidRPr="007916F7">
        <w:rPr>
          <w:rFonts w:ascii="Times New Roman" w:hAnsi="Times New Roman" w:cs="Times New Roman"/>
          <w:noProof/>
          <w:sz w:val="24"/>
          <w:szCs w:val="24"/>
          <w:lang w:val="es-EC" w:eastAsia="es-ES"/>
        </w:rPr>
        <w:t>(Robalino, N. 2010)</w:t>
      </w:r>
    </w:p>
    <w:p w:rsidR="00A44CF4" w:rsidRPr="007916F7" w:rsidRDefault="00C330DF" w:rsidP="006D4A98">
      <w:pPr>
        <w:pStyle w:val="Ttulo1"/>
      </w:pPr>
      <w:bookmarkStart w:id="184" w:name="_Toc482119500"/>
      <w:bookmarkStart w:id="185" w:name="_Toc499062179"/>
      <w:bookmarkStart w:id="186" w:name="_Toc499129845"/>
      <w:bookmarkStart w:id="187" w:name="_Toc499130596"/>
      <w:bookmarkStart w:id="188" w:name="_Toc504991063"/>
      <w:r w:rsidRPr="007916F7">
        <w:t>3</w:t>
      </w:r>
      <w:r w:rsidR="00EB1CA2" w:rsidRPr="007916F7">
        <w:t xml:space="preserve">.6.10.3 </w:t>
      </w:r>
      <w:r w:rsidR="00D8719C" w:rsidRPr="007916F7">
        <w:t>Rendimiento de materia verde</w:t>
      </w:r>
      <w:bookmarkEnd w:id="184"/>
      <w:bookmarkEnd w:id="185"/>
      <w:bookmarkEnd w:id="186"/>
      <w:bookmarkEnd w:id="187"/>
      <w:bookmarkEnd w:id="188"/>
    </w:p>
    <w:p w:rsidR="00D8719C" w:rsidRPr="007916F7" w:rsidRDefault="00D8719C" w:rsidP="00421ABC">
      <w:pPr>
        <w:spacing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El mom</w:t>
      </w:r>
      <w:r w:rsidR="00CB499F" w:rsidRPr="007916F7">
        <w:rPr>
          <w:rFonts w:ascii="Times New Roman" w:hAnsi="Times New Roman" w:cs="Times New Roman"/>
          <w:sz w:val="24"/>
          <w:szCs w:val="24"/>
          <w:lang w:val="es-EC" w:eastAsia="es-ES"/>
        </w:rPr>
        <w:t xml:space="preserve">ento óptimo de defoliación del </w:t>
      </w:r>
      <w:r w:rsidR="00D41EB3" w:rsidRPr="007916F7">
        <w:rPr>
          <w:rFonts w:ascii="Times New Roman" w:hAnsi="Times New Roman" w:cs="Times New Roman"/>
          <w:b/>
          <w:sz w:val="24"/>
          <w:szCs w:val="24"/>
          <w:lang w:val="es-EC" w:eastAsia="es-ES"/>
        </w:rPr>
        <w:t>(</w:t>
      </w:r>
      <w:r w:rsidR="00D41EB3" w:rsidRPr="007916F7">
        <w:rPr>
          <w:rFonts w:ascii="Times New Roman" w:hAnsi="Times New Roman" w:cs="Times New Roman"/>
          <w:b/>
          <w:i/>
          <w:sz w:val="24"/>
          <w:szCs w:val="24"/>
          <w:u w:val="single"/>
          <w:lang w:val="es-EC" w:eastAsia="es-ES"/>
        </w:rPr>
        <w:t>L</w:t>
      </w:r>
      <w:r w:rsidRPr="007916F7">
        <w:rPr>
          <w:rFonts w:ascii="Times New Roman" w:hAnsi="Times New Roman" w:cs="Times New Roman"/>
          <w:b/>
          <w:i/>
          <w:sz w:val="24"/>
          <w:szCs w:val="24"/>
          <w:u w:val="single"/>
          <w:lang w:val="es-EC" w:eastAsia="es-ES"/>
        </w:rPr>
        <w:t>olium</w:t>
      </w:r>
      <w:r w:rsidRPr="007916F7">
        <w:rPr>
          <w:rFonts w:ascii="Times New Roman" w:hAnsi="Times New Roman" w:cs="Times New Roman"/>
          <w:sz w:val="24"/>
          <w:szCs w:val="24"/>
          <w:lang w:val="es-EC" w:eastAsia="es-ES"/>
        </w:rPr>
        <w:t xml:space="preserve"> </w:t>
      </w:r>
      <w:r w:rsidRPr="007916F7">
        <w:rPr>
          <w:rFonts w:ascii="Times New Roman" w:hAnsi="Times New Roman" w:cs="Times New Roman"/>
          <w:b/>
          <w:i/>
          <w:sz w:val="24"/>
          <w:szCs w:val="24"/>
          <w:u w:val="single"/>
          <w:lang w:val="es-EC" w:eastAsia="es-ES"/>
        </w:rPr>
        <w:t>perenne</w:t>
      </w:r>
      <w:r w:rsidR="00787412" w:rsidRPr="007916F7">
        <w:rPr>
          <w:rFonts w:ascii="Times New Roman" w:hAnsi="Times New Roman" w:cs="Times New Roman"/>
          <w:b/>
          <w:i/>
          <w:sz w:val="24"/>
          <w:szCs w:val="24"/>
          <w:u w:val="single"/>
          <w:lang w:val="es-EC" w:eastAsia="es-ES"/>
        </w:rPr>
        <w:t>)</w:t>
      </w:r>
      <w:r w:rsidRPr="007916F7">
        <w:rPr>
          <w:rFonts w:ascii="Times New Roman" w:hAnsi="Times New Roman" w:cs="Times New Roman"/>
          <w:sz w:val="24"/>
          <w:szCs w:val="24"/>
          <w:lang w:val="es-EC" w:eastAsia="es-ES"/>
        </w:rPr>
        <w:t xml:space="preserve"> para obtener la máxima producción de forraje debe ser entre 4 y 5 semanas después del corte de igualación,</w:t>
      </w:r>
      <w:r w:rsidR="00BF6F0D" w:rsidRPr="007916F7">
        <w:rPr>
          <w:rFonts w:ascii="Times New Roman" w:hAnsi="Times New Roman" w:cs="Times New Roman"/>
          <w:sz w:val="24"/>
          <w:szCs w:val="24"/>
          <w:lang w:val="es-EC" w:eastAsia="es-ES"/>
        </w:rPr>
        <w:t xml:space="preserve"> </w:t>
      </w:r>
      <w:r w:rsidRPr="007916F7">
        <w:rPr>
          <w:rFonts w:ascii="Times New Roman" w:hAnsi="Times New Roman" w:cs="Times New Roman"/>
          <w:sz w:val="24"/>
          <w:szCs w:val="24"/>
          <w:lang w:val="es-EC" w:eastAsia="es-ES"/>
        </w:rPr>
        <w:t>una vez que la masa de hojas verdes ha alcanzado su más alto nivel y antes que se acelere la tasa de pérdida por senescencia y descomposición</w:t>
      </w:r>
      <w:r w:rsidR="00CB499F" w:rsidRPr="007916F7">
        <w:rPr>
          <w:rFonts w:ascii="Times New Roman" w:hAnsi="Times New Roman" w:cs="Times New Roman"/>
          <w:sz w:val="24"/>
          <w:szCs w:val="24"/>
          <w:lang w:val="es-EC" w:eastAsia="es-ES"/>
        </w:rPr>
        <w:t>. (Lescano, F. 2010)</w:t>
      </w:r>
    </w:p>
    <w:p w:rsidR="00D8719C" w:rsidRPr="007916F7" w:rsidRDefault="00D8719C" w:rsidP="00421ABC">
      <w:pPr>
        <w:spacing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Un adecuado programa de fertilización se logran producciones entre 4.0 y 5.33 tn de forraje verde/ha/corte</w:t>
      </w:r>
      <w:r w:rsidR="00CB499F" w:rsidRPr="007916F7">
        <w:rPr>
          <w:rFonts w:ascii="Times New Roman" w:hAnsi="Times New Roman" w:cs="Times New Roman"/>
          <w:sz w:val="24"/>
          <w:szCs w:val="24"/>
          <w:lang w:val="es-EC" w:eastAsia="es-ES"/>
        </w:rPr>
        <w:t>.</w:t>
      </w:r>
      <w:r w:rsidRPr="007916F7">
        <w:rPr>
          <w:rFonts w:ascii="Times New Roman" w:hAnsi="Times New Roman" w:cs="Times New Roman"/>
          <w:sz w:val="24"/>
          <w:szCs w:val="24"/>
          <w:lang w:val="es-EC" w:eastAsia="es-ES"/>
        </w:rPr>
        <w:t xml:space="preserve"> </w:t>
      </w:r>
      <w:r w:rsidR="00CB499F" w:rsidRPr="007916F7">
        <w:rPr>
          <w:rFonts w:ascii="Times New Roman" w:hAnsi="Times New Roman" w:cs="Times New Roman"/>
          <w:sz w:val="24"/>
          <w:szCs w:val="24"/>
          <w:lang w:val="es-EC" w:eastAsia="es-ES"/>
        </w:rPr>
        <w:t>(http://sian.inia.gob.ve. 2011)</w:t>
      </w:r>
    </w:p>
    <w:p w:rsidR="00B361E3" w:rsidRDefault="00CB499F" w:rsidP="00421ABC">
      <w:pPr>
        <w:spacing w:after="0" w:line="360" w:lineRule="auto"/>
        <w:jc w:val="both"/>
        <w:rPr>
          <w:rFonts w:ascii="Times New Roman" w:hAnsi="Times New Roman" w:cs="Times New Roman"/>
          <w:sz w:val="24"/>
          <w:szCs w:val="24"/>
          <w:u w:val="single"/>
          <w:lang w:val="es-EC" w:eastAsia="es-ES"/>
        </w:rPr>
      </w:pPr>
      <w:r w:rsidRPr="007916F7">
        <w:rPr>
          <w:rFonts w:ascii="Times New Roman" w:hAnsi="Times New Roman" w:cs="Times New Roman"/>
          <w:sz w:val="24"/>
          <w:szCs w:val="24"/>
          <w:lang w:val="es-EC" w:eastAsia="es-ES"/>
        </w:rPr>
        <w:lastRenderedPageBreak/>
        <w:t>El r</w:t>
      </w:r>
      <w:r w:rsidR="00D8719C" w:rsidRPr="007916F7">
        <w:rPr>
          <w:rFonts w:ascii="Times New Roman" w:hAnsi="Times New Roman" w:cs="Times New Roman"/>
          <w:sz w:val="24"/>
          <w:szCs w:val="24"/>
          <w:lang w:val="es-EC" w:eastAsia="es-ES"/>
        </w:rPr>
        <w:t>ye grass perenne al final del primer año en 9 cortes produce entre 41.67 y 50 tn de forraje verde/ha, por lo que se tiene producciones entre 4.63 y 5.5</w:t>
      </w:r>
      <w:r w:rsidR="00B97EB0">
        <w:rPr>
          <w:rFonts w:ascii="Times New Roman" w:hAnsi="Times New Roman" w:cs="Times New Roman"/>
          <w:sz w:val="24"/>
          <w:szCs w:val="24"/>
          <w:lang w:val="es-EC" w:eastAsia="es-ES"/>
        </w:rPr>
        <w:t xml:space="preserve">5 tn/ha/corte de forraje verde. </w:t>
      </w:r>
      <w:r w:rsidR="00D8719C" w:rsidRPr="007916F7">
        <w:rPr>
          <w:rFonts w:ascii="Times New Roman" w:hAnsi="Times New Roman" w:cs="Times New Roman"/>
          <w:sz w:val="24"/>
          <w:szCs w:val="24"/>
          <w:lang w:val="es-EC" w:eastAsia="es-ES"/>
        </w:rPr>
        <w:t>(</w:t>
      </w:r>
      <w:hyperlink r:id="rId28" w:history="1">
        <w:r w:rsidR="00D8719C" w:rsidRPr="007916F7">
          <w:rPr>
            <w:rFonts w:ascii="Times New Roman" w:hAnsi="Times New Roman" w:cs="Times New Roman"/>
            <w:sz w:val="24"/>
            <w:szCs w:val="24"/>
            <w:lang w:eastAsia="es-ES"/>
          </w:rPr>
          <w:t>http://www.unavarra.es/herbario/pratenses/htm/Loli_pere_p.htm</w:t>
        </w:r>
      </w:hyperlink>
      <w:r w:rsidR="005862E2" w:rsidRPr="007916F7">
        <w:rPr>
          <w:rFonts w:ascii="Times New Roman" w:hAnsi="Times New Roman" w:cs="Times New Roman"/>
          <w:sz w:val="24"/>
          <w:szCs w:val="24"/>
          <w:u w:val="single"/>
          <w:lang w:val="es-EC" w:eastAsia="es-ES"/>
        </w:rPr>
        <w:t>)</w:t>
      </w:r>
    </w:p>
    <w:p w:rsidR="00605B9C" w:rsidRPr="00B97EB0" w:rsidRDefault="00605B9C" w:rsidP="00421ABC">
      <w:pPr>
        <w:spacing w:after="0" w:line="360" w:lineRule="auto"/>
        <w:jc w:val="both"/>
        <w:rPr>
          <w:rFonts w:ascii="Times New Roman" w:hAnsi="Times New Roman" w:cs="Times New Roman"/>
          <w:sz w:val="24"/>
          <w:szCs w:val="24"/>
          <w:lang w:val="es-EC" w:eastAsia="es-ES"/>
        </w:rPr>
      </w:pPr>
    </w:p>
    <w:p w:rsidR="00A44CF4" w:rsidRPr="007916F7" w:rsidRDefault="00C330DF" w:rsidP="006D4A98">
      <w:pPr>
        <w:pStyle w:val="Ttulo1"/>
      </w:pPr>
      <w:bookmarkStart w:id="189" w:name="_Toc482119501"/>
      <w:bookmarkStart w:id="190" w:name="_Toc499062180"/>
      <w:bookmarkStart w:id="191" w:name="_Toc499129846"/>
      <w:bookmarkStart w:id="192" w:name="_Toc499130597"/>
      <w:bookmarkStart w:id="193" w:name="_Toc504991064"/>
      <w:r w:rsidRPr="007916F7">
        <w:t>3</w:t>
      </w:r>
      <w:r w:rsidR="009C6977" w:rsidRPr="007916F7">
        <w:t xml:space="preserve">.6.10.4 </w:t>
      </w:r>
      <w:r w:rsidR="00D8719C" w:rsidRPr="007916F7">
        <w:t>Rendimiento de materia seca</w:t>
      </w:r>
      <w:bookmarkEnd w:id="189"/>
      <w:bookmarkEnd w:id="190"/>
      <w:bookmarkEnd w:id="191"/>
      <w:bookmarkEnd w:id="192"/>
      <w:bookmarkEnd w:id="193"/>
    </w:p>
    <w:p w:rsidR="00DB4071" w:rsidRPr="007916F7" w:rsidRDefault="005862E2" w:rsidP="00421ABC">
      <w:pPr>
        <w:spacing w:after="0"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Indica que la producción del r</w:t>
      </w:r>
      <w:r w:rsidR="00D8719C" w:rsidRPr="007916F7">
        <w:rPr>
          <w:rFonts w:ascii="Times New Roman" w:hAnsi="Times New Roman" w:cs="Times New Roman"/>
          <w:sz w:val="24"/>
          <w:szCs w:val="24"/>
          <w:lang w:val="es-EC" w:eastAsia="es-ES"/>
        </w:rPr>
        <w:t>ye gras perenne varía de acuerdo al número de corte, teniendo 2.17, 2.53, 2.9 y 1.61 tn de materia seca/ha en el primero, segundo, tercero y cuarto corte consecutivo, en su orden</w:t>
      </w:r>
      <w:r w:rsidRPr="007916F7">
        <w:rPr>
          <w:rFonts w:ascii="Times New Roman" w:hAnsi="Times New Roman" w:cs="Times New Roman"/>
          <w:sz w:val="24"/>
          <w:szCs w:val="24"/>
          <w:lang w:val="es-EC" w:eastAsia="es-ES"/>
        </w:rPr>
        <w:t>.</w:t>
      </w:r>
      <w:r w:rsidR="00D8719C" w:rsidRPr="007916F7">
        <w:rPr>
          <w:rFonts w:ascii="Times New Roman" w:hAnsi="Times New Roman" w:cs="Times New Roman"/>
          <w:sz w:val="24"/>
          <w:szCs w:val="24"/>
          <w:lang w:val="es-EC" w:eastAsia="es-ES"/>
        </w:rPr>
        <w:t xml:space="preserve"> </w:t>
      </w:r>
    </w:p>
    <w:p w:rsidR="00D8719C" w:rsidRDefault="00D8719C" w:rsidP="00421ABC">
      <w:pPr>
        <w:spacing w:after="0"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w:t>
      </w:r>
      <w:r w:rsidR="00DB4071" w:rsidRPr="007916F7">
        <w:rPr>
          <w:rFonts w:ascii="Times New Roman" w:hAnsi="Times New Roman" w:cs="Times New Roman"/>
          <w:sz w:val="24"/>
          <w:szCs w:val="24"/>
        </w:rPr>
        <w:t>http://dspace.espoch.edu.ec/bitstream/123456789/1004/1/17T01057.pdf</w:t>
      </w:r>
      <w:r w:rsidR="005862E2" w:rsidRPr="007916F7">
        <w:rPr>
          <w:rFonts w:ascii="Times New Roman" w:hAnsi="Times New Roman" w:cs="Times New Roman"/>
          <w:sz w:val="24"/>
          <w:szCs w:val="24"/>
          <w:lang w:val="es-EC" w:eastAsia="es-ES"/>
        </w:rPr>
        <w:t>)</w:t>
      </w:r>
    </w:p>
    <w:p w:rsidR="00605B9C" w:rsidRPr="00605B9C" w:rsidRDefault="00605B9C" w:rsidP="00421ABC">
      <w:pPr>
        <w:spacing w:after="0" w:line="360" w:lineRule="auto"/>
        <w:jc w:val="both"/>
        <w:rPr>
          <w:rFonts w:ascii="Times New Roman" w:hAnsi="Times New Roman" w:cs="Times New Roman"/>
          <w:sz w:val="24"/>
          <w:szCs w:val="24"/>
          <w:lang w:val="es-EC"/>
        </w:rPr>
      </w:pPr>
    </w:p>
    <w:p w:rsidR="00A44CF4" w:rsidRPr="007916F7" w:rsidRDefault="00C330DF" w:rsidP="006D4A98">
      <w:pPr>
        <w:pStyle w:val="Ttulo1"/>
      </w:pPr>
      <w:bookmarkStart w:id="194" w:name="_Toc482119502"/>
      <w:bookmarkStart w:id="195" w:name="_Toc499062181"/>
      <w:bookmarkStart w:id="196" w:name="_Toc499129847"/>
      <w:bookmarkStart w:id="197" w:name="_Toc499130598"/>
      <w:bookmarkStart w:id="198" w:name="_Toc504991065"/>
      <w:r w:rsidRPr="007916F7">
        <w:t>3</w:t>
      </w:r>
      <w:r w:rsidR="005D328E" w:rsidRPr="007916F7">
        <w:t xml:space="preserve">.6.10.5 </w:t>
      </w:r>
      <w:r w:rsidR="00D8719C" w:rsidRPr="007916F7">
        <w:t>Prod</w:t>
      </w:r>
      <w:r w:rsidR="00501430" w:rsidRPr="007916F7">
        <w:t>ucción de semilla de</w:t>
      </w:r>
      <w:r w:rsidR="005862E2" w:rsidRPr="007916F7">
        <w:t xml:space="preserve"> r</w:t>
      </w:r>
      <w:r w:rsidR="00D8719C" w:rsidRPr="007916F7">
        <w:t>ye grass</w:t>
      </w:r>
      <w:bookmarkEnd w:id="194"/>
      <w:bookmarkEnd w:id="195"/>
      <w:bookmarkEnd w:id="196"/>
      <w:bookmarkEnd w:id="197"/>
      <w:bookmarkEnd w:id="198"/>
      <w:r w:rsidR="008502E4" w:rsidRPr="007916F7">
        <w:t xml:space="preserve"> </w:t>
      </w:r>
    </w:p>
    <w:p w:rsidR="00BF6F0D" w:rsidRDefault="00D8719C" w:rsidP="00421ABC">
      <w:pPr>
        <w:spacing w:line="360" w:lineRule="auto"/>
        <w:jc w:val="both"/>
        <w:rPr>
          <w:rFonts w:ascii="Times New Roman" w:hAnsi="Times New Roman" w:cs="Times New Roman"/>
          <w:sz w:val="24"/>
          <w:szCs w:val="24"/>
          <w:lang w:val="es-EC" w:eastAsia="es-ES"/>
        </w:rPr>
      </w:pPr>
      <w:r w:rsidRPr="007916F7">
        <w:rPr>
          <w:rFonts w:ascii="Times New Roman" w:hAnsi="Times New Roman" w:cs="Times New Roman"/>
          <w:sz w:val="24"/>
          <w:szCs w:val="24"/>
          <w:lang w:val="es-EC" w:eastAsia="es-ES"/>
        </w:rPr>
        <w:t>La capacidad de producción de la planta forrajera depende de las condiciones edafoclimáticas y el éxito de su cultivo está determinado por el conjunto de prácticas de preparación de suelos, métodos de siembra, fertilización, controles fitosanitarios, manejo y utilización racional, pero un factor determinante es la calidad de la semilla a sembra</w:t>
      </w:r>
      <w:r w:rsidR="005862E2" w:rsidRPr="007916F7">
        <w:rPr>
          <w:rFonts w:ascii="Times New Roman" w:hAnsi="Times New Roman" w:cs="Times New Roman"/>
          <w:sz w:val="24"/>
          <w:szCs w:val="24"/>
          <w:lang w:val="es-EC" w:eastAsia="es-ES"/>
        </w:rPr>
        <w:t>r. (http://sian.inia.gob.ve. 2011)</w:t>
      </w:r>
    </w:p>
    <w:p w:rsidR="0073365D" w:rsidRPr="007916F7" w:rsidRDefault="00C330DF" w:rsidP="006D4A98">
      <w:pPr>
        <w:pStyle w:val="Ttulo1"/>
      </w:pPr>
      <w:bookmarkStart w:id="199" w:name="_Toc499062182"/>
      <w:bookmarkStart w:id="200" w:name="_Toc499129848"/>
      <w:bookmarkStart w:id="201" w:name="_Toc499130599"/>
      <w:bookmarkStart w:id="202" w:name="_Toc504991066"/>
      <w:r w:rsidRPr="007916F7">
        <w:t>3</w:t>
      </w:r>
      <w:r w:rsidR="00727BD8" w:rsidRPr="007916F7">
        <w:t xml:space="preserve">.7 </w:t>
      </w:r>
      <w:bookmarkStart w:id="203" w:name="_Toc482119503"/>
      <w:r w:rsidR="00E02100" w:rsidRPr="007916F7">
        <w:t xml:space="preserve">Rye </w:t>
      </w:r>
      <w:r w:rsidR="004734E6" w:rsidRPr="007916F7">
        <w:t>grass I</w:t>
      </w:r>
      <w:r w:rsidR="005862E2" w:rsidRPr="007916F7">
        <w:t>taliano</w:t>
      </w:r>
      <w:bookmarkEnd w:id="199"/>
      <w:bookmarkEnd w:id="200"/>
      <w:bookmarkEnd w:id="201"/>
      <w:bookmarkEnd w:id="202"/>
      <w:bookmarkEnd w:id="203"/>
    </w:p>
    <w:p w:rsidR="00D8719C" w:rsidRPr="007916F7" w:rsidRDefault="00525F5D" w:rsidP="006D4A98">
      <w:pPr>
        <w:pStyle w:val="Ttulo1"/>
      </w:pPr>
      <w:bookmarkStart w:id="204" w:name="_Toc482119504"/>
      <w:bookmarkStart w:id="205" w:name="_Toc499062183"/>
      <w:bookmarkStart w:id="206" w:name="_Toc499129849"/>
      <w:bookmarkStart w:id="207" w:name="_Toc499130600"/>
      <w:bookmarkStart w:id="208" w:name="_Toc504991067"/>
      <w:r w:rsidRPr="007916F7">
        <w:t>3</w:t>
      </w:r>
      <w:r w:rsidR="00727BD8" w:rsidRPr="007916F7">
        <w:t>.7.1 Características</w:t>
      </w:r>
      <w:bookmarkEnd w:id="204"/>
      <w:bookmarkEnd w:id="205"/>
      <w:bookmarkEnd w:id="206"/>
      <w:bookmarkEnd w:id="207"/>
      <w:bookmarkEnd w:id="208"/>
    </w:p>
    <w:p w:rsidR="00B361E3" w:rsidRDefault="00E02100" w:rsidP="00421ABC">
      <w:pPr>
        <w:spacing w:before="100" w:beforeAutospacing="1" w:after="100" w:afterAutospacing="1" w:line="360" w:lineRule="auto"/>
        <w:jc w:val="both"/>
        <w:rPr>
          <w:rFonts w:ascii="Times New Roman" w:hAnsi="Times New Roman" w:cs="Times New Roman"/>
          <w:noProof/>
          <w:sz w:val="24"/>
          <w:szCs w:val="24"/>
          <w:lang w:val="es-EC"/>
        </w:rPr>
      </w:pPr>
      <w:r w:rsidRPr="007916F7">
        <w:rPr>
          <w:rFonts w:ascii="Times New Roman" w:hAnsi="Times New Roman" w:cs="Times New Roman"/>
          <w:sz w:val="24"/>
          <w:szCs w:val="24"/>
        </w:rPr>
        <w:t xml:space="preserve">El ballico anual es originario de Europa meridional, África del Norte y Asia suboccidental. Tiene características muy deseables, como son la rapidez para establecerse, capacidad de  producción y una gran palatabilidad para el ganado. El ballico anual es una gramínea valiosa sola o en asociación con tréboles para praderas de corto plazo (hasta dos años de duración). Se incluye en las asociaciones destinadas a praderas de mayor duración o permanentes, con el objeto de proporcionar rápidamente una cubierta al suelo y un pastoreo temprano. </w:t>
      </w:r>
      <w:r w:rsidR="00062625" w:rsidRPr="007916F7">
        <w:rPr>
          <w:rFonts w:ascii="Times New Roman" w:hAnsi="Times New Roman" w:cs="Times New Roman"/>
          <w:noProof/>
          <w:sz w:val="24"/>
          <w:szCs w:val="24"/>
          <w:lang w:val="es-EC"/>
        </w:rPr>
        <w:t>(Lesur, L. 2010)</w:t>
      </w:r>
    </w:p>
    <w:p w:rsidR="006D4A98" w:rsidRPr="007916F7" w:rsidRDefault="006D4A98" w:rsidP="00421ABC">
      <w:pPr>
        <w:spacing w:before="100" w:beforeAutospacing="1" w:after="100" w:afterAutospacing="1" w:line="360" w:lineRule="auto"/>
        <w:jc w:val="both"/>
        <w:rPr>
          <w:rFonts w:ascii="Times New Roman" w:hAnsi="Times New Roman" w:cs="Times New Roman"/>
          <w:noProof/>
          <w:sz w:val="24"/>
          <w:szCs w:val="24"/>
          <w:lang w:val="es-EC"/>
        </w:rPr>
      </w:pPr>
    </w:p>
    <w:tbl>
      <w:tblPr>
        <w:tblStyle w:val="Tablaconcuadrcula"/>
        <w:tblW w:w="0" w:type="auto"/>
        <w:jc w:val="center"/>
        <w:tblLook w:val="04A0" w:firstRow="1" w:lastRow="0" w:firstColumn="1" w:lastColumn="0" w:noHBand="0" w:noVBand="1"/>
      </w:tblPr>
      <w:tblGrid>
        <w:gridCol w:w="4038"/>
        <w:gridCol w:w="4038"/>
      </w:tblGrid>
      <w:tr w:rsidR="00190B8B" w:rsidRPr="007916F7" w:rsidTr="00BD2B75">
        <w:trPr>
          <w:jc w:val="center"/>
        </w:trPr>
        <w:tc>
          <w:tcPr>
            <w:tcW w:w="8076" w:type="dxa"/>
            <w:gridSpan w:val="2"/>
          </w:tcPr>
          <w:p w:rsidR="00190B8B" w:rsidRPr="00190B8B" w:rsidRDefault="00190B8B" w:rsidP="00421ABC">
            <w:pPr>
              <w:pStyle w:val="Prrafodelista"/>
              <w:spacing w:before="100" w:beforeAutospacing="1" w:after="100" w:afterAutospacing="1" w:line="360" w:lineRule="auto"/>
              <w:ind w:left="0"/>
              <w:jc w:val="center"/>
              <w:rPr>
                <w:rFonts w:ascii="Times New Roman" w:eastAsia="Times New Roman" w:hAnsi="Times New Roman" w:cs="Times New Roman"/>
                <w:b/>
                <w:sz w:val="24"/>
                <w:szCs w:val="24"/>
                <w:lang w:eastAsia="es-ES"/>
              </w:rPr>
            </w:pPr>
            <w:r w:rsidRPr="00190B8B">
              <w:rPr>
                <w:rFonts w:ascii="Times New Roman" w:hAnsi="Times New Roman" w:cs="Times New Roman"/>
                <w:b/>
                <w:sz w:val="24"/>
                <w:szCs w:val="24"/>
              </w:rPr>
              <w:lastRenderedPageBreak/>
              <w:t>Rye grass Italiano</w:t>
            </w:r>
          </w:p>
        </w:tc>
      </w:tr>
      <w:tr w:rsidR="00A7254E" w:rsidRPr="007916F7" w:rsidTr="00BD2B75">
        <w:trPr>
          <w:jc w:val="center"/>
        </w:trPr>
        <w:tc>
          <w:tcPr>
            <w:tcW w:w="4038" w:type="dxa"/>
          </w:tcPr>
          <w:p w:rsidR="00A7254E" w:rsidRPr="00BD2B75" w:rsidRDefault="00A7254E" w:rsidP="00BD2B75">
            <w:pPr>
              <w:pStyle w:val="Prrafodelista"/>
              <w:spacing w:before="100" w:beforeAutospacing="1" w:after="100" w:afterAutospacing="1" w:line="360" w:lineRule="auto"/>
              <w:ind w:left="0"/>
              <w:rPr>
                <w:rFonts w:ascii="Times New Roman" w:eastAsia="Times New Roman" w:hAnsi="Times New Roman" w:cs="Times New Roman"/>
                <w:b/>
                <w:sz w:val="24"/>
                <w:szCs w:val="24"/>
                <w:lang w:eastAsia="es-ES"/>
              </w:rPr>
            </w:pPr>
            <w:r w:rsidRPr="00BD2B75">
              <w:rPr>
                <w:rFonts w:ascii="Times New Roman" w:eastAsia="Times New Roman" w:hAnsi="Times New Roman" w:cs="Times New Roman"/>
                <w:b/>
                <w:sz w:val="24"/>
                <w:szCs w:val="24"/>
                <w:lang w:eastAsia="es-ES"/>
              </w:rPr>
              <w:t>Genética</w:t>
            </w:r>
          </w:p>
        </w:tc>
        <w:tc>
          <w:tcPr>
            <w:tcW w:w="4038" w:type="dxa"/>
          </w:tcPr>
          <w:p w:rsidR="00A7254E" w:rsidRPr="007916F7" w:rsidRDefault="00A7254E" w:rsidP="00421ABC">
            <w:pPr>
              <w:pStyle w:val="Prrafodelista"/>
              <w:spacing w:before="100" w:beforeAutospacing="1" w:after="100" w:afterAutospacing="1" w:line="360" w:lineRule="auto"/>
              <w:ind w:left="0"/>
              <w:jc w:val="center"/>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Anual diploide</w:t>
            </w:r>
          </w:p>
        </w:tc>
      </w:tr>
      <w:tr w:rsidR="00A7254E" w:rsidRPr="007916F7" w:rsidTr="00BD2B75">
        <w:trPr>
          <w:jc w:val="center"/>
        </w:trPr>
        <w:tc>
          <w:tcPr>
            <w:tcW w:w="4038" w:type="dxa"/>
          </w:tcPr>
          <w:p w:rsidR="00A7254E" w:rsidRPr="007916F7" w:rsidRDefault="00A7254E" w:rsidP="00BD2B75">
            <w:pPr>
              <w:pStyle w:val="Prrafodelista"/>
              <w:spacing w:before="100" w:beforeAutospacing="1" w:after="100" w:afterAutospacing="1" w:line="360" w:lineRule="auto"/>
              <w:ind w:left="0"/>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sz w:val="24"/>
                <w:szCs w:val="24"/>
                <w:lang w:eastAsia="es-ES"/>
              </w:rPr>
              <w:t>Densidad de siembra</w:t>
            </w:r>
          </w:p>
        </w:tc>
        <w:tc>
          <w:tcPr>
            <w:tcW w:w="4038" w:type="dxa"/>
          </w:tcPr>
          <w:p w:rsidR="00A7254E" w:rsidRPr="007916F7" w:rsidRDefault="00A7254E" w:rsidP="00421ABC">
            <w:pPr>
              <w:pStyle w:val="Prrafodelista"/>
              <w:spacing w:before="100" w:beforeAutospacing="1" w:after="100" w:afterAutospacing="1" w:line="360" w:lineRule="auto"/>
              <w:ind w:left="0"/>
              <w:jc w:val="center"/>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100-120 lbs-ha</w:t>
            </w:r>
          </w:p>
        </w:tc>
      </w:tr>
      <w:tr w:rsidR="00A7254E" w:rsidRPr="007916F7" w:rsidTr="00BD2B75">
        <w:trPr>
          <w:jc w:val="center"/>
        </w:trPr>
        <w:tc>
          <w:tcPr>
            <w:tcW w:w="4038" w:type="dxa"/>
          </w:tcPr>
          <w:p w:rsidR="00A7254E" w:rsidRPr="007916F7" w:rsidRDefault="00A7254E" w:rsidP="00BD2B75">
            <w:pPr>
              <w:pStyle w:val="Prrafodelista"/>
              <w:spacing w:before="100" w:beforeAutospacing="1" w:after="100" w:afterAutospacing="1" w:line="360" w:lineRule="auto"/>
              <w:ind w:left="0"/>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sz w:val="24"/>
                <w:szCs w:val="24"/>
                <w:lang w:eastAsia="es-ES"/>
              </w:rPr>
              <w:t>Adaptabilidad</w:t>
            </w:r>
          </w:p>
        </w:tc>
        <w:tc>
          <w:tcPr>
            <w:tcW w:w="4038" w:type="dxa"/>
          </w:tcPr>
          <w:p w:rsidR="00A7254E" w:rsidRPr="007916F7" w:rsidRDefault="00A7254E" w:rsidP="00421ABC">
            <w:pPr>
              <w:pStyle w:val="Prrafodelista"/>
              <w:spacing w:before="100" w:beforeAutospacing="1" w:after="100" w:afterAutospacing="1" w:line="360" w:lineRule="auto"/>
              <w:ind w:left="0"/>
              <w:jc w:val="center"/>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2200-3600msnm</w:t>
            </w:r>
          </w:p>
        </w:tc>
      </w:tr>
      <w:tr w:rsidR="00A7254E" w:rsidRPr="007916F7" w:rsidTr="00BD2B75">
        <w:trPr>
          <w:jc w:val="center"/>
        </w:trPr>
        <w:tc>
          <w:tcPr>
            <w:tcW w:w="4038" w:type="dxa"/>
          </w:tcPr>
          <w:p w:rsidR="00A7254E" w:rsidRPr="007916F7" w:rsidRDefault="00A7254E" w:rsidP="00BD2B75">
            <w:pPr>
              <w:pStyle w:val="Prrafodelista"/>
              <w:spacing w:before="100" w:beforeAutospacing="1" w:after="100" w:afterAutospacing="1" w:line="360" w:lineRule="auto"/>
              <w:ind w:left="0"/>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sz w:val="24"/>
                <w:szCs w:val="24"/>
                <w:lang w:eastAsia="es-ES"/>
              </w:rPr>
              <w:t>Días a germinación</w:t>
            </w:r>
          </w:p>
        </w:tc>
        <w:tc>
          <w:tcPr>
            <w:tcW w:w="4038" w:type="dxa"/>
          </w:tcPr>
          <w:p w:rsidR="00A7254E" w:rsidRPr="007916F7" w:rsidRDefault="00A7254E" w:rsidP="00421ABC">
            <w:pPr>
              <w:pStyle w:val="Prrafodelista"/>
              <w:spacing w:before="100" w:beforeAutospacing="1" w:after="100" w:afterAutospacing="1" w:line="360" w:lineRule="auto"/>
              <w:ind w:left="0"/>
              <w:jc w:val="center"/>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5-7</w:t>
            </w:r>
          </w:p>
        </w:tc>
      </w:tr>
      <w:tr w:rsidR="00A7254E" w:rsidRPr="007916F7" w:rsidTr="00BD2B75">
        <w:trPr>
          <w:jc w:val="center"/>
        </w:trPr>
        <w:tc>
          <w:tcPr>
            <w:tcW w:w="4038" w:type="dxa"/>
          </w:tcPr>
          <w:p w:rsidR="00A7254E" w:rsidRPr="007916F7" w:rsidRDefault="00A7254E" w:rsidP="00BD2B75">
            <w:pPr>
              <w:pStyle w:val="Prrafodelista"/>
              <w:spacing w:before="100" w:beforeAutospacing="1" w:after="100" w:afterAutospacing="1" w:line="360" w:lineRule="auto"/>
              <w:ind w:left="0"/>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sz w:val="24"/>
                <w:szCs w:val="24"/>
                <w:lang w:eastAsia="es-ES"/>
              </w:rPr>
              <w:t>Días a primer corte</w:t>
            </w:r>
          </w:p>
        </w:tc>
        <w:tc>
          <w:tcPr>
            <w:tcW w:w="4038" w:type="dxa"/>
          </w:tcPr>
          <w:p w:rsidR="00A7254E" w:rsidRPr="007916F7" w:rsidRDefault="00A7254E" w:rsidP="00421ABC">
            <w:pPr>
              <w:pStyle w:val="Prrafodelista"/>
              <w:spacing w:before="100" w:beforeAutospacing="1" w:after="100" w:afterAutospacing="1" w:line="360" w:lineRule="auto"/>
              <w:ind w:left="0"/>
              <w:jc w:val="center"/>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50-60</w:t>
            </w:r>
          </w:p>
        </w:tc>
      </w:tr>
      <w:tr w:rsidR="00A7254E" w:rsidRPr="007916F7" w:rsidTr="00BD2B75">
        <w:trPr>
          <w:jc w:val="center"/>
        </w:trPr>
        <w:tc>
          <w:tcPr>
            <w:tcW w:w="4038" w:type="dxa"/>
          </w:tcPr>
          <w:p w:rsidR="00A7254E" w:rsidRPr="007916F7" w:rsidRDefault="00A7254E" w:rsidP="00BD2B75">
            <w:pPr>
              <w:pStyle w:val="Prrafodelista"/>
              <w:spacing w:before="100" w:beforeAutospacing="1" w:after="100" w:afterAutospacing="1" w:line="360" w:lineRule="auto"/>
              <w:ind w:left="0"/>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sz w:val="24"/>
                <w:szCs w:val="24"/>
                <w:lang w:eastAsia="es-ES"/>
              </w:rPr>
              <w:t>Días de rotación</w:t>
            </w:r>
          </w:p>
        </w:tc>
        <w:tc>
          <w:tcPr>
            <w:tcW w:w="4038" w:type="dxa"/>
          </w:tcPr>
          <w:p w:rsidR="00A7254E" w:rsidRPr="007916F7" w:rsidRDefault="00A7254E" w:rsidP="00421ABC">
            <w:pPr>
              <w:pStyle w:val="Prrafodelista"/>
              <w:spacing w:before="100" w:beforeAutospacing="1" w:after="100" w:afterAutospacing="1" w:line="360" w:lineRule="auto"/>
              <w:ind w:left="0"/>
              <w:jc w:val="center"/>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35-45</w:t>
            </w:r>
          </w:p>
        </w:tc>
      </w:tr>
      <w:tr w:rsidR="00A7254E" w:rsidRPr="007916F7" w:rsidTr="00BD2B75">
        <w:trPr>
          <w:jc w:val="center"/>
        </w:trPr>
        <w:tc>
          <w:tcPr>
            <w:tcW w:w="4038" w:type="dxa"/>
          </w:tcPr>
          <w:p w:rsidR="00A7254E" w:rsidRPr="007916F7" w:rsidRDefault="00A7254E" w:rsidP="00BD2B75">
            <w:pPr>
              <w:pStyle w:val="Prrafodelista"/>
              <w:spacing w:before="100" w:beforeAutospacing="1" w:after="100" w:afterAutospacing="1" w:line="360" w:lineRule="auto"/>
              <w:ind w:left="0"/>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sz w:val="24"/>
                <w:szCs w:val="24"/>
                <w:lang w:eastAsia="es-ES"/>
              </w:rPr>
              <w:t>pH optimo</w:t>
            </w:r>
          </w:p>
        </w:tc>
        <w:tc>
          <w:tcPr>
            <w:tcW w:w="4038" w:type="dxa"/>
          </w:tcPr>
          <w:p w:rsidR="00A7254E" w:rsidRPr="007916F7" w:rsidRDefault="00A7254E" w:rsidP="00421ABC">
            <w:pPr>
              <w:pStyle w:val="Prrafodelista"/>
              <w:spacing w:before="100" w:beforeAutospacing="1" w:after="100" w:afterAutospacing="1" w:line="360" w:lineRule="auto"/>
              <w:ind w:left="0"/>
              <w:jc w:val="center"/>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5-8</w:t>
            </w:r>
          </w:p>
        </w:tc>
      </w:tr>
      <w:tr w:rsidR="00A7254E" w:rsidRPr="007916F7" w:rsidTr="00BD2B75">
        <w:trPr>
          <w:jc w:val="center"/>
        </w:trPr>
        <w:tc>
          <w:tcPr>
            <w:tcW w:w="4038" w:type="dxa"/>
          </w:tcPr>
          <w:p w:rsidR="00A7254E" w:rsidRPr="007916F7" w:rsidRDefault="00A7254E" w:rsidP="00BD2B75">
            <w:pPr>
              <w:pStyle w:val="Prrafodelista"/>
              <w:spacing w:before="100" w:beforeAutospacing="1" w:after="100" w:afterAutospacing="1" w:line="360" w:lineRule="auto"/>
              <w:ind w:left="0"/>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sz w:val="24"/>
                <w:szCs w:val="24"/>
                <w:lang w:eastAsia="es-ES"/>
              </w:rPr>
              <w:t>Precipitación en mm-mes</w:t>
            </w:r>
          </w:p>
        </w:tc>
        <w:tc>
          <w:tcPr>
            <w:tcW w:w="4038" w:type="dxa"/>
          </w:tcPr>
          <w:p w:rsidR="00A7254E" w:rsidRPr="007916F7" w:rsidRDefault="00A7254E" w:rsidP="00421ABC">
            <w:pPr>
              <w:pStyle w:val="Prrafodelista"/>
              <w:spacing w:before="100" w:beforeAutospacing="1" w:after="100" w:afterAutospacing="1" w:line="360" w:lineRule="auto"/>
              <w:ind w:left="0"/>
              <w:jc w:val="center"/>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100</w:t>
            </w:r>
          </w:p>
        </w:tc>
      </w:tr>
      <w:tr w:rsidR="00A7254E" w:rsidRPr="007916F7" w:rsidTr="00BD2B75">
        <w:trPr>
          <w:jc w:val="center"/>
        </w:trPr>
        <w:tc>
          <w:tcPr>
            <w:tcW w:w="4038" w:type="dxa"/>
          </w:tcPr>
          <w:p w:rsidR="00A7254E" w:rsidRPr="007916F7" w:rsidRDefault="00A7254E" w:rsidP="00BD2B75">
            <w:pPr>
              <w:pStyle w:val="Prrafodelista"/>
              <w:spacing w:before="100" w:beforeAutospacing="1" w:after="100" w:afterAutospacing="1" w:line="360" w:lineRule="auto"/>
              <w:ind w:left="0"/>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sz w:val="24"/>
                <w:szCs w:val="24"/>
                <w:lang w:eastAsia="es-ES"/>
              </w:rPr>
              <w:t>Tolerancia a la roya</w:t>
            </w:r>
          </w:p>
        </w:tc>
        <w:tc>
          <w:tcPr>
            <w:tcW w:w="4038" w:type="dxa"/>
          </w:tcPr>
          <w:p w:rsidR="00A7254E" w:rsidRPr="007916F7" w:rsidRDefault="00A7254E" w:rsidP="00421ABC">
            <w:pPr>
              <w:pStyle w:val="Prrafodelista"/>
              <w:spacing w:before="100" w:beforeAutospacing="1" w:after="100" w:afterAutospacing="1" w:line="360" w:lineRule="auto"/>
              <w:ind w:left="0"/>
              <w:jc w:val="center"/>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Media</w:t>
            </w:r>
          </w:p>
        </w:tc>
      </w:tr>
      <w:tr w:rsidR="00A7254E" w:rsidRPr="007916F7" w:rsidTr="00BD2B75">
        <w:trPr>
          <w:jc w:val="center"/>
        </w:trPr>
        <w:tc>
          <w:tcPr>
            <w:tcW w:w="4038" w:type="dxa"/>
          </w:tcPr>
          <w:p w:rsidR="00A7254E" w:rsidRPr="007916F7" w:rsidRDefault="00A7254E" w:rsidP="00BD2B75">
            <w:pPr>
              <w:pStyle w:val="Prrafodelista"/>
              <w:spacing w:before="100" w:beforeAutospacing="1" w:after="100" w:afterAutospacing="1" w:line="360" w:lineRule="auto"/>
              <w:ind w:left="0"/>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sz w:val="24"/>
                <w:szCs w:val="24"/>
                <w:lang w:eastAsia="es-ES"/>
              </w:rPr>
              <w:t>Producción verde</w:t>
            </w:r>
          </w:p>
        </w:tc>
        <w:tc>
          <w:tcPr>
            <w:tcW w:w="4038" w:type="dxa"/>
          </w:tcPr>
          <w:p w:rsidR="00A7254E" w:rsidRPr="007916F7" w:rsidRDefault="00A7254E" w:rsidP="00421ABC">
            <w:pPr>
              <w:pStyle w:val="Prrafodelista"/>
              <w:spacing w:before="100" w:beforeAutospacing="1" w:after="100" w:afterAutospacing="1" w:line="360" w:lineRule="auto"/>
              <w:ind w:left="0"/>
              <w:jc w:val="center"/>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25-30</w:t>
            </w:r>
          </w:p>
        </w:tc>
      </w:tr>
      <w:tr w:rsidR="00A7254E" w:rsidRPr="007916F7" w:rsidTr="00BD2B75">
        <w:trPr>
          <w:jc w:val="center"/>
        </w:trPr>
        <w:tc>
          <w:tcPr>
            <w:tcW w:w="4038" w:type="dxa"/>
          </w:tcPr>
          <w:p w:rsidR="00A7254E" w:rsidRPr="007916F7" w:rsidRDefault="00A7254E" w:rsidP="00BD2B75">
            <w:pPr>
              <w:pStyle w:val="Prrafodelista"/>
              <w:spacing w:before="100" w:beforeAutospacing="1" w:after="100" w:afterAutospacing="1" w:line="360" w:lineRule="auto"/>
              <w:ind w:left="0"/>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sz w:val="24"/>
                <w:szCs w:val="24"/>
                <w:lang w:eastAsia="es-ES"/>
              </w:rPr>
              <w:t>% de proteína cruda</w:t>
            </w:r>
          </w:p>
        </w:tc>
        <w:tc>
          <w:tcPr>
            <w:tcW w:w="4038" w:type="dxa"/>
          </w:tcPr>
          <w:p w:rsidR="00A7254E" w:rsidRPr="007916F7" w:rsidRDefault="00A7254E" w:rsidP="00421ABC">
            <w:pPr>
              <w:pStyle w:val="Prrafodelista"/>
              <w:spacing w:before="100" w:beforeAutospacing="1" w:after="100" w:afterAutospacing="1" w:line="360" w:lineRule="auto"/>
              <w:ind w:left="0"/>
              <w:jc w:val="center"/>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10-22</w:t>
            </w:r>
          </w:p>
        </w:tc>
      </w:tr>
      <w:tr w:rsidR="00A7254E" w:rsidRPr="007916F7" w:rsidTr="00BD2B75">
        <w:trPr>
          <w:jc w:val="center"/>
        </w:trPr>
        <w:tc>
          <w:tcPr>
            <w:tcW w:w="4038" w:type="dxa"/>
          </w:tcPr>
          <w:p w:rsidR="00A7254E" w:rsidRPr="007916F7" w:rsidRDefault="00A7254E" w:rsidP="00BD2B75">
            <w:pPr>
              <w:pStyle w:val="Prrafodelista"/>
              <w:spacing w:before="100" w:beforeAutospacing="1" w:after="100" w:afterAutospacing="1" w:line="360" w:lineRule="auto"/>
              <w:ind w:left="0"/>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sz w:val="24"/>
                <w:szCs w:val="24"/>
                <w:lang w:eastAsia="es-ES"/>
              </w:rPr>
              <w:t>Rango de altura</w:t>
            </w:r>
          </w:p>
        </w:tc>
        <w:tc>
          <w:tcPr>
            <w:tcW w:w="4038" w:type="dxa"/>
          </w:tcPr>
          <w:p w:rsidR="00A7254E" w:rsidRPr="007916F7" w:rsidRDefault="00A7254E" w:rsidP="00421ABC">
            <w:pPr>
              <w:pStyle w:val="Prrafodelista"/>
              <w:spacing w:before="100" w:beforeAutospacing="1" w:after="100" w:afterAutospacing="1" w:line="360" w:lineRule="auto"/>
              <w:ind w:left="0"/>
              <w:jc w:val="center"/>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70-80cm</w:t>
            </w:r>
          </w:p>
        </w:tc>
      </w:tr>
    </w:tbl>
    <w:p w:rsidR="00BF6F0D" w:rsidRPr="007916F7" w:rsidRDefault="00A7254E" w:rsidP="00421ABC">
      <w:pPr>
        <w:pStyle w:val="Prrafodelista"/>
        <w:spacing w:before="100" w:beforeAutospacing="1" w:after="100" w:afterAutospacing="1" w:line="360" w:lineRule="auto"/>
        <w:ind w:left="0"/>
        <w:jc w:val="both"/>
        <w:rPr>
          <w:rFonts w:ascii="Times New Roman" w:eastAsia="Times New Roman" w:hAnsi="Times New Roman" w:cs="Times New Roman"/>
          <w:bCs/>
          <w:sz w:val="24"/>
          <w:szCs w:val="24"/>
          <w:lang w:eastAsia="es-ES"/>
        </w:rPr>
      </w:pPr>
      <w:r w:rsidRPr="007916F7">
        <w:rPr>
          <w:rFonts w:ascii="Times New Roman" w:eastAsia="Times New Roman" w:hAnsi="Times New Roman" w:cs="Times New Roman"/>
          <w:b/>
          <w:sz w:val="24"/>
          <w:szCs w:val="24"/>
          <w:lang w:eastAsia="es-ES"/>
        </w:rPr>
        <w:t>Fuente</w:t>
      </w:r>
      <w:r w:rsidRPr="007916F7">
        <w:rPr>
          <w:rFonts w:ascii="Times New Roman" w:eastAsia="Times New Roman" w:hAnsi="Times New Roman" w:cs="Times New Roman"/>
          <w:b/>
          <w:bCs/>
          <w:sz w:val="24"/>
          <w:szCs w:val="24"/>
          <w:lang w:eastAsia="es-ES"/>
        </w:rPr>
        <w:t xml:space="preserve">: </w:t>
      </w:r>
      <w:r w:rsidRPr="007916F7">
        <w:rPr>
          <w:rFonts w:ascii="Times New Roman" w:eastAsia="Times New Roman" w:hAnsi="Times New Roman" w:cs="Times New Roman"/>
          <w:bCs/>
          <w:sz w:val="24"/>
          <w:szCs w:val="24"/>
          <w:lang w:eastAsia="es-ES"/>
        </w:rPr>
        <w:t>fi</w:t>
      </w:r>
      <w:r w:rsidR="008502E4" w:rsidRPr="007916F7">
        <w:rPr>
          <w:rFonts w:ascii="Times New Roman" w:eastAsia="Times New Roman" w:hAnsi="Times New Roman" w:cs="Times New Roman"/>
          <w:bCs/>
          <w:sz w:val="24"/>
          <w:szCs w:val="24"/>
          <w:lang w:eastAsia="es-ES"/>
        </w:rPr>
        <w:t xml:space="preserve">cha técnica </w:t>
      </w:r>
    </w:p>
    <w:p w:rsidR="00A44CF4" w:rsidRPr="007916F7" w:rsidRDefault="00525F5D" w:rsidP="006D4A98">
      <w:pPr>
        <w:pStyle w:val="Ttulo1"/>
      </w:pPr>
      <w:bookmarkStart w:id="209" w:name="_Toc499062184"/>
      <w:bookmarkStart w:id="210" w:name="_Toc499129850"/>
      <w:bookmarkStart w:id="211" w:name="_Toc499130601"/>
      <w:bookmarkStart w:id="212" w:name="_Toc504991068"/>
      <w:r w:rsidRPr="007916F7">
        <w:t xml:space="preserve">3.7.2. </w:t>
      </w:r>
      <w:r w:rsidR="005D3DC6" w:rsidRPr="007916F7">
        <w:t>Clasificación taxonómica</w:t>
      </w:r>
      <w:bookmarkEnd w:id="209"/>
      <w:bookmarkEnd w:id="210"/>
      <w:bookmarkEnd w:id="211"/>
      <w:bookmarkEnd w:id="212"/>
    </w:p>
    <w:p w:rsidR="00D8719C" w:rsidRPr="007916F7" w:rsidRDefault="00D8719C" w:rsidP="00421ABC">
      <w:pPr>
        <w:spacing w:after="0"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b/>
          <w:bCs/>
          <w:sz w:val="24"/>
          <w:szCs w:val="24"/>
          <w:lang w:eastAsia="es-ES"/>
        </w:rPr>
        <w:t xml:space="preserve">Familia: </w:t>
      </w:r>
      <w:r w:rsidRPr="007916F7">
        <w:rPr>
          <w:rFonts w:ascii="Times New Roman" w:eastAsia="Times New Roman" w:hAnsi="Times New Roman" w:cs="Times New Roman"/>
          <w:sz w:val="24"/>
          <w:szCs w:val="24"/>
          <w:lang w:eastAsia="es-ES"/>
        </w:rPr>
        <w:t>Gramineae</w:t>
      </w:r>
    </w:p>
    <w:p w:rsidR="00D8719C" w:rsidRPr="007916F7" w:rsidRDefault="00D8719C" w:rsidP="00421ABC">
      <w:pPr>
        <w:spacing w:after="0"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b/>
          <w:bCs/>
          <w:sz w:val="24"/>
          <w:szCs w:val="24"/>
          <w:lang w:eastAsia="es-ES"/>
        </w:rPr>
        <w:t>Género:</w:t>
      </w:r>
      <w:r w:rsidRPr="007916F7">
        <w:rPr>
          <w:rFonts w:ascii="Times New Roman" w:eastAsia="Times New Roman" w:hAnsi="Times New Roman" w:cs="Times New Roman"/>
          <w:sz w:val="24"/>
          <w:szCs w:val="24"/>
          <w:lang w:eastAsia="es-ES"/>
        </w:rPr>
        <w:t xml:space="preserve"> </w:t>
      </w:r>
      <w:r w:rsidRPr="007916F7">
        <w:rPr>
          <w:rFonts w:ascii="Times New Roman" w:eastAsia="Times New Roman" w:hAnsi="Times New Roman" w:cs="Times New Roman"/>
          <w:i/>
          <w:iCs/>
          <w:sz w:val="24"/>
          <w:szCs w:val="24"/>
          <w:lang w:eastAsia="es-ES"/>
        </w:rPr>
        <w:t>Lolium</w:t>
      </w:r>
    </w:p>
    <w:p w:rsidR="00D8719C" w:rsidRPr="007916F7" w:rsidRDefault="00D8719C" w:rsidP="00421ABC">
      <w:pPr>
        <w:spacing w:after="0" w:line="360" w:lineRule="auto"/>
        <w:jc w:val="both"/>
        <w:rPr>
          <w:rFonts w:ascii="Times New Roman" w:eastAsia="Times New Roman" w:hAnsi="Times New Roman" w:cs="Times New Roman"/>
          <w:i/>
          <w:iCs/>
          <w:sz w:val="24"/>
          <w:szCs w:val="24"/>
          <w:lang w:eastAsia="es-ES"/>
        </w:rPr>
      </w:pPr>
      <w:r w:rsidRPr="007916F7">
        <w:rPr>
          <w:rFonts w:ascii="Times New Roman" w:eastAsia="Times New Roman" w:hAnsi="Times New Roman" w:cs="Times New Roman"/>
          <w:b/>
          <w:bCs/>
          <w:sz w:val="24"/>
          <w:szCs w:val="24"/>
          <w:lang w:eastAsia="es-ES"/>
        </w:rPr>
        <w:t xml:space="preserve">Especie: </w:t>
      </w:r>
      <w:r w:rsidRPr="007916F7">
        <w:rPr>
          <w:rFonts w:ascii="Times New Roman" w:eastAsia="Times New Roman" w:hAnsi="Times New Roman" w:cs="Times New Roman"/>
          <w:i/>
          <w:iCs/>
          <w:sz w:val="24"/>
          <w:szCs w:val="24"/>
          <w:lang w:eastAsia="es-ES"/>
        </w:rPr>
        <w:t>multiflorum</w:t>
      </w:r>
    </w:p>
    <w:p w:rsidR="00B31F4D" w:rsidRDefault="00FD4F61" w:rsidP="00421ABC">
      <w:pPr>
        <w:spacing w:after="0" w:line="360" w:lineRule="auto"/>
        <w:jc w:val="both"/>
        <w:rPr>
          <w:rFonts w:ascii="Times New Roman" w:eastAsia="Times New Roman" w:hAnsi="Times New Roman" w:cs="Times New Roman"/>
          <w:noProof/>
          <w:sz w:val="24"/>
          <w:szCs w:val="24"/>
          <w:lang w:val="es-EC" w:eastAsia="es-ES"/>
        </w:rPr>
      </w:pPr>
      <w:sdt>
        <w:sdtPr>
          <w:rPr>
            <w:rFonts w:ascii="Times New Roman" w:eastAsia="Times New Roman" w:hAnsi="Times New Roman" w:cs="Times New Roman"/>
            <w:noProof/>
            <w:sz w:val="24"/>
            <w:szCs w:val="24"/>
            <w:lang w:val="es-EC" w:eastAsia="es-ES"/>
          </w:rPr>
          <w:id w:val="557362637"/>
          <w:citation/>
        </w:sdtPr>
        <w:sdtEndPr/>
        <w:sdtContent>
          <w:r w:rsidR="00062625" w:rsidRPr="007916F7">
            <w:rPr>
              <w:rFonts w:ascii="Times New Roman" w:eastAsia="Times New Roman" w:hAnsi="Times New Roman" w:cs="Times New Roman"/>
              <w:noProof/>
              <w:sz w:val="24"/>
              <w:szCs w:val="24"/>
              <w:lang w:val="es-EC" w:eastAsia="es-ES"/>
            </w:rPr>
            <w:fldChar w:fldCharType="begin"/>
          </w:r>
          <w:r w:rsidR="00062625" w:rsidRPr="007916F7">
            <w:rPr>
              <w:rFonts w:ascii="Times New Roman" w:eastAsia="Times New Roman" w:hAnsi="Times New Roman" w:cs="Times New Roman"/>
              <w:noProof/>
              <w:sz w:val="24"/>
              <w:szCs w:val="24"/>
              <w:lang w:val="es-EC" w:eastAsia="es-ES"/>
            </w:rPr>
            <w:instrText xml:space="preserve"> CITATION Jul95 \l 12298 </w:instrText>
          </w:r>
          <w:r w:rsidR="00062625" w:rsidRPr="007916F7">
            <w:rPr>
              <w:rFonts w:ascii="Times New Roman" w:eastAsia="Times New Roman" w:hAnsi="Times New Roman" w:cs="Times New Roman"/>
              <w:noProof/>
              <w:sz w:val="24"/>
              <w:szCs w:val="24"/>
              <w:lang w:val="es-EC" w:eastAsia="es-ES"/>
            </w:rPr>
            <w:fldChar w:fldCharType="separate"/>
          </w:r>
          <w:r w:rsidR="00ED4EF2" w:rsidRPr="007916F7">
            <w:rPr>
              <w:rFonts w:ascii="Times New Roman" w:eastAsia="Times New Roman" w:hAnsi="Times New Roman" w:cs="Times New Roman"/>
              <w:noProof/>
              <w:sz w:val="24"/>
              <w:szCs w:val="24"/>
              <w:lang w:val="es-EC" w:eastAsia="es-ES"/>
            </w:rPr>
            <w:t>(Enciclopedia agropecuaria, 1995)</w:t>
          </w:r>
          <w:r w:rsidR="00062625" w:rsidRPr="007916F7">
            <w:rPr>
              <w:rFonts w:ascii="Times New Roman" w:eastAsia="Times New Roman" w:hAnsi="Times New Roman" w:cs="Times New Roman"/>
              <w:noProof/>
              <w:sz w:val="24"/>
              <w:szCs w:val="24"/>
              <w:lang w:val="es-EC" w:eastAsia="es-ES"/>
            </w:rPr>
            <w:fldChar w:fldCharType="end"/>
          </w:r>
        </w:sdtContent>
      </w:sdt>
    </w:p>
    <w:p w:rsidR="00817B0F" w:rsidRPr="007916F7" w:rsidRDefault="00817B0F" w:rsidP="00421ABC">
      <w:pPr>
        <w:spacing w:after="0" w:line="360" w:lineRule="auto"/>
        <w:jc w:val="both"/>
        <w:rPr>
          <w:rFonts w:ascii="Times New Roman" w:eastAsia="Times New Roman" w:hAnsi="Times New Roman" w:cs="Times New Roman"/>
          <w:noProof/>
          <w:sz w:val="24"/>
          <w:szCs w:val="24"/>
          <w:lang w:val="es-EC" w:eastAsia="es-ES"/>
        </w:rPr>
      </w:pPr>
    </w:p>
    <w:p w:rsidR="00CF42FE" w:rsidRPr="007916F7" w:rsidRDefault="00525F5D" w:rsidP="006D4A98">
      <w:pPr>
        <w:pStyle w:val="Ttulo1"/>
      </w:pPr>
      <w:bookmarkStart w:id="213" w:name="_Toc499062185"/>
      <w:bookmarkStart w:id="214" w:name="_Toc499129851"/>
      <w:bookmarkStart w:id="215" w:name="_Toc499130602"/>
      <w:bookmarkStart w:id="216" w:name="_Toc504991069"/>
      <w:r w:rsidRPr="007916F7">
        <w:t>3</w:t>
      </w:r>
      <w:r w:rsidR="00A43037" w:rsidRPr="007916F7">
        <w:t>.7.3</w:t>
      </w:r>
      <w:r w:rsidR="00B71690" w:rsidRPr="007916F7">
        <w:t xml:space="preserve"> </w:t>
      </w:r>
      <w:bookmarkStart w:id="217" w:name="_Toc482119505"/>
      <w:r w:rsidR="00B71690" w:rsidRPr="007916F7">
        <w:t>Descripción botánica</w:t>
      </w:r>
      <w:bookmarkEnd w:id="213"/>
      <w:bookmarkEnd w:id="214"/>
      <w:bookmarkEnd w:id="215"/>
      <w:bookmarkEnd w:id="216"/>
      <w:bookmarkEnd w:id="217"/>
    </w:p>
    <w:p w:rsidR="0049635D" w:rsidRPr="007916F7" w:rsidRDefault="00A7254E"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El rye </w:t>
      </w:r>
      <w:r w:rsidR="00D8719C" w:rsidRPr="007916F7">
        <w:rPr>
          <w:rFonts w:ascii="Times New Roman" w:hAnsi="Times New Roman" w:cs="Times New Roman"/>
          <w:sz w:val="24"/>
          <w:szCs w:val="24"/>
        </w:rPr>
        <w:t>grás</w:t>
      </w:r>
      <w:r w:rsidR="004734E6" w:rsidRPr="007916F7">
        <w:rPr>
          <w:rFonts w:ascii="Times New Roman" w:hAnsi="Times New Roman" w:cs="Times New Roman"/>
          <w:sz w:val="24"/>
          <w:szCs w:val="24"/>
        </w:rPr>
        <w:t xml:space="preserve"> I</w:t>
      </w:r>
      <w:r w:rsidR="00D8719C" w:rsidRPr="007916F7">
        <w:rPr>
          <w:rFonts w:ascii="Times New Roman" w:hAnsi="Times New Roman" w:cs="Times New Roman"/>
          <w:sz w:val="24"/>
          <w:szCs w:val="24"/>
        </w:rPr>
        <w:t xml:space="preserve">taliano es una planta parecida al </w:t>
      </w:r>
      <w:hyperlink r:id="rId29" w:tooltip="Lolium perenne" w:history="1">
        <w:r w:rsidRPr="007916F7">
          <w:rPr>
            <w:rStyle w:val="Hipervnculo"/>
            <w:rFonts w:ascii="Times New Roman" w:hAnsi="Times New Roman" w:cs="Times New Roman"/>
            <w:color w:val="auto"/>
            <w:sz w:val="24"/>
            <w:szCs w:val="24"/>
            <w:u w:val="none"/>
          </w:rPr>
          <w:t xml:space="preserve">rye </w:t>
        </w:r>
        <w:r w:rsidR="004734E6" w:rsidRPr="007916F7">
          <w:rPr>
            <w:rStyle w:val="Hipervnculo"/>
            <w:rFonts w:ascii="Times New Roman" w:hAnsi="Times New Roman" w:cs="Times New Roman"/>
            <w:color w:val="auto"/>
            <w:sz w:val="24"/>
            <w:szCs w:val="24"/>
            <w:u w:val="none"/>
          </w:rPr>
          <w:t>grás I</w:t>
        </w:r>
        <w:r w:rsidR="00D8719C" w:rsidRPr="007916F7">
          <w:rPr>
            <w:rStyle w:val="Hipervnculo"/>
            <w:rFonts w:ascii="Times New Roman" w:hAnsi="Times New Roman" w:cs="Times New Roman"/>
            <w:color w:val="auto"/>
            <w:sz w:val="24"/>
            <w:szCs w:val="24"/>
            <w:u w:val="none"/>
          </w:rPr>
          <w:t>nglés</w:t>
        </w:r>
      </w:hyperlink>
      <w:r w:rsidR="00D8719C" w:rsidRPr="007916F7">
        <w:rPr>
          <w:rFonts w:ascii="Times New Roman" w:hAnsi="Times New Roman" w:cs="Times New Roman"/>
          <w:sz w:val="24"/>
          <w:szCs w:val="24"/>
        </w:rPr>
        <w:t xml:space="preserve">, con hojas más largas y anchas, de color verde claro, casi amarillento, con los nervios de la hoja más marcados y el envés muy brillante. La vaina abraza el tallo y tiene dos </w:t>
      </w:r>
      <w:hyperlink r:id="rId30" w:tooltip="Aurícula (botánica)" w:history="1">
        <w:r w:rsidR="00D8719C" w:rsidRPr="007916F7">
          <w:rPr>
            <w:rStyle w:val="Hipervnculo"/>
            <w:rFonts w:ascii="Times New Roman" w:hAnsi="Times New Roman" w:cs="Times New Roman"/>
            <w:color w:val="auto"/>
            <w:sz w:val="24"/>
            <w:szCs w:val="24"/>
            <w:u w:val="none"/>
          </w:rPr>
          <w:t>aurículas</w:t>
        </w:r>
      </w:hyperlink>
      <w:r w:rsidR="00D8719C" w:rsidRPr="007916F7">
        <w:rPr>
          <w:rFonts w:ascii="Times New Roman" w:hAnsi="Times New Roman" w:cs="Times New Roman"/>
          <w:sz w:val="24"/>
          <w:szCs w:val="24"/>
        </w:rPr>
        <w:t xml:space="preserve"> largas y una </w:t>
      </w:r>
      <w:hyperlink r:id="rId31" w:tooltip="Lígula" w:history="1">
        <w:r w:rsidR="00D8719C" w:rsidRPr="007916F7">
          <w:rPr>
            <w:rStyle w:val="Hipervnculo"/>
            <w:rFonts w:ascii="Times New Roman" w:hAnsi="Times New Roman" w:cs="Times New Roman"/>
            <w:color w:val="auto"/>
            <w:sz w:val="24"/>
            <w:szCs w:val="24"/>
            <w:u w:val="none"/>
          </w:rPr>
          <w:t>lígula</w:t>
        </w:r>
      </w:hyperlink>
      <w:r w:rsidR="00D8719C" w:rsidRPr="007916F7">
        <w:rPr>
          <w:rFonts w:ascii="Times New Roman" w:hAnsi="Times New Roman" w:cs="Times New Roman"/>
          <w:sz w:val="24"/>
          <w:szCs w:val="24"/>
        </w:rPr>
        <w:t xml:space="preserve"> claramente visible. Las hojas aparecen enrolladas en el interior de la vaina. Los tallos tienen sección circular y la base es de color rojizo.</w:t>
      </w:r>
      <w:r w:rsidR="002234FB" w:rsidRPr="007916F7">
        <w:rPr>
          <w:rFonts w:ascii="Times New Roman" w:hAnsi="Times New Roman" w:cs="Times New Roman"/>
          <w:sz w:val="24"/>
          <w:szCs w:val="24"/>
        </w:rPr>
        <w:t xml:space="preserve"> </w:t>
      </w:r>
      <w:r w:rsidR="00D8719C" w:rsidRPr="007916F7">
        <w:rPr>
          <w:rFonts w:ascii="Times New Roman" w:hAnsi="Times New Roman" w:cs="Times New Roman"/>
          <w:sz w:val="24"/>
          <w:szCs w:val="24"/>
        </w:rPr>
        <w:t xml:space="preserve">La </w:t>
      </w:r>
      <w:hyperlink r:id="rId32" w:tooltip="Inflorescencia" w:history="1">
        <w:r w:rsidR="00D8719C" w:rsidRPr="007916F7">
          <w:rPr>
            <w:rStyle w:val="Hipervnculo"/>
            <w:rFonts w:ascii="Times New Roman" w:hAnsi="Times New Roman" w:cs="Times New Roman"/>
            <w:color w:val="auto"/>
            <w:sz w:val="24"/>
            <w:szCs w:val="24"/>
            <w:u w:val="none"/>
          </w:rPr>
          <w:t>inflorescencia</w:t>
        </w:r>
      </w:hyperlink>
      <w:r w:rsidR="00D8719C" w:rsidRPr="007916F7">
        <w:rPr>
          <w:rFonts w:ascii="Times New Roman" w:hAnsi="Times New Roman" w:cs="Times New Roman"/>
          <w:sz w:val="24"/>
          <w:szCs w:val="24"/>
        </w:rPr>
        <w:t xml:space="preserve"> está formada por </w:t>
      </w:r>
      <w:hyperlink r:id="rId33" w:tooltip="Espiga" w:history="1">
        <w:r w:rsidR="00D8719C" w:rsidRPr="007916F7">
          <w:rPr>
            <w:rStyle w:val="Hipervnculo"/>
            <w:rFonts w:ascii="Times New Roman" w:hAnsi="Times New Roman" w:cs="Times New Roman"/>
            <w:color w:val="auto"/>
            <w:sz w:val="24"/>
            <w:szCs w:val="24"/>
            <w:u w:val="none"/>
          </w:rPr>
          <w:t>espiguillas</w:t>
        </w:r>
      </w:hyperlink>
      <w:r w:rsidR="00D8719C" w:rsidRPr="007916F7">
        <w:rPr>
          <w:rFonts w:ascii="Times New Roman" w:hAnsi="Times New Roman" w:cs="Times New Roman"/>
          <w:sz w:val="24"/>
          <w:szCs w:val="24"/>
        </w:rPr>
        <w:t xml:space="preserve"> sésiles, dispuestas alternativamente a lo </w:t>
      </w:r>
      <w:r w:rsidR="00D8719C" w:rsidRPr="007916F7">
        <w:rPr>
          <w:rFonts w:ascii="Times New Roman" w:hAnsi="Times New Roman" w:cs="Times New Roman"/>
          <w:sz w:val="24"/>
          <w:szCs w:val="24"/>
        </w:rPr>
        <w:lastRenderedPageBreak/>
        <w:t>largo del raquis floral. Las semill</w:t>
      </w:r>
      <w:r w:rsidRPr="007916F7">
        <w:rPr>
          <w:rFonts w:ascii="Times New Roman" w:hAnsi="Times New Roman" w:cs="Times New Roman"/>
          <w:sz w:val="24"/>
          <w:szCs w:val="24"/>
        </w:rPr>
        <w:t xml:space="preserve">as se diferencian de las del rye </w:t>
      </w:r>
      <w:r w:rsidR="00D8719C" w:rsidRPr="007916F7">
        <w:rPr>
          <w:rFonts w:ascii="Times New Roman" w:hAnsi="Times New Roman" w:cs="Times New Roman"/>
          <w:sz w:val="24"/>
          <w:szCs w:val="24"/>
        </w:rPr>
        <w:t>grás inglés, además de ser mayores, por tener una arista. La semilla comercial puede carecer de ella, ya que en las operaciones de recolección y limpieza se rompe, y es eliminada con las impurezas.</w:t>
      </w:r>
      <w:r w:rsidR="002234FB" w:rsidRPr="007916F7">
        <w:rPr>
          <w:rFonts w:ascii="Times New Roman" w:hAnsi="Times New Roman" w:cs="Times New Roman"/>
          <w:sz w:val="24"/>
          <w:szCs w:val="24"/>
        </w:rPr>
        <w:t>(</w:t>
      </w:r>
      <w:hyperlink r:id="rId34" w:history="1">
        <w:r w:rsidR="002234FB" w:rsidRPr="007916F7">
          <w:rPr>
            <w:rStyle w:val="Hipervnculo"/>
            <w:rFonts w:ascii="Times New Roman" w:hAnsi="Times New Roman" w:cs="Times New Roman"/>
            <w:color w:val="auto"/>
            <w:sz w:val="24"/>
            <w:szCs w:val="24"/>
            <w:u w:val="none"/>
          </w:rPr>
          <w:t>http://www.ugrj.org.mx/index.php?option=com_content&amp;task=view&amp;id=204&amp;Itemid=140</w:t>
        </w:r>
      </w:hyperlink>
      <w:r w:rsidR="002234FB" w:rsidRPr="007916F7">
        <w:rPr>
          <w:rFonts w:ascii="Times New Roman" w:hAnsi="Times New Roman" w:cs="Times New Roman"/>
          <w:sz w:val="24"/>
          <w:szCs w:val="24"/>
        </w:rPr>
        <w:t>)</w:t>
      </w:r>
    </w:p>
    <w:tbl>
      <w:tblPr>
        <w:tblStyle w:val="Tablaconcuadrcula"/>
        <w:tblW w:w="0" w:type="auto"/>
        <w:jc w:val="center"/>
        <w:tblLook w:val="04A0" w:firstRow="1" w:lastRow="0" w:firstColumn="1" w:lastColumn="0" w:noHBand="0" w:noVBand="1"/>
      </w:tblPr>
      <w:tblGrid>
        <w:gridCol w:w="4038"/>
        <w:gridCol w:w="1665"/>
        <w:gridCol w:w="2373"/>
      </w:tblGrid>
      <w:tr w:rsidR="000963DE" w:rsidRPr="007916F7" w:rsidTr="00C90400">
        <w:trPr>
          <w:trHeight w:val="325"/>
          <w:jc w:val="center"/>
        </w:trPr>
        <w:tc>
          <w:tcPr>
            <w:tcW w:w="8076" w:type="dxa"/>
            <w:gridSpan w:val="3"/>
          </w:tcPr>
          <w:p w:rsidR="000963DE" w:rsidRPr="007916F7" w:rsidRDefault="000963DE" w:rsidP="00421ABC">
            <w:pPr>
              <w:pStyle w:val="Sinespaciado"/>
              <w:spacing w:line="360" w:lineRule="auto"/>
              <w:jc w:val="center"/>
              <w:rPr>
                <w:rFonts w:eastAsiaTheme="minorHAnsi"/>
              </w:rPr>
            </w:pPr>
            <w:r w:rsidRPr="007916F7">
              <w:rPr>
                <w:rFonts w:eastAsiaTheme="minorHAnsi"/>
              </w:rPr>
              <w:t xml:space="preserve">Composición química </w:t>
            </w:r>
          </w:p>
        </w:tc>
      </w:tr>
      <w:tr w:rsidR="00A7254E" w:rsidRPr="007916F7" w:rsidTr="00C90400">
        <w:trPr>
          <w:jc w:val="center"/>
        </w:trPr>
        <w:tc>
          <w:tcPr>
            <w:tcW w:w="4038" w:type="dxa"/>
          </w:tcPr>
          <w:p w:rsidR="00A7254E" w:rsidRPr="007916F7" w:rsidRDefault="00787412" w:rsidP="00421ABC">
            <w:pPr>
              <w:pStyle w:val="Sinespaciado"/>
              <w:spacing w:line="360" w:lineRule="auto"/>
              <w:jc w:val="center"/>
              <w:rPr>
                <w:rFonts w:eastAsiaTheme="minorHAnsi"/>
                <w:b/>
                <w:i/>
              </w:rPr>
            </w:pPr>
            <w:r w:rsidRPr="007916F7">
              <w:rPr>
                <w:rFonts w:eastAsiaTheme="minorHAnsi"/>
                <w:b/>
                <w:i/>
                <w:u w:val="single"/>
              </w:rPr>
              <w:t>(</w:t>
            </w:r>
            <w:r w:rsidR="00A7254E" w:rsidRPr="007916F7">
              <w:rPr>
                <w:rFonts w:eastAsiaTheme="minorHAnsi"/>
                <w:b/>
                <w:i/>
                <w:u w:val="single"/>
              </w:rPr>
              <w:t>Lolium</w:t>
            </w:r>
            <w:r w:rsidR="00A7254E" w:rsidRPr="007916F7">
              <w:rPr>
                <w:rFonts w:eastAsiaTheme="minorHAnsi"/>
                <w:b/>
                <w:i/>
              </w:rPr>
              <w:t xml:space="preserve"> </w:t>
            </w:r>
            <w:r w:rsidR="00A7254E" w:rsidRPr="007916F7">
              <w:rPr>
                <w:rFonts w:eastAsiaTheme="minorHAnsi"/>
                <w:b/>
                <w:i/>
                <w:u w:val="single"/>
              </w:rPr>
              <w:t>multiflorum</w:t>
            </w:r>
            <w:r w:rsidRPr="007916F7">
              <w:rPr>
                <w:rFonts w:eastAsiaTheme="minorHAnsi"/>
                <w:b/>
                <w:i/>
                <w:u w:val="single"/>
              </w:rPr>
              <w:t>)</w:t>
            </w:r>
          </w:p>
        </w:tc>
        <w:tc>
          <w:tcPr>
            <w:tcW w:w="4038" w:type="dxa"/>
            <w:gridSpan w:val="2"/>
          </w:tcPr>
          <w:p w:rsidR="00A7254E" w:rsidRPr="007916F7" w:rsidRDefault="004C2C88" w:rsidP="00421ABC">
            <w:pPr>
              <w:pStyle w:val="Sinespaciado"/>
              <w:spacing w:line="360" w:lineRule="auto"/>
              <w:jc w:val="center"/>
              <w:rPr>
                <w:rFonts w:eastAsiaTheme="minorHAnsi"/>
              </w:rPr>
            </w:pPr>
            <w:r w:rsidRPr="007916F7">
              <w:rPr>
                <w:rFonts w:eastAsiaTheme="minorHAnsi"/>
              </w:rPr>
              <w:t>Ballico anual</w:t>
            </w:r>
          </w:p>
        </w:tc>
      </w:tr>
      <w:tr w:rsidR="004C2C88" w:rsidRPr="007916F7" w:rsidTr="00C90400">
        <w:trPr>
          <w:trHeight w:val="165"/>
          <w:jc w:val="center"/>
        </w:trPr>
        <w:tc>
          <w:tcPr>
            <w:tcW w:w="4038" w:type="dxa"/>
            <w:vMerge w:val="restart"/>
          </w:tcPr>
          <w:p w:rsidR="00A549C5" w:rsidRPr="007916F7" w:rsidRDefault="00A549C5" w:rsidP="00421ABC">
            <w:pPr>
              <w:pStyle w:val="Sinespaciado"/>
              <w:spacing w:line="360" w:lineRule="auto"/>
              <w:jc w:val="center"/>
              <w:rPr>
                <w:rFonts w:eastAsiaTheme="minorHAnsi"/>
              </w:rPr>
            </w:pPr>
          </w:p>
          <w:p w:rsidR="004C2C88" w:rsidRPr="007916F7" w:rsidRDefault="004C2C88" w:rsidP="00421ABC">
            <w:pPr>
              <w:pStyle w:val="Sinespaciado"/>
              <w:spacing w:line="360" w:lineRule="auto"/>
              <w:jc w:val="center"/>
              <w:rPr>
                <w:rFonts w:eastAsiaTheme="minorHAnsi"/>
              </w:rPr>
            </w:pPr>
            <w:r w:rsidRPr="007916F7">
              <w:rPr>
                <w:rFonts w:eastAsiaTheme="minorHAnsi"/>
              </w:rPr>
              <w:t>Proteína digerible</w:t>
            </w:r>
          </w:p>
        </w:tc>
        <w:tc>
          <w:tcPr>
            <w:tcW w:w="1665" w:type="dxa"/>
          </w:tcPr>
          <w:p w:rsidR="004C2C88" w:rsidRPr="007916F7" w:rsidRDefault="004C2C88" w:rsidP="00421ABC">
            <w:pPr>
              <w:pStyle w:val="Sinespaciado"/>
              <w:spacing w:line="360" w:lineRule="auto"/>
              <w:jc w:val="center"/>
              <w:rPr>
                <w:rFonts w:eastAsiaTheme="minorHAnsi"/>
              </w:rPr>
            </w:pPr>
            <w:r w:rsidRPr="007916F7">
              <w:rPr>
                <w:rFonts w:eastAsiaTheme="minorHAnsi"/>
              </w:rPr>
              <w:t>Materia seca</w:t>
            </w:r>
          </w:p>
        </w:tc>
        <w:tc>
          <w:tcPr>
            <w:tcW w:w="2373" w:type="dxa"/>
          </w:tcPr>
          <w:p w:rsidR="004C2C88" w:rsidRPr="007916F7" w:rsidRDefault="00A549C5" w:rsidP="00421ABC">
            <w:pPr>
              <w:pStyle w:val="Sinespaciado"/>
              <w:spacing w:line="360" w:lineRule="auto"/>
              <w:jc w:val="center"/>
              <w:rPr>
                <w:rFonts w:eastAsiaTheme="minorHAnsi"/>
              </w:rPr>
            </w:pPr>
            <w:r w:rsidRPr="007916F7">
              <w:rPr>
                <w:rFonts w:eastAsiaTheme="minorHAnsi"/>
              </w:rPr>
              <w:t>35.3</w:t>
            </w:r>
          </w:p>
        </w:tc>
      </w:tr>
      <w:tr w:rsidR="004C2C88" w:rsidRPr="007916F7" w:rsidTr="00C90400">
        <w:trPr>
          <w:trHeight w:val="105"/>
          <w:jc w:val="center"/>
        </w:trPr>
        <w:tc>
          <w:tcPr>
            <w:tcW w:w="4038" w:type="dxa"/>
            <w:vMerge/>
          </w:tcPr>
          <w:p w:rsidR="004C2C88" w:rsidRPr="007916F7" w:rsidRDefault="004C2C88" w:rsidP="00421ABC">
            <w:pPr>
              <w:pStyle w:val="Sinespaciado"/>
              <w:spacing w:line="360" w:lineRule="auto"/>
              <w:jc w:val="center"/>
              <w:rPr>
                <w:rFonts w:eastAsiaTheme="minorHAnsi"/>
              </w:rPr>
            </w:pPr>
          </w:p>
        </w:tc>
        <w:tc>
          <w:tcPr>
            <w:tcW w:w="1665" w:type="dxa"/>
          </w:tcPr>
          <w:p w:rsidR="004C2C88" w:rsidRPr="007916F7" w:rsidRDefault="004C2C88" w:rsidP="00421ABC">
            <w:pPr>
              <w:pStyle w:val="Sinespaciado"/>
              <w:spacing w:line="360" w:lineRule="auto"/>
              <w:jc w:val="center"/>
              <w:rPr>
                <w:rFonts w:eastAsiaTheme="minorHAnsi"/>
              </w:rPr>
            </w:pPr>
            <w:r w:rsidRPr="007916F7">
              <w:rPr>
                <w:rFonts w:eastAsiaTheme="minorHAnsi"/>
              </w:rPr>
              <w:t>Natural</w:t>
            </w:r>
          </w:p>
        </w:tc>
        <w:tc>
          <w:tcPr>
            <w:tcW w:w="2373" w:type="dxa"/>
          </w:tcPr>
          <w:p w:rsidR="004C2C88" w:rsidRPr="007916F7" w:rsidRDefault="00A549C5" w:rsidP="00421ABC">
            <w:pPr>
              <w:pStyle w:val="Sinespaciado"/>
              <w:spacing w:line="360" w:lineRule="auto"/>
              <w:jc w:val="center"/>
              <w:rPr>
                <w:rFonts w:eastAsiaTheme="minorHAnsi"/>
              </w:rPr>
            </w:pPr>
            <w:r w:rsidRPr="007916F7">
              <w:rPr>
                <w:rFonts w:eastAsiaTheme="minorHAnsi"/>
              </w:rPr>
              <w:t>0.9</w:t>
            </w:r>
          </w:p>
        </w:tc>
      </w:tr>
      <w:tr w:rsidR="004C2C88" w:rsidRPr="007916F7" w:rsidTr="00C90400">
        <w:trPr>
          <w:trHeight w:val="120"/>
          <w:jc w:val="center"/>
        </w:trPr>
        <w:tc>
          <w:tcPr>
            <w:tcW w:w="4038" w:type="dxa"/>
            <w:vMerge/>
          </w:tcPr>
          <w:p w:rsidR="004C2C88" w:rsidRPr="007916F7" w:rsidRDefault="004C2C88" w:rsidP="00421ABC">
            <w:pPr>
              <w:pStyle w:val="Sinespaciado"/>
              <w:spacing w:line="360" w:lineRule="auto"/>
              <w:jc w:val="center"/>
              <w:rPr>
                <w:rFonts w:eastAsiaTheme="minorHAnsi"/>
              </w:rPr>
            </w:pPr>
          </w:p>
        </w:tc>
        <w:tc>
          <w:tcPr>
            <w:tcW w:w="1665" w:type="dxa"/>
          </w:tcPr>
          <w:p w:rsidR="004C2C88" w:rsidRPr="007916F7" w:rsidRDefault="004C2C88" w:rsidP="00421ABC">
            <w:pPr>
              <w:pStyle w:val="Sinespaciado"/>
              <w:spacing w:line="360" w:lineRule="auto"/>
              <w:jc w:val="center"/>
              <w:rPr>
                <w:rFonts w:eastAsiaTheme="minorHAnsi"/>
              </w:rPr>
            </w:pPr>
            <w:r w:rsidRPr="007916F7">
              <w:rPr>
                <w:rFonts w:eastAsiaTheme="minorHAnsi"/>
              </w:rPr>
              <w:t>Seca</w:t>
            </w:r>
          </w:p>
        </w:tc>
        <w:tc>
          <w:tcPr>
            <w:tcW w:w="2373" w:type="dxa"/>
          </w:tcPr>
          <w:p w:rsidR="004C2C88" w:rsidRPr="007916F7" w:rsidRDefault="00A549C5" w:rsidP="00421ABC">
            <w:pPr>
              <w:pStyle w:val="Sinespaciado"/>
              <w:spacing w:line="360" w:lineRule="auto"/>
              <w:jc w:val="center"/>
              <w:rPr>
                <w:rFonts w:eastAsiaTheme="minorHAnsi"/>
              </w:rPr>
            </w:pPr>
            <w:r w:rsidRPr="007916F7">
              <w:rPr>
                <w:rFonts w:eastAsiaTheme="minorHAnsi"/>
              </w:rPr>
              <w:t>2.5</w:t>
            </w:r>
          </w:p>
        </w:tc>
      </w:tr>
      <w:tr w:rsidR="004C2C88" w:rsidRPr="007916F7" w:rsidTr="00C90400">
        <w:trPr>
          <w:trHeight w:val="395"/>
          <w:jc w:val="center"/>
        </w:trPr>
        <w:tc>
          <w:tcPr>
            <w:tcW w:w="4038" w:type="dxa"/>
            <w:vMerge w:val="restart"/>
          </w:tcPr>
          <w:p w:rsidR="004C2C88" w:rsidRPr="007916F7" w:rsidRDefault="004C2C88" w:rsidP="00421ABC">
            <w:pPr>
              <w:pStyle w:val="Sinespaciado"/>
              <w:spacing w:line="360" w:lineRule="auto"/>
              <w:jc w:val="center"/>
              <w:rPr>
                <w:rFonts w:eastAsiaTheme="minorHAnsi"/>
              </w:rPr>
            </w:pPr>
            <w:r w:rsidRPr="007916F7">
              <w:rPr>
                <w:rFonts w:eastAsiaTheme="minorHAnsi"/>
              </w:rPr>
              <w:t>Energía metabolizable</w:t>
            </w:r>
          </w:p>
          <w:p w:rsidR="004C2C88" w:rsidRPr="007916F7" w:rsidRDefault="004C2C88" w:rsidP="00421ABC">
            <w:pPr>
              <w:pStyle w:val="Sinespaciado"/>
              <w:spacing w:line="360" w:lineRule="auto"/>
              <w:jc w:val="center"/>
              <w:rPr>
                <w:rFonts w:eastAsiaTheme="minorHAnsi"/>
              </w:rPr>
            </w:pPr>
            <w:r w:rsidRPr="007916F7">
              <w:rPr>
                <w:rFonts w:eastAsiaTheme="minorHAnsi"/>
              </w:rPr>
              <w:t>Mcal</w:t>
            </w:r>
            <w:r w:rsidRPr="007916F7">
              <w:rPr>
                <w:noProof/>
              </w:rPr>
              <w:t>/kg</w:t>
            </w:r>
          </w:p>
          <w:p w:rsidR="004C2C88" w:rsidRPr="007916F7" w:rsidRDefault="004C2C88" w:rsidP="00421ABC">
            <w:pPr>
              <w:pStyle w:val="Sinespaciado"/>
              <w:spacing w:line="360" w:lineRule="auto"/>
              <w:jc w:val="center"/>
              <w:rPr>
                <w:rFonts w:eastAsiaTheme="minorHAnsi"/>
              </w:rPr>
            </w:pPr>
          </w:p>
        </w:tc>
        <w:tc>
          <w:tcPr>
            <w:tcW w:w="1665" w:type="dxa"/>
          </w:tcPr>
          <w:p w:rsidR="004C2C88" w:rsidRPr="007916F7" w:rsidRDefault="004C2C88" w:rsidP="00421ABC">
            <w:pPr>
              <w:pStyle w:val="Sinespaciado"/>
              <w:spacing w:line="360" w:lineRule="auto"/>
              <w:jc w:val="center"/>
              <w:rPr>
                <w:rFonts w:eastAsiaTheme="minorHAnsi"/>
              </w:rPr>
            </w:pPr>
            <w:r w:rsidRPr="007916F7">
              <w:rPr>
                <w:rFonts w:eastAsiaTheme="minorHAnsi"/>
              </w:rPr>
              <w:t>Natural</w:t>
            </w:r>
          </w:p>
        </w:tc>
        <w:tc>
          <w:tcPr>
            <w:tcW w:w="2373" w:type="dxa"/>
          </w:tcPr>
          <w:p w:rsidR="004C2C88" w:rsidRPr="007916F7" w:rsidRDefault="00A549C5" w:rsidP="00421ABC">
            <w:pPr>
              <w:pStyle w:val="Sinespaciado"/>
              <w:spacing w:line="360" w:lineRule="auto"/>
              <w:jc w:val="center"/>
              <w:rPr>
                <w:rFonts w:eastAsiaTheme="minorHAnsi"/>
              </w:rPr>
            </w:pPr>
            <w:r w:rsidRPr="007916F7">
              <w:rPr>
                <w:rFonts w:eastAsiaTheme="minorHAnsi"/>
              </w:rPr>
              <w:t>0.60</w:t>
            </w:r>
          </w:p>
        </w:tc>
      </w:tr>
      <w:tr w:rsidR="004C2C88" w:rsidRPr="007916F7" w:rsidTr="000B34F8">
        <w:trPr>
          <w:trHeight w:val="394"/>
          <w:jc w:val="center"/>
        </w:trPr>
        <w:tc>
          <w:tcPr>
            <w:tcW w:w="4038" w:type="dxa"/>
            <w:vMerge/>
          </w:tcPr>
          <w:p w:rsidR="004C2C88" w:rsidRPr="007916F7" w:rsidRDefault="004C2C88" w:rsidP="00421ABC">
            <w:pPr>
              <w:pStyle w:val="Sinespaciado"/>
              <w:spacing w:line="360" w:lineRule="auto"/>
              <w:jc w:val="center"/>
              <w:rPr>
                <w:rFonts w:eastAsiaTheme="minorHAnsi"/>
              </w:rPr>
            </w:pPr>
          </w:p>
        </w:tc>
        <w:tc>
          <w:tcPr>
            <w:tcW w:w="1665" w:type="dxa"/>
          </w:tcPr>
          <w:p w:rsidR="004C2C88" w:rsidRPr="007916F7" w:rsidRDefault="004C2C88" w:rsidP="00421ABC">
            <w:pPr>
              <w:pStyle w:val="Sinespaciado"/>
              <w:spacing w:line="360" w:lineRule="auto"/>
              <w:jc w:val="center"/>
              <w:rPr>
                <w:rFonts w:eastAsiaTheme="minorHAnsi"/>
              </w:rPr>
            </w:pPr>
            <w:r w:rsidRPr="007916F7">
              <w:rPr>
                <w:rFonts w:eastAsiaTheme="minorHAnsi"/>
              </w:rPr>
              <w:t>Seca</w:t>
            </w:r>
          </w:p>
        </w:tc>
        <w:tc>
          <w:tcPr>
            <w:tcW w:w="2373" w:type="dxa"/>
          </w:tcPr>
          <w:p w:rsidR="004C2C88" w:rsidRPr="007916F7" w:rsidRDefault="00A549C5" w:rsidP="00421ABC">
            <w:pPr>
              <w:pStyle w:val="Sinespaciado"/>
              <w:spacing w:line="360" w:lineRule="auto"/>
              <w:jc w:val="center"/>
              <w:rPr>
                <w:rFonts w:eastAsiaTheme="minorHAnsi"/>
              </w:rPr>
            </w:pPr>
            <w:r w:rsidRPr="007916F7">
              <w:rPr>
                <w:rFonts w:eastAsiaTheme="minorHAnsi"/>
              </w:rPr>
              <w:t>1.70</w:t>
            </w:r>
          </w:p>
        </w:tc>
      </w:tr>
      <w:tr w:rsidR="00A549C5" w:rsidRPr="007916F7" w:rsidTr="00C90400">
        <w:trPr>
          <w:trHeight w:val="126"/>
          <w:jc w:val="center"/>
        </w:trPr>
        <w:tc>
          <w:tcPr>
            <w:tcW w:w="4038" w:type="dxa"/>
            <w:vMerge w:val="restart"/>
          </w:tcPr>
          <w:p w:rsidR="00A549C5" w:rsidRPr="007916F7" w:rsidRDefault="00A549C5" w:rsidP="00421ABC">
            <w:pPr>
              <w:pStyle w:val="Sinespaciado"/>
              <w:spacing w:line="360" w:lineRule="auto"/>
              <w:jc w:val="center"/>
              <w:rPr>
                <w:rFonts w:eastAsiaTheme="minorHAnsi"/>
              </w:rPr>
            </w:pPr>
          </w:p>
          <w:p w:rsidR="00A549C5" w:rsidRPr="007916F7" w:rsidRDefault="00A549C5" w:rsidP="00421ABC">
            <w:pPr>
              <w:pStyle w:val="Sinespaciado"/>
              <w:spacing w:line="360" w:lineRule="auto"/>
              <w:jc w:val="center"/>
              <w:rPr>
                <w:rFonts w:eastAsiaTheme="minorHAnsi"/>
              </w:rPr>
            </w:pPr>
          </w:p>
          <w:p w:rsidR="00A549C5" w:rsidRPr="007916F7" w:rsidRDefault="00A549C5" w:rsidP="00421ABC">
            <w:pPr>
              <w:pStyle w:val="Sinespaciado"/>
              <w:spacing w:line="360" w:lineRule="auto"/>
              <w:jc w:val="center"/>
              <w:rPr>
                <w:rFonts w:eastAsiaTheme="minorHAnsi"/>
              </w:rPr>
            </w:pPr>
          </w:p>
          <w:p w:rsidR="00A549C5" w:rsidRPr="007916F7" w:rsidRDefault="00A549C5" w:rsidP="00421ABC">
            <w:pPr>
              <w:pStyle w:val="Sinespaciado"/>
              <w:spacing w:line="360" w:lineRule="auto"/>
              <w:jc w:val="center"/>
              <w:rPr>
                <w:rFonts w:eastAsiaTheme="minorHAnsi"/>
              </w:rPr>
            </w:pPr>
            <w:r w:rsidRPr="007916F7">
              <w:rPr>
                <w:rFonts w:eastAsiaTheme="minorHAnsi"/>
              </w:rPr>
              <w:t>Composición %</w:t>
            </w:r>
          </w:p>
        </w:tc>
        <w:tc>
          <w:tcPr>
            <w:tcW w:w="1665" w:type="dxa"/>
          </w:tcPr>
          <w:p w:rsidR="00A549C5" w:rsidRPr="007916F7" w:rsidRDefault="00A549C5" w:rsidP="00421ABC">
            <w:pPr>
              <w:pStyle w:val="Sinespaciado"/>
              <w:spacing w:line="360" w:lineRule="auto"/>
              <w:jc w:val="center"/>
              <w:rPr>
                <w:rFonts w:eastAsiaTheme="minorHAnsi"/>
              </w:rPr>
            </w:pPr>
            <w:r w:rsidRPr="007916F7">
              <w:rPr>
                <w:rFonts w:eastAsiaTheme="minorHAnsi"/>
              </w:rPr>
              <w:t>Proteína</w:t>
            </w:r>
          </w:p>
        </w:tc>
        <w:tc>
          <w:tcPr>
            <w:tcW w:w="2373" w:type="dxa"/>
          </w:tcPr>
          <w:p w:rsidR="00A549C5" w:rsidRPr="007916F7" w:rsidRDefault="00A549C5" w:rsidP="00421ABC">
            <w:pPr>
              <w:pStyle w:val="Sinespaciado"/>
              <w:spacing w:line="360" w:lineRule="auto"/>
              <w:jc w:val="center"/>
              <w:rPr>
                <w:rFonts w:eastAsiaTheme="minorHAnsi"/>
              </w:rPr>
            </w:pPr>
            <w:r w:rsidRPr="007916F7">
              <w:rPr>
                <w:rFonts w:eastAsiaTheme="minorHAnsi"/>
              </w:rPr>
              <w:t>2.0</w:t>
            </w:r>
          </w:p>
        </w:tc>
      </w:tr>
      <w:tr w:rsidR="00A549C5" w:rsidRPr="007916F7" w:rsidTr="00C90400">
        <w:trPr>
          <w:trHeight w:val="135"/>
          <w:jc w:val="center"/>
        </w:trPr>
        <w:tc>
          <w:tcPr>
            <w:tcW w:w="4038" w:type="dxa"/>
            <w:vMerge/>
          </w:tcPr>
          <w:p w:rsidR="00A549C5" w:rsidRPr="007916F7" w:rsidRDefault="00A549C5" w:rsidP="00421ABC">
            <w:pPr>
              <w:pStyle w:val="Sinespaciado"/>
              <w:spacing w:line="360" w:lineRule="auto"/>
              <w:jc w:val="center"/>
              <w:rPr>
                <w:rFonts w:eastAsiaTheme="minorHAnsi"/>
              </w:rPr>
            </w:pPr>
          </w:p>
        </w:tc>
        <w:tc>
          <w:tcPr>
            <w:tcW w:w="1665" w:type="dxa"/>
          </w:tcPr>
          <w:p w:rsidR="00A549C5" w:rsidRPr="007916F7" w:rsidRDefault="00A549C5" w:rsidP="00421ABC">
            <w:pPr>
              <w:pStyle w:val="Sinespaciado"/>
              <w:spacing w:line="360" w:lineRule="auto"/>
              <w:jc w:val="center"/>
              <w:rPr>
                <w:rFonts w:eastAsiaTheme="minorHAnsi"/>
              </w:rPr>
            </w:pPr>
            <w:r w:rsidRPr="007916F7">
              <w:rPr>
                <w:rFonts w:eastAsiaTheme="minorHAnsi"/>
              </w:rPr>
              <w:t>Grasa</w:t>
            </w:r>
          </w:p>
        </w:tc>
        <w:tc>
          <w:tcPr>
            <w:tcW w:w="2373" w:type="dxa"/>
          </w:tcPr>
          <w:p w:rsidR="00A549C5" w:rsidRPr="007916F7" w:rsidRDefault="00A549C5" w:rsidP="00421ABC">
            <w:pPr>
              <w:pStyle w:val="Sinespaciado"/>
              <w:spacing w:line="360" w:lineRule="auto"/>
              <w:jc w:val="center"/>
              <w:rPr>
                <w:rFonts w:eastAsiaTheme="minorHAnsi"/>
              </w:rPr>
            </w:pPr>
            <w:r w:rsidRPr="007916F7">
              <w:rPr>
                <w:rFonts w:eastAsiaTheme="minorHAnsi"/>
              </w:rPr>
              <w:t>0.3</w:t>
            </w:r>
          </w:p>
        </w:tc>
      </w:tr>
      <w:tr w:rsidR="00A549C5" w:rsidRPr="007916F7" w:rsidTr="00C90400">
        <w:trPr>
          <w:trHeight w:val="126"/>
          <w:jc w:val="center"/>
        </w:trPr>
        <w:tc>
          <w:tcPr>
            <w:tcW w:w="4038" w:type="dxa"/>
            <w:vMerge/>
          </w:tcPr>
          <w:p w:rsidR="00A549C5" w:rsidRPr="007916F7" w:rsidRDefault="00A549C5" w:rsidP="00421ABC">
            <w:pPr>
              <w:pStyle w:val="Sinespaciado"/>
              <w:spacing w:line="360" w:lineRule="auto"/>
              <w:jc w:val="center"/>
              <w:rPr>
                <w:rFonts w:eastAsiaTheme="minorHAnsi"/>
              </w:rPr>
            </w:pPr>
          </w:p>
        </w:tc>
        <w:tc>
          <w:tcPr>
            <w:tcW w:w="1665" w:type="dxa"/>
          </w:tcPr>
          <w:p w:rsidR="00A549C5" w:rsidRPr="007916F7" w:rsidRDefault="00A549C5" w:rsidP="00421ABC">
            <w:pPr>
              <w:pStyle w:val="Sinespaciado"/>
              <w:spacing w:line="360" w:lineRule="auto"/>
              <w:jc w:val="center"/>
              <w:rPr>
                <w:rFonts w:eastAsiaTheme="minorHAnsi"/>
              </w:rPr>
            </w:pPr>
            <w:r w:rsidRPr="007916F7">
              <w:rPr>
                <w:rFonts w:eastAsiaTheme="minorHAnsi"/>
              </w:rPr>
              <w:t>Fibra</w:t>
            </w:r>
          </w:p>
        </w:tc>
        <w:tc>
          <w:tcPr>
            <w:tcW w:w="2373" w:type="dxa"/>
          </w:tcPr>
          <w:p w:rsidR="00A549C5" w:rsidRPr="007916F7" w:rsidRDefault="00A549C5" w:rsidP="00421ABC">
            <w:pPr>
              <w:pStyle w:val="Sinespaciado"/>
              <w:spacing w:line="360" w:lineRule="auto"/>
              <w:jc w:val="center"/>
              <w:rPr>
                <w:rFonts w:eastAsiaTheme="minorHAnsi"/>
              </w:rPr>
            </w:pPr>
            <w:r w:rsidRPr="007916F7">
              <w:rPr>
                <w:rFonts w:eastAsiaTheme="minorHAnsi"/>
              </w:rPr>
              <w:t>10.6</w:t>
            </w:r>
          </w:p>
        </w:tc>
      </w:tr>
      <w:tr w:rsidR="00A549C5" w:rsidRPr="007916F7" w:rsidTr="00C90400">
        <w:trPr>
          <w:trHeight w:val="135"/>
          <w:jc w:val="center"/>
        </w:trPr>
        <w:tc>
          <w:tcPr>
            <w:tcW w:w="4038" w:type="dxa"/>
            <w:vMerge/>
          </w:tcPr>
          <w:p w:rsidR="00A549C5" w:rsidRPr="007916F7" w:rsidRDefault="00A549C5" w:rsidP="00421ABC">
            <w:pPr>
              <w:pStyle w:val="Sinespaciado"/>
              <w:spacing w:line="360" w:lineRule="auto"/>
              <w:jc w:val="center"/>
              <w:rPr>
                <w:rFonts w:eastAsiaTheme="minorHAnsi"/>
              </w:rPr>
            </w:pPr>
          </w:p>
        </w:tc>
        <w:tc>
          <w:tcPr>
            <w:tcW w:w="1665" w:type="dxa"/>
          </w:tcPr>
          <w:p w:rsidR="00A549C5" w:rsidRPr="007916F7" w:rsidRDefault="00A549C5" w:rsidP="00421ABC">
            <w:pPr>
              <w:pStyle w:val="Sinespaciado"/>
              <w:spacing w:line="360" w:lineRule="auto"/>
              <w:jc w:val="center"/>
              <w:rPr>
                <w:rFonts w:eastAsiaTheme="minorHAnsi"/>
              </w:rPr>
            </w:pPr>
            <w:r w:rsidRPr="007916F7">
              <w:rPr>
                <w:rFonts w:eastAsiaTheme="minorHAnsi"/>
              </w:rPr>
              <w:t>E.L.N</w:t>
            </w:r>
          </w:p>
        </w:tc>
        <w:tc>
          <w:tcPr>
            <w:tcW w:w="2373" w:type="dxa"/>
          </w:tcPr>
          <w:p w:rsidR="00A549C5" w:rsidRPr="007916F7" w:rsidRDefault="00A549C5" w:rsidP="00421ABC">
            <w:pPr>
              <w:pStyle w:val="Sinespaciado"/>
              <w:spacing w:line="360" w:lineRule="auto"/>
              <w:jc w:val="center"/>
              <w:rPr>
                <w:rFonts w:eastAsiaTheme="minorHAnsi"/>
              </w:rPr>
            </w:pPr>
            <w:r w:rsidRPr="007916F7">
              <w:rPr>
                <w:rFonts w:eastAsiaTheme="minorHAnsi"/>
              </w:rPr>
              <w:t>19.5</w:t>
            </w:r>
          </w:p>
        </w:tc>
      </w:tr>
      <w:tr w:rsidR="00A549C5" w:rsidRPr="007916F7" w:rsidTr="00C90400">
        <w:trPr>
          <w:trHeight w:val="150"/>
          <w:jc w:val="center"/>
        </w:trPr>
        <w:tc>
          <w:tcPr>
            <w:tcW w:w="4038" w:type="dxa"/>
            <w:vMerge/>
          </w:tcPr>
          <w:p w:rsidR="00A549C5" w:rsidRPr="007916F7" w:rsidRDefault="00A549C5" w:rsidP="00421ABC">
            <w:pPr>
              <w:pStyle w:val="Sinespaciado"/>
              <w:spacing w:line="360" w:lineRule="auto"/>
              <w:jc w:val="center"/>
              <w:rPr>
                <w:rFonts w:eastAsiaTheme="minorHAnsi"/>
              </w:rPr>
            </w:pPr>
          </w:p>
        </w:tc>
        <w:tc>
          <w:tcPr>
            <w:tcW w:w="1665" w:type="dxa"/>
          </w:tcPr>
          <w:p w:rsidR="00A549C5" w:rsidRPr="007916F7" w:rsidRDefault="00A549C5" w:rsidP="00421ABC">
            <w:pPr>
              <w:pStyle w:val="Sinespaciado"/>
              <w:spacing w:line="360" w:lineRule="auto"/>
              <w:jc w:val="center"/>
              <w:rPr>
                <w:rFonts w:eastAsiaTheme="minorHAnsi"/>
              </w:rPr>
            </w:pPr>
            <w:r w:rsidRPr="007916F7">
              <w:rPr>
                <w:rFonts w:eastAsiaTheme="minorHAnsi"/>
              </w:rPr>
              <w:t>Ceniza</w:t>
            </w:r>
          </w:p>
        </w:tc>
        <w:tc>
          <w:tcPr>
            <w:tcW w:w="2373" w:type="dxa"/>
          </w:tcPr>
          <w:p w:rsidR="00A549C5" w:rsidRPr="007916F7" w:rsidRDefault="00A549C5" w:rsidP="00421ABC">
            <w:pPr>
              <w:pStyle w:val="Sinespaciado"/>
              <w:spacing w:line="360" w:lineRule="auto"/>
              <w:jc w:val="center"/>
              <w:rPr>
                <w:rFonts w:eastAsiaTheme="minorHAnsi"/>
              </w:rPr>
            </w:pPr>
            <w:r w:rsidRPr="007916F7">
              <w:rPr>
                <w:rFonts w:eastAsiaTheme="minorHAnsi"/>
              </w:rPr>
              <w:t>2.9</w:t>
            </w:r>
          </w:p>
        </w:tc>
      </w:tr>
      <w:tr w:rsidR="00A549C5" w:rsidRPr="007916F7" w:rsidTr="00C90400">
        <w:trPr>
          <w:trHeight w:val="135"/>
          <w:jc w:val="center"/>
        </w:trPr>
        <w:tc>
          <w:tcPr>
            <w:tcW w:w="4038" w:type="dxa"/>
            <w:vMerge/>
          </w:tcPr>
          <w:p w:rsidR="00A549C5" w:rsidRPr="007916F7" w:rsidRDefault="00A549C5" w:rsidP="00421ABC">
            <w:pPr>
              <w:pStyle w:val="Sinespaciado"/>
              <w:spacing w:line="360" w:lineRule="auto"/>
              <w:jc w:val="center"/>
              <w:rPr>
                <w:rFonts w:eastAsiaTheme="minorHAnsi"/>
              </w:rPr>
            </w:pPr>
          </w:p>
        </w:tc>
        <w:tc>
          <w:tcPr>
            <w:tcW w:w="1665" w:type="dxa"/>
          </w:tcPr>
          <w:p w:rsidR="00A549C5" w:rsidRPr="007916F7" w:rsidRDefault="00A549C5" w:rsidP="00421ABC">
            <w:pPr>
              <w:pStyle w:val="Sinespaciado"/>
              <w:spacing w:line="360" w:lineRule="auto"/>
              <w:jc w:val="center"/>
              <w:rPr>
                <w:rFonts w:eastAsiaTheme="minorHAnsi"/>
              </w:rPr>
            </w:pPr>
            <w:r w:rsidRPr="007916F7">
              <w:rPr>
                <w:rFonts w:eastAsiaTheme="minorHAnsi"/>
              </w:rPr>
              <w:t>Calcio</w:t>
            </w:r>
          </w:p>
        </w:tc>
        <w:tc>
          <w:tcPr>
            <w:tcW w:w="2373" w:type="dxa"/>
          </w:tcPr>
          <w:p w:rsidR="00A549C5" w:rsidRPr="007916F7" w:rsidRDefault="00A549C5" w:rsidP="00421ABC">
            <w:pPr>
              <w:pStyle w:val="Sinespaciado"/>
              <w:spacing w:line="360" w:lineRule="auto"/>
              <w:jc w:val="center"/>
              <w:rPr>
                <w:rFonts w:eastAsiaTheme="minorHAnsi"/>
              </w:rPr>
            </w:pPr>
          </w:p>
        </w:tc>
      </w:tr>
      <w:tr w:rsidR="00A549C5" w:rsidRPr="007916F7" w:rsidTr="00C90400">
        <w:trPr>
          <w:trHeight w:val="287"/>
          <w:jc w:val="center"/>
        </w:trPr>
        <w:tc>
          <w:tcPr>
            <w:tcW w:w="4038" w:type="dxa"/>
            <w:vMerge/>
          </w:tcPr>
          <w:p w:rsidR="00A549C5" w:rsidRPr="007916F7" w:rsidRDefault="00A549C5" w:rsidP="00421ABC">
            <w:pPr>
              <w:pStyle w:val="Sinespaciado"/>
              <w:spacing w:line="360" w:lineRule="auto"/>
              <w:jc w:val="center"/>
              <w:rPr>
                <w:rFonts w:eastAsiaTheme="minorHAnsi"/>
              </w:rPr>
            </w:pPr>
          </w:p>
        </w:tc>
        <w:tc>
          <w:tcPr>
            <w:tcW w:w="1665" w:type="dxa"/>
          </w:tcPr>
          <w:p w:rsidR="00A549C5" w:rsidRPr="007916F7" w:rsidRDefault="000B34F8" w:rsidP="00421ABC">
            <w:pPr>
              <w:pStyle w:val="Sinespaciado"/>
              <w:spacing w:line="360" w:lineRule="auto"/>
              <w:jc w:val="center"/>
              <w:rPr>
                <w:rFonts w:eastAsiaTheme="minorHAnsi"/>
              </w:rPr>
            </w:pPr>
            <w:r>
              <w:rPr>
                <w:rFonts w:eastAsiaTheme="minorHAnsi"/>
              </w:rPr>
              <w:t>fó</w:t>
            </w:r>
            <w:r w:rsidR="00A549C5" w:rsidRPr="007916F7">
              <w:rPr>
                <w:rFonts w:eastAsiaTheme="minorHAnsi"/>
              </w:rPr>
              <w:t>sforo</w:t>
            </w:r>
          </w:p>
        </w:tc>
        <w:tc>
          <w:tcPr>
            <w:tcW w:w="2373" w:type="dxa"/>
          </w:tcPr>
          <w:p w:rsidR="00A549C5" w:rsidRPr="007916F7" w:rsidRDefault="00A549C5" w:rsidP="00421ABC">
            <w:pPr>
              <w:pStyle w:val="Sinespaciado"/>
              <w:spacing w:line="360" w:lineRule="auto"/>
              <w:jc w:val="center"/>
              <w:rPr>
                <w:rFonts w:eastAsiaTheme="minorHAnsi"/>
              </w:rPr>
            </w:pPr>
          </w:p>
        </w:tc>
      </w:tr>
      <w:tr w:rsidR="00A549C5" w:rsidRPr="007916F7" w:rsidTr="00C90400">
        <w:trPr>
          <w:trHeight w:val="150"/>
          <w:jc w:val="center"/>
        </w:trPr>
        <w:tc>
          <w:tcPr>
            <w:tcW w:w="4038" w:type="dxa"/>
            <w:vMerge w:val="restart"/>
          </w:tcPr>
          <w:p w:rsidR="00A549C5" w:rsidRPr="007916F7" w:rsidRDefault="00A549C5" w:rsidP="00421ABC">
            <w:pPr>
              <w:pStyle w:val="Sinespaciado"/>
              <w:spacing w:line="360" w:lineRule="auto"/>
              <w:jc w:val="center"/>
              <w:rPr>
                <w:rFonts w:eastAsiaTheme="minorHAnsi"/>
              </w:rPr>
            </w:pPr>
          </w:p>
          <w:p w:rsidR="00A549C5" w:rsidRPr="007916F7" w:rsidRDefault="00A549C5" w:rsidP="00421ABC">
            <w:pPr>
              <w:pStyle w:val="Sinespaciado"/>
              <w:spacing w:line="360" w:lineRule="auto"/>
              <w:jc w:val="center"/>
              <w:rPr>
                <w:rFonts w:eastAsiaTheme="minorHAnsi"/>
              </w:rPr>
            </w:pPr>
            <w:r w:rsidRPr="007916F7">
              <w:rPr>
                <w:rFonts w:eastAsiaTheme="minorHAnsi"/>
              </w:rPr>
              <w:t>Digestibilidad %</w:t>
            </w:r>
          </w:p>
        </w:tc>
        <w:tc>
          <w:tcPr>
            <w:tcW w:w="1665" w:type="dxa"/>
          </w:tcPr>
          <w:p w:rsidR="00A549C5" w:rsidRPr="007916F7" w:rsidRDefault="00A549C5" w:rsidP="00421ABC">
            <w:pPr>
              <w:pStyle w:val="Sinespaciado"/>
              <w:spacing w:line="360" w:lineRule="auto"/>
              <w:jc w:val="center"/>
              <w:rPr>
                <w:rFonts w:eastAsiaTheme="minorHAnsi"/>
              </w:rPr>
            </w:pPr>
            <w:r w:rsidRPr="007916F7">
              <w:rPr>
                <w:rFonts w:eastAsiaTheme="minorHAnsi"/>
              </w:rPr>
              <w:t>Proteína</w:t>
            </w:r>
          </w:p>
        </w:tc>
        <w:tc>
          <w:tcPr>
            <w:tcW w:w="2373" w:type="dxa"/>
          </w:tcPr>
          <w:p w:rsidR="00A549C5" w:rsidRPr="007916F7" w:rsidRDefault="00A549C5" w:rsidP="00421ABC">
            <w:pPr>
              <w:pStyle w:val="Sinespaciado"/>
              <w:spacing w:line="360" w:lineRule="auto"/>
              <w:jc w:val="center"/>
              <w:rPr>
                <w:rFonts w:eastAsiaTheme="minorHAnsi"/>
              </w:rPr>
            </w:pPr>
            <w:r w:rsidRPr="007916F7">
              <w:rPr>
                <w:rFonts w:eastAsiaTheme="minorHAnsi"/>
              </w:rPr>
              <w:t>43</w:t>
            </w:r>
          </w:p>
        </w:tc>
      </w:tr>
      <w:tr w:rsidR="00A549C5" w:rsidRPr="007916F7" w:rsidTr="00C90400">
        <w:trPr>
          <w:trHeight w:val="111"/>
          <w:jc w:val="center"/>
        </w:trPr>
        <w:tc>
          <w:tcPr>
            <w:tcW w:w="4038" w:type="dxa"/>
            <w:vMerge/>
          </w:tcPr>
          <w:p w:rsidR="00A549C5" w:rsidRPr="007916F7" w:rsidRDefault="00A549C5" w:rsidP="00421ABC">
            <w:pPr>
              <w:pStyle w:val="Sinespaciado"/>
              <w:spacing w:line="360" w:lineRule="auto"/>
              <w:jc w:val="center"/>
              <w:rPr>
                <w:rFonts w:eastAsiaTheme="minorHAnsi"/>
              </w:rPr>
            </w:pPr>
          </w:p>
        </w:tc>
        <w:tc>
          <w:tcPr>
            <w:tcW w:w="1665" w:type="dxa"/>
          </w:tcPr>
          <w:p w:rsidR="00A549C5" w:rsidRPr="007916F7" w:rsidRDefault="00A549C5" w:rsidP="00421ABC">
            <w:pPr>
              <w:pStyle w:val="Sinespaciado"/>
              <w:spacing w:line="360" w:lineRule="auto"/>
              <w:jc w:val="center"/>
              <w:rPr>
                <w:rFonts w:eastAsiaTheme="minorHAnsi"/>
              </w:rPr>
            </w:pPr>
            <w:r w:rsidRPr="007916F7">
              <w:rPr>
                <w:rFonts w:eastAsiaTheme="minorHAnsi"/>
              </w:rPr>
              <w:t>Grasa</w:t>
            </w:r>
          </w:p>
        </w:tc>
        <w:tc>
          <w:tcPr>
            <w:tcW w:w="2373" w:type="dxa"/>
          </w:tcPr>
          <w:p w:rsidR="00A549C5" w:rsidRPr="007916F7" w:rsidRDefault="00A549C5" w:rsidP="00421ABC">
            <w:pPr>
              <w:pStyle w:val="Sinespaciado"/>
              <w:spacing w:line="360" w:lineRule="auto"/>
              <w:jc w:val="center"/>
              <w:rPr>
                <w:rFonts w:eastAsiaTheme="minorHAnsi"/>
              </w:rPr>
            </w:pPr>
            <w:r w:rsidRPr="007916F7">
              <w:rPr>
                <w:rFonts w:eastAsiaTheme="minorHAnsi"/>
              </w:rPr>
              <w:t>46</w:t>
            </w:r>
          </w:p>
        </w:tc>
      </w:tr>
      <w:tr w:rsidR="00A549C5" w:rsidRPr="007916F7" w:rsidTr="00C90400">
        <w:trPr>
          <w:trHeight w:val="150"/>
          <w:jc w:val="center"/>
        </w:trPr>
        <w:tc>
          <w:tcPr>
            <w:tcW w:w="4038" w:type="dxa"/>
            <w:vMerge/>
          </w:tcPr>
          <w:p w:rsidR="00A549C5" w:rsidRPr="007916F7" w:rsidRDefault="00A549C5" w:rsidP="00421ABC">
            <w:pPr>
              <w:pStyle w:val="Sinespaciado"/>
              <w:spacing w:line="360" w:lineRule="auto"/>
              <w:jc w:val="center"/>
              <w:rPr>
                <w:rFonts w:eastAsiaTheme="minorHAnsi"/>
              </w:rPr>
            </w:pPr>
          </w:p>
        </w:tc>
        <w:tc>
          <w:tcPr>
            <w:tcW w:w="1665" w:type="dxa"/>
          </w:tcPr>
          <w:p w:rsidR="00A549C5" w:rsidRPr="007916F7" w:rsidRDefault="00A549C5" w:rsidP="00421ABC">
            <w:pPr>
              <w:pStyle w:val="Sinespaciado"/>
              <w:spacing w:line="360" w:lineRule="auto"/>
              <w:jc w:val="center"/>
              <w:rPr>
                <w:rFonts w:eastAsiaTheme="minorHAnsi"/>
              </w:rPr>
            </w:pPr>
            <w:r w:rsidRPr="007916F7">
              <w:rPr>
                <w:rFonts w:eastAsiaTheme="minorHAnsi"/>
              </w:rPr>
              <w:t>Fibra</w:t>
            </w:r>
          </w:p>
        </w:tc>
        <w:tc>
          <w:tcPr>
            <w:tcW w:w="2373" w:type="dxa"/>
          </w:tcPr>
          <w:p w:rsidR="00A549C5" w:rsidRPr="007916F7" w:rsidRDefault="00A549C5" w:rsidP="00421ABC">
            <w:pPr>
              <w:pStyle w:val="Sinespaciado"/>
              <w:spacing w:line="360" w:lineRule="auto"/>
              <w:jc w:val="center"/>
              <w:rPr>
                <w:rFonts w:eastAsiaTheme="minorHAnsi"/>
              </w:rPr>
            </w:pPr>
            <w:r w:rsidRPr="007916F7">
              <w:rPr>
                <w:rFonts w:eastAsiaTheme="minorHAnsi"/>
              </w:rPr>
              <w:t>64</w:t>
            </w:r>
          </w:p>
        </w:tc>
      </w:tr>
      <w:tr w:rsidR="00A549C5" w:rsidRPr="007916F7" w:rsidTr="00C90400">
        <w:trPr>
          <w:trHeight w:val="111"/>
          <w:jc w:val="center"/>
        </w:trPr>
        <w:tc>
          <w:tcPr>
            <w:tcW w:w="4038" w:type="dxa"/>
            <w:vMerge/>
          </w:tcPr>
          <w:p w:rsidR="00A549C5" w:rsidRPr="007916F7" w:rsidRDefault="00A549C5" w:rsidP="00421ABC">
            <w:pPr>
              <w:pStyle w:val="Sinespaciado"/>
              <w:spacing w:line="360" w:lineRule="auto"/>
              <w:jc w:val="center"/>
              <w:rPr>
                <w:rFonts w:eastAsiaTheme="minorHAnsi"/>
              </w:rPr>
            </w:pPr>
          </w:p>
        </w:tc>
        <w:tc>
          <w:tcPr>
            <w:tcW w:w="1665" w:type="dxa"/>
            <w:tcBorders>
              <w:bottom w:val="single" w:sz="4" w:space="0" w:color="auto"/>
            </w:tcBorders>
          </w:tcPr>
          <w:p w:rsidR="00A549C5" w:rsidRPr="007916F7" w:rsidRDefault="00A549C5" w:rsidP="00421ABC">
            <w:pPr>
              <w:pStyle w:val="Sinespaciado"/>
              <w:spacing w:line="360" w:lineRule="auto"/>
              <w:jc w:val="center"/>
              <w:rPr>
                <w:rFonts w:eastAsiaTheme="minorHAnsi"/>
              </w:rPr>
            </w:pPr>
            <w:r w:rsidRPr="007916F7">
              <w:rPr>
                <w:rFonts w:eastAsiaTheme="minorHAnsi"/>
              </w:rPr>
              <w:t>E.L.N</w:t>
            </w:r>
          </w:p>
        </w:tc>
        <w:tc>
          <w:tcPr>
            <w:tcW w:w="2373" w:type="dxa"/>
          </w:tcPr>
          <w:p w:rsidR="00A549C5" w:rsidRPr="007916F7" w:rsidRDefault="00A549C5" w:rsidP="00421ABC">
            <w:pPr>
              <w:pStyle w:val="Sinespaciado"/>
              <w:spacing w:line="360" w:lineRule="auto"/>
              <w:jc w:val="center"/>
              <w:rPr>
                <w:rFonts w:eastAsiaTheme="minorHAnsi"/>
              </w:rPr>
            </w:pPr>
            <w:r w:rsidRPr="007916F7">
              <w:rPr>
                <w:rFonts w:eastAsiaTheme="minorHAnsi"/>
              </w:rPr>
              <w:t>62</w:t>
            </w:r>
          </w:p>
        </w:tc>
      </w:tr>
    </w:tbl>
    <w:p w:rsidR="00525F5D" w:rsidRDefault="007A6BAE" w:rsidP="00421ABC">
      <w:pPr>
        <w:pStyle w:val="Sinespaciado"/>
        <w:spacing w:line="360" w:lineRule="auto"/>
        <w:rPr>
          <w:noProof/>
          <w:lang w:val="es-EC"/>
        </w:rPr>
      </w:pPr>
      <w:r w:rsidRPr="007916F7">
        <w:rPr>
          <w:noProof/>
          <w:lang w:val="es-EC"/>
        </w:rPr>
        <w:t xml:space="preserve">(Lesur, L. </w:t>
      </w:r>
      <w:bookmarkStart w:id="218" w:name="_Toc482119506"/>
      <w:r w:rsidR="003B0864" w:rsidRPr="007916F7">
        <w:rPr>
          <w:noProof/>
          <w:lang w:val="es-EC"/>
        </w:rPr>
        <w:t>2010)</w:t>
      </w:r>
    </w:p>
    <w:p w:rsidR="00190B8B" w:rsidRDefault="00190B8B" w:rsidP="00421ABC">
      <w:pPr>
        <w:pStyle w:val="Sinespaciado"/>
        <w:spacing w:line="360" w:lineRule="auto"/>
        <w:rPr>
          <w:noProof/>
          <w:lang w:val="es-EC"/>
        </w:rPr>
      </w:pPr>
    </w:p>
    <w:p w:rsidR="00190B8B" w:rsidRDefault="00190B8B" w:rsidP="00421ABC">
      <w:pPr>
        <w:pStyle w:val="Sinespaciado"/>
        <w:spacing w:line="360" w:lineRule="auto"/>
        <w:rPr>
          <w:noProof/>
          <w:lang w:val="es-EC"/>
        </w:rPr>
      </w:pPr>
    </w:p>
    <w:p w:rsidR="00605B9C" w:rsidRDefault="00605B9C" w:rsidP="00421ABC">
      <w:pPr>
        <w:pStyle w:val="Sinespaciado"/>
        <w:spacing w:line="360" w:lineRule="auto"/>
        <w:rPr>
          <w:noProof/>
          <w:lang w:val="es-EC"/>
        </w:rPr>
      </w:pPr>
    </w:p>
    <w:p w:rsidR="00605B9C" w:rsidRDefault="00605B9C" w:rsidP="00421ABC">
      <w:pPr>
        <w:pStyle w:val="Sinespaciado"/>
        <w:spacing w:line="360" w:lineRule="auto"/>
        <w:rPr>
          <w:noProof/>
          <w:lang w:val="es-EC"/>
        </w:rPr>
      </w:pPr>
    </w:p>
    <w:p w:rsidR="00A43037" w:rsidRPr="007916F7" w:rsidRDefault="00525F5D" w:rsidP="006D4A98">
      <w:pPr>
        <w:pStyle w:val="Ttulo1"/>
        <w:rPr>
          <w:rStyle w:val="Ttulo3Car"/>
          <w:rFonts w:eastAsia="Times New Roman" w:cs="Times New Roman"/>
          <w:bCs w:val="0"/>
          <w:color w:val="auto"/>
        </w:rPr>
      </w:pPr>
      <w:bookmarkStart w:id="219" w:name="_Toc499062186"/>
      <w:bookmarkStart w:id="220" w:name="_Toc499129852"/>
      <w:bookmarkStart w:id="221" w:name="_Toc499130603"/>
      <w:bookmarkStart w:id="222" w:name="_Toc504991070"/>
      <w:r w:rsidRPr="007916F7">
        <w:lastRenderedPageBreak/>
        <w:t xml:space="preserve">3.7.4. </w:t>
      </w:r>
      <w:r w:rsidR="00A43037" w:rsidRPr="007916F7">
        <w:rPr>
          <w:rStyle w:val="Ttulo3Car"/>
          <w:rFonts w:cs="Times New Roman"/>
          <w:b/>
        </w:rPr>
        <w:t>Características agronómicas</w:t>
      </w:r>
      <w:bookmarkEnd w:id="218"/>
      <w:bookmarkEnd w:id="219"/>
      <w:bookmarkEnd w:id="220"/>
      <w:bookmarkEnd w:id="221"/>
      <w:bookmarkEnd w:id="222"/>
    </w:p>
    <w:p w:rsidR="00A43037" w:rsidRPr="007916F7" w:rsidRDefault="00A43037" w:rsidP="001F7144">
      <w:pPr>
        <w:pStyle w:val="Prrafodelista"/>
        <w:numPr>
          <w:ilvl w:val="0"/>
          <w:numId w:val="14"/>
        </w:numPr>
        <w:spacing w:before="100" w:beforeAutospacing="1" w:after="100" w:afterAutospacing="1" w:line="360" w:lineRule="auto"/>
        <w:ind w:left="567" w:hanging="567"/>
        <w:jc w:val="both"/>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bCs/>
          <w:sz w:val="24"/>
          <w:szCs w:val="24"/>
          <w:lang w:val="es-EC" w:eastAsia="es-EC"/>
        </w:rPr>
        <w:t>A</w:t>
      </w:r>
      <w:r w:rsidRPr="007916F7">
        <w:rPr>
          <w:rFonts w:ascii="Times New Roman" w:eastAsia="Times New Roman" w:hAnsi="Times New Roman" w:cs="Times New Roman"/>
          <w:b/>
          <w:bCs/>
          <w:sz w:val="24"/>
          <w:szCs w:val="24"/>
          <w:lang w:eastAsia="es-ES"/>
        </w:rPr>
        <w:t>adaptación</w:t>
      </w:r>
    </w:p>
    <w:p w:rsidR="00E02100" w:rsidRPr="007916F7" w:rsidRDefault="00A43037" w:rsidP="004F6397">
      <w:pPr>
        <w:pStyle w:val="Sinespaciado"/>
        <w:spacing w:line="360" w:lineRule="auto"/>
        <w:jc w:val="both"/>
      </w:pPr>
      <w:r w:rsidRPr="007916F7">
        <w:t>El zacate ballico italiano tiene un amplio margen de adaptación, aunque para una producción satisfactoria, requiere de suelos de fertilidad media y principalmente con un buen drenaje interno, ya que no tolera el exceso de humedad debido a que este zacate se maneja bajo condiciones intensivas, es decir, bajo riego y fertilización, el clima más que el suelo, será el factor determinante para su establecimiento; esto</w:t>
      </w:r>
      <w:r w:rsidR="00BF6F0D" w:rsidRPr="007916F7">
        <w:t xml:space="preserve"> </w:t>
      </w:r>
      <w:r w:rsidRPr="007916F7">
        <w:t>debido a que requiere de temperaturas bajas para su germinación, establecimiento y utilización por lo que en zonas con inviernos “cálidos”, no podrá prosperar. Este zacate desarrolla bien tanto en suelos de textura arcillosa, como franco o arenosa.</w:t>
      </w:r>
      <w:r w:rsidR="00CF6324" w:rsidRPr="007916F7">
        <w:t xml:space="preserve"> </w:t>
      </w:r>
      <w:r w:rsidR="004F6397" w:rsidRPr="007916F7">
        <w:t xml:space="preserve"> (</w:t>
      </w:r>
      <w:hyperlink r:id="rId35" w:history="1">
        <w:r w:rsidR="004F6397" w:rsidRPr="007916F7">
          <w:rPr>
            <w:rStyle w:val="Hipervnculo"/>
            <w:color w:val="auto"/>
            <w:u w:val="none"/>
          </w:rPr>
          <w:t>http://www.ugrj.org.mx/index.php?option=com_content&amp;task=view&amp;id=204&amp;Itemid=140</w:t>
        </w:r>
      </w:hyperlink>
      <w:r w:rsidR="004F6397" w:rsidRPr="007916F7">
        <w:t>)</w:t>
      </w:r>
    </w:p>
    <w:p w:rsidR="00A43037" w:rsidRPr="007916F7" w:rsidRDefault="00A43037" w:rsidP="001F7144">
      <w:pPr>
        <w:pStyle w:val="Prrafodelista"/>
        <w:numPr>
          <w:ilvl w:val="0"/>
          <w:numId w:val="14"/>
        </w:numPr>
        <w:spacing w:before="100" w:beforeAutospacing="1" w:after="100" w:afterAutospacing="1" w:line="360" w:lineRule="auto"/>
        <w:ind w:left="567" w:hanging="567"/>
        <w:jc w:val="both"/>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bCs/>
          <w:sz w:val="24"/>
          <w:szCs w:val="24"/>
          <w:lang w:eastAsia="es-ES"/>
        </w:rPr>
        <w:t>Época de siembra</w:t>
      </w:r>
    </w:p>
    <w:p w:rsidR="000B34F8" w:rsidRDefault="00A43037" w:rsidP="001F7144">
      <w:pPr>
        <w:pStyle w:val="Sinespaciado"/>
        <w:spacing w:line="360" w:lineRule="auto"/>
        <w:jc w:val="both"/>
      </w:pPr>
      <w:r w:rsidRPr="007916F7">
        <w:t xml:space="preserve">La fecha más recomendable para la siembra del rye grass anual o ballico italiano es a partir de mediados de septiembre y hasta mediados de octubre, que es cuando se tendrán condiciones de clima adecuadas para su germinación y crecimiento normal, es posible una siembra después de octubre únicamente que con esto, se reducirá el período de utilización de la pradera. El periodo de utilización, cuando se efectúa la siembra a tiempo, podrá ser desde finales de diciembre-mediados de enero hasta el mes de mayo o junio, dependiendo del comportamiento de la temperatura ambiental en </w:t>
      </w:r>
      <w:r w:rsidR="00413FF8" w:rsidRPr="007916F7">
        <w:t>cada región</w:t>
      </w:r>
      <w:r w:rsidR="00F27BC8" w:rsidRPr="007916F7">
        <w:t>.</w:t>
      </w:r>
      <w:r w:rsidR="000B34F8">
        <w:t xml:space="preserve"> </w:t>
      </w:r>
    </w:p>
    <w:p w:rsidR="00A43037" w:rsidRPr="007916F7" w:rsidRDefault="00A43037" w:rsidP="001F7144">
      <w:pPr>
        <w:pStyle w:val="Prrafodelista"/>
        <w:numPr>
          <w:ilvl w:val="0"/>
          <w:numId w:val="14"/>
        </w:numPr>
        <w:spacing w:before="100" w:beforeAutospacing="1" w:after="100" w:afterAutospacing="1" w:line="360" w:lineRule="auto"/>
        <w:ind w:left="567" w:hanging="567"/>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b/>
          <w:bCs/>
          <w:sz w:val="24"/>
          <w:szCs w:val="24"/>
          <w:lang w:eastAsia="es-ES"/>
        </w:rPr>
        <w:t>Densidad y métodos de siembra</w:t>
      </w:r>
    </w:p>
    <w:p w:rsidR="00A43037" w:rsidRPr="007916F7" w:rsidRDefault="00A43037" w:rsidP="004F6397">
      <w:pPr>
        <w:spacing w:after="0" w:line="360" w:lineRule="auto"/>
        <w:jc w:val="both"/>
        <w:rPr>
          <w:rFonts w:ascii="Times New Roman" w:hAnsi="Times New Roman" w:cs="Times New Roman"/>
          <w:sz w:val="24"/>
          <w:szCs w:val="24"/>
        </w:rPr>
      </w:pPr>
      <w:r w:rsidRPr="007916F7">
        <w:rPr>
          <w:rFonts w:ascii="Times New Roman" w:hAnsi="Times New Roman" w:cs="Times New Roman"/>
          <w:sz w:val="24"/>
          <w:szCs w:val="24"/>
        </w:rPr>
        <w:t>Para asegurar el establecimiento de la pradera, se recomienda utilizar semill</w:t>
      </w:r>
      <w:r w:rsidR="00A1183D" w:rsidRPr="007916F7">
        <w:rPr>
          <w:rFonts w:ascii="Times New Roman" w:hAnsi="Times New Roman" w:cs="Times New Roman"/>
          <w:sz w:val="24"/>
          <w:szCs w:val="24"/>
        </w:rPr>
        <w:t>a certificada de rye grass I</w:t>
      </w:r>
      <w:r w:rsidR="00413FF8" w:rsidRPr="007916F7">
        <w:rPr>
          <w:rFonts w:ascii="Times New Roman" w:hAnsi="Times New Roman" w:cs="Times New Roman"/>
          <w:sz w:val="24"/>
          <w:szCs w:val="24"/>
        </w:rPr>
        <w:t>taliano</w:t>
      </w:r>
      <w:r w:rsidRPr="007916F7">
        <w:rPr>
          <w:rFonts w:ascii="Times New Roman" w:hAnsi="Times New Roman" w:cs="Times New Roman"/>
          <w:sz w:val="24"/>
          <w:szCs w:val="24"/>
        </w:rPr>
        <w:t>, lo que en semilla comercial significa sembrar de 45</w:t>
      </w:r>
      <w:r w:rsidR="00CF6324" w:rsidRPr="007916F7">
        <w:rPr>
          <w:rFonts w:ascii="Times New Roman" w:hAnsi="Times New Roman" w:cs="Times New Roman"/>
          <w:sz w:val="24"/>
          <w:szCs w:val="24"/>
        </w:rPr>
        <w:t xml:space="preserve">-68 kg de semilla por hectárea. </w:t>
      </w:r>
      <w:r w:rsidRPr="007916F7">
        <w:rPr>
          <w:rFonts w:ascii="Times New Roman" w:hAnsi="Times New Roman" w:cs="Times New Roman"/>
          <w:sz w:val="24"/>
          <w:szCs w:val="24"/>
        </w:rPr>
        <w:t xml:space="preserve">La forma o método de siembra dependerá de la maquinaria y equipo de que se disponga, aunque puede ser manual, al voleo o con </w:t>
      </w:r>
      <w:r w:rsidRPr="007916F7">
        <w:rPr>
          <w:rFonts w:ascii="Times New Roman" w:hAnsi="Times New Roman" w:cs="Times New Roman"/>
          <w:sz w:val="24"/>
          <w:szCs w:val="24"/>
        </w:rPr>
        <w:lastRenderedPageBreak/>
        <w:t>una sembradora ciclónica manual. Efectuando el tapado de la semilla mediante un paso de rastra de ramas procurando que la semilla quede a una profundidad de 1.0-1.5</w:t>
      </w:r>
      <w:r w:rsidR="00CF6324" w:rsidRPr="007916F7">
        <w:rPr>
          <w:rFonts w:ascii="Times New Roman" w:hAnsi="Times New Roman" w:cs="Times New Roman"/>
          <w:sz w:val="24"/>
          <w:szCs w:val="24"/>
        </w:rPr>
        <w:t xml:space="preserve"> cm de la superficie del suelo. </w:t>
      </w:r>
      <w:r w:rsidRPr="007916F7">
        <w:rPr>
          <w:rFonts w:ascii="Times New Roman" w:hAnsi="Times New Roman" w:cs="Times New Roman"/>
          <w:sz w:val="24"/>
          <w:szCs w:val="24"/>
        </w:rPr>
        <w:t>Recientemente se han tenido experiencias satisfactorias en la siembra de este zacate con el uso de sembradoras de labranza mínima o de conservación, con las cuales se ha podido reducir (20%) la cantidad de semilla por hectárea, efectuar adecuadamente el tapado de la misma y, además, realizar la aplicación del fertilizante al momento de la siembra; todo est</w:t>
      </w:r>
      <w:r w:rsidR="00AA6AD1" w:rsidRPr="007916F7">
        <w:rPr>
          <w:rFonts w:ascii="Times New Roman" w:hAnsi="Times New Roman" w:cs="Times New Roman"/>
          <w:sz w:val="24"/>
          <w:szCs w:val="24"/>
        </w:rPr>
        <w:t>o</w:t>
      </w:r>
      <w:r w:rsidR="00DF2B1C">
        <w:rPr>
          <w:rFonts w:ascii="Times New Roman" w:hAnsi="Times New Roman" w:cs="Times New Roman"/>
          <w:sz w:val="24"/>
          <w:szCs w:val="24"/>
        </w:rPr>
        <w:t xml:space="preserve"> en un solo paso de maquinaria. </w:t>
      </w:r>
      <w:r w:rsidR="00CF6324" w:rsidRPr="007916F7">
        <w:rPr>
          <w:rFonts w:ascii="Times New Roman" w:hAnsi="Times New Roman" w:cs="Times New Roman"/>
          <w:sz w:val="24"/>
          <w:szCs w:val="24"/>
        </w:rPr>
        <w:t>(</w:t>
      </w:r>
      <w:hyperlink r:id="rId36" w:history="1">
        <w:r w:rsidR="00CF6324" w:rsidRPr="007916F7">
          <w:rPr>
            <w:rStyle w:val="Hipervnculo"/>
            <w:rFonts w:ascii="Times New Roman" w:hAnsi="Times New Roman" w:cs="Times New Roman"/>
            <w:color w:val="auto"/>
            <w:sz w:val="24"/>
            <w:szCs w:val="24"/>
            <w:u w:val="none"/>
          </w:rPr>
          <w:t>http://www.ugrj.org.mx/index.php?option=com_content&amp;task=view&amp;id=204&amp;Itemid=140</w:t>
        </w:r>
      </w:hyperlink>
      <w:r w:rsidR="00CF6324" w:rsidRPr="007916F7">
        <w:rPr>
          <w:rFonts w:ascii="Times New Roman" w:hAnsi="Times New Roman" w:cs="Times New Roman"/>
          <w:sz w:val="24"/>
          <w:szCs w:val="24"/>
        </w:rPr>
        <w:t>)</w:t>
      </w:r>
    </w:p>
    <w:p w:rsidR="00A43037" w:rsidRPr="007916F7" w:rsidRDefault="00A43037" w:rsidP="001F7144">
      <w:pPr>
        <w:pStyle w:val="Prrafodelista"/>
        <w:numPr>
          <w:ilvl w:val="0"/>
          <w:numId w:val="14"/>
        </w:numPr>
        <w:spacing w:before="100" w:beforeAutospacing="1" w:after="100" w:afterAutospacing="1" w:line="360" w:lineRule="auto"/>
        <w:ind w:left="567" w:hanging="567"/>
        <w:jc w:val="both"/>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bCs/>
          <w:sz w:val="24"/>
          <w:szCs w:val="24"/>
          <w:lang w:eastAsia="es-ES"/>
        </w:rPr>
        <w:t>Riego y fertilización</w:t>
      </w:r>
    </w:p>
    <w:p w:rsidR="00B31F4D" w:rsidRDefault="00A43037" w:rsidP="001F7144">
      <w:pPr>
        <w:spacing w:after="0" w:line="360" w:lineRule="auto"/>
        <w:jc w:val="both"/>
        <w:rPr>
          <w:rFonts w:ascii="Times New Roman" w:hAnsi="Times New Roman" w:cs="Times New Roman"/>
          <w:sz w:val="24"/>
          <w:szCs w:val="24"/>
        </w:rPr>
      </w:pPr>
      <w:r w:rsidRPr="007916F7">
        <w:rPr>
          <w:rFonts w:ascii="Times New Roman" w:hAnsi="Times New Roman" w:cs="Times New Roman"/>
          <w:sz w:val="24"/>
          <w:szCs w:val="24"/>
        </w:rPr>
        <w:t>Durante el periodo de establecimiento, el primer riego se aplicará después de la siembra; deberá ser pesado y cuando sea por gravedad, cuidar que este no arrastre la semilla. El segundo riego se realizará a los 8-11 días, el tercero a los 10-15 días. Y el cuarto riego de los 15-20 días. Esta frecuencia de riegos dependerá de la textura del suelo; en los suelos arenosos deberá ser más frecuente y en el caso de suelos arcillosos, los cuales tienen mayor capacidad de retención de humedad, se deberá cuidar que el terreno no se encostre, principalmente du</w:t>
      </w:r>
      <w:r w:rsidR="00CF6324" w:rsidRPr="007916F7">
        <w:rPr>
          <w:rFonts w:ascii="Times New Roman" w:hAnsi="Times New Roman" w:cs="Times New Roman"/>
          <w:sz w:val="24"/>
          <w:szCs w:val="24"/>
        </w:rPr>
        <w:t xml:space="preserve">rante los tres primeros riegos. </w:t>
      </w:r>
      <w:r w:rsidRPr="007916F7">
        <w:rPr>
          <w:rFonts w:ascii="Times New Roman" w:hAnsi="Times New Roman" w:cs="Times New Roman"/>
          <w:sz w:val="24"/>
          <w:szCs w:val="24"/>
        </w:rPr>
        <w:t>En términos generales, para la fertilización a la siembra se recomienda aplicar 80 kg de nitrógeno y 60 kg de fósforo por hectárea. Lo que equivale a 175 kg de urea y 130 kg de superfosfato triple por hectárea. La aplicación del fertilizante se realiza al voleo y se incorpora</w:t>
      </w:r>
      <w:r w:rsidR="00CF6324" w:rsidRPr="007916F7">
        <w:rPr>
          <w:rFonts w:ascii="Times New Roman" w:hAnsi="Times New Roman" w:cs="Times New Roman"/>
          <w:sz w:val="24"/>
          <w:szCs w:val="24"/>
        </w:rPr>
        <w:t xml:space="preserve"> al suelo con el agua de riego. </w:t>
      </w:r>
      <w:r w:rsidRPr="007916F7">
        <w:rPr>
          <w:rFonts w:ascii="Times New Roman" w:hAnsi="Times New Roman" w:cs="Times New Roman"/>
          <w:sz w:val="24"/>
          <w:szCs w:val="24"/>
        </w:rPr>
        <w:t>El calendario para los riegos y fertilización durante el período de utilización de la pradera, se realizara después de cada corte o pastoreo (aproximadamente cada 25-30 días); aplicando al voleo o con el agua de riego, 50 kg de nitrógeno por hectárea, lo que equivale a aplicar 100-110 kg de urea por hectárea.</w:t>
      </w:r>
      <w:r w:rsidR="00CF6324" w:rsidRPr="007916F7">
        <w:rPr>
          <w:rFonts w:ascii="Times New Roman" w:hAnsi="Times New Roman" w:cs="Times New Roman"/>
          <w:sz w:val="24"/>
          <w:szCs w:val="24"/>
        </w:rPr>
        <w:t xml:space="preserve"> </w:t>
      </w:r>
    </w:p>
    <w:p w:rsidR="009B1E7D" w:rsidRDefault="009B1E7D" w:rsidP="001F7144">
      <w:pPr>
        <w:spacing w:after="0" w:line="360" w:lineRule="auto"/>
        <w:jc w:val="both"/>
        <w:rPr>
          <w:rFonts w:ascii="Times New Roman" w:hAnsi="Times New Roman" w:cs="Times New Roman"/>
          <w:sz w:val="24"/>
          <w:szCs w:val="24"/>
        </w:rPr>
      </w:pPr>
    </w:p>
    <w:p w:rsidR="009B1E7D" w:rsidRDefault="009B1E7D" w:rsidP="001F7144">
      <w:pPr>
        <w:spacing w:after="0" w:line="360" w:lineRule="auto"/>
        <w:jc w:val="both"/>
        <w:rPr>
          <w:rFonts w:ascii="Times New Roman" w:hAnsi="Times New Roman" w:cs="Times New Roman"/>
          <w:sz w:val="24"/>
          <w:szCs w:val="24"/>
        </w:rPr>
      </w:pPr>
    </w:p>
    <w:p w:rsidR="00A43037" w:rsidRPr="007916F7" w:rsidRDefault="00A43037" w:rsidP="00401195">
      <w:pPr>
        <w:pStyle w:val="Prrafodelista"/>
        <w:numPr>
          <w:ilvl w:val="0"/>
          <w:numId w:val="9"/>
        </w:numPr>
        <w:spacing w:before="100" w:beforeAutospacing="1" w:after="100" w:afterAutospacing="1" w:line="360" w:lineRule="auto"/>
        <w:ind w:left="567" w:hanging="567"/>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bCs/>
          <w:sz w:val="24"/>
          <w:szCs w:val="24"/>
          <w:lang w:eastAsia="es-ES"/>
        </w:rPr>
        <w:lastRenderedPageBreak/>
        <w:t>Control de malezas</w:t>
      </w:r>
    </w:p>
    <w:p w:rsidR="009F2A7A" w:rsidRDefault="00A43037" w:rsidP="001F7144">
      <w:pPr>
        <w:spacing w:after="0"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 xml:space="preserve">Debido a que el ballico anual es un cultivo de invierno, es poco probable que se presente el problema de invasión de malezas en la pradera. En caso de que aparecieran malas hierbas, se recomienda aplicar herbicidas selectivos para hoja ancha que contengan el compuesto 2. 4-D en sus formas amino o éster a razón de 1.0-1.5 1t del producto </w:t>
      </w:r>
      <w:r w:rsidR="00A27D3A">
        <w:rPr>
          <w:rFonts w:ascii="Times New Roman" w:eastAsia="Times New Roman" w:hAnsi="Times New Roman" w:cs="Times New Roman"/>
          <w:sz w:val="24"/>
          <w:szCs w:val="24"/>
          <w:lang w:eastAsia="es-ES"/>
        </w:rPr>
        <w:t>disueltos en 200</w:t>
      </w:r>
      <w:r w:rsidRPr="007916F7">
        <w:rPr>
          <w:rFonts w:ascii="Times New Roman" w:eastAsia="Times New Roman" w:hAnsi="Times New Roman" w:cs="Times New Roman"/>
          <w:sz w:val="24"/>
          <w:szCs w:val="24"/>
          <w:lang w:eastAsia="es-ES"/>
        </w:rPr>
        <w:t>-300lt de agua por hectárea y asperjando cuando la maleza no haya crecido más de 10-15 cm de altura.</w:t>
      </w:r>
    </w:p>
    <w:p w:rsidR="00A43037" w:rsidRPr="007916F7" w:rsidRDefault="00CF6324" w:rsidP="001F7144">
      <w:pPr>
        <w:spacing w:after="0" w:line="360" w:lineRule="auto"/>
        <w:jc w:val="both"/>
        <w:rPr>
          <w:rFonts w:ascii="Times New Roman" w:eastAsia="Times New Roman" w:hAnsi="Times New Roman" w:cs="Times New Roman"/>
          <w:sz w:val="24"/>
          <w:szCs w:val="24"/>
          <w:lang w:eastAsia="es-ES"/>
        </w:rPr>
      </w:pPr>
      <w:r w:rsidRPr="007916F7">
        <w:rPr>
          <w:rFonts w:ascii="Times New Roman" w:hAnsi="Times New Roman" w:cs="Times New Roman"/>
          <w:sz w:val="24"/>
          <w:szCs w:val="24"/>
          <w:lang w:eastAsia="es-ES"/>
        </w:rPr>
        <w:t>(</w:t>
      </w:r>
      <w:hyperlink r:id="rId37" w:history="1">
        <w:r w:rsidRPr="007916F7">
          <w:rPr>
            <w:rStyle w:val="Hipervnculo"/>
            <w:rFonts w:ascii="Times New Roman" w:hAnsi="Times New Roman" w:cs="Times New Roman"/>
            <w:color w:val="auto"/>
            <w:sz w:val="24"/>
            <w:szCs w:val="24"/>
            <w:u w:val="none"/>
            <w:lang w:eastAsia="es-ES"/>
          </w:rPr>
          <w:t>http://www.ugrj.org.mx/index.php?option=com_content&amp;task=view&amp;id=204&amp;Itemid=140</w:t>
        </w:r>
      </w:hyperlink>
      <w:r w:rsidRPr="007916F7">
        <w:rPr>
          <w:rFonts w:ascii="Times New Roman" w:hAnsi="Times New Roman" w:cs="Times New Roman"/>
          <w:sz w:val="24"/>
          <w:szCs w:val="24"/>
          <w:lang w:eastAsia="es-ES"/>
        </w:rPr>
        <w:t>)</w:t>
      </w:r>
    </w:p>
    <w:p w:rsidR="00A43037" w:rsidRPr="007916F7" w:rsidRDefault="00A43037" w:rsidP="001F7144">
      <w:pPr>
        <w:pStyle w:val="Prrafodelista"/>
        <w:numPr>
          <w:ilvl w:val="0"/>
          <w:numId w:val="14"/>
        </w:numPr>
        <w:spacing w:before="100" w:beforeAutospacing="1" w:after="100" w:afterAutospacing="1" w:line="360" w:lineRule="auto"/>
        <w:ind w:left="567" w:hanging="567"/>
        <w:jc w:val="both"/>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bCs/>
          <w:sz w:val="24"/>
          <w:szCs w:val="24"/>
          <w:lang w:eastAsia="es-ES"/>
        </w:rPr>
        <w:t>Rendimiento y valores nutricionales</w:t>
      </w:r>
    </w:p>
    <w:p w:rsidR="00B266EC" w:rsidRPr="007916F7" w:rsidRDefault="00A43037" w:rsidP="001F7144">
      <w:pPr>
        <w:spacing w:before="100" w:beforeAutospacing="1" w:after="100" w:afterAutospacing="1"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El valor nutricional del forraje del pasto rye grass anual es superior al del perenne, alcanzando valores en el contenido de proteína cruda del 15-18% con un 70-80% de digestibilidad. Lo anterior nos indica que este pasto tiene un excelente, valor forrajero y que supera los requerimientos nutricionales del ganado en sus diferentes etapa</w:t>
      </w:r>
      <w:r w:rsidR="00CF6324" w:rsidRPr="007916F7">
        <w:rPr>
          <w:rFonts w:ascii="Times New Roman" w:eastAsia="Times New Roman" w:hAnsi="Times New Roman" w:cs="Times New Roman"/>
          <w:sz w:val="24"/>
          <w:szCs w:val="24"/>
          <w:lang w:eastAsia="es-ES"/>
        </w:rPr>
        <w:t xml:space="preserve">s fisiológicas o de producción. </w:t>
      </w:r>
    </w:p>
    <w:p w:rsidR="00A27D3A" w:rsidRDefault="00A43037" w:rsidP="001F7144">
      <w:pPr>
        <w:spacing w:after="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Las variedades de rye grass anual más recomendables en base a los rendimientos de forraje esperados son: oregon común, westerwold, tetrablend_444, gulf, alamo. Con estas variedades, es posible obtener rendimientos de forraje verde por hectárea de 20-24 toneladas por cada corte o período de pastoreo, lo que equivale a 8-13 toneladas de forraje seco por hectárea acumulado durante todo el periodo de utilización</w:t>
      </w:r>
      <w:r w:rsidR="00A27D3A">
        <w:rPr>
          <w:rFonts w:ascii="Times New Roman" w:hAnsi="Times New Roman" w:cs="Times New Roman"/>
          <w:sz w:val="24"/>
          <w:szCs w:val="24"/>
          <w:lang w:val="es-EC"/>
        </w:rPr>
        <w:t xml:space="preserve">          </w:t>
      </w:r>
      <w:r w:rsidRPr="007916F7">
        <w:rPr>
          <w:rFonts w:ascii="Times New Roman" w:hAnsi="Times New Roman" w:cs="Times New Roman"/>
          <w:sz w:val="24"/>
          <w:szCs w:val="24"/>
          <w:lang w:val="es-EC"/>
        </w:rPr>
        <w:t xml:space="preserve"> (5 cortes o periodos de pastoreo).</w:t>
      </w:r>
    </w:p>
    <w:p w:rsidR="00385F8D" w:rsidRPr="007916F7" w:rsidRDefault="00A43037" w:rsidP="001F7144">
      <w:pPr>
        <w:pStyle w:val="Prrafodelista"/>
        <w:numPr>
          <w:ilvl w:val="0"/>
          <w:numId w:val="14"/>
        </w:numPr>
        <w:spacing w:before="100" w:beforeAutospacing="1" w:after="100" w:afterAutospacing="1" w:line="360" w:lineRule="auto"/>
        <w:ind w:left="567" w:hanging="567"/>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b/>
          <w:bCs/>
          <w:sz w:val="24"/>
          <w:szCs w:val="24"/>
          <w:lang w:eastAsia="es-ES"/>
        </w:rPr>
        <w:t>Utilización</w:t>
      </w:r>
    </w:p>
    <w:p w:rsidR="00385F8D" w:rsidRPr="007916F7" w:rsidRDefault="00385F8D" w:rsidP="001F7144">
      <w:pPr>
        <w:pStyle w:val="Prrafodelista"/>
        <w:spacing w:before="100" w:beforeAutospacing="1" w:after="100" w:afterAutospacing="1" w:line="360" w:lineRule="auto"/>
        <w:ind w:left="567" w:hanging="567"/>
        <w:jc w:val="both"/>
        <w:rPr>
          <w:rFonts w:ascii="Times New Roman" w:eastAsia="Times New Roman" w:hAnsi="Times New Roman" w:cs="Times New Roman"/>
          <w:sz w:val="24"/>
          <w:szCs w:val="24"/>
          <w:lang w:eastAsia="es-ES"/>
        </w:rPr>
      </w:pPr>
    </w:p>
    <w:p w:rsidR="006479B0" w:rsidRPr="007916F7" w:rsidRDefault="00A43037" w:rsidP="001F7144">
      <w:pPr>
        <w:pStyle w:val="Prrafodelista"/>
        <w:spacing w:before="100" w:beforeAutospacing="1" w:after="100" w:afterAutospacing="1" w:line="360" w:lineRule="auto"/>
        <w:ind w:left="0"/>
        <w:jc w:val="both"/>
        <w:rPr>
          <w:rFonts w:ascii="Times New Roman" w:eastAsia="Times New Roman" w:hAnsi="Times New Roman" w:cs="Times New Roman"/>
          <w:sz w:val="24"/>
          <w:szCs w:val="24"/>
          <w:lang w:eastAsia="es-ES"/>
        </w:rPr>
      </w:pPr>
      <w:r w:rsidRPr="007916F7">
        <w:rPr>
          <w:rFonts w:ascii="Times New Roman" w:hAnsi="Times New Roman" w:cs="Times New Roman"/>
          <w:sz w:val="24"/>
          <w:szCs w:val="24"/>
        </w:rPr>
        <w:t xml:space="preserve">El ballico anual es una excelente gramínea, dado su valor nutricional y alto rendimiento, pudiendo ser utilizada para la producción de carne o leche en pastoreo, soportando una carga animal de 3.600 a 4500 kg de peso vivo, lo que equivale a una </w:t>
      </w:r>
      <w:r w:rsidRPr="007916F7">
        <w:rPr>
          <w:rFonts w:ascii="Times New Roman" w:hAnsi="Times New Roman" w:cs="Times New Roman"/>
          <w:sz w:val="24"/>
          <w:szCs w:val="24"/>
        </w:rPr>
        <w:lastRenderedPageBreak/>
        <w:t>carga de 8 a 10 unidad</w:t>
      </w:r>
      <w:r w:rsidR="002234FB" w:rsidRPr="007916F7">
        <w:rPr>
          <w:rFonts w:ascii="Times New Roman" w:hAnsi="Times New Roman" w:cs="Times New Roman"/>
          <w:sz w:val="24"/>
          <w:szCs w:val="24"/>
        </w:rPr>
        <w:t xml:space="preserve">es animal ha (vaca de 450 kg.). </w:t>
      </w:r>
      <w:r w:rsidRPr="007916F7">
        <w:rPr>
          <w:rFonts w:ascii="Times New Roman" w:hAnsi="Times New Roman" w:cs="Times New Roman"/>
          <w:sz w:val="24"/>
          <w:szCs w:val="24"/>
        </w:rPr>
        <w:t>Se recomienda iniciar el periodo de utilización (corte) o primer pastoreo en la</w:t>
      </w:r>
      <w:r w:rsidR="00F27BC8" w:rsidRPr="007916F7">
        <w:rPr>
          <w:rFonts w:ascii="Times New Roman" w:hAnsi="Times New Roman" w:cs="Times New Roman"/>
          <w:sz w:val="24"/>
          <w:szCs w:val="24"/>
        </w:rPr>
        <w:t xml:space="preserve"> </w:t>
      </w:r>
      <w:r w:rsidRPr="007916F7">
        <w:rPr>
          <w:rFonts w:ascii="Times New Roman" w:hAnsi="Times New Roman" w:cs="Times New Roman"/>
          <w:sz w:val="24"/>
          <w:szCs w:val="24"/>
        </w:rPr>
        <w:t xml:space="preserve">pradera, cuando el zacate haya alcanzado una altura de 25-30 cm, lo que ocurrirá a los 60-70 días después de efectuada la siembra. </w:t>
      </w:r>
    </w:p>
    <w:p w:rsidR="006479B0" w:rsidRPr="007916F7" w:rsidRDefault="00A43037" w:rsidP="001F7144">
      <w:pPr>
        <w:spacing w:after="0" w:line="360" w:lineRule="auto"/>
        <w:jc w:val="both"/>
        <w:rPr>
          <w:rFonts w:ascii="Times New Roman" w:hAnsi="Times New Roman" w:cs="Times New Roman"/>
          <w:sz w:val="24"/>
          <w:szCs w:val="24"/>
        </w:rPr>
      </w:pPr>
      <w:r w:rsidRPr="007916F7">
        <w:rPr>
          <w:rFonts w:ascii="Times New Roman" w:hAnsi="Times New Roman" w:cs="Times New Roman"/>
          <w:sz w:val="24"/>
          <w:szCs w:val="24"/>
        </w:rPr>
        <w:t>Por otro lado, se puede incrementar la capacidad de carga de la pradera si esta es pastoreada en forma restringida, es decir, si se permite el acceso del ganado a la misma durante 2.5 a 3.0hr por la mañana y 2.5 a 3.0hr por la tarde durante el periodo en el cual el ganado no está en la pradera se deberá proporcionar algún tipo de rastrojo, agua, sal y minerales.</w:t>
      </w:r>
      <w:r w:rsidR="006479B0" w:rsidRPr="007916F7">
        <w:rPr>
          <w:rFonts w:ascii="Times New Roman" w:hAnsi="Times New Roman" w:cs="Times New Roman"/>
          <w:sz w:val="24"/>
          <w:szCs w:val="24"/>
        </w:rPr>
        <w:t xml:space="preserve"> </w:t>
      </w:r>
    </w:p>
    <w:p w:rsidR="004F089C" w:rsidRDefault="004F6397" w:rsidP="004F6397">
      <w:pPr>
        <w:pStyle w:val="Sinespaciado"/>
        <w:spacing w:line="360" w:lineRule="auto"/>
        <w:jc w:val="both"/>
      </w:pPr>
      <w:r w:rsidRPr="007916F7">
        <w:t>(</w:t>
      </w:r>
      <w:hyperlink r:id="rId38" w:history="1">
        <w:r w:rsidRPr="007916F7">
          <w:rPr>
            <w:rStyle w:val="Hipervnculo"/>
            <w:color w:val="auto"/>
            <w:u w:val="none"/>
          </w:rPr>
          <w:t>http://www.ugrj.org.mx/index.php?option=com_content&amp;task=view&amp;id=204&amp;Itemid=140</w:t>
        </w:r>
      </w:hyperlink>
      <w:r w:rsidRPr="007916F7">
        <w:t>)</w:t>
      </w:r>
    </w:p>
    <w:p w:rsidR="009B1E7D" w:rsidRDefault="009B1E7D" w:rsidP="004F6397">
      <w:pPr>
        <w:pStyle w:val="Sinespaciado"/>
        <w:spacing w:line="360" w:lineRule="auto"/>
        <w:jc w:val="both"/>
      </w:pPr>
    </w:p>
    <w:p w:rsidR="00F2431C" w:rsidRPr="007916F7" w:rsidRDefault="00525F5D" w:rsidP="006D4A98">
      <w:pPr>
        <w:pStyle w:val="Ttulo1"/>
      </w:pPr>
      <w:bookmarkStart w:id="223" w:name="_Toc499062187"/>
      <w:bookmarkStart w:id="224" w:name="_Toc499129853"/>
      <w:bookmarkStart w:id="225" w:name="_Toc499130604"/>
      <w:bookmarkStart w:id="226" w:name="_Toc504991071"/>
      <w:r w:rsidRPr="007916F7">
        <w:t>3</w:t>
      </w:r>
      <w:r w:rsidR="00CE73B3" w:rsidRPr="007916F7">
        <w:t xml:space="preserve">.8 </w:t>
      </w:r>
      <w:bookmarkEnd w:id="223"/>
      <w:bookmarkEnd w:id="224"/>
      <w:bookmarkEnd w:id="225"/>
      <w:bookmarkEnd w:id="226"/>
      <w:r w:rsidR="00190B8B" w:rsidRPr="00190B8B">
        <w:t>Rye grass Magnum</w:t>
      </w:r>
    </w:p>
    <w:p w:rsidR="005D5721" w:rsidRPr="007916F7" w:rsidRDefault="00525F5D" w:rsidP="006D4A98">
      <w:pPr>
        <w:pStyle w:val="Ttulo1"/>
      </w:pPr>
      <w:bookmarkStart w:id="227" w:name="_Toc482119508"/>
      <w:bookmarkStart w:id="228" w:name="_Toc499062188"/>
      <w:bookmarkStart w:id="229" w:name="_Toc499129854"/>
      <w:bookmarkStart w:id="230" w:name="_Toc499130605"/>
      <w:bookmarkStart w:id="231" w:name="_Toc504991072"/>
      <w:r w:rsidRPr="007916F7">
        <w:t>3</w:t>
      </w:r>
      <w:r w:rsidR="00CE73B3" w:rsidRPr="007916F7">
        <w:t xml:space="preserve">.8.1 </w:t>
      </w:r>
      <w:r w:rsidR="00D8719C" w:rsidRPr="007916F7">
        <w:t>Característi</w:t>
      </w:r>
      <w:r w:rsidR="00CE73B3" w:rsidRPr="007916F7">
        <w:t>cas</w:t>
      </w:r>
      <w:bookmarkEnd w:id="227"/>
      <w:bookmarkEnd w:id="228"/>
      <w:bookmarkEnd w:id="229"/>
      <w:bookmarkEnd w:id="230"/>
      <w:bookmarkEnd w:id="231"/>
    </w:p>
    <w:p w:rsidR="00D8719C" w:rsidRPr="007916F7" w:rsidRDefault="00D8719C" w:rsidP="00421ABC">
      <w:pPr>
        <w:spacing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Es una gramínea que dura de dos a tres años, pero depende bastante de la disponibilidad de agua y el manejo. La ventaja de esta gramínea radica en el alto rendimiento de forraje verde y es bastante precoz, es decir, los cortes son rápidos. Las hojas a comparación de otros rye grass son anchas, brillosas y tienen un porte alto (60-70 cm de altura), es muy agr</w:t>
      </w:r>
      <w:r w:rsidR="00500668" w:rsidRPr="007916F7">
        <w:rPr>
          <w:rFonts w:ascii="Times New Roman" w:eastAsia="Times New Roman" w:hAnsi="Times New Roman" w:cs="Times New Roman"/>
          <w:sz w:val="24"/>
          <w:szCs w:val="24"/>
          <w:lang w:eastAsia="es-ES"/>
        </w:rPr>
        <w:t>adable para los animales. Este rye grass m</w:t>
      </w:r>
      <w:r w:rsidRPr="007916F7">
        <w:rPr>
          <w:rFonts w:ascii="Times New Roman" w:eastAsia="Times New Roman" w:hAnsi="Times New Roman" w:cs="Times New Roman"/>
          <w:sz w:val="24"/>
          <w:szCs w:val="24"/>
          <w:lang w:eastAsia="es-ES"/>
        </w:rPr>
        <w:t xml:space="preserve">agnum se </w:t>
      </w:r>
      <w:r w:rsidR="00500668" w:rsidRPr="007916F7">
        <w:rPr>
          <w:rFonts w:ascii="Times New Roman" w:eastAsia="Times New Roman" w:hAnsi="Times New Roman" w:cs="Times New Roman"/>
          <w:sz w:val="24"/>
          <w:szCs w:val="24"/>
          <w:lang w:eastAsia="es-ES"/>
        </w:rPr>
        <w:t>adapta desde los 2,000 a 4,200msn</w:t>
      </w:r>
      <w:r w:rsidRPr="007916F7">
        <w:rPr>
          <w:rFonts w:ascii="Times New Roman" w:eastAsia="Times New Roman" w:hAnsi="Times New Roman" w:cs="Times New Roman"/>
          <w:sz w:val="24"/>
          <w:szCs w:val="24"/>
          <w:lang w:eastAsia="es-ES"/>
        </w:rPr>
        <w:t>m</w:t>
      </w:r>
      <w:r w:rsidR="00500668" w:rsidRPr="007916F7">
        <w:rPr>
          <w:rFonts w:ascii="Times New Roman" w:eastAsia="Times New Roman" w:hAnsi="Times New Roman" w:cs="Times New Roman"/>
          <w:sz w:val="24"/>
          <w:szCs w:val="24"/>
          <w:lang w:eastAsia="es-ES"/>
        </w:rPr>
        <w:t>.</w:t>
      </w:r>
      <w:r w:rsidRPr="007916F7">
        <w:rPr>
          <w:rFonts w:ascii="Times New Roman" w:eastAsia="Times New Roman" w:hAnsi="Times New Roman" w:cs="Times New Roman"/>
          <w:sz w:val="24"/>
          <w:szCs w:val="24"/>
          <w:lang w:eastAsia="es-ES"/>
        </w:rPr>
        <w:t xml:space="preserve"> </w:t>
      </w:r>
      <w:r w:rsidR="008A07FC" w:rsidRPr="007916F7">
        <w:rPr>
          <w:rFonts w:ascii="Times New Roman" w:eastAsia="Times New Roman" w:hAnsi="Times New Roman" w:cs="Times New Roman"/>
          <w:noProof/>
          <w:sz w:val="24"/>
          <w:szCs w:val="24"/>
          <w:lang w:eastAsia="es-ES"/>
        </w:rPr>
        <w:t>(Herbert, V. 2015)</w:t>
      </w:r>
    </w:p>
    <w:p w:rsidR="00385F8D" w:rsidRDefault="00D8719C" w:rsidP="00421ABC">
      <w:pPr>
        <w:spacing w:line="360" w:lineRule="auto"/>
        <w:jc w:val="both"/>
        <w:rPr>
          <w:rFonts w:ascii="Times New Roman" w:hAnsi="Times New Roman" w:cs="Times New Roman"/>
          <w:noProof/>
          <w:sz w:val="24"/>
          <w:szCs w:val="24"/>
          <w:lang w:eastAsia="es-ES"/>
        </w:rPr>
      </w:pPr>
      <w:r w:rsidRPr="007916F7">
        <w:rPr>
          <w:rFonts w:ascii="Times New Roman" w:hAnsi="Times New Roman" w:cs="Times New Roman"/>
          <w:sz w:val="24"/>
          <w:szCs w:val="24"/>
          <w:lang w:val="es-EC" w:eastAsia="es-ES"/>
        </w:rPr>
        <w:t>Es el resu</w:t>
      </w:r>
      <w:r w:rsidR="000C481B" w:rsidRPr="007916F7">
        <w:rPr>
          <w:rFonts w:ascii="Times New Roman" w:hAnsi="Times New Roman" w:cs="Times New Roman"/>
          <w:sz w:val="24"/>
          <w:szCs w:val="24"/>
          <w:lang w:val="es-EC" w:eastAsia="es-ES"/>
        </w:rPr>
        <w:t>ltado del cruzamiento entre un rye grass inglés y un rye r</w:t>
      </w:r>
      <w:r w:rsidRPr="007916F7">
        <w:rPr>
          <w:rFonts w:ascii="Times New Roman" w:hAnsi="Times New Roman" w:cs="Times New Roman"/>
          <w:sz w:val="24"/>
          <w:szCs w:val="24"/>
          <w:lang w:val="es-EC" w:eastAsia="es-ES"/>
        </w:rPr>
        <w:t xml:space="preserve">rass </w:t>
      </w:r>
      <w:r w:rsidR="000C481B" w:rsidRPr="007916F7">
        <w:rPr>
          <w:rFonts w:ascii="Times New Roman" w:hAnsi="Times New Roman" w:cs="Times New Roman"/>
          <w:sz w:val="24"/>
          <w:szCs w:val="24"/>
          <w:lang w:val="es-EC" w:eastAsia="es-ES"/>
        </w:rPr>
        <w:t>i</w:t>
      </w:r>
      <w:r w:rsidRPr="007916F7">
        <w:rPr>
          <w:rFonts w:ascii="Times New Roman" w:hAnsi="Times New Roman" w:cs="Times New Roman"/>
          <w:sz w:val="24"/>
          <w:szCs w:val="24"/>
          <w:lang w:val="es-EC" w:eastAsia="es-ES"/>
        </w:rPr>
        <w:t>taliano, por lo que esta especie presenta caract</w:t>
      </w:r>
      <w:r w:rsidR="000C481B" w:rsidRPr="007916F7">
        <w:rPr>
          <w:rFonts w:ascii="Times New Roman" w:hAnsi="Times New Roman" w:cs="Times New Roman"/>
          <w:sz w:val="24"/>
          <w:szCs w:val="24"/>
          <w:lang w:val="es-EC" w:eastAsia="es-ES"/>
        </w:rPr>
        <w:t>eres intermedios de ambas. Del rye g</w:t>
      </w:r>
      <w:r w:rsidRPr="007916F7">
        <w:rPr>
          <w:rFonts w:ascii="Times New Roman" w:hAnsi="Times New Roman" w:cs="Times New Roman"/>
          <w:sz w:val="24"/>
          <w:szCs w:val="24"/>
          <w:lang w:val="es-EC" w:eastAsia="es-ES"/>
        </w:rPr>
        <w:t>rass Italiano recibe su envergad</w:t>
      </w:r>
      <w:r w:rsidR="000C481B" w:rsidRPr="007916F7">
        <w:rPr>
          <w:rFonts w:ascii="Times New Roman" w:hAnsi="Times New Roman" w:cs="Times New Roman"/>
          <w:sz w:val="24"/>
          <w:szCs w:val="24"/>
          <w:lang w:val="es-EC" w:eastAsia="es-ES"/>
        </w:rPr>
        <w:t>ura y alta productividad y del rye grass i</w:t>
      </w:r>
      <w:r w:rsidR="00E133EF">
        <w:rPr>
          <w:rFonts w:ascii="Times New Roman" w:hAnsi="Times New Roman" w:cs="Times New Roman"/>
          <w:sz w:val="24"/>
          <w:szCs w:val="24"/>
          <w:lang w:val="es-EC" w:eastAsia="es-ES"/>
        </w:rPr>
        <w:t xml:space="preserve">nglés la perennidad, </w:t>
      </w:r>
      <w:r w:rsidRPr="007916F7">
        <w:rPr>
          <w:rFonts w:ascii="Times New Roman" w:hAnsi="Times New Roman" w:cs="Times New Roman"/>
          <w:sz w:val="24"/>
          <w:szCs w:val="24"/>
          <w:lang w:val="es-EC" w:eastAsia="es-ES"/>
        </w:rPr>
        <w:t>de uno a</w:t>
      </w:r>
      <w:r w:rsidR="004F089C" w:rsidRPr="007916F7">
        <w:rPr>
          <w:rFonts w:ascii="Times New Roman" w:hAnsi="Times New Roman" w:cs="Times New Roman"/>
          <w:sz w:val="24"/>
          <w:szCs w:val="24"/>
          <w:lang w:val="es-EC" w:eastAsia="es-ES"/>
        </w:rPr>
        <w:t xml:space="preserve"> </w:t>
      </w:r>
      <w:r w:rsidRPr="007916F7">
        <w:rPr>
          <w:rFonts w:ascii="Times New Roman" w:hAnsi="Times New Roman" w:cs="Times New Roman"/>
          <w:sz w:val="24"/>
          <w:szCs w:val="24"/>
          <w:lang w:val="es-EC" w:eastAsia="es-ES"/>
        </w:rPr>
        <w:t xml:space="preserve">tres años. La altura de planta al inicio de la floración es de 50 a 60 cm. </w:t>
      </w:r>
      <w:r w:rsidR="008A07FC" w:rsidRPr="007916F7">
        <w:rPr>
          <w:rFonts w:ascii="Times New Roman" w:hAnsi="Times New Roman" w:cs="Times New Roman"/>
          <w:noProof/>
          <w:sz w:val="24"/>
          <w:szCs w:val="24"/>
          <w:lang w:eastAsia="es-ES"/>
        </w:rPr>
        <w:t>(Rocalba, S. 2005)</w:t>
      </w:r>
    </w:p>
    <w:p w:rsidR="00190B8B" w:rsidRDefault="00190B8B" w:rsidP="00421ABC">
      <w:pPr>
        <w:spacing w:line="360" w:lineRule="auto"/>
        <w:jc w:val="both"/>
        <w:rPr>
          <w:rFonts w:ascii="Times New Roman" w:hAnsi="Times New Roman" w:cs="Times New Roman"/>
          <w:noProof/>
          <w:sz w:val="24"/>
          <w:szCs w:val="24"/>
          <w:lang w:eastAsia="es-ES"/>
        </w:rPr>
      </w:pPr>
    </w:p>
    <w:p w:rsidR="00605B9C" w:rsidRPr="007916F7" w:rsidRDefault="00605B9C" w:rsidP="00421ABC">
      <w:pPr>
        <w:spacing w:line="360" w:lineRule="auto"/>
        <w:jc w:val="both"/>
        <w:rPr>
          <w:rFonts w:ascii="Times New Roman" w:hAnsi="Times New Roman" w:cs="Times New Roman"/>
          <w:noProof/>
          <w:sz w:val="24"/>
          <w:szCs w:val="24"/>
          <w:lang w:eastAsia="es-ES"/>
        </w:rPr>
      </w:pPr>
    </w:p>
    <w:tbl>
      <w:tblPr>
        <w:tblStyle w:val="Tablaconcuadrcula"/>
        <w:tblW w:w="0" w:type="auto"/>
        <w:jc w:val="center"/>
        <w:tblLook w:val="04A0" w:firstRow="1" w:lastRow="0" w:firstColumn="1" w:lastColumn="0" w:noHBand="0" w:noVBand="1"/>
      </w:tblPr>
      <w:tblGrid>
        <w:gridCol w:w="3369"/>
        <w:gridCol w:w="4707"/>
      </w:tblGrid>
      <w:tr w:rsidR="00190B8B" w:rsidRPr="007916F7" w:rsidTr="0053178C">
        <w:trPr>
          <w:jc w:val="center"/>
        </w:trPr>
        <w:tc>
          <w:tcPr>
            <w:tcW w:w="8076" w:type="dxa"/>
            <w:gridSpan w:val="2"/>
          </w:tcPr>
          <w:p w:rsidR="00190B8B" w:rsidRPr="00190B8B" w:rsidRDefault="00190B8B" w:rsidP="00421ABC">
            <w:pPr>
              <w:spacing w:line="360" w:lineRule="auto"/>
              <w:jc w:val="center"/>
              <w:rPr>
                <w:rFonts w:ascii="Times New Roman" w:hAnsi="Times New Roman" w:cs="Times New Roman"/>
                <w:b/>
                <w:sz w:val="24"/>
                <w:szCs w:val="24"/>
              </w:rPr>
            </w:pPr>
            <w:bookmarkStart w:id="232" w:name="_Toc482119507"/>
            <w:r w:rsidRPr="00190B8B">
              <w:rPr>
                <w:rFonts w:ascii="Times New Roman" w:hAnsi="Times New Roman" w:cs="Times New Roman"/>
                <w:b/>
                <w:sz w:val="24"/>
                <w:szCs w:val="24"/>
              </w:rPr>
              <w:lastRenderedPageBreak/>
              <w:t>Rye grass Magnum</w:t>
            </w:r>
            <w:bookmarkEnd w:id="232"/>
          </w:p>
        </w:tc>
      </w:tr>
      <w:tr w:rsidR="00A7254E" w:rsidRPr="007916F7" w:rsidTr="00A7254E">
        <w:trPr>
          <w:jc w:val="center"/>
        </w:trPr>
        <w:tc>
          <w:tcPr>
            <w:tcW w:w="3369" w:type="dxa"/>
          </w:tcPr>
          <w:p w:rsidR="00A7254E" w:rsidRPr="007916F7" w:rsidRDefault="00A7254E" w:rsidP="00BD2B75">
            <w:pPr>
              <w:spacing w:line="360" w:lineRule="auto"/>
              <w:rPr>
                <w:rFonts w:ascii="Times New Roman" w:hAnsi="Times New Roman" w:cs="Times New Roman"/>
                <w:b/>
                <w:sz w:val="24"/>
                <w:szCs w:val="24"/>
              </w:rPr>
            </w:pPr>
            <w:r w:rsidRPr="007916F7">
              <w:rPr>
                <w:rFonts w:ascii="Times New Roman" w:hAnsi="Times New Roman" w:cs="Times New Roman"/>
                <w:b/>
                <w:sz w:val="24"/>
                <w:szCs w:val="24"/>
              </w:rPr>
              <w:t>Genética</w:t>
            </w:r>
          </w:p>
        </w:tc>
        <w:tc>
          <w:tcPr>
            <w:tcW w:w="4707" w:type="dxa"/>
          </w:tcPr>
          <w:p w:rsidR="00A7254E" w:rsidRPr="007916F7" w:rsidRDefault="00A7254E" w:rsidP="00421ABC">
            <w:pPr>
              <w:spacing w:line="360" w:lineRule="auto"/>
              <w:jc w:val="center"/>
              <w:rPr>
                <w:rFonts w:ascii="Times New Roman" w:hAnsi="Times New Roman" w:cs="Times New Roman"/>
                <w:sz w:val="24"/>
                <w:szCs w:val="24"/>
              </w:rPr>
            </w:pPr>
            <w:r w:rsidRPr="007916F7">
              <w:rPr>
                <w:rFonts w:ascii="Times New Roman" w:hAnsi="Times New Roman" w:cs="Times New Roman"/>
                <w:sz w:val="24"/>
                <w:szCs w:val="24"/>
              </w:rPr>
              <w:t>Tetraploide</w:t>
            </w:r>
          </w:p>
        </w:tc>
      </w:tr>
      <w:tr w:rsidR="00A7254E" w:rsidRPr="007916F7" w:rsidTr="00A7254E">
        <w:trPr>
          <w:jc w:val="center"/>
        </w:trPr>
        <w:tc>
          <w:tcPr>
            <w:tcW w:w="3369" w:type="dxa"/>
          </w:tcPr>
          <w:p w:rsidR="00A7254E" w:rsidRPr="007916F7" w:rsidRDefault="00A7254E" w:rsidP="00BD2B75">
            <w:pPr>
              <w:spacing w:line="360" w:lineRule="auto"/>
              <w:rPr>
                <w:rFonts w:ascii="Times New Roman" w:hAnsi="Times New Roman" w:cs="Times New Roman"/>
                <w:b/>
                <w:sz w:val="24"/>
                <w:szCs w:val="24"/>
              </w:rPr>
            </w:pPr>
            <w:r w:rsidRPr="007916F7">
              <w:rPr>
                <w:rFonts w:ascii="Times New Roman" w:hAnsi="Times New Roman" w:cs="Times New Roman"/>
                <w:b/>
                <w:sz w:val="24"/>
                <w:szCs w:val="24"/>
              </w:rPr>
              <w:t>Adaptación</w:t>
            </w:r>
          </w:p>
        </w:tc>
        <w:tc>
          <w:tcPr>
            <w:tcW w:w="4707" w:type="dxa"/>
          </w:tcPr>
          <w:p w:rsidR="00A7254E" w:rsidRPr="007916F7" w:rsidRDefault="00A7254E" w:rsidP="00421ABC">
            <w:pPr>
              <w:spacing w:line="360" w:lineRule="auto"/>
              <w:jc w:val="center"/>
              <w:rPr>
                <w:rFonts w:ascii="Times New Roman" w:hAnsi="Times New Roman" w:cs="Times New Roman"/>
                <w:sz w:val="24"/>
                <w:szCs w:val="24"/>
              </w:rPr>
            </w:pPr>
            <w:r w:rsidRPr="007916F7">
              <w:rPr>
                <w:rFonts w:ascii="Times New Roman" w:hAnsi="Times New Roman" w:cs="Times New Roman"/>
                <w:sz w:val="24"/>
                <w:szCs w:val="24"/>
              </w:rPr>
              <w:t>2400-3200msnm</w:t>
            </w:r>
          </w:p>
        </w:tc>
      </w:tr>
      <w:tr w:rsidR="00A7254E" w:rsidRPr="007916F7" w:rsidTr="00A7254E">
        <w:trPr>
          <w:jc w:val="center"/>
        </w:trPr>
        <w:tc>
          <w:tcPr>
            <w:tcW w:w="3369" w:type="dxa"/>
          </w:tcPr>
          <w:p w:rsidR="00A7254E" w:rsidRPr="007916F7" w:rsidRDefault="00A7254E" w:rsidP="00BD2B75">
            <w:pPr>
              <w:spacing w:line="360" w:lineRule="auto"/>
              <w:rPr>
                <w:rFonts w:ascii="Times New Roman" w:hAnsi="Times New Roman" w:cs="Times New Roman"/>
                <w:b/>
                <w:sz w:val="24"/>
                <w:szCs w:val="24"/>
              </w:rPr>
            </w:pPr>
            <w:r w:rsidRPr="007916F7">
              <w:rPr>
                <w:rFonts w:ascii="Times New Roman" w:hAnsi="Times New Roman" w:cs="Times New Roman"/>
                <w:b/>
                <w:sz w:val="24"/>
                <w:szCs w:val="24"/>
              </w:rPr>
              <w:t>Uso</w:t>
            </w:r>
          </w:p>
        </w:tc>
        <w:tc>
          <w:tcPr>
            <w:tcW w:w="4707" w:type="dxa"/>
          </w:tcPr>
          <w:p w:rsidR="00A7254E" w:rsidRPr="007916F7" w:rsidRDefault="00A7254E" w:rsidP="00421ABC">
            <w:pPr>
              <w:spacing w:line="360" w:lineRule="auto"/>
              <w:jc w:val="center"/>
              <w:rPr>
                <w:rFonts w:ascii="Times New Roman" w:hAnsi="Times New Roman" w:cs="Times New Roman"/>
                <w:sz w:val="24"/>
                <w:szCs w:val="24"/>
              </w:rPr>
            </w:pPr>
            <w:r w:rsidRPr="007916F7">
              <w:rPr>
                <w:rFonts w:ascii="Times New Roman" w:hAnsi="Times New Roman" w:cs="Times New Roman"/>
                <w:sz w:val="24"/>
                <w:szCs w:val="24"/>
              </w:rPr>
              <w:t>Primer corte 50-60 días con posteriores cortes o pastoreo cada 30-35 días.</w:t>
            </w:r>
          </w:p>
        </w:tc>
      </w:tr>
      <w:tr w:rsidR="00A7254E" w:rsidRPr="007916F7" w:rsidTr="00A7254E">
        <w:trPr>
          <w:jc w:val="center"/>
        </w:trPr>
        <w:tc>
          <w:tcPr>
            <w:tcW w:w="3369" w:type="dxa"/>
          </w:tcPr>
          <w:p w:rsidR="00A7254E" w:rsidRPr="007916F7" w:rsidRDefault="00A7254E" w:rsidP="00BD2B75">
            <w:pPr>
              <w:spacing w:line="360" w:lineRule="auto"/>
              <w:rPr>
                <w:rFonts w:ascii="Times New Roman" w:hAnsi="Times New Roman" w:cs="Times New Roman"/>
                <w:b/>
                <w:sz w:val="24"/>
                <w:szCs w:val="24"/>
              </w:rPr>
            </w:pPr>
            <w:r w:rsidRPr="007916F7">
              <w:rPr>
                <w:rFonts w:ascii="Times New Roman" w:hAnsi="Times New Roman" w:cs="Times New Roman"/>
                <w:b/>
                <w:sz w:val="24"/>
                <w:szCs w:val="24"/>
              </w:rPr>
              <w:t>Densidad de siembra</w:t>
            </w:r>
          </w:p>
        </w:tc>
        <w:tc>
          <w:tcPr>
            <w:tcW w:w="4707" w:type="dxa"/>
          </w:tcPr>
          <w:p w:rsidR="00A7254E" w:rsidRPr="007916F7" w:rsidRDefault="00A7254E" w:rsidP="00421ABC">
            <w:pPr>
              <w:spacing w:line="360" w:lineRule="auto"/>
              <w:jc w:val="center"/>
              <w:rPr>
                <w:rFonts w:ascii="Times New Roman" w:hAnsi="Times New Roman" w:cs="Times New Roman"/>
                <w:sz w:val="24"/>
                <w:szCs w:val="24"/>
              </w:rPr>
            </w:pPr>
            <w:r w:rsidRPr="007916F7">
              <w:rPr>
                <w:rFonts w:ascii="Times New Roman" w:hAnsi="Times New Roman" w:cs="Times New Roman"/>
                <w:sz w:val="24"/>
                <w:szCs w:val="24"/>
              </w:rPr>
              <w:t>De 100-150lbs-ha</w:t>
            </w:r>
          </w:p>
        </w:tc>
      </w:tr>
      <w:tr w:rsidR="00A7254E" w:rsidRPr="007916F7" w:rsidTr="00A7254E">
        <w:trPr>
          <w:jc w:val="center"/>
        </w:trPr>
        <w:tc>
          <w:tcPr>
            <w:tcW w:w="3369" w:type="dxa"/>
          </w:tcPr>
          <w:p w:rsidR="00A7254E" w:rsidRPr="007916F7" w:rsidRDefault="00A7254E" w:rsidP="00BD2B75">
            <w:pPr>
              <w:spacing w:line="360" w:lineRule="auto"/>
              <w:rPr>
                <w:rFonts w:ascii="Times New Roman" w:hAnsi="Times New Roman" w:cs="Times New Roman"/>
                <w:b/>
                <w:sz w:val="24"/>
                <w:szCs w:val="24"/>
              </w:rPr>
            </w:pPr>
            <w:r w:rsidRPr="007916F7">
              <w:rPr>
                <w:rFonts w:ascii="Times New Roman" w:hAnsi="Times New Roman" w:cs="Times New Roman"/>
                <w:b/>
                <w:sz w:val="24"/>
                <w:szCs w:val="24"/>
              </w:rPr>
              <w:t>Duración de la pradera</w:t>
            </w:r>
          </w:p>
        </w:tc>
        <w:tc>
          <w:tcPr>
            <w:tcW w:w="4707" w:type="dxa"/>
          </w:tcPr>
          <w:p w:rsidR="00A7254E" w:rsidRPr="007916F7" w:rsidRDefault="00A7254E" w:rsidP="00E133EF">
            <w:pPr>
              <w:spacing w:line="360" w:lineRule="auto"/>
              <w:jc w:val="center"/>
              <w:rPr>
                <w:rFonts w:ascii="Times New Roman" w:hAnsi="Times New Roman" w:cs="Times New Roman"/>
                <w:sz w:val="24"/>
                <w:szCs w:val="24"/>
              </w:rPr>
            </w:pPr>
            <w:r w:rsidRPr="007916F7">
              <w:rPr>
                <w:rFonts w:ascii="Times New Roman" w:hAnsi="Times New Roman" w:cs="Times New Roman"/>
                <w:sz w:val="24"/>
                <w:szCs w:val="24"/>
              </w:rPr>
              <w:t>De 2-3 años de</w:t>
            </w:r>
            <w:r w:rsidR="00E133EF">
              <w:rPr>
                <w:rFonts w:ascii="Times New Roman" w:hAnsi="Times New Roman" w:cs="Times New Roman"/>
                <w:sz w:val="24"/>
                <w:szCs w:val="24"/>
              </w:rPr>
              <w:t>pendiendo de la fertilización</w:t>
            </w:r>
            <w:r w:rsidRPr="007916F7">
              <w:rPr>
                <w:rFonts w:ascii="Times New Roman" w:hAnsi="Times New Roman" w:cs="Times New Roman"/>
                <w:sz w:val="24"/>
                <w:szCs w:val="24"/>
              </w:rPr>
              <w:t>.</w:t>
            </w:r>
          </w:p>
        </w:tc>
      </w:tr>
      <w:tr w:rsidR="00A7254E" w:rsidRPr="007916F7" w:rsidTr="00A7254E">
        <w:trPr>
          <w:jc w:val="center"/>
        </w:trPr>
        <w:tc>
          <w:tcPr>
            <w:tcW w:w="3369" w:type="dxa"/>
          </w:tcPr>
          <w:p w:rsidR="00A7254E" w:rsidRPr="007916F7" w:rsidRDefault="00A7254E" w:rsidP="00BD2B75">
            <w:pPr>
              <w:spacing w:line="360" w:lineRule="auto"/>
              <w:rPr>
                <w:rFonts w:ascii="Times New Roman" w:hAnsi="Times New Roman" w:cs="Times New Roman"/>
                <w:b/>
                <w:sz w:val="24"/>
                <w:szCs w:val="24"/>
              </w:rPr>
            </w:pPr>
            <w:r w:rsidRPr="007916F7">
              <w:rPr>
                <w:rFonts w:ascii="Times New Roman" w:hAnsi="Times New Roman" w:cs="Times New Roman"/>
                <w:b/>
                <w:sz w:val="24"/>
                <w:szCs w:val="24"/>
              </w:rPr>
              <w:t>Producción de forraje</w:t>
            </w:r>
          </w:p>
        </w:tc>
        <w:tc>
          <w:tcPr>
            <w:tcW w:w="4707" w:type="dxa"/>
          </w:tcPr>
          <w:p w:rsidR="00A7254E" w:rsidRPr="007916F7" w:rsidRDefault="00E133EF" w:rsidP="00421ABC">
            <w:pPr>
              <w:spacing w:line="360" w:lineRule="auto"/>
              <w:jc w:val="center"/>
              <w:rPr>
                <w:rFonts w:ascii="Times New Roman" w:hAnsi="Times New Roman" w:cs="Times New Roman"/>
                <w:sz w:val="24"/>
                <w:szCs w:val="24"/>
              </w:rPr>
            </w:pPr>
            <w:r>
              <w:rPr>
                <w:rFonts w:ascii="Times New Roman" w:hAnsi="Times New Roman" w:cs="Times New Roman"/>
                <w:sz w:val="24"/>
                <w:szCs w:val="24"/>
              </w:rPr>
              <w:t>De 300-400 ton de forraje</w:t>
            </w:r>
            <w:r w:rsidR="00A7254E" w:rsidRPr="007916F7">
              <w:rPr>
                <w:rFonts w:ascii="Times New Roman" w:hAnsi="Times New Roman" w:cs="Times New Roman"/>
                <w:sz w:val="24"/>
                <w:szCs w:val="24"/>
              </w:rPr>
              <w:t xml:space="preserve"> al año por hectárea. Mayor contenido de materia seca y minerales.</w:t>
            </w:r>
          </w:p>
        </w:tc>
      </w:tr>
      <w:tr w:rsidR="00A7254E" w:rsidRPr="007916F7" w:rsidTr="00A7254E">
        <w:trPr>
          <w:jc w:val="center"/>
        </w:trPr>
        <w:tc>
          <w:tcPr>
            <w:tcW w:w="3369" w:type="dxa"/>
          </w:tcPr>
          <w:p w:rsidR="00A7254E" w:rsidRPr="007916F7" w:rsidRDefault="00A7254E" w:rsidP="00BD2B75">
            <w:pPr>
              <w:spacing w:line="360" w:lineRule="auto"/>
              <w:rPr>
                <w:rFonts w:ascii="Times New Roman" w:hAnsi="Times New Roman" w:cs="Times New Roman"/>
                <w:b/>
                <w:sz w:val="24"/>
                <w:szCs w:val="24"/>
              </w:rPr>
            </w:pPr>
            <w:r w:rsidRPr="007916F7">
              <w:rPr>
                <w:rFonts w:ascii="Times New Roman" w:hAnsi="Times New Roman" w:cs="Times New Roman"/>
                <w:b/>
                <w:sz w:val="24"/>
                <w:szCs w:val="24"/>
              </w:rPr>
              <w:t>Capacidad de carga</w:t>
            </w:r>
          </w:p>
        </w:tc>
        <w:tc>
          <w:tcPr>
            <w:tcW w:w="4707" w:type="dxa"/>
          </w:tcPr>
          <w:p w:rsidR="00A7254E" w:rsidRPr="007916F7" w:rsidRDefault="00A7254E" w:rsidP="00421ABC">
            <w:pPr>
              <w:spacing w:line="360" w:lineRule="auto"/>
              <w:jc w:val="center"/>
              <w:rPr>
                <w:rFonts w:ascii="Times New Roman" w:hAnsi="Times New Roman" w:cs="Times New Roman"/>
                <w:sz w:val="24"/>
                <w:szCs w:val="24"/>
              </w:rPr>
            </w:pPr>
            <w:r w:rsidRPr="007916F7">
              <w:rPr>
                <w:rFonts w:ascii="Times New Roman" w:hAnsi="Times New Roman" w:cs="Times New Roman"/>
                <w:sz w:val="24"/>
                <w:szCs w:val="24"/>
              </w:rPr>
              <w:t>De 6-8 animales por hectárea. Fertilizar después de cada tres cortes o pastoreos.</w:t>
            </w:r>
          </w:p>
        </w:tc>
      </w:tr>
      <w:tr w:rsidR="00A7254E" w:rsidRPr="007916F7" w:rsidTr="00A7254E">
        <w:trPr>
          <w:jc w:val="center"/>
        </w:trPr>
        <w:tc>
          <w:tcPr>
            <w:tcW w:w="3369" w:type="dxa"/>
          </w:tcPr>
          <w:p w:rsidR="00A7254E" w:rsidRPr="007916F7" w:rsidRDefault="00A7254E" w:rsidP="00BD2B75">
            <w:pPr>
              <w:spacing w:line="360" w:lineRule="auto"/>
              <w:rPr>
                <w:rFonts w:ascii="Times New Roman" w:hAnsi="Times New Roman" w:cs="Times New Roman"/>
                <w:b/>
                <w:sz w:val="24"/>
                <w:szCs w:val="24"/>
              </w:rPr>
            </w:pPr>
            <w:r w:rsidRPr="007916F7">
              <w:rPr>
                <w:rFonts w:ascii="Times New Roman" w:hAnsi="Times New Roman" w:cs="Times New Roman"/>
                <w:b/>
                <w:sz w:val="24"/>
                <w:szCs w:val="24"/>
              </w:rPr>
              <w:t>Calidad de forraje</w:t>
            </w:r>
          </w:p>
        </w:tc>
        <w:tc>
          <w:tcPr>
            <w:tcW w:w="4707" w:type="dxa"/>
          </w:tcPr>
          <w:p w:rsidR="00A7254E" w:rsidRPr="007916F7" w:rsidRDefault="00A7254E" w:rsidP="00421ABC">
            <w:pPr>
              <w:spacing w:line="360" w:lineRule="auto"/>
              <w:jc w:val="center"/>
              <w:rPr>
                <w:rFonts w:ascii="Times New Roman" w:hAnsi="Times New Roman" w:cs="Times New Roman"/>
                <w:sz w:val="24"/>
                <w:szCs w:val="24"/>
              </w:rPr>
            </w:pPr>
            <w:r w:rsidRPr="007916F7">
              <w:rPr>
                <w:rFonts w:ascii="Times New Roman" w:hAnsi="Times New Roman" w:cs="Times New Roman"/>
                <w:sz w:val="24"/>
                <w:szCs w:val="24"/>
              </w:rPr>
              <w:t xml:space="preserve">De alta calidad verde digestible con alto contenido de azúcar y proteína. Resistencia a roya. </w:t>
            </w:r>
            <w:r w:rsidR="00E133EF">
              <w:rPr>
                <w:rFonts w:ascii="Times New Roman" w:hAnsi="Times New Roman" w:cs="Times New Roman"/>
                <w:sz w:val="24"/>
                <w:szCs w:val="24"/>
              </w:rPr>
              <w:t>Buena palatabilidad</w:t>
            </w:r>
            <w:r w:rsidRPr="007916F7">
              <w:rPr>
                <w:rFonts w:ascii="Times New Roman" w:hAnsi="Times New Roman" w:cs="Times New Roman"/>
                <w:sz w:val="24"/>
                <w:szCs w:val="24"/>
              </w:rPr>
              <w:t>.</w:t>
            </w:r>
          </w:p>
        </w:tc>
      </w:tr>
    </w:tbl>
    <w:p w:rsidR="00B266EC" w:rsidRPr="007916F7" w:rsidRDefault="00A7254E" w:rsidP="00E133EF">
      <w:pPr>
        <w:pStyle w:val="Prrafodelista"/>
        <w:spacing w:after="100" w:afterAutospacing="1" w:line="360" w:lineRule="auto"/>
        <w:ind w:left="0"/>
        <w:jc w:val="both"/>
        <w:rPr>
          <w:rFonts w:ascii="Times New Roman" w:eastAsia="Times New Roman" w:hAnsi="Times New Roman" w:cs="Times New Roman"/>
          <w:bCs/>
          <w:sz w:val="24"/>
          <w:szCs w:val="24"/>
          <w:lang w:eastAsia="es-ES"/>
        </w:rPr>
      </w:pPr>
      <w:r w:rsidRPr="007916F7">
        <w:rPr>
          <w:rFonts w:ascii="Times New Roman" w:eastAsia="Times New Roman" w:hAnsi="Times New Roman" w:cs="Times New Roman"/>
          <w:b/>
          <w:sz w:val="24"/>
          <w:szCs w:val="24"/>
          <w:lang w:eastAsia="es-ES"/>
        </w:rPr>
        <w:t>Fuente</w:t>
      </w:r>
      <w:r w:rsidRPr="007916F7">
        <w:rPr>
          <w:rFonts w:ascii="Times New Roman" w:eastAsia="Times New Roman" w:hAnsi="Times New Roman" w:cs="Times New Roman"/>
          <w:b/>
          <w:bCs/>
          <w:sz w:val="24"/>
          <w:szCs w:val="24"/>
          <w:lang w:eastAsia="es-ES"/>
        </w:rPr>
        <w:t xml:space="preserve">: </w:t>
      </w:r>
      <w:r w:rsidRPr="007916F7">
        <w:rPr>
          <w:rFonts w:ascii="Times New Roman" w:eastAsia="Times New Roman" w:hAnsi="Times New Roman" w:cs="Times New Roman"/>
          <w:bCs/>
          <w:sz w:val="24"/>
          <w:szCs w:val="24"/>
          <w:lang w:eastAsia="es-ES"/>
        </w:rPr>
        <w:t xml:space="preserve">ficha técnica </w:t>
      </w:r>
    </w:p>
    <w:p w:rsidR="006F7913" w:rsidRPr="007916F7" w:rsidRDefault="00525F5D" w:rsidP="006D4A98">
      <w:pPr>
        <w:pStyle w:val="Ttulo1"/>
      </w:pPr>
      <w:bookmarkStart w:id="233" w:name="_Toc482119509"/>
      <w:bookmarkStart w:id="234" w:name="_Toc499062189"/>
      <w:bookmarkStart w:id="235" w:name="_Toc499129855"/>
      <w:bookmarkStart w:id="236" w:name="_Toc499130606"/>
      <w:bookmarkStart w:id="237" w:name="_Toc504991073"/>
      <w:r w:rsidRPr="007916F7">
        <w:t>3</w:t>
      </w:r>
      <w:r w:rsidR="00CE73B3" w:rsidRPr="007916F7">
        <w:t>.8.2 Clasificación taxonómica</w:t>
      </w:r>
      <w:bookmarkEnd w:id="233"/>
      <w:bookmarkEnd w:id="234"/>
      <w:bookmarkEnd w:id="235"/>
      <w:bookmarkEnd w:id="236"/>
      <w:bookmarkEnd w:id="237"/>
    </w:p>
    <w:p w:rsidR="00D8719C" w:rsidRPr="007916F7" w:rsidRDefault="00D8719C" w:rsidP="00421ABC">
      <w:pPr>
        <w:spacing w:after="0"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b/>
          <w:bCs/>
          <w:sz w:val="24"/>
          <w:szCs w:val="24"/>
          <w:lang w:eastAsia="es-ES"/>
        </w:rPr>
        <w:t xml:space="preserve">Familia: </w:t>
      </w:r>
      <w:r w:rsidRPr="007916F7">
        <w:rPr>
          <w:rFonts w:ascii="Times New Roman" w:eastAsia="Times New Roman" w:hAnsi="Times New Roman" w:cs="Times New Roman"/>
          <w:sz w:val="24"/>
          <w:szCs w:val="24"/>
          <w:lang w:eastAsia="es-ES"/>
        </w:rPr>
        <w:t>Gramineae</w:t>
      </w:r>
    </w:p>
    <w:p w:rsidR="00D8719C" w:rsidRPr="007916F7" w:rsidRDefault="00D8719C" w:rsidP="00421ABC">
      <w:pPr>
        <w:spacing w:after="0"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b/>
          <w:bCs/>
          <w:sz w:val="24"/>
          <w:szCs w:val="24"/>
          <w:lang w:eastAsia="es-ES"/>
        </w:rPr>
        <w:t>Género:</w:t>
      </w:r>
      <w:r w:rsidRPr="007916F7">
        <w:rPr>
          <w:rFonts w:ascii="Times New Roman" w:eastAsia="Times New Roman" w:hAnsi="Times New Roman" w:cs="Times New Roman"/>
          <w:sz w:val="24"/>
          <w:szCs w:val="24"/>
          <w:lang w:eastAsia="es-ES"/>
        </w:rPr>
        <w:t xml:space="preserve"> </w:t>
      </w:r>
      <w:r w:rsidRPr="007916F7">
        <w:rPr>
          <w:rFonts w:ascii="Times New Roman" w:eastAsia="Times New Roman" w:hAnsi="Times New Roman" w:cs="Times New Roman"/>
          <w:i/>
          <w:iCs/>
          <w:sz w:val="24"/>
          <w:szCs w:val="24"/>
          <w:lang w:eastAsia="es-ES"/>
        </w:rPr>
        <w:t>Lolium</w:t>
      </w:r>
    </w:p>
    <w:p w:rsidR="00D8719C" w:rsidRPr="007916F7" w:rsidRDefault="00D8719C" w:rsidP="00421ABC">
      <w:pPr>
        <w:spacing w:after="0" w:line="360" w:lineRule="auto"/>
        <w:jc w:val="both"/>
        <w:rPr>
          <w:rFonts w:ascii="Times New Roman" w:hAnsi="Times New Roman" w:cs="Times New Roman"/>
          <w:sz w:val="24"/>
          <w:szCs w:val="24"/>
        </w:rPr>
      </w:pPr>
      <w:r w:rsidRPr="007916F7">
        <w:rPr>
          <w:rFonts w:ascii="Times New Roman" w:eastAsia="Times New Roman" w:hAnsi="Times New Roman" w:cs="Times New Roman"/>
          <w:b/>
          <w:bCs/>
          <w:sz w:val="24"/>
          <w:szCs w:val="24"/>
          <w:lang w:eastAsia="es-ES"/>
        </w:rPr>
        <w:t xml:space="preserve">Especie: </w:t>
      </w:r>
      <w:r w:rsidRPr="007916F7">
        <w:rPr>
          <w:rFonts w:ascii="Times New Roman" w:hAnsi="Times New Roman" w:cs="Times New Roman"/>
          <w:sz w:val="24"/>
          <w:szCs w:val="24"/>
        </w:rPr>
        <w:t>(</w:t>
      </w:r>
      <w:r w:rsidRPr="007916F7">
        <w:rPr>
          <w:rFonts w:ascii="Times New Roman" w:hAnsi="Times New Roman" w:cs="Times New Roman"/>
          <w:b/>
          <w:i/>
          <w:iCs/>
          <w:sz w:val="24"/>
          <w:szCs w:val="24"/>
          <w:u w:val="single"/>
        </w:rPr>
        <w:t>perenne</w:t>
      </w:r>
      <w:r w:rsidR="006B6845" w:rsidRPr="007916F7">
        <w:rPr>
          <w:rFonts w:ascii="Times New Roman" w:hAnsi="Times New Roman" w:cs="Times New Roman"/>
          <w:sz w:val="24"/>
          <w:szCs w:val="24"/>
        </w:rPr>
        <w:t xml:space="preserve"> x</w:t>
      </w:r>
      <w:r w:rsidRPr="007916F7">
        <w:rPr>
          <w:rFonts w:ascii="Times New Roman" w:hAnsi="Times New Roman" w:cs="Times New Roman"/>
          <w:sz w:val="24"/>
          <w:szCs w:val="24"/>
        </w:rPr>
        <w:t xml:space="preserve"> </w:t>
      </w:r>
      <w:r w:rsidRPr="007916F7">
        <w:rPr>
          <w:rFonts w:ascii="Times New Roman" w:hAnsi="Times New Roman" w:cs="Times New Roman"/>
          <w:b/>
          <w:i/>
          <w:iCs/>
          <w:sz w:val="24"/>
          <w:szCs w:val="24"/>
          <w:u w:val="single"/>
        </w:rPr>
        <w:t>multiflorum</w:t>
      </w:r>
      <w:r w:rsidRPr="007916F7">
        <w:rPr>
          <w:rFonts w:ascii="Times New Roman" w:hAnsi="Times New Roman" w:cs="Times New Roman"/>
          <w:sz w:val="24"/>
          <w:szCs w:val="24"/>
        </w:rPr>
        <w:t>)</w:t>
      </w:r>
    </w:p>
    <w:p w:rsidR="00F27BC8" w:rsidRDefault="00FD4F61" w:rsidP="00421ABC">
      <w:pPr>
        <w:spacing w:after="0" w:line="360" w:lineRule="auto"/>
        <w:jc w:val="both"/>
        <w:rPr>
          <w:rFonts w:ascii="Times New Roman" w:hAnsi="Times New Roman" w:cs="Times New Roman"/>
          <w:sz w:val="24"/>
          <w:szCs w:val="24"/>
          <w:lang w:eastAsia="es-ES"/>
        </w:rPr>
      </w:pPr>
      <w:sdt>
        <w:sdtPr>
          <w:rPr>
            <w:rFonts w:ascii="Times New Roman" w:hAnsi="Times New Roman" w:cs="Times New Roman"/>
            <w:sz w:val="24"/>
            <w:szCs w:val="24"/>
            <w:lang w:eastAsia="es-ES"/>
          </w:rPr>
          <w:id w:val="1260100803"/>
          <w:citation/>
        </w:sdtPr>
        <w:sdtEndPr/>
        <w:sdtContent>
          <w:r w:rsidR="006B6845" w:rsidRPr="007916F7">
            <w:rPr>
              <w:rFonts w:ascii="Times New Roman" w:hAnsi="Times New Roman" w:cs="Times New Roman"/>
              <w:sz w:val="24"/>
              <w:szCs w:val="24"/>
              <w:lang w:eastAsia="es-ES"/>
            </w:rPr>
            <w:fldChar w:fldCharType="begin"/>
          </w:r>
          <w:r w:rsidR="00D616FA" w:rsidRPr="007916F7">
            <w:rPr>
              <w:rFonts w:ascii="Times New Roman" w:hAnsi="Times New Roman" w:cs="Times New Roman"/>
              <w:sz w:val="24"/>
              <w:szCs w:val="24"/>
              <w:lang w:val="es-EC"/>
            </w:rPr>
            <w:instrText xml:space="preserve">CITATION Jul95 \l 12298 </w:instrText>
          </w:r>
          <w:r w:rsidR="006B6845" w:rsidRPr="007916F7">
            <w:rPr>
              <w:rFonts w:ascii="Times New Roman" w:hAnsi="Times New Roman" w:cs="Times New Roman"/>
              <w:sz w:val="24"/>
              <w:szCs w:val="24"/>
              <w:lang w:eastAsia="es-ES"/>
            </w:rPr>
            <w:fldChar w:fldCharType="separate"/>
          </w:r>
          <w:r w:rsidR="00ED4EF2" w:rsidRPr="007916F7">
            <w:rPr>
              <w:rFonts w:ascii="Times New Roman" w:hAnsi="Times New Roman" w:cs="Times New Roman"/>
              <w:noProof/>
              <w:sz w:val="24"/>
              <w:szCs w:val="24"/>
              <w:lang w:val="es-EC"/>
            </w:rPr>
            <w:t>(Enciclopedia agropecuaria, 1995)</w:t>
          </w:r>
          <w:r w:rsidR="006B6845" w:rsidRPr="007916F7">
            <w:rPr>
              <w:rFonts w:ascii="Times New Roman" w:hAnsi="Times New Roman" w:cs="Times New Roman"/>
              <w:sz w:val="24"/>
              <w:szCs w:val="24"/>
              <w:lang w:eastAsia="es-ES"/>
            </w:rPr>
            <w:fldChar w:fldCharType="end"/>
          </w:r>
        </w:sdtContent>
      </w:sdt>
    </w:p>
    <w:p w:rsidR="003D5052" w:rsidRDefault="003D5052" w:rsidP="00421ABC">
      <w:pPr>
        <w:spacing w:after="0" w:line="360" w:lineRule="auto"/>
        <w:jc w:val="both"/>
        <w:rPr>
          <w:rFonts w:ascii="Times New Roman" w:hAnsi="Times New Roman" w:cs="Times New Roman"/>
          <w:sz w:val="24"/>
          <w:szCs w:val="24"/>
          <w:lang w:eastAsia="es-ES"/>
        </w:rPr>
      </w:pPr>
    </w:p>
    <w:p w:rsidR="00D8719C" w:rsidRPr="007916F7" w:rsidRDefault="00525F5D" w:rsidP="006D4A98">
      <w:pPr>
        <w:pStyle w:val="Ttulo1"/>
      </w:pPr>
      <w:bookmarkStart w:id="238" w:name="_Toc482119510"/>
      <w:bookmarkStart w:id="239" w:name="_Toc499062190"/>
      <w:bookmarkStart w:id="240" w:name="_Toc499129856"/>
      <w:bookmarkStart w:id="241" w:name="_Toc499130607"/>
      <w:bookmarkStart w:id="242" w:name="_Toc504991074"/>
      <w:r w:rsidRPr="007916F7">
        <w:t>3</w:t>
      </w:r>
      <w:r w:rsidR="00CE73B3" w:rsidRPr="007916F7">
        <w:t xml:space="preserve">.8.3 </w:t>
      </w:r>
      <w:r w:rsidR="00D8719C" w:rsidRPr="007916F7">
        <w:t>Descripción botánica</w:t>
      </w:r>
      <w:bookmarkEnd w:id="238"/>
      <w:bookmarkEnd w:id="239"/>
      <w:bookmarkEnd w:id="240"/>
      <w:bookmarkEnd w:id="241"/>
      <w:bookmarkEnd w:id="242"/>
    </w:p>
    <w:p w:rsidR="00B31F4D" w:rsidRPr="007916F7" w:rsidRDefault="00D8719C" w:rsidP="00421ABC">
      <w:pPr>
        <w:spacing w:before="100" w:beforeAutospacing="1" w:after="100" w:afterAutospacing="1" w:line="360" w:lineRule="auto"/>
        <w:jc w:val="both"/>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Presentan tallos delgados de dos a cinco nudos, con hojas dobladas o enrolladas en la yema. Sus aurículas pueden ser pequeñas, suaves y con forma de garras, puntiagudas o romas, según la predominancia de carácter perenne o anual de la planta. La inflorescencia es una espiga, con numerosas espiguillas dispuestas a lo largo del raquis. La semilla es de tamaño pequeño (el peso de 1000 semillas t</w:t>
      </w:r>
      <w:r w:rsidR="005824F8" w:rsidRPr="007916F7">
        <w:rPr>
          <w:rFonts w:ascii="Times New Roman" w:eastAsia="Times New Roman" w:hAnsi="Times New Roman" w:cs="Times New Roman"/>
          <w:sz w:val="24"/>
          <w:szCs w:val="24"/>
          <w:lang w:val="es-EC" w:eastAsia="es-EC"/>
        </w:rPr>
        <w:t>iene un peso aproximado de 2 g)</w:t>
      </w:r>
      <w:r w:rsidR="00AC7D28" w:rsidRPr="007916F7">
        <w:rPr>
          <w:rFonts w:ascii="Times New Roman" w:eastAsia="Times New Roman" w:hAnsi="Times New Roman" w:cs="Times New Roman"/>
          <w:sz w:val="24"/>
          <w:szCs w:val="24"/>
          <w:lang w:val="es-EC" w:eastAsia="es-EC"/>
        </w:rPr>
        <w:t xml:space="preserve"> </w:t>
      </w:r>
    </w:p>
    <w:p w:rsidR="002234FB" w:rsidRPr="007916F7" w:rsidRDefault="00525F5D" w:rsidP="006D4A98">
      <w:pPr>
        <w:pStyle w:val="Ttulo1"/>
      </w:pPr>
      <w:bookmarkStart w:id="243" w:name="_Toc482119511"/>
      <w:bookmarkStart w:id="244" w:name="_Toc499062191"/>
      <w:bookmarkStart w:id="245" w:name="_Toc499129857"/>
      <w:bookmarkStart w:id="246" w:name="_Toc499130608"/>
      <w:bookmarkStart w:id="247" w:name="_Toc504991075"/>
      <w:r w:rsidRPr="007916F7">
        <w:lastRenderedPageBreak/>
        <w:t>3</w:t>
      </w:r>
      <w:r w:rsidR="00CE73B3" w:rsidRPr="007916F7">
        <w:t xml:space="preserve">.8.4 </w:t>
      </w:r>
      <w:r w:rsidR="00D8719C" w:rsidRPr="007916F7">
        <w:t>Características agronómicas</w:t>
      </w:r>
      <w:bookmarkEnd w:id="243"/>
      <w:bookmarkEnd w:id="244"/>
      <w:bookmarkEnd w:id="245"/>
      <w:bookmarkEnd w:id="246"/>
      <w:bookmarkEnd w:id="247"/>
    </w:p>
    <w:p w:rsidR="00D8719C" w:rsidRPr="007916F7" w:rsidRDefault="00D8719C" w:rsidP="004F6397">
      <w:pPr>
        <w:pStyle w:val="Prrafodelista"/>
        <w:numPr>
          <w:ilvl w:val="0"/>
          <w:numId w:val="14"/>
        </w:numPr>
        <w:spacing w:line="360" w:lineRule="auto"/>
        <w:ind w:left="567" w:hanging="567"/>
        <w:jc w:val="both"/>
        <w:rPr>
          <w:rFonts w:ascii="Times New Roman" w:hAnsi="Times New Roman" w:cs="Times New Roman"/>
          <w:b/>
          <w:sz w:val="24"/>
          <w:szCs w:val="24"/>
          <w:lang w:val="es-EC" w:eastAsia="es-EC"/>
        </w:rPr>
      </w:pPr>
      <w:r w:rsidRPr="007916F7">
        <w:rPr>
          <w:rFonts w:ascii="Times New Roman" w:hAnsi="Times New Roman" w:cs="Times New Roman"/>
          <w:b/>
          <w:sz w:val="24"/>
          <w:szCs w:val="24"/>
          <w:lang w:val="es-EC" w:eastAsia="es-EC"/>
        </w:rPr>
        <w:t>Climatología</w:t>
      </w:r>
    </w:p>
    <w:p w:rsidR="002F0EA0" w:rsidRDefault="00D8719C" w:rsidP="00C90400">
      <w:pPr>
        <w:spacing w:before="100" w:beforeAutospacing="1" w:after="100" w:afterAutospacing="1" w:line="360" w:lineRule="auto"/>
        <w:jc w:val="both"/>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 xml:space="preserve">Se adaptan mejor a regiones de climas fríos y húmedos. Se caracterizan por ser plantas agresivas que toman posesión del medio rápidamente. Tienen mayor rendimiento en el periodo primaveral, entrando en periodo de latencia durante la época de verano. El máximo de temperatura sostenible por la especie es de 25 °C promedio, para un desarrollo normal, ya que temperaturas superiores provocan la detención del crecimiento y una disminución </w:t>
      </w:r>
      <w:r w:rsidR="00BB451F" w:rsidRPr="007916F7">
        <w:rPr>
          <w:rFonts w:ascii="Times New Roman" w:eastAsia="Times New Roman" w:hAnsi="Times New Roman" w:cs="Times New Roman"/>
          <w:sz w:val="24"/>
          <w:szCs w:val="24"/>
          <w:lang w:val="es-EC" w:eastAsia="es-EC"/>
        </w:rPr>
        <w:t>en la producción</w:t>
      </w:r>
      <w:r w:rsidRPr="007916F7">
        <w:rPr>
          <w:rFonts w:ascii="Times New Roman" w:eastAsia="Times New Roman" w:hAnsi="Times New Roman" w:cs="Times New Roman"/>
          <w:sz w:val="24"/>
          <w:szCs w:val="24"/>
          <w:lang w:val="es-EC" w:eastAsia="es-EC"/>
        </w:rPr>
        <w:t xml:space="preserve">. Es una especie resistente a las heladas pero con limitaciones en su cultivo </w:t>
      </w:r>
      <w:r w:rsidR="005824F8" w:rsidRPr="007916F7">
        <w:rPr>
          <w:rFonts w:ascii="Times New Roman" w:eastAsia="Times New Roman" w:hAnsi="Times New Roman" w:cs="Times New Roman"/>
          <w:sz w:val="24"/>
          <w:szCs w:val="24"/>
          <w:lang w:val="es-EC" w:eastAsia="es-EC"/>
        </w:rPr>
        <w:t>a altitudes por encima de 800 m</w:t>
      </w:r>
      <w:r w:rsidR="00AC7D28" w:rsidRPr="007916F7">
        <w:rPr>
          <w:rFonts w:ascii="Times New Roman" w:eastAsia="Times New Roman" w:hAnsi="Times New Roman" w:cs="Times New Roman"/>
          <w:sz w:val="24"/>
          <w:szCs w:val="24"/>
          <w:lang w:val="es-EC" w:eastAsia="es-EC"/>
        </w:rPr>
        <w:t xml:space="preserve">. </w:t>
      </w:r>
      <w:sdt>
        <w:sdtPr>
          <w:rPr>
            <w:rFonts w:ascii="Times New Roman" w:eastAsia="Times New Roman" w:hAnsi="Times New Roman" w:cs="Times New Roman"/>
            <w:sz w:val="24"/>
            <w:szCs w:val="24"/>
            <w:lang w:val="es-EC" w:eastAsia="es-EC"/>
          </w:rPr>
          <w:id w:val="907347684"/>
          <w:citation/>
        </w:sdtPr>
        <w:sdtEndPr/>
        <w:sdtContent>
          <w:r w:rsidR="008A07FC" w:rsidRPr="007916F7">
            <w:rPr>
              <w:rFonts w:ascii="Times New Roman" w:eastAsia="Times New Roman" w:hAnsi="Times New Roman" w:cs="Times New Roman"/>
              <w:sz w:val="24"/>
              <w:szCs w:val="24"/>
              <w:lang w:val="es-EC" w:eastAsia="es-EC"/>
            </w:rPr>
            <w:fldChar w:fldCharType="begin"/>
          </w:r>
          <w:r w:rsidR="008A07FC" w:rsidRPr="007916F7">
            <w:rPr>
              <w:rFonts w:ascii="Times New Roman" w:eastAsia="Times New Roman" w:hAnsi="Times New Roman" w:cs="Times New Roman"/>
              <w:sz w:val="24"/>
              <w:szCs w:val="24"/>
              <w:lang w:val="es-EC" w:eastAsia="es-EC"/>
            </w:rPr>
            <w:instrText xml:space="preserve"> CITATION Ver17 \l 12298 </w:instrText>
          </w:r>
          <w:r w:rsidR="008A07FC" w:rsidRPr="007916F7">
            <w:rPr>
              <w:rFonts w:ascii="Times New Roman" w:eastAsia="Times New Roman" w:hAnsi="Times New Roman" w:cs="Times New Roman"/>
              <w:sz w:val="24"/>
              <w:szCs w:val="24"/>
              <w:lang w:val="es-EC" w:eastAsia="es-EC"/>
            </w:rPr>
            <w:fldChar w:fldCharType="separate"/>
          </w:r>
          <w:r w:rsidR="00ED4EF2" w:rsidRPr="007916F7">
            <w:rPr>
              <w:rFonts w:ascii="Times New Roman" w:eastAsia="Times New Roman" w:hAnsi="Times New Roman" w:cs="Times New Roman"/>
              <w:noProof/>
              <w:sz w:val="24"/>
              <w:szCs w:val="24"/>
              <w:lang w:val="es-EC" w:eastAsia="es-EC"/>
            </w:rPr>
            <w:t>(Verdeos de invierno: rye grass, 2017)</w:t>
          </w:r>
          <w:r w:rsidR="008A07FC" w:rsidRPr="007916F7">
            <w:rPr>
              <w:rFonts w:ascii="Times New Roman" w:eastAsia="Times New Roman" w:hAnsi="Times New Roman" w:cs="Times New Roman"/>
              <w:sz w:val="24"/>
              <w:szCs w:val="24"/>
              <w:lang w:val="es-EC" w:eastAsia="es-EC"/>
            </w:rPr>
            <w:fldChar w:fldCharType="end"/>
          </w:r>
        </w:sdtContent>
      </w:sdt>
    </w:p>
    <w:p w:rsidR="00D8719C" w:rsidRPr="00443499" w:rsidRDefault="00D8719C" w:rsidP="004F6397">
      <w:pPr>
        <w:pStyle w:val="Prrafodelista"/>
        <w:numPr>
          <w:ilvl w:val="0"/>
          <w:numId w:val="14"/>
        </w:numPr>
        <w:spacing w:line="360" w:lineRule="auto"/>
        <w:ind w:left="567" w:hanging="567"/>
        <w:jc w:val="both"/>
        <w:rPr>
          <w:rFonts w:ascii="Times New Roman" w:hAnsi="Times New Roman" w:cs="Times New Roman"/>
          <w:b/>
          <w:sz w:val="24"/>
          <w:szCs w:val="24"/>
          <w:lang w:val="es-EC" w:eastAsia="es-EC"/>
        </w:rPr>
      </w:pPr>
      <w:r w:rsidRPr="00443499">
        <w:rPr>
          <w:rFonts w:ascii="Times New Roman" w:hAnsi="Times New Roman" w:cs="Times New Roman"/>
          <w:b/>
          <w:sz w:val="24"/>
          <w:szCs w:val="24"/>
          <w:lang w:val="es-EC" w:eastAsia="es-EC"/>
        </w:rPr>
        <w:t>Suelos</w:t>
      </w:r>
    </w:p>
    <w:p w:rsidR="00B31F4D" w:rsidRPr="007916F7" w:rsidRDefault="00D8719C" w:rsidP="00C90400">
      <w:pPr>
        <w:spacing w:before="100" w:beforeAutospacing="1" w:after="100" w:afterAutospacing="1" w:line="360" w:lineRule="auto"/>
        <w:jc w:val="both"/>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Es altamente productivo en suelos fértiles con pH entre 5,8 y 6,7 (óptimo). Si el suelo es demasiado ácido esto afectará a la absorción de nutrientes. Se adapta bien en suelos arcillosos y húmedos, con un correcto drenaje porque no tolera el encharcamiento, ya que se pudren sus raíces. Por el contrario, su comportamiento es deficiente en suelos arenosos con falta de humedad. En cuanto a sus requerimientos de cultivo, los tetraploides tienen mejor adaptación a suelos arenosos y arcillosos, con alta exigencia en fertilidad, por lo que se debe realizar un análisis de suelo previo a la siembra.</w:t>
      </w:r>
      <w:r w:rsidR="00AC7D28" w:rsidRPr="007916F7">
        <w:rPr>
          <w:rFonts w:ascii="Times New Roman" w:eastAsia="Times New Roman" w:hAnsi="Times New Roman" w:cs="Times New Roman"/>
          <w:sz w:val="24"/>
          <w:szCs w:val="24"/>
          <w:lang w:val="es-EC" w:eastAsia="es-EC"/>
        </w:rPr>
        <w:t xml:space="preserve"> </w:t>
      </w:r>
      <w:sdt>
        <w:sdtPr>
          <w:rPr>
            <w:rFonts w:ascii="Times New Roman" w:eastAsia="Times New Roman" w:hAnsi="Times New Roman" w:cs="Times New Roman"/>
            <w:sz w:val="24"/>
            <w:szCs w:val="24"/>
            <w:lang w:val="es-EC" w:eastAsia="es-EC"/>
          </w:rPr>
          <w:id w:val="1587340582"/>
          <w:citation/>
        </w:sdtPr>
        <w:sdtEndPr/>
        <w:sdtContent>
          <w:r w:rsidR="00AC7D28" w:rsidRPr="007916F7">
            <w:rPr>
              <w:rFonts w:ascii="Times New Roman" w:eastAsia="Times New Roman" w:hAnsi="Times New Roman" w:cs="Times New Roman"/>
              <w:sz w:val="24"/>
              <w:szCs w:val="24"/>
              <w:lang w:val="es-EC" w:eastAsia="es-EC"/>
            </w:rPr>
            <w:fldChar w:fldCharType="begin"/>
          </w:r>
          <w:r w:rsidR="00AC7D28" w:rsidRPr="007916F7">
            <w:rPr>
              <w:rFonts w:ascii="Times New Roman" w:eastAsia="Times New Roman" w:hAnsi="Times New Roman" w:cs="Times New Roman"/>
              <w:sz w:val="24"/>
              <w:szCs w:val="24"/>
              <w:lang w:eastAsia="es-EC"/>
            </w:rPr>
            <w:instrText xml:space="preserve"> CITATION Ver17 \l 3082 </w:instrText>
          </w:r>
          <w:r w:rsidR="00AC7D28" w:rsidRPr="007916F7">
            <w:rPr>
              <w:rFonts w:ascii="Times New Roman" w:eastAsia="Times New Roman" w:hAnsi="Times New Roman" w:cs="Times New Roman"/>
              <w:sz w:val="24"/>
              <w:szCs w:val="24"/>
              <w:lang w:val="es-EC" w:eastAsia="es-EC"/>
            </w:rPr>
            <w:fldChar w:fldCharType="separate"/>
          </w:r>
          <w:r w:rsidR="00ED4EF2" w:rsidRPr="007916F7">
            <w:rPr>
              <w:rFonts w:ascii="Times New Roman" w:eastAsia="Times New Roman" w:hAnsi="Times New Roman" w:cs="Times New Roman"/>
              <w:noProof/>
              <w:sz w:val="24"/>
              <w:szCs w:val="24"/>
              <w:lang w:eastAsia="es-EC"/>
            </w:rPr>
            <w:t>(Verdeos de invierno: rye grass, 2017)</w:t>
          </w:r>
          <w:r w:rsidR="00AC7D28" w:rsidRPr="007916F7">
            <w:rPr>
              <w:rFonts w:ascii="Times New Roman" w:eastAsia="Times New Roman" w:hAnsi="Times New Roman" w:cs="Times New Roman"/>
              <w:sz w:val="24"/>
              <w:szCs w:val="24"/>
              <w:lang w:val="es-EC" w:eastAsia="es-EC"/>
            </w:rPr>
            <w:fldChar w:fldCharType="end"/>
          </w:r>
        </w:sdtContent>
      </w:sdt>
    </w:p>
    <w:p w:rsidR="00D8719C" w:rsidRPr="007916F7" w:rsidRDefault="00D8719C" w:rsidP="004F6397">
      <w:pPr>
        <w:pStyle w:val="Prrafodelista"/>
        <w:numPr>
          <w:ilvl w:val="0"/>
          <w:numId w:val="14"/>
        </w:numPr>
        <w:spacing w:line="360" w:lineRule="auto"/>
        <w:ind w:left="567" w:hanging="567"/>
        <w:jc w:val="both"/>
        <w:rPr>
          <w:rFonts w:ascii="Times New Roman" w:hAnsi="Times New Roman" w:cs="Times New Roman"/>
          <w:b/>
          <w:sz w:val="24"/>
          <w:szCs w:val="24"/>
          <w:lang w:val="es-EC" w:eastAsia="es-EC"/>
        </w:rPr>
      </w:pPr>
      <w:r w:rsidRPr="007916F7">
        <w:rPr>
          <w:rFonts w:ascii="Times New Roman" w:hAnsi="Times New Roman" w:cs="Times New Roman"/>
          <w:b/>
          <w:sz w:val="24"/>
          <w:szCs w:val="24"/>
          <w:lang w:val="es-EC" w:eastAsia="es-EC"/>
        </w:rPr>
        <w:t>Siembras</w:t>
      </w:r>
    </w:p>
    <w:p w:rsidR="00D8719C" w:rsidRPr="007916F7" w:rsidRDefault="00443499" w:rsidP="00C90400">
      <w:pPr>
        <w:spacing w:after="0" w:line="36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val="es-EC" w:eastAsia="es-ES"/>
        </w:rPr>
        <w:t>S</w:t>
      </w:r>
      <w:r>
        <w:rPr>
          <w:rFonts w:ascii="Times New Roman" w:eastAsia="Times New Roman" w:hAnsi="Times New Roman" w:cs="Times New Roman"/>
          <w:sz w:val="24"/>
          <w:szCs w:val="24"/>
          <w:lang w:eastAsia="es-ES"/>
        </w:rPr>
        <w:t>e realiza</w:t>
      </w:r>
      <w:r w:rsidR="00D8719C" w:rsidRPr="007916F7">
        <w:rPr>
          <w:rFonts w:ascii="Times New Roman" w:eastAsia="Times New Roman" w:hAnsi="Times New Roman" w:cs="Times New Roman"/>
          <w:sz w:val="24"/>
          <w:szCs w:val="24"/>
          <w:lang w:eastAsia="es-ES"/>
        </w:rPr>
        <w:t xml:space="preserve"> desde fines de febrero hasta mediados  de marzo, de manera tal de comenzar con la primera utilización entre el 15 de abril y el 15 de </w:t>
      </w:r>
      <w:r w:rsidR="00BB451F" w:rsidRPr="007916F7">
        <w:rPr>
          <w:rFonts w:ascii="Times New Roman" w:eastAsia="Times New Roman" w:hAnsi="Times New Roman" w:cs="Times New Roman"/>
          <w:sz w:val="24"/>
          <w:szCs w:val="24"/>
          <w:lang w:eastAsia="es-ES"/>
        </w:rPr>
        <w:t xml:space="preserve">mayo. </w:t>
      </w:r>
    </w:p>
    <w:p w:rsidR="00D8719C" w:rsidRPr="007916F7" w:rsidRDefault="00D8719C" w:rsidP="00C90400">
      <w:pPr>
        <w:spacing w:after="0"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Con siembras posteriores a las fechas indicadas, disminuye la producción temprana, alargando el tiempo de es</w:t>
      </w:r>
      <w:r w:rsidR="000C481B" w:rsidRPr="007916F7">
        <w:rPr>
          <w:rFonts w:ascii="Times New Roman" w:eastAsia="Times New Roman" w:hAnsi="Times New Roman" w:cs="Times New Roman"/>
          <w:sz w:val="24"/>
          <w:szCs w:val="24"/>
          <w:lang w:eastAsia="es-ES"/>
        </w:rPr>
        <w:t xml:space="preserve">pera hasta el primer pastoreo. </w:t>
      </w:r>
    </w:p>
    <w:p w:rsidR="00D8719C" w:rsidRPr="007916F7" w:rsidRDefault="00D8719C" w:rsidP="00C90400">
      <w:pPr>
        <w:spacing w:after="0"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Con fechas de siembra tempranas y ayuda de fertilización,  hacia mediados de abril podrá comenz</w:t>
      </w:r>
      <w:r w:rsidR="000C481B" w:rsidRPr="007916F7">
        <w:rPr>
          <w:rFonts w:ascii="Times New Roman" w:eastAsia="Times New Roman" w:hAnsi="Times New Roman" w:cs="Times New Roman"/>
          <w:sz w:val="24"/>
          <w:szCs w:val="24"/>
          <w:lang w:eastAsia="es-ES"/>
        </w:rPr>
        <w:t xml:space="preserve">ar el primer  aprovechamiento. </w:t>
      </w:r>
    </w:p>
    <w:p w:rsidR="00D8719C" w:rsidRPr="007916F7" w:rsidRDefault="00D8719C" w:rsidP="00C90400">
      <w:pPr>
        <w:spacing w:after="0"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lastRenderedPageBreak/>
        <w:t>La densidad de siembra promedio utilizada en la zona  es de 45-65 kg/ha de semilla de buen valor cultural</w:t>
      </w:r>
      <w:r w:rsidR="000C481B" w:rsidRPr="007916F7">
        <w:rPr>
          <w:rFonts w:ascii="Times New Roman" w:eastAsia="Times New Roman" w:hAnsi="Times New Roman" w:cs="Times New Roman"/>
          <w:sz w:val="24"/>
          <w:szCs w:val="24"/>
          <w:lang w:eastAsia="es-ES"/>
        </w:rPr>
        <w:t xml:space="preserve">, pureza  y poder germinativo. </w:t>
      </w:r>
    </w:p>
    <w:p w:rsidR="00D8719C" w:rsidRPr="007916F7" w:rsidRDefault="00D8719C" w:rsidP="00C90400">
      <w:pPr>
        <w:spacing w:after="0"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La preparación del suelo debe ser lo más firme y pareja posible, similar a la buscada para la implantació</w:t>
      </w:r>
      <w:r w:rsidR="000C481B" w:rsidRPr="007916F7">
        <w:rPr>
          <w:rFonts w:ascii="Times New Roman" w:eastAsia="Times New Roman" w:hAnsi="Times New Roman" w:cs="Times New Roman"/>
          <w:sz w:val="24"/>
          <w:szCs w:val="24"/>
          <w:lang w:eastAsia="es-ES"/>
        </w:rPr>
        <w:t xml:space="preserve">n de una pastura convencional. </w:t>
      </w:r>
    </w:p>
    <w:p w:rsidR="006F7913" w:rsidRPr="007916F7" w:rsidRDefault="00D8719C" w:rsidP="00C90400">
      <w:pPr>
        <w:spacing w:after="0"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La profundidad de siembra no debe ser superior a 1 cm y, en lo posible, con ruedas compactadoras.</w:t>
      </w:r>
      <w:r w:rsidR="00AC7D28" w:rsidRPr="007916F7">
        <w:rPr>
          <w:rFonts w:ascii="Times New Roman" w:eastAsia="Times New Roman" w:hAnsi="Times New Roman" w:cs="Times New Roman"/>
          <w:sz w:val="24"/>
          <w:szCs w:val="24"/>
          <w:lang w:eastAsia="es-ES"/>
        </w:rPr>
        <w:t xml:space="preserve"> </w:t>
      </w:r>
      <w:sdt>
        <w:sdtPr>
          <w:rPr>
            <w:rFonts w:ascii="Times New Roman" w:eastAsia="Times New Roman" w:hAnsi="Times New Roman" w:cs="Times New Roman"/>
            <w:sz w:val="24"/>
            <w:szCs w:val="24"/>
            <w:lang w:eastAsia="es-ES"/>
          </w:rPr>
          <w:id w:val="938879120"/>
          <w:citation/>
        </w:sdtPr>
        <w:sdtEndPr/>
        <w:sdtContent>
          <w:r w:rsidR="008A07FC" w:rsidRPr="007916F7">
            <w:rPr>
              <w:rFonts w:ascii="Times New Roman" w:eastAsia="Times New Roman" w:hAnsi="Times New Roman" w:cs="Times New Roman"/>
              <w:sz w:val="24"/>
              <w:szCs w:val="24"/>
              <w:lang w:eastAsia="es-ES"/>
            </w:rPr>
            <w:fldChar w:fldCharType="begin"/>
          </w:r>
          <w:r w:rsidR="008A07FC" w:rsidRPr="007916F7">
            <w:rPr>
              <w:rFonts w:ascii="Times New Roman" w:eastAsia="Times New Roman" w:hAnsi="Times New Roman" w:cs="Times New Roman"/>
              <w:sz w:val="24"/>
              <w:szCs w:val="24"/>
              <w:lang w:val="es-EC" w:eastAsia="es-ES"/>
            </w:rPr>
            <w:instrText xml:space="preserve"> CITATION Ver17 \l 12298 </w:instrText>
          </w:r>
          <w:r w:rsidR="008A07FC" w:rsidRPr="007916F7">
            <w:rPr>
              <w:rFonts w:ascii="Times New Roman" w:eastAsia="Times New Roman" w:hAnsi="Times New Roman" w:cs="Times New Roman"/>
              <w:sz w:val="24"/>
              <w:szCs w:val="24"/>
              <w:lang w:eastAsia="es-ES"/>
            </w:rPr>
            <w:fldChar w:fldCharType="separate"/>
          </w:r>
          <w:r w:rsidR="00ED4EF2" w:rsidRPr="007916F7">
            <w:rPr>
              <w:rFonts w:ascii="Times New Roman" w:eastAsia="Times New Roman" w:hAnsi="Times New Roman" w:cs="Times New Roman"/>
              <w:noProof/>
              <w:sz w:val="24"/>
              <w:szCs w:val="24"/>
              <w:lang w:val="es-EC" w:eastAsia="es-ES"/>
            </w:rPr>
            <w:t>(Verdeos de invierno: rye grass, 2017)</w:t>
          </w:r>
          <w:r w:rsidR="008A07FC" w:rsidRPr="007916F7">
            <w:rPr>
              <w:rFonts w:ascii="Times New Roman" w:eastAsia="Times New Roman" w:hAnsi="Times New Roman" w:cs="Times New Roman"/>
              <w:sz w:val="24"/>
              <w:szCs w:val="24"/>
              <w:lang w:eastAsia="es-ES"/>
            </w:rPr>
            <w:fldChar w:fldCharType="end"/>
          </w:r>
        </w:sdtContent>
      </w:sdt>
    </w:p>
    <w:p w:rsidR="00D8719C" w:rsidRPr="007916F7" w:rsidRDefault="00D8719C" w:rsidP="004F6397">
      <w:pPr>
        <w:pStyle w:val="Prrafodelista"/>
        <w:numPr>
          <w:ilvl w:val="0"/>
          <w:numId w:val="14"/>
        </w:numPr>
        <w:spacing w:before="240" w:line="360" w:lineRule="auto"/>
        <w:ind w:left="567" w:hanging="567"/>
        <w:jc w:val="both"/>
        <w:rPr>
          <w:rFonts w:ascii="Times New Roman" w:hAnsi="Times New Roman" w:cs="Times New Roman"/>
          <w:sz w:val="24"/>
          <w:szCs w:val="24"/>
        </w:rPr>
      </w:pPr>
      <w:bookmarkStart w:id="248" w:name="_Toc482119512"/>
      <w:r w:rsidRPr="007916F7">
        <w:rPr>
          <w:rFonts w:ascii="Times New Roman" w:hAnsi="Times New Roman" w:cs="Times New Roman"/>
          <w:b/>
          <w:sz w:val="24"/>
          <w:szCs w:val="24"/>
        </w:rPr>
        <w:t>Peso de 1000 semillas</w:t>
      </w:r>
      <w:bookmarkEnd w:id="248"/>
    </w:p>
    <w:p w:rsidR="00D8719C" w:rsidRPr="007916F7" w:rsidRDefault="00D8719C" w:rsidP="00C90400">
      <w:pPr>
        <w:spacing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 xml:space="preserve">En más de una oportunidad hemos escuchado que una buena semilla de rye grass Tama debe pesar más de 3.5 g por cada 1000 semillas. </w:t>
      </w:r>
      <w:r w:rsidR="00F61009">
        <w:rPr>
          <w:rFonts w:ascii="Times New Roman" w:eastAsia="Times New Roman" w:hAnsi="Times New Roman" w:cs="Times New Roman"/>
          <w:sz w:val="24"/>
          <w:szCs w:val="24"/>
          <w:lang w:eastAsia="es-ES"/>
        </w:rPr>
        <w:t xml:space="preserve"> </w:t>
      </w:r>
      <w:r w:rsidRPr="007916F7">
        <w:rPr>
          <w:rFonts w:ascii="Times New Roman" w:eastAsia="Times New Roman" w:hAnsi="Times New Roman" w:cs="Times New Roman"/>
          <w:sz w:val="24"/>
          <w:szCs w:val="24"/>
          <w:lang w:eastAsia="es-ES"/>
        </w:rPr>
        <w:t xml:space="preserve">Básicamente este mecanismo sirve para determinar si la semilla se encuentra o no contaminada con rye grass  común, el cual posee un peso menor que la semilla de rye grass. </w:t>
      </w:r>
    </w:p>
    <w:p w:rsidR="00D8719C" w:rsidRPr="007916F7" w:rsidRDefault="00D8719C" w:rsidP="004F6397">
      <w:pPr>
        <w:pStyle w:val="Prrafodelista"/>
        <w:numPr>
          <w:ilvl w:val="0"/>
          <w:numId w:val="14"/>
        </w:numPr>
        <w:spacing w:line="360" w:lineRule="auto"/>
        <w:ind w:left="567" w:hanging="567"/>
        <w:jc w:val="both"/>
        <w:rPr>
          <w:rFonts w:ascii="Times New Roman" w:hAnsi="Times New Roman" w:cs="Times New Roman"/>
          <w:sz w:val="24"/>
          <w:szCs w:val="24"/>
        </w:rPr>
      </w:pPr>
      <w:bookmarkStart w:id="249" w:name="_Toc482119513"/>
      <w:r w:rsidRPr="007916F7">
        <w:rPr>
          <w:rFonts w:ascii="Times New Roman" w:hAnsi="Times New Roman" w:cs="Times New Roman"/>
          <w:b/>
          <w:sz w:val="24"/>
          <w:szCs w:val="24"/>
        </w:rPr>
        <w:t>Siembra directa</w:t>
      </w:r>
      <w:bookmarkEnd w:id="249"/>
    </w:p>
    <w:p w:rsidR="00F27BC8" w:rsidRDefault="00D8719C" w:rsidP="00C90400">
      <w:pPr>
        <w:spacing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Existen datos prácticos y concretos que determinan el éxito de este tipo de siembras en cuanto a la producción  posterior. Básicamente se debe tener en cuenta que el  tamaño de semilla es menor que en el caso de cultivos agrícolas, con lo cual la tolerancia a rastrojos excesivos en superficie es menor. Si</w:t>
      </w:r>
      <w:r w:rsidR="000C481B" w:rsidRPr="007916F7">
        <w:rPr>
          <w:rFonts w:ascii="Times New Roman" w:eastAsia="Times New Roman" w:hAnsi="Times New Roman" w:cs="Times New Roman"/>
          <w:sz w:val="24"/>
          <w:szCs w:val="24"/>
          <w:lang w:eastAsia="es-ES"/>
        </w:rPr>
        <w:t xml:space="preserve"> se efectúa un manejo adecuado.</w:t>
      </w:r>
      <w:r w:rsidR="00AC7D28" w:rsidRPr="007916F7">
        <w:rPr>
          <w:rFonts w:ascii="Times New Roman" w:eastAsia="Times New Roman" w:hAnsi="Times New Roman" w:cs="Times New Roman"/>
          <w:sz w:val="24"/>
          <w:szCs w:val="24"/>
          <w:lang w:eastAsia="es-ES"/>
        </w:rPr>
        <w:t xml:space="preserve"> </w:t>
      </w:r>
    </w:p>
    <w:p w:rsidR="00D8719C" w:rsidRPr="007916F7" w:rsidRDefault="00D8719C" w:rsidP="004F6397">
      <w:pPr>
        <w:pStyle w:val="Prrafodelista"/>
        <w:numPr>
          <w:ilvl w:val="0"/>
          <w:numId w:val="14"/>
        </w:numPr>
        <w:spacing w:line="360" w:lineRule="auto"/>
        <w:ind w:left="567" w:hanging="567"/>
        <w:jc w:val="both"/>
        <w:rPr>
          <w:rFonts w:ascii="Times New Roman" w:hAnsi="Times New Roman" w:cs="Times New Roman"/>
          <w:sz w:val="24"/>
          <w:szCs w:val="24"/>
        </w:rPr>
      </w:pPr>
      <w:bookmarkStart w:id="250" w:name="_Toc482119514"/>
      <w:r w:rsidRPr="007916F7">
        <w:rPr>
          <w:rFonts w:ascii="Times New Roman" w:hAnsi="Times New Roman" w:cs="Times New Roman"/>
          <w:b/>
          <w:sz w:val="24"/>
          <w:szCs w:val="24"/>
        </w:rPr>
        <w:t>Fertilización</w:t>
      </w:r>
      <w:bookmarkEnd w:id="250"/>
    </w:p>
    <w:p w:rsidR="00D8719C" w:rsidRPr="007916F7" w:rsidRDefault="00787412" w:rsidP="00C90400">
      <w:pPr>
        <w:spacing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El rye grass Ma</w:t>
      </w:r>
      <w:r w:rsidR="00BB451F" w:rsidRPr="007916F7">
        <w:rPr>
          <w:rFonts w:ascii="Times New Roman" w:eastAsia="Times New Roman" w:hAnsi="Times New Roman" w:cs="Times New Roman"/>
          <w:sz w:val="24"/>
          <w:szCs w:val="24"/>
          <w:lang w:eastAsia="es-ES"/>
        </w:rPr>
        <w:t>gnun</w:t>
      </w:r>
      <w:r w:rsidR="00D8719C" w:rsidRPr="007916F7">
        <w:rPr>
          <w:rFonts w:ascii="Times New Roman" w:eastAsia="Times New Roman" w:hAnsi="Times New Roman" w:cs="Times New Roman"/>
          <w:sz w:val="24"/>
          <w:szCs w:val="24"/>
          <w:lang w:eastAsia="es-ES"/>
        </w:rPr>
        <w:t xml:space="preserve"> posee  una gran respuesta a la fertilización,  y la utilización de este recurso determinó dejar de </w:t>
      </w:r>
      <w:r w:rsidR="00AC7D28" w:rsidRPr="007916F7">
        <w:rPr>
          <w:rFonts w:ascii="Times New Roman" w:eastAsia="Times New Roman" w:hAnsi="Times New Roman" w:cs="Times New Roman"/>
          <w:sz w:val="24"/>
          <w:szCs w:val="24"/>
          <w:lang w:eastAsia="es-ES"/>
        </w:rPr>
        <w:t xml:space="preserve">lado otros verdeos invernales. </w:t>
      </w:r>
      <w:r w:rsidR="00D8719C" w:rsidRPr="007916F7">
        <w:rPr>
          <w:rFonts w:ascii="Times New Roman" w:eastAsia="Times New Roman" w:hAnsi="Times New Roman" w:cs="Times New Roman"/>
          <w:sz w:val="24"/>
          <w:szCs w:val="24"/>
          <w:lang w:eastAsia="es-ES"/>
        </w:rPr>
        <w:t>En aquellos suelos con escasos niveles de fósforo, la utilización de fosfato diamónico en la siembra es fundamental. También se utiliza urea al arranque, buscando ayudar el crecimiento inicial y, por lo tanto, el arran</w:t>
      </w:r>
      <w:r w:rsidR="00AC7D28" w:rsidRPr="007916F7">
        <w:rPr>
          <w:rFonts w:ascii="Times New Roman" w:eastAsia="Times New Roman" w:hAnsi="Times New Roman" w:cs="Times New Roman"/>
          <w:sz w:val="24"/>
          <w:szCs w:val="24"/>
          <w:lang w:eastAsia="es-ES"/>
        </w:rPr>
        <w:t xml:space="preserve">que temprano de los pastoreos. </w:t>
      </w:r>
      <w:r w:rsidR="00D8719C" w:rsidRPr="007916F7">
        <w:rPr>
          <w:rFonts w:ascii="Times New Roman" w:eastAsia="Times New Roman" w:hAnsi="Times New Roman" w:cs="Times New Roman"/>
          <w:sz w:val="24"/>
          <w:szCs w:val="24"/>
          <w:lang w:eastAsia="es-ES"/>
        </w:rPr>
        <w:t>Las dosis más utilizadas son 50-60 kg/ha de fosfato</w:t>
      </w:r>
      <w:r w:rsidR="00EC2A4A" w:rsidRPr="007916F7">
        <w:rPr>
          <w:rFonts w:ascii="Times New Roman" w:eastAsia="Times New Roman" w:hAnsi="Times New Roman" w:cs="Times New Roman"/>
          <w:sz w:val="24"/>
          <w:szCs w:val="24"/>
          <w:lang w:eastAsia="es-ES"/>
        </w:rPr>
        <w:t xml:space="preserve"> </w:t>
      </w:r>
      <w:r w:rsidR="00D8719C" w:rsidRPr="007916F7">
        <w:rPr>
          <w:rFonts w:ascii="Times New Roman" w:eastAsia="Times New Roman" w:hAnsi="Times New Roman" w:cs="Times New Roman"/>
          <w:sz w:val="24"/>
          <w:szCs w:val="24"/>
          <w:lang w:eastAsia="es-ES"/>
        </w:rPr>
        <w:t>diamónico en la línea de siembra y de 50 a 100 kg/ha de urea. La urea se incorpora previamente a la siembra con una rastra de disco. Por las experiencias recogidas, existirían dos  momentos importantes en cuanto a</w:t>
      </w:r>
      <w:r w:rsidR="002234FB" w:rsidRPr="007916F7">
        <w:rPr>
          <w:rFonts w:ascii="Times New Roman" w:eastAsia="Times New Roman" w:hAnsi="Times New Roman" w:cs="Times New Roman"/>
          <w:sz w:val="24"/>
          <w:szCs w:val="24"/>
          <w:lang w:eastAsia="es-ES"/>
        </w:rPr>
        <w:t xml:space="preserve"> la fertilización nitrogenada. </w:t>
      </w:r>
      <w:sdt>
        <w:sdtPr>
          <w:rPr>
            <w:rFonts w:ascii="Times New Roman" w:eastAsia="Times New Roman" w:hAnsi="Times New Roman" w:cs="Times New Roman"/>
            <w:sz w:val="24"/>
            <w:szCs w:val="24"/>
            <w:lang w:eastAsia="es-ES"/>
          </w:rPr>
          <w:id w:val="2112316473"/>
          <w:citation/>
        </w:sdtPr>
        <w:sdtEndPr/>
        <w:sdtContent>
          <w:r w:rsidR="008A07FC" w:rsidRPr="007916F7">
            <w:rPr>
              <w:rFonts w:ascii="Times New Roman" w:eastAsia="Times New Roman" w:hAnsi="Times New Roman" w:cs="Times New Roman"/>
              <w:sz w:val="24"/>
              <w:szCs w:val="24"/>
              <w:lang w:eastAsia="es-ES"/>
            </w:rPr>
            <w:fldChar w:fldCharType="begin"/>
          </w:r>
          <w:r w:rsidR="008A07FC" w:rsidRPr="007916F7">
            <w:rPr>
              <w:rFonts w:ascii="Times New Roman" w:eastAsia="Times New Roman" w:hAnsi="Times New Roman" w:cs="Times New Roman"/>
              <w:sz w:val="24"/>
              <w:szCs w:val="24"/>
              <w:lang w:val="es-EC" w:eastAsia="es-ES"/>
            </w:rPr>
            <w:instrText xml:space="preserve"> CITATION Ver17 \l 12298 </w:instrText>
          </w:r>
          <w:r w:rsidR="008A07FC" w:rsidRPr="007916F7">
            <w:rPr>
              <w:rFonts w:ascii="Times New Roman" w:eastAsia="Times New Roman" w:hAnsi="Times New Roman" w:cs="Times New Roman"/>
              <w:sz w:val="24"/>
              <w:szCs w:val="24"/>
              <w:lang w:eastAsia="es-ES"/>
            </w:rPr>
            <w:fldChar w:fldCharType="separate"/>
          </w:r>
          <w:r w:rsidR="00ED4EF2" w:rsidRPr="007916F7">
            <w:rPr>
              <w:rFonts w:ascii="Times New Roman" w:eastAsia="Times New Roman" w:hAnsi="Times New Roman" w:cs="Times New Roman"/>
              <w:noProof/>
              <w:sz w:val="24"/>
              <w:szCs w:val="24"/>
              <w:lang w:val="es-EC" w:eastAsia="es-ES"/>
            </w:rPr>
            <w:t>(Verdeos de invierno: rye grass, 2017)</w:t>
          </w:r>
          <w:r w:rsidR="008A07FC" w:rsidRPr="007916F7">
            <w:rPr>
              <w:rFonts w:ascii="Times New Roman" w:eastAsia="Times New Roman" w:hAnsi="Times New Roman" w:cs="Times New Roman"/>
              <w:sz w:val="24"/>
              <w:szCs w:val="24"/>
              <w:lang w:eastAsia="es-ES"/>
            </w:rPr>
            <w:fldChar w:fldCharType="end"/>
          </w:r>
        </w:sdtContent>
      </w:sdt>
    </w:p>
    <w:p w:rsidR="00D8719C" w:rsidRPr="007916F7" w:rsidRDefault="00D8719C" w:rsidP="004F6397">
      <w:pPr>
        <w:pStyle w:val="Prrafodelista"/>
        <w:numPr>
          <w:ilvl w:val="0"/>
          <w:numId w:val="14"/>
        </w:numPr>
        <w:spacing w:line="360" w:lineRule="auto"/>
        <w:ind w:left="567" w:hanging="567"/>
        <w:jc w:val="both"/>
        <w:rPr>
          <w:rFonts w:ascii="Times New Roman" w:hAnsi="Times New Roman" w:cs="Times New Roman"/>
          <w:sz w:val="24"/>
          <w:szCs w:val="24"/>
        </w:rPr>
      </w:pPr>
      <w:bookmarkStart w:id="251" w:name="_Toc482119515"/>
      <w:r w:rsidRPr="007916F7">
        <w:rPr>
          <w:rFonts w:ascii="Times New Roman" w:hAnsi="Times New Roman" w:cs="Times New Roman"/>
          <w:b/>
          <w:sz w:val="24"/>
          <w:szCs w:val="24"/>
        </w:rPr>
        <w:lastRenderedPageBreak/>
        <w:t>Producción y calidad</w:t>
      </w:r>
      <w:bookmarkEnd w:id="251"/>
      <w:r w:rsidRPr="007916F7">
        <w:rPr>
          <w:rFonts w:ascii="Times New Roman" w:hAnsi="Times New Roman" w:cs="Times New Roman"/>
          <w:sz w:val="24"/>
          <w:szCs w:val="24"/>
        </w:rPr>
        <w:t xml:space="preserve"> </w:t>
      </w:r>
    </w:p>
    <w:p w:rsidR="002F0EA0" w:rsidRPr="007916F7" w:rsidRDefault="00D8719C" w:rsidP="00C90400">
      <w:pPr>
        <w:spacing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sz w:val="24"/>
          <w:szCs w:val="24"/>
          <w:lang w:eastAsia="es-ES"/>
        </w:rPr>
        <w:t>Es normal que un rodeo al cambiar de un pastoreo de avena a otro de rye grass aumente la producción, se ha encontrado que el rye grass posee el doble de hidratos de carbono que la avena y que, con adecuadas condiciones de humedad y fertilidad, s</w:t>
      </w:r>
      <w:r w:rsidR="002234FB" w:rsidRPr="007916F7">
        <w:rPr>
          <w:rFonts w:ascii="Times New Roman" w:eastAsia="Times New Roman" w:hAnsi="Times New Roman" w:cs="Times New Roman"/>
          <w:sz w:val="24"/>
          <w:szCs w:val="24"/>
          <w:lang w:eastAsia="es-ES"/>
        </w:rPr>
        <w:t xml:space="preserve">u tasa decrecimiento es mayor. </w:t>
      </w:r>
    </w:p>
    <w:p w:rsidR="00D8719C" w:rsidRPr="007916F7" w:rsidRDefault="00D8719C" w:rsidP="004F6397">
      <w:pPr>
        <w:pStyle w:val="Prrafodelista"/>
        <w:numPr>
          <w:ilvl w:val="0"/>
          <w:numId w:val="14"/>
        </w:numPr>
        <w:spacing w:line="360" w:lineRule="auto"/>
        <w:ind w:left="567" w:hanging="567"/>
        <w:jc w:val="both"/>
        <w:rPr>
          <w:rFonts w:ascii="Times New Roman" w:hAnsi="Times New Roman" w:cs="Times New Roman"/>
          <w:b/>
          <w:sz w:val="24"/>
          <w:szCs w:val="24"/>
          <w:lang w:val="es-EC" w:eastAsia="es-EC"/>
        </w:rPr>
      </w:pPr>
      <w:r w:rsidRPr="007916F7">
        <w:rPr>
          <w:rFonts w:ascii="Times New Roman" w:hAnsi="Times New Roman" w:cs="Times New Roman"/>
          <w:b/>
          <w:sz w:val="24"/>
          <w:szCs w:val="24"/>
          <w:lang w:val="es-EC" w:eastAsia="es-EC"/>
        </w:rPr>
        <w:t>Manejo del cultivo</w:t>
      </w:r>
    </w:p>
    <w:p w:rsidR="00D8719C" w:rsidRPr="007916F7" w:rsidRDefault="00D8719C" w:rsidP="00C90400">
      <w:pPr>
        <w:spacing w:before="100" w:beforeAutospacing="1" w:after="100" w:afterAutospacing="1" w:line="360" w:lineRule="auto"/>
        <w:jc w:val="both"/>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El pastoreo se puede iniciar cuando las plantas han alcanzado de 25 a 30 cm de altura. Las mejores producciones se obtienen cuando las plantas alcanzan 30 a 35 cm; se debe hacer entonces un pastoreo rápido (de 4 a 5 días) dejando un remanente de 5 a 8 cm. El periodo de recuperación será de 35 días. El pastoreo continuo, escasa fertilidad, veranos secos y siegas muy bajas pueden reducir su perennidad.</w:t>
      </w:r>
      <w:r w:rsidR="002234FB" w:rsidRPr="007916F7">
        <w:rPr>
          <w:rFonts w:ascii="Times New Roman" w:eastAsia="Times New Roman" w:hAnsi="Times New Roman" w:cs="Times New Roman"/>
          <w:sz w:val="24"/>
          <w:szCs w:val="24"/>
          <w:lang w:val="es-EC" w:eastAsia="es-EC"/>
        </w:rPr>
        <w:t xml:space="preserve"> </w:t>
      </w:r>
    </w:p>
    <w:p w:rsidR="00D8719C" w:rsidRPr="007916F7" w:rsidRDefault="00D8719C" w:rsidP="004F6397">
      <w:pPr>
        <w:pStyle w:val="Prrafodelista"/>
        <w:numPr>
          <w:ilvl w:val="0"/>
          <w:numId w:val="14"/>
        </w:numPr>
        <w:spacing w:line="360" w:lineRule="auto"/>
        <w:ind w:left="567" w:hanging="567"/>
        <w:jc w:val="both"/>
        <w:rPr>
          <w:rFonts w:ascii="Times New Roman" w:hAnsi="Times New Roman" w:cs="Times New Roman"/>
          <w:b/>
          <w:sz w:val="24"/>
          <w:szCs w:val="24"/>
          <w:lang w:val="es-EC" w:eastAsia="es-EC"/>
        </w:rPr>
      </w:pPr>
      <w:r w:rsidRPr="007916F7">
        <w:rPr>
          <w:rFonts w:ascii="Times New Roman" w:hAnsi="Times New Roman" w:cs="Times New Roman"/>
          <w:b/>
          <w:sz w:val="24"/>
          <w:szCs w:val="24"/>
          <w:lang w:val="es-EC" w:eastAsia="es-EC"/>
        </w:rPr>
        <w:t>Composición nutritiva</w:t>
      </w:r>
    </w:p>
    <w:p w:rsidR="00171319" w:rsidRPr="007916F7" w:rsidRDefault="00D8719C" w:rsidP="00C90400">
      <w:pPr>
        <w:spacing w:before="100" w:beforeAutospacing="1" w:after="100" w:afterAutospacing="1" w:line="360" w:lineRule="auto"/>
        <w:jc w:val="both"/>
        <w:rPr>
          <w:rFonts w:ascii="Times New Roman" w:hAnsi="Times New Roman" w:cs="Times New Roman"/>
          <w:bCs/>
          <w:color w:val="000000"/>
          <w:sz w:val="24"/>
          <w:szCs w:val="24"/>
          <w:lang w:val="es-EC"/>
        </w:rPr>
      </w:pPr>
      <w:r w:rsidRPr="007916F7">
        <w:rPr>
          <w:rFonts w:ascii="Times New Roman" w:eastAsia="Times New Roman" w:hAnsi="Times New Roman" w:cs="Times New Roman"/>
          <w:sz w:val="24"/>
          <w:szCs w:val="24"/>
          <w:lang w:val="es-EC" w:eastAsia="es-EC"/>
        </w:rPr>
        <w:t xml:space="preserve">Su valor como forraje es alto porque presenta una alta proporción de carbohidratos solubles y una digestibilidad del 65-70%, en comparación con otras gramíneas forrajeras. Se considera una clara alternativa para disminuir costes de alimentación </w:t>
      </w:r>
      <w:r w:rsidR="00BB451F" w:rsidRPr="007916F7">
        <w:rPr>
          <w:rFonts w:ascii="Times New Roman" w:eastAsia="Times New Roman" w:hAnsi="Times New Roman" w:cs="Times New Roman"/>
          <w:sz w:val="24"/>
          <w:szCs w:val="24"/>
          <w:lang w:val="es-EC" w:eastAsia="es-EC"/>
        </w:rPr>
        <w:t>en la producción ganadera</w:t>
      </w:r>
      <w:r w:rsidR="000C481B" w:rsidRPr="007916F7">
        <w:rPr>
          <w:rFonts w:ascii="Times New Roman" w:eastAsia="Times New Roman" w:hAnsi="Times New Roman" w:cs="Times New Roman"/>
          <w:sz w:val="24"/>
          <w:szCs w:val="24"/>
          <w:lang w:val="es-EC" w:eastAsia="es-EC"/>
        </w:rPr>
        <w:t>.</w:t>
      </w:r>
      <w:r w:rsidRPr="007916F7">
        <w:rPr>
          <w:rFonts w:ascii="Times New Roman" w:hAnsi="Times New Roman" w:cs="Times New Roman"/>
          <w:bCs/>
          <w:color w:val="000000"/>
          <w:sz w:val="24"/>
          <w:szCs w:val="24"/>
          <w:lang w:val="es-EC"/>
        </w:rPr>
        <w:t xml:space="preserve"> </w:t>
      </w:r>
      <w:sdt>
        <w:sdtPr>
          <w:rPr>
            <w:rFonts w:ascii="Times New Roman" w:hAnsi="Times New Roman" w:cs="Times New Roman"/>
            <w:bCs/>
            <w:color w:val="000000"/>
            <w:sz w:val="24"/>
            <w:szCs w:val="24"/>
            <w:lang w:val="es-EC"/>
          </w:rPr>
          <w:id w:val="1450114556"/>
          <w:citation/>
        </w:sdtPr>
        <w:sdtEndPr/>
        <w:sdtContent>
          <w:r w:rsidR="002234FB" w:rsidRPr="007916F7">
            <w:rPr>
              <w:rFonts w:ascii="Times New Roman" w:hAnsi="Times New Roman" w:cs="Times New Roman"/>
              <w:bCs/>
              <w:color w:val="000000"/>
              <w:sz w:val="24"/>
              <w:szCs w:val="24"/>
              <w:lang w:val="es-EC"/>
            </w:rPr>
            <w:fldChar w:fldCharType="begin"/>
          </w:r>
          <w:r w:rsidR="002234FB" w:rsidRPr="007916F7">
            <w:rPr>
              <w:rFonts w:ascii="Times New Roman" w:hAnsi="Times New Roman" w:cs="Times New Roman"/>
              <w:bCs/>
              <w:color w:val="000000"/>
              <w:sz w:val="24"/>
              <w:szCs w:val="24"/>
            </w:rPr>
            <w:instrText xml:space="preserve"> CITATION Ver17 \l 3082 </w:instrText>
          </w:r>
          <w:r w:rsidR="002234FB" w:rsidRPr="007916F7">
            <w:rPr>
              <w:rFonts w:ascii="Times New Roman" w:hAnsi="Times New Roman" w:cs="Times New Roman"/>
              <w:bCs/>
              <w:color w:val="000000"/>
              <w:sz w:val="24"/>
              <w:szCs w:val="24"/>
              <w:lang w:val="es-EC"/>
            </w:rPr>
            <w:fldChar w:fldCharType="separate"/>
          </w:r>
          <w:r w:rsidR="00ED4EF2" w:rsidRPr="007916F7">
            <w:rPr>
              <w:rFonts w:ascii="Times New Roman" w:hAnsi="Times New Roman" w:cs="Times New Roman"/>
              <w:noProof/>
              <w:color w:val="000000"/>
              <w:sz w:val="24"/>
              <w:szCs w:val="24"/>
            </w:rPr>
            <w:t>(Verdeos de invierno: rye grass, 2017)</w:t>
          </w:r>
          <w:r w:rsidR="002234FB" w:rsidRPr="007916F7">
            <w:rPr>
              <w:rFonts w:ascii="Times New Roman" w:hAnsi="Times New Roman" w:cs="Times New Roman"/>
              <w:bCs/>
              <w:color w:val="000000"/>
              <w:sz w:val="24"/>
              <w:szCs w:val="24"/>
              <w:lang w:val="es-EC"/>
            </w:rPr>
            <w:fldChar w:fldCharType="end"/>
          </w:r>
        </w:sdtContent>
      </w:sdt>
    </w:p>
    <w:p w:rsidR="00D8719C" w:rsidRPr="007916F7" w:rsidRDefault="00525F5D" w:rsidP="006D4A98">
      <w:pPr>
        <w:pStyle w:val="Ttulo1"/>
        <w:rPr>
          <w:color w:val="000000"/>
        </w:rPr>
      </w:pPr>
      <w:bookmarkStart w:id="252" w:name="_Toc482119517"/>
      <w:bookmarkStart w:id="253" w:name="_Toc499062192"/>
      <w:bookmarkStart w:id="254" w:name="_Toc499129858"/>
      <w:bookmarkStart w:id="255" w:name="_Toc499130609"/>
      <w:bookmarkStart w:id="256" w:name="_Toc504991076"/>
      <w:r w:rsidRPr="007916F7">
        <w:t>3</w:t>
      </w:r>
      <w:r w:rsidR="00A66003" w:rsidRPr="007916F7">
        <w:t xml:space="preserve">.9 </w:t>
      </w:r>
      <w:r w:rsidR="00D8719C" w:rsidRPr="007916F7">
        <w:t>El pH</w:t>
      </w:r>
      <w:bookmarkEnd w:id="252"/>
      <w:bookmarkEnd w:id="253"/>
      <w:bookmarkEnd w:id="254"/>
      <w:bookmarkEnd w:id="255"/>
      <w:bookmarkEnd w:id="256"/>
    </w:p>
    <w:p w:rsidR="00D8719C" w:rsidRPr="007916F7" w:rsidRDefault="00D8719C" w:rsidP="00421ABC">
      <w:pPr>
        <w:spacing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S_tradnl"/>
        </w:rPr>
        <w:t xml:space="preserve">El término pH define la acidez y basicidad relativas de una sustancia. La escala del pH cubre una gama desde 0 hasta 14. Un valor de pH de 7,0 es neutral. Los valores inferiores a 7,0 son ácidos, los </w:t>
      </w:r>
      <w:r w:rsidR="001A3363" w:rsidRPr="007916F7">
        <w:rPr>
          <w:rFonts w:ascii="Times New Roman" w:hAnsi="Times New Roman" w:cs="Times New Roman"/>
          <w:sz w:val="24"/>
          <w:szCs w:val="24"/>
          <w:lang w:val="es-ES_tradnl"/>
        </w:rPr>
        <w:t xml:space="preserve">valores superiores son básicos. </w:t>
      </w:r>
      <w:r w:rsidRPr="007916F7">
        <w:rPr>
          <w:rFonts w:ascii="Times New Roman" w:hAnsi="Times New Roman" w:cs="Times New Roman"/>
          <w:sz w:val="24"/>
          <w:szCs w:val="24"/>
          <w:lang w:val="es-ES_tradnl"/>
        </w:rPr>
        <w:t>El pH del suelo es considerado como una de las principales variables en los suelos, ya que controla muchos procesos químicos que en este tienen lugar. Afecta específicamente la disponibilidad de los </w:t>
      </w:r>
      <w:hyperlink r:id="rId39" w:tooltip="Nutrición vegetal" w:history="1">
        <w:r w:rsidRPr="007916F7">
          <w:rPr>
            <w:rFonts w:ascii="Times New Roman" w:hAnsi="Times New Roman" w:cs="Times New Roman"/>
            <w:sz w:val="24"/>
            <w:szCs w:val="24"/>
            <w:lang w:val="es-ES_tradnl"/>
          </w:rPr>
          <w:t>nutrientes de las plantas</w:t>
        </w:r>
      </w:hyperlink>
      <w:r w:rsidRPr="007916F7">
        <w:rPr>
          <w:rFonts w:ascii="Times New Roman" w:hAnsi="Times New Roman" w:cs="Times New Roman"/>
          <w:sz w:val="24"/>
          <w:szCs w:val="24"/>
          <w:lang w:val="es-ES_tradnl"/>
        </w:rPr>
        <w:t>, mediante el control de las formas químicas de los nutrientes. El rango de pH óptimo para la mayoría de las </w:t>
      </w:r>
      <w:hyperlink r:id="rId40" w:tooltip="Planta" w:history="1">
        <w:r w:rsidRPr="007916F7">
          <w:rPr>
            <w:rFonts w:ascii="Times New Roman" w:hAnsi="Times New Roman" w:cs="Times New Roman"/>
            <w:sz w:val="24"/>
            <w:szCs w:val="24"/>
            <w:lang w:val="es-ES_tradnl"/>
          </w:rPr>
          <w:t>plantas</w:t>
        </w:r>
      </w:hyperlink>
      <w:r w:rsidRPr="007916F7">
        <w:rPr>
          <w:rFonts w:ascii="Times New Roman" w:hAnsi="Times New Roman" w:cs="Times New Roman"/>
          <w:sz w:val="24"/>
          <w:szCs w:val="24"/>
          <w:lang w:val="es-ES_tradnl"/>
        </w:rPr>
        <w:t> oscila entre 5,5 y 7,0 sin embargo muchas plantas se han adaptado para crecer a valores de pH fuera de este rango</w:t>
      </w:r>
      <w:r w:rsidR="000C481B" w:rsidRPr="007916F7">
        <w:rPr>
          <w:rFonts w:ascii="Times New Roman" w:hAnsi="Times New Roman" w:cs="Times New Roman"/>
          <w:sz w:val="24"/>
          <w:szCs w:val="24"/>
          <w:lang w:val="es-ES_tradnl"/>
        </w:rPr>
        <w:t>.</w:t>
      </w:r>
      <w:r w:rsidRPr="007916F7">
        <w:rPr>
          <w:rFonts w:ascii="Times New Roman" w:hAnsi="Times New Roman" w:cs="Times New Roman"/>
          <w:sz w:val="24"/>
          <w:szCs w:val="24"/>
          <w:lang w:val="es-ES_tradnl"/>
        </w:rPr>
        <w:t xml:space="preserve"> </w:t>
      </w:r>
      <w:r w:rsidR="008A07FC" w:rsidRPr="007916F7">
        <w:rPr>
          <w:rFonts w:ascii="Times New Roman" w:hAnsi="Times New Roman" w:cs="Times New Roman"/>
          <w:noProof/>
          <w:sz w:val="24"/>
          <w:szCs w:val="24"/>
        </w:rPr>
        <w:t>(Londoño, P. 2000)</w:t>
      </w:r>
    </w:p>
    <w:p w:rsidR="004F089C" w:rsidRDefault="00D8719C" w:rsidP="00421ABC">
      <w:pPr>
        <w:spacing w:line="360" w:lineRule="auto"/>
        <w:jc w:val="both"/>
        <w:rPr>
          <w:rFonts w:ascii="Times New Roman" w:hAnsi="Times New Roman" w:cs="Times New Roman"/>
          <w:noProof/>
          <w:sz w:val="24"/>
          <w:szCs w:val="24"/>
        </w:rPr>
      </w:pPr>
      <w:r w:rsidRPr="007916F7">
        <w:rPr>
          <w:rFonts w:ascii="Times New Roman" w:hAnsi="Times New Roman" w:cs="Times New Roman"/>
          <w:sz w:val="24"/>
          <w:szCs w:val="24"/>
          <w:lang w:val="es-ES_tradnl"/>
        </w:rPr>
        <w:lastRenderedPageBreak/>
        <w:t>El pH del suelo mide simplemente la actividad de los iones hidrógeno y se expresa en términos logarítmicos. La significación práctica de esta relación logarítmica es que cada unidad de cambio en el pH del suelo significa un aumento de 10 veces en la cantidad de acidez o basicidad. Es decir, un suelo con un pH de 6,0 tiene 10 veces más H+ activo que un suelo con un pH de 7,0. Esto significa que la necesidad de encalar aumenta en forma muy rápida a medida que el pH baja</w:t>
      </w:r>
      <w:r w:rsidR="000C481B" w:rsidRPr="007916F7">
        <w:rPr>
          <w:rFonts w:ascii="Times New Roman" w:hAnsi="Times New Roman" w:cs="Times New Roman"/>
          <w:sz w:val="24"/>
          <w:szCs w:val="24"/>
          <w:lang w:val="es-ES_tradnl"/>
        </w:rPr>
        <w:t>.</w:t>
      </w:r>
      <w:r w:rsidRPr="007916F7">
        <w:rPr>
          <w:rFonts w:ascii="Times New Roman" w:hAnsi="Times New Roman" w:cs="Times New Roman"/>
          <w:sz w:val="24"/>
          <w:szCs w:val="24"/>
          <w:lang w:val="es-ES_tradnl"/>
        </w:rPr>
        <w:t xml:space="preserve"> </w:t>
      </w:r>
      <w:r w:rsidR="008A07FC" w:rsidRPr="007916F7">
        <w:rPr>
          <w:rFonts w:ascii="Times New Roman" w:hAnsi="Times New Roman" w:cs="Times New Roman"/>
          <w:noProof/>
          <w:sz w:val="24"/>
          <w:szCs w:val="24"/>
        </w:rPr>
        <w:t>(Basaure, P. 2011)</w:t>
      </w:r>
    </w:p>
    <w:p w:rsidR="00D8719C" w:rsidRPr="007916F7" w:rsidRDefault="00525F5D" w:rsidP="006D4A98">
      <w:pPr>
        <w:pStyle w:val="Ttulo1"/>
      </w:pPr>
      <w:bookmarkStart w:id="257" w:name="_Toc482119518"/>
      <w:bookmarkStart w:id="258" w:name="_Toc499062193"/>
      <w:bookmarkStart w:id="259" w:name="_Toc499129859"/>
      <w:bookmarkStart w:id="260" w:name="_Toc499130610"/>
      <w:bookmarkStart w:id="261" w:name="_Toc504991077"/>
      <w:r w:rsidRPr="007916F7">
        <w:t>3</w:t>
      </w:r>
      <w:r w:rsidR="001152AB" w:rsidRPr="007916F7">
        <w:t xml:space="preserve">.10 </w:t>
      </w:r>
      <w:r w:rsidR="000C481B" w:rsidRPr="007916F7">
        <w:t>Acidez</w:t>
      </w:r>
      <w:r w:rsidR="00D8719C" w:rsidRPr="007916F7">
        <w:t xml:space="preserve"> del suelo</w:t>
      </w:r>
      <w:bookmarkEnd w:id="257"/>
      <w:bookmarkEnd w:id="258"/>
      <w:bookmarkEnd w:id="259"/>
      <w:bookmarkEnd w:id="260"/>
      <w:bookmarkEnd w:id="261"/>
    </w:p>
    <w:p w:rsidR="002326D9" w:rsidRPr="007916F7" w:rsidRDefault="00D8719C" w:rsidP="00421ABC">
      <w:pPr>
        <w:spacing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S_tradnl"/>
        </w:rPr>
        <w:t>La acidez del suelo afecta el crecimiento de algunas especies forrajeras, en especial las leguminosas. Al aumentar la acidez, se incrementa la solubilidad del aluminio, hierro y manganeso pudiendo llegar a niveles tóxicos. Además hay una menor actividad de los organismos que descomponen la materia orgánica, dando menores niveles de N, P y S disponibles. También la fijación simbiótica de N por parte de las leguminosas se reduce notablemente. Entre las forrajeras, la alfalfa es un cultivo de gran sensibilidad a la acidez del suelo</w:t>
      </w:r>
      <w:r w:rsidR="000C481B" w:rsidRPr="007916F7">
        <w:rPr>
          <w:rFonts w:ascii="Times New Roman" w:hAnsi="Times New Roman" w:cs="Times New Roman"/>
          <w:sz w:val="24"/>
          <w:szCs w:val="24"/>
          <w:lang w:val="es-ES_tradnl"/>
        </w:rPr>
        <w:t xml:space="preserve">. </w:t>
      </w:r>
      <w:r w:rsidR="008A07FC" w:rsidRPr="007916F7">
        <w:rPr>
          <w:rFonts w:ascii="Times New Roman" w:hAnsi="Times New Roman" w:cs="Times New Roman"/>
          <w:noProof/>
          <w:sz w:val="24"/>
          <w:szCs w:val="24"/>
        </w:rPr>
        <w:t>(Espinoza, J. 2009)</w:t>
      </w:r>
    </w:p>
    <w:p w:rsidR="002326D9" w:rsidRDefault="00D8719C" w:rsidP="00421ABC">
      <w:pPr>
        <w:spacing w:line="360" w:lineRule="auto"/>
        <w:jc w:val="both"/>
        <w:rPr>
          <w:rFonts w:ascii="Times New Roman" w:hAnsi="Times New Roman" w:cs="Times New Roman"/>
          <w:noProof/>
          <w:sz w:val="24"/>
          <w:szCs w:val="24"/>
        </w:rPr>
      </w:pPr>
      <w:r w:rsidRPr="007916F7">
        <w:rPr>
          <w:rFonts w:ascii="Times New Roman" w:hAnsi="Times New Roman" w:cs="Times New Roman"/>
          <w:sz w:val="24"/>
          <w:szCs w:val="24"/>
          <w:lang w:val="es-ES_tradnl"/>
        </w:rPr>
        <w:t>Altos rendimientos se obtienen cuando el pH es de 6.5 o superior ya que mejora la nodulación y se logra un mejor establecimiento, persiste</w:t>
      </w:r>
      <w:r w:rsidR="002326D9" w:rsidRPr="007916F7">
        <w:rPr>
          <w:rFonts w:ascii="Times New Roman" w:hAnsi="Times New Roman" w:cs="Times New Roman"/>
          <w:sz w:val="24"/>
          <w:szCs w:val="24"/>
          <w:lang w:val="es-ES_tradnl"/>
        </w:rPr>
        <w:t xml:space="preserve">ncia y desarrollo del cultivo. </w:t>
      </w:r>
      <w:r w:rsidRPr="007916F7">
        <w:rPr>
          <w:rFonts w:ascii="Times New Roman" w:hAnsi="Times New Roman" w:cs="Times New Roman"/>
          <w:sz w:val="24"/>
          <w:szCs w:val="24"/>
          <w:lang w:val="es-ES_tradnl"/>
        </w:rPr>
        <w:t>La acumulación de iones H +, lo cual baja el pH del suelo sucede principalmente por el uso de fertilizantes nitrogenados de reacción ácida necesarios para suplir los nutrimentos de los cultivos. Otros factores que causan acidez, pero en menor proporción son: la descomposición de la materia orgánica y la exudación radical por efecto de la absorción de nutrimentos. La actividad del H + rompe componentes estructurale</w:t>
      </w:r>
      <w:r w:rsidR="000C481B" w:rsidRPr="007916F7">
        <w:rPr>
          <w:rFonts w:ascii="Times New Roman" w:hAnsi="Times New Roman" w:cs="Times New Roman"/>
          <w:sz w:val="24"/>
          <w:szCs w:val="24"/>
          <w:lang w:val="es-ES_tradnl"/>
        </w:rPr>
        <w:t>s de los suelos y se libera el a</w:t>
      </w:r>
      <w:r w:rsidRPr="007916F7">
        <w:rPr>
          <w:rFonts w:ascii="Times New Roman" w:hAnsi="Times New Roman" w:cs="Times New Roman"/>
          <w:sz w:val="24"/>
          <w:szCs w:val="24"/>
          <w:lang w:val="es-ES_tradnl"/>
        </w:rPr>
        <w:t>luminio (Al</w:t>
      </w:r>
      <w:r w:rsidRPr="007916F7">
        <w:rPr>
          <w:rFonts w:ascii="Times New Roman" w:hAnsi="Times New Roman" w:cs="Times New Roman"/>
          <w:sz w:val="24"/>
          <w:szCs w:val="24"/>
          <w:vertAlign w:val="subscript"/>
          <w:lang w:val="es-ES_tradnl"/>
        </w:rPr>
        <w:t>3</w:t>
      </w:r>
      <w:r w:rsidRPr="007916F7">
        <w:rPr>
          <w:rFonts w:ascii="Times New Roman" w:hAnsi="Times New Roman" w:cs="Times New Roman"/>
          <w:sz w:val="24"/>
          <w:szCs w:val="24"/>
          <w:lang w:val="es-ES_tradnl"/>
        </w:rPr>
        <w:t>+), elemento no esencial pero que causa en altas cantidades desbalances de la fertilidad del suelo. También, este elemento afecta la disponibilidad de agua, la química, la física, la microbiología de los suelos y la absorción de nutrimentos. Además que por sí solo, el aluminio es tóxico para las raíces de las plantas, las cuales sufren efectos negativos en su crecimiento y en su desarrollo</w:t>
      </w:r>
      <w:r w:rsidR="000C481B" w:rsidRPr="007916F7">
        <w:rPr>
          <w:rFonts w:ascii="Times New Roman" w:hAnsi="Times New Roman" w:cs="Times New Roman"/>
          <w:sz w:val="24"/>
          <w:szCs w:val="24"/>
          <w:lang w:val="es-ES_tradnl"/>
        </w:rPr>
        <w:t xml:space="preserve">. </w:t>
      </w:r>
      <w:r w:rsidR="008A07FC" w:rsidRPr="007916F7">
        <w:rPr>
          <w:rFonts w:ascii="Times New Roman" w:hAnsi="Times New Roman" w:cs="Times New Roman"/>
          <w:noProof/>
          <w:sz w:val="24"/>
          <w:szCs w:val="24"/>
        </w:rPr>
        <w:t>(Segura, R. 2010)</w:t>
      </w:r>
    </w:p>
    <w:p w:rsidR="009B1E7D" w:rsidRPr="007916F7" w:rsidRDefault="009B1E7D" w:rsidP="00421ABC">
      <w:pPr>
        <w:spacing w:line="360" w:lineRule="auto"/>
        <w:jc w:val="both"/>
        <w:rPr>
          <w:rFonts w:ascii="Times New Roman" w:hAnsi="Times New Roman" w:cs="Times New Roman"/>
          <w:sz w:val="24"/>
          <w:szCs w:val="24"/>
          <w:lang w:val="es-ES_tradnl"/>
        </w:rPr>
      </w:pPr>
    </w:p>
    <w:p w:rsidR="006F7913" w:rsidRPr="007916F7" w:rsidRDefault="00525F5D" w:rsidP="006D4A98">
      <w:pPr>
        <w:pStyle w:val="Ttulo1"/>
      </w:pPr>
      <w:bookmarkStart w:id="262" w:name="_Toc482119519"/>
      <w:bookmarkStart w:id="263" w:name="_Toc499062194"/>
      <w:bookmarkStart w:id="264" w:name="_Toc499129860"/>
      <w:bookmarkStart w:id="265" w:name="_Toc499130611"/>
      <w:bookmarkStart w:id="266" w:name="_Toc504991078"/>
      <w:r w:rsidRPr="007916F7">
        <w:lastRenderedPageBreak/>
        <w:t>3</w:t>
      </w:r>
      <w:r w:rsidR="007E4F77" w:rsidRPr="007916F7">
        <w:t xml:space="preserve">.10.1 </w:t>
      </w:r>
      <w:r w:rsidR="000C481B" w:rsidRPr="007916F7">
        <w:t>Fuentes de acidez</w:t>
      </w:r>
      <w:r w:rsidR="00D8719C" w:rsidRPr="007916F7">
        <w:t xml:space="preserve"> del suelo</w:t>
      </w:r>
      <w:bookmarkEnd w:id="262"/>
      <w:bookmarkEnd w:id="263"/>
      <w:bookmarkEnd w:id="264"/>
      <w:bookmarkEnd w:id="265"/>
      <w:bookmarkEnd w:id="266"/>
    </w:p>
    <w:p w:rsidR="00D8719C" w:rsidRPr="007916F7" w:rsidRDefault="00D8719C" w:rsidP="00421ABC">
      <w:pPr>
        <w:spacing w:after="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S_tradnl"/>
        </w:rPr>
        <w:t>La acidez en los suelos viene de H+ y de los iones de </w:t>
      </w:r>
      <w:hyperlink r:id="rId41" w:tooltip="Aluminio" w:history="1">
        <w:r w:rsidRPr="007916F7">
          <w:rPr>
            <w:rFonts w:ascii="Times New Roman" w:hAnsi="Times New Roman" w:cs="Times New Roman"/>
            <w:sz w:val="24"/>
            <w:szCs w:val="24"/>
            <w:lang w:val="es-ES_tradnl"/>
          </w:rPr>
          <w:t>Al</w:t>
        </w:r>
        <w:r w:rsidRPr="007916F7">
          <w:rPr>
            <w:rFonts w:ascii="Times New Roman" w:hAnsi="Times New Roman" w:cs="Times New Roman"/>
            <w:sz w:val="24"/>
            <w:szCs w:val="24"/>
            <w:vertAlign w:val="subscript"/>
            <w:lang w:val="es-ES_tradnl"/>
          </w:rPr>
          <w:t>3</w:t>
        </w:r>
        <w:r w:rsidRPr="007916F7">
          <w:rPr>
            <w:rFonts w:ascii="Times New Roman" w:hAnsi="Times New Roman" w:cs="Times New Roman"/>
            <w:sz w:val="24"/>
            <w:szCs w:val="24"/>
            <w:lang w:val="es-ES_tradnl"/>
          </w:rPr>
          <w:t>+</w:t>
        </w:r>
      </w:hyperlink>
      <w:r w:rsidRPr="007916F7">
        <w:rPr>
          <w:rFonts w:ascii="Times New Roman" w:hAnsi="Times New Roman" w:cs="Times New Roman"/>
          <w:sz w:val="24"/>
          <w:szCs w:val="24"/>
          <w:lang w:val="es-ES_tradnl"/>
        </w:rPr>
        <w:t>  en la solución del suelo y adsorbido a la superficie del suelo. Mientras que el pH es la medida de H+ en disolución, Al</w:t>
      </w:r>
      <w:r w:rsidRPr="007916F7">
        <w:rPr>
          <w:rFonts w:ascii="Times New Roman" w:hAnsi="Times New Roman" w:cs="Times New Roman"/>
          <w:sz w:val="24"/>
          <w:szCs w:val="24"/>
          <w:vertAlign w:val="subscript"/>
          <w:lang w:val="es-ES_tradnl"/>
        </w:rPr>
        <w:t>3</w:t>
      </w:r>
      <w:r w:rsidR="000C481B" w:rsidRPr="007916F7">
        <w:rPr>
          <w:rFonts w:ascii="Times New Roman" w:hAnsi="Times New Roman" w:cs="Times New Roman"/>
          <w:sz w:val="24"/>
          <w:szCs w:val="24"/>
          <w:lang w:val="es-ES_tradnl"/>
        </w:rPr>
        <w:t>+ e</w:t>
      </w:r>
      <w:r w:rsidRPr="007916F7">
        <w:rPr>
          <w:rFonts w:ascii="Times New Roman" w:hAnsi="Times New Roman" w:cs="Times New Roman"/>
          <w:sz w:val="24"/>
          <w:szCs w:val="24"/>
          <w:lang w:val="es-ES_tradnl"/>
        </w:rPr>
        <w:t>s importante en los</w:t>
      </w:r>
      <w:r w:rsidR="00161C66">
        <w:rPr>
          <w:rFonts w:ascii="Times New Roman" w:hAnsi="Times New Roman" w:cs="Times New Roman"/>
          <w:sz w:val="24"/>
          <w:szCs w:val="24"/>
          <w:lang w:val="es-ES_tradnl"/>
        </w:rPr>
        <w:t xml:space="preserve"> suelos ácidos, porque entre pH </w:t>
      </w:r>
      <w:r w:rsidRPr="007916F7">
        <w:rPr>
          <w:rFonts w:ascii="Times New Roman" w:hAnsi="Times New Roman" w:cs="Times New Roman"/>
          <w:sz w:val="24"/>
          <w:szCs w:val="24"/>
          <w:lang w:val="es-ES_tradnl"/>
        </w:rPr>
        <w:t>4 y 6, Al</w:t>
      </w:r>
      <w:r w:rsidRPr="007916F7">
        <w:rPr>
          <w:rFonts w:ascii="Times New Roman" w:hAnsi="Times New Roman" w:cs="Times New Roman"/>
          <w:sz w:val="24"/>
          <w:szCs w:val="24"/>
          <w:vertAlign w:val="subscript"/>
          <w:lang w:val="es-ES_tradnl"/>
        </w:rPr>
        <w:t>3</w:t>
      </w:r>
      <w:r w:rsidRPr="007916F7">
        <w:rPr>
          <w:rFonts w:ascii="Times New Roman" w:hAnsi="Times New Roman" w:cs="Times New Roman"/>
          <w:sz w:val="24"/>
          <w:szCs w:val="24"/>
          <w:lang w:val="es-ES_tradnl"/>
        </w:rPr>
        <w:t>+ reacciona con agua (H</w:t>
      </w:r>
      <w:r w:rsidRPr="007916F7">
        <w:rPr>
          <w:rFonts w:ascii="Times New Roman" w:hAnsi="Times New Roman" w:cs="Times New Roman"/>
          <w:sz w:val="24"/>
          <w:szCs w:val="24"/>
          <w:vertAlign w:val="subscript"/>
          <w:lang w:val="es-ES_tradnl"/>
        </w:rPr>
        <w:t>2</w:t>
      </w:r>
      <w:r w:rsidRPr="007916F7">
        <w:rPr>
          <w:rFonts w:ascii="Times New Roman" w:hAnsi="Times New Roman" w:cs="Times New Roman"/>
          <w:sz w:val="24"/>
          <w:szCs w:val="24"/>
          <w:lang w:val="es-ES_tradnl"/>
        </w:rPr>
        <w:t>O) formando AlOH</w:t>
      </w:r>
      <w:r w:rsidRPr="007916F7">
        <w:rPr>
          <w:rFonts w:ascii="Times New Roman" w:hAnsi="Times New Roman" w:cs="Times New Roman"/>
          <w:sz w:val="24"/>
          <w:szCs w:val="24"/>
          <w:vertAlign w:val="subscript"/>
          <w:lang w:val="es-ES_tradnl"/>
        </w:rPr>
        <w:t>2</w:t>
      </w:r>
      <w:r w:rsidRPr="007916F7">
        <w:rPr>
          <w:rFonts w:ascii="Times New Roman" w:hAnsi="Times New Roman" w:cs="Times New Roman"/>
          <w:sz w:val="24"/>
          <w:szCs w:val="24"/>
          <w:lang w:val="es-ES_tradnl"/>
        </w:rPr>
        <w:t>+, y Al (OH)</w:t>
      </w:r>
      <w:r w:rsidRPr="007916F7">
        <w:rPr>
          <w:rFonts w:ascii="Times New Roman" w:hAnsi="Times New Roman" w:cs="Times New Roman"/>
          <w:sz w:val="24"/>
          <w:szCs w:val="24"/>
          <w:vertAlign w:val="subscript"/>
          <w:lang w:val="es-ES_tradnl"/>
        </w:rPr>
        <w:t>2</w:t>
      </w:r>
      <w:r w:rsidRPr="007916F7">
        <w:rPr>
          <w:rFonts w:ascii="Times New Roman" w:hAnsi="Times New Roman" w:cs="Times New Roman"/>
          <w:sz w:val="24"/>
          <w:szCs w:val="24"/>
          <w:lang w:val="es-ES_tradnl"/>
        </w:rPr>
        <w:t>+, con liberación de iones adicionales de H+. Cada ion de Al</w:t>
      </w:r>
      <w:r w:rsidRPr="007916F7">
        <w:rPr>
          <w:rFonts w:ascii="Times New Roman" w:hAnsi="Times New Roman" w:cs="Times New Roman"/>
          <w:sz w:val="24"/>
          <w:szCs w:val="24"/>
          <w:vertAlign w:val="subscript"/>
          <w:lang w:val="es-ES_tradnl"/>
        </w:rPr>
        <w:t>3</w:t>
      </w:r>
      <w:r w:rsidR="000C481B" w:rsidRPr="007916F7">
        <w:rPr>
          <w:rFonts w:ascii="Times New Roman" w:hAnsi="Times New Roman" w:cs="Times New Roman"/>
          <w:sz w:val="24"/>
          <w:szCs w:val="24"/>
          <w:lang w:val="es-ES_tradnl"/>
        </w:rPr>
        <w:t xml:space="preserve">+ puede crear iones </w:t>
      </w:r>
      <w:r w:rsidR="000C481B" w:rsidRPr="004F6397">
        <w:rPr>
          <w:rFonts w:ascii="Times New Roman" w:hAnsi="Times New Roman" w:cs="Times New Roman"/>
          <w:sz w:val="24"/>
          <w:szCs w:val="24"/>
          <w:lang w:val="es-ES_tradnl"/>
        </w:rPr>
        <w:t>3 H+.</w:t>
      </w:r>
      <w:r w:rsidR="000C481B" w:rsidRPr="007916F7">
        <w:rPr>
          <w:rFonts w:ascii="Times New Roman" w:hAnsi="Times New Roman" w:cs="Times New Roman"/>
          <w:sz w:val="24"/>
          <w:szCs w:val="24"/>
          <w:lang w:val="es-ES_tradnl"/>
        </w:rPr>
        <w:t xml:space="preserve"> </w:t>
      </w:r>
      <w:r w:rsidR="004F6397" w:rsidRPr="007916F7">
        <w:rPr>
          <w:rFonts w:ascii="Times New Roman" w:hAnsi="Times New Roman" w:cs="Times New Roman"/>
          <w:noProof/>
          <w:sz w:val="24"/>
          <w:szCs w:val="24"/>
        </w:rPr>
        <w:t>(Basaure, P. 2011)</w:t>
      </w:r>
    </w:p>
    <w:p w:rsidR="00D8719C" w:rsidRPr="007916F7" w:rsidRDefault="00D8719C" w:rsidP="004F6397">
      <w:pPr>
        <w:spacing w:before="240"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S_tradnl"/>
        </w:rPr>
        <w:t>Además existen otros factores como son:</w:t>
      </w:r>
    </w:p>
    <w:p w:rsidR="00CA686E" w:rsidRPr="007916F7" w:rsidRDefault="00D8719C" w:rsidP="00B8538C">
      <w:pPr>
        <w:pStyle w:val="Prrafodelista"/>
        <w:numPr>
          <w:ilvl w:val="0"/>
          <w:numId w:val="14"/>
        </w:numPr>
        <w:spacing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b/>
          <w:sz w:val="24"/>
          <w:szCs w:val="24"/>
          <w:lang w:val="es-EC"/>
        </w:rPr>
        <w:t>Precipitaciones:</w:t>
      </w:r>
      <w:r w:rsidRPr="007916F7">
        <w:rPr>
          <w:rFonts w:ascii="Times New Roman" w:hAnsi="Times New Roman" w:cs="Times New Roman"/>
          <w:sz w:val="24"/>
          <w:szCs w:val="24"/>
          <w:lang w:val="es-EC"/>
        </w:rPr>
        <w:t xml:space="preserve"> Los suelos ácidos se encuentran más frecuentemente en áreas de alta precipitación. El exceso de lluvias lixivia base de catión de la tierra, el aumento del porcentaje de Al</w:t>
      </w:r>
      <w:r w:rsidRPr="007916F7">
        <w:rPr>
          <w:rFonts w:ascii="Times New Roman" w:hAnsi="Times New Roman" w:cs="Times New Roman"/>
          <w:sz w:val="24"/>
          <w:szCs w:val="24"/>
          <w:vertAlign w:val="superscript"/>
          <w:lang w:val="es-EC"/>
        </w:rPr>
        <w:t>3+</w:t>
      </w:r>
      <w:r w:rsidRPr="007916F7">
        <w:rPr>
          <w:rFonts w:ascii="Times New Roman" w:hAnsi="Times New Roman" w:cs="Times New Roman"/>
          <w:sz w:val="24"/>
          <w:szCs w:val="24"/>
          <w:lang w:val="es-EC"/>
        </w:rPr>
        <w:t> y H</w:t>
      </w:r>
      <w:r w:rsidRPr="007916F7">
        <w:rPr>
          <w:rFonts w:ascii="Times New Roman" w:hAnsi="Times New Roman" w:cs="Times New Roman"/>
          <w:sz w:val="24"/>
          <w:szCs w:val="24"/>
          <w:vertAlign w:val="superscript"/>
          <w:lang w:val="es-EC"/>
        </w:rPr>
        <w:t>+</w:t>
      </w:r>
      <w:r w:rsidRPr="007916F7">
        <w:rPr>
          <w:rFonts w:ascii="Times New Roman" w:hAnsi="Times New Roman" w:cs="Times New Roman"/>
          <w:sz w:val="24"/>
          <w:szCs w:val="24"/>
          <w:lang w:val="es-EC"/>
        </w:rPr>
        <w:t> en relación con otros cationes. Además, el agua de lluvia tiene un pH ligeramente ácido de 5,7, debido a una reacción con </w:t>
      </w:r>
      <w:hyperlink r:id="rId42" w:tooltip="Dióxido de carbono" w:history="1">
        <w:r w:rsidRPr="007916F7">
          <w:rPr>
            <w:rFonts w:ascii="Times New Roman" w:hAnsi="Times New Roman" w:cs="Times New Roman"/>
            <w:sz w:val="24"/>
            <w:szCs w:val="24"/>
            <w:lang w:val="es-EC"/>
          </w:rPr>
          <w:t>CO</w:t>
        </w:r>
        <w:r w:rsidRPr="007916F7">
          <w:rPr>
            <w:rFonts w:ascii="Times New Roman" w:hAnsi="Times New Roman" w:cs="Times New Roman"/>
            <w:sz w:val="24"/>
            <w:szCs w:val="24"/>
            <w:vertAlign w:val="subscript"/>
            <w:lang w:val="es-EC"/>
          </w:rPr>
          <w:t>2</w:t>
        </w:r>
      </w:hyperlink>
      <w:r w:rsidRPr="007916F7">
        <w:rPr>
          <w:rFonts w:ascii="Times New Roman" w:hAnsi="Times New Roman" w:cs="Times New Roman"/>
          <w:sz w:val="24"/>
          <w:szCs w:val="24"/>
          <w:lang w:val="es-EC"/>
        </w:rPr>
        <w:t> en la atmósfera que forma ácido carbónico.</w:t>
      </w:r>
      <w:r w:rsidR="000801CA" w:rsidRPr="007916F7">
        <w:rPr>
          <w:rFonts w:ascii="Times New Roman" w:hAnsi="Times New Roman" w:cs="Times New Roman"/>
          <w:sz w:val="24"/>
          <w:szCs w:val="24"/>
          <w:lang w:val="es-EC"/>
        </w:rPr>
        <w:t xml:space="preserve"> </w:t>
      </w:r>
      <w:r w:rsidR="000801CA" w:rsidRPr="007916F7">
        <w:rPr>
          <w:rFonts w:ascii="Times New Roman" w:hAnsi="Times New Roman" w:cs="Times New Roman"/>
          <w:noProof/>
          <w:sz w:val="24"/>
          <w:szCs w:val="24"/>
          <w:lang w:val="es-EC"/>
        </w:rPr>
        <w:t>(Espinoza, J. 2009)</w:t>
      </w:r>
    </w:p>
    <w:p w:rsidR="00385F8D" w:rsidRPr="007916F7" w:rsidRDefault="00385F8D" w:rsidP="00A17159">
      <w:pPr>
        <w:pStyle w:val="Prrafodelista"/>
        <w:spacing w:line="360" w:lineRule="auto"/>
        <w:ind w:left="0"/>
        <w:jc w:val="both"/>
        <w:rPr>
          <w:rFonts w:ascii="Times New Roman" w:hAnsi="Times New Roman" w:cs="Times New Roman"/>
          <w:sz w:val="24"/>
          <w:szCs w:val="24"/>
          <w:lang w:val="es-EC"/>
        </w:rPr>
      </w:pPr>
    </w:p>
    <w:p w:rsidR="00CA686E" w:rsidRPr="007916F7" w:rsidRDefault="00D8719C" w:rsidP="00B8538C">
      <w:pPr>
        <w:pStyle w:val="Prrafodelista"/>
        <w:numPr>
          <w:ilvl w:val="0"/>
          <w:numId w:val="14"/>
        </w:numPr>
        <w:spacing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b/>
          <w:sz w:val="24"/>
          <w:szCs w:val="24"/>
          <w:lang w:val="es-EC"/>
        </w:rPr>
        <w:t>El uso de fertilizantes:</w:t>
      </w:r>
      <w:r w:rsidRPr="007916F7">
        <w:rPr>
          <w:rFonts w:ascii="Times New Roman" w:hAnsi="Times New Roman" w:cs="Times New Roman"/>
          <w:sz w:val="24"/>
          <w:szCs w:val="24"/>
          <w:lang w:val="es-EC"/>
        </w:rPr>
        <w:t xml:space="preserve"> Los fertilizantes de </w:t>
      </w:r>
      <w:hyperlink r:id="rId43" w:tooltip="Amonio" w:history="1">
        <w:r w:rsidRPr="007916F7">
          <w:rPr>
            <w:rFonts w:ascii="Times New Roman" w:hAnsi="Times New Roman" w:cs="Times New Roman"/>
            <w:sz w:val="24"/>
            <w:szCs w:val="24"/>
            <w:lang w:val="es-EC"/>
          </w:rPr>
          <w:t>amonio</w:t>
        </w:r>
      </w:hyperlink>
      <w:r w:rsidRPr="007916F7">
        <w:rPr>
          <w:rFonts w:ascii="Times New Roman" w:hAnsi="Times New Roman" w:cs="Times New Roman"/>
          <w:sz w:val="24"/>
          <w:szCs w:val="24"/>
          <w:lang w:val="es-EC"/>
        </w:rPr>
        <w:t> (NH</w:t>
      </w:r>
      <w:r w:rsidRPr="007916F7">
        <w:rPr>
          <w:rFonts w:ascii="Times New Roman" w:hAnsi="Times New Roman" w:cs="Times New Roman"/>
          <w:sz w:val="24"/>
          <w:szCs w:val="24"/>
          <w:vertAlign w:val="subscript"/>
          <w:lang w:val="es-EC"/>
        </w:rPr>
        <w:t>4</w:t>
      </w:r>
      <w:r w:rsidRPr="007916F7">
        <w:rPr>
          <w:rFonts w:ascii="Times New Roman" w:hAnsi="Times New Roman" w:cs="Times New Roman"/>
          <w:sz w:val="24"/>
          <w:szCs w:val="24"/>
          <w:vertAlign w:val="superscript"/>
          <w:lang w:val="es-EC"/>
        </w:rPr>
        <w:t>+</w:t>
      </w:r>
      <w:r w:rsidRPr="007916F7">
        <w:rPr>
          <w:rFonts w:ascii="Times New Roman" w:hAnsi="Times New Roman" w:cs="Times New Roman"/>
          <w:sz w:val="24"/>
          <w:szCs w:val="24"/>
          <w:lang w:val="es-EC"/>
        </w:rPr>
        <w:t>) reaccionan en el suelo en un proceso llamado </w:t>
      </w:r>
      <w:hyperlink r:id="rId44" w:tooltip="Nitrificación" w:history="1">
        <w:r w:rsidRPr="007916F7">
          <w:rPr>
            <w:rFonts w:ascii="Times New Roman" w:hAnsi="Times New Roman" w:cs="Times New Roman"/>
            <w:sz w:val="24"/>
            <w:szCs w:val="24"/>
            <w:lang w:val="es-EC"/>
          </w:rPr>
          <w:t>nitrificación</w:t>
        </w:r>
      </w:hyperlink>
      <w:r w:rsidRPr="007916F7">
        <w:rPr>
          <w:rFonts w:ascii="Times New Roman" w:hAnsi="Times New Roman" w:cs="Times New Roman"/>
          <w:sz w:val="24"/>
          <w:szCs w:val="24"/>
          <w:lang w:val="es-EC"/>
        </w:rPr>
        <w:t xml:space="preserve"> para formar nitrato (NO</w:t>
      </w:r>
      <w:r w:rsidRPr="007916F7">
        <w:rPr>
          <w:rFonts w:ascii="Times New Roman" w:hAnsi="Times New Roman" w:cs="Times New Roman"/>
          <w:sz w:val="24"/>
          <w:szCs w:val="24"/>
          <w:vertAlign w:val="subscript"/>
          <w:lang w:val="es-EC"/>
        </w:rPr>
        <w:t>3</w:t>
      </w:r>
      <w:r w:rsidRPr="007916F7">
        <w:rPr>
          <w:rFonts w:ascii="Times New Roman" w:hAnsi="Times New Roman" w:cs="Times New Roman"/>
          <w:sz w:val="24"/>
          <w:szCs w:val="24"/>
          <w:lang w:val="es-EC"/>
        </w:rPr>
        <w:t>), y en el proceso se produce liberación de iones H</w:t>
      </w:r>
      <w:r w:rsidRPr="007916F7">
        <w:rPr>
          <w:rFonts w:ascii="Times New Roman" w:hAnsi="Times New Roman" w:cs="Times New Roman"/>
          <w:sz w:val="24"/>
          <w:szCs w:val="24"/>
          <w:vertAlign w:val="superscript"/>
          <w:lang w:val="es-EC"/>
        </w:rPr>
        <w:t>+</w:t>
      </w:r>
      <w:r w:rsidRPr="007916F7">
        <w:rPr>
          <w:rFonts w:ascii="Times New Roman" w:hAnsi="Times New Roman" w:cs="Times New Roman"/>
          <w:sz w:val="24"/>
          <w:szCs w:val="24"/>
          <w:lang w:val="es-EC"/>
        </w:rPr>
        <w:t>.</w:t>
      </w:r>
    </w:p>
    <w:p w:rsidR="00385F8D" w:rsidRPr="007916F7" w:rsidRDefault="00385F8D" w:rsidP="00A17159">
      <w:pPr>
        <w:pStyle w:val="Prrafodelista"/>
        <w:spacing w:line="360" w:lineRule="auto"/>
        <w:ind w:left="0"/>
        <w:rPr>
          <w:rFonts w:ascii="Times New Roman" w:hAnsi="Times New Roman" w:cs="Times New Roman"/>
          <w:sz w:val="24"/>
          <w:szCs w:val="24"/>
          <w:lang w:val="es-EC"/>
        </w:rPr>
      </w:pPr>
    </w:p>
    <w:p w:rsidR="00726AE8" w:rsidRPr="007916F7" w:rsidRDefault="00D8719C" w:rsidP="00B8538C">
      <w:pPr>
        <w:pStyle w:val="Prrafodelista"/>
        <w:numPr>
          <w:ilvl w:val="0"/>
          <w:numId w:val="14"/>
        </w:numPr>
        <w:spacing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b/>
          <w:sz w:val="24"/>
          <w:szCs w:val="24"/>
          <w:lang w:val="es-EC"/>
        </w:rPr>
        <w:t>Actividad de las raíces de las plantas:</w:t>
      </w:r>
      <w:r w:rsidRPr="007916F7">
        <w:rPr>
          <w:rFonts w:ascii="Times New Roman" w:hAnsi="Times New Roman" w:cs="Times New Roman"/>
          <w:sz w:val="24"/>
          <w:szCs w:val="24"/>
          <w:lang w:val="es-EC"/>
        </w:rPr>
        <w:t xml:space="preserve"> Las plantas absorben los nutrientes en forma de iones (NO</w:t>
      </w:r>
      <w:r w:rsidRPr="007916F7">
        <w:rPr>
          <w:rFonts w:ascii="Times New Roman" w:hAnsi="Times New Roman" w:cs="Times New Roman"/>
          <w:sz w:val="24"/>
          <w:szCs w:val="24"/>
          <w:vertAlign w:val="subscript"/>
          <w:lang w:val="es-EC"/>
        </w:rPr>
        <w:t>3</w:t>
      </w:r>
      <w:r w:rsidRPr="007916F7">
        <w:rPr>
          <w:rFonts w:ascii="Times New Roman" w:hAnsi="Times New Roman" w:cs="Times New Roman"/>
          <w:sz w:val="24"/>
          <w:szCs w:val="24"/>
          <w:vertAlign w:val="superscript"/>
          <w:lang w:val="es-EC"/>
        </w:rPr>
        <w:t>−</w:t>
      </w:r>
      <w:r w:rsidRPr="007916F7">
        <w:rPr>
          <w:rFonts w:ascii="Times New Roman" w:hAnsi="Times New Roman" w:cs="Times New Roman"/>
          <w:sz w:val="24"/>
          <w:szCs w:val="24"/>
          <w:lang w:val="es-EC"/>
        </w:rPr>
        <w:t>, NH</w:t>
      </w:r>
      <w:r w:rsidRPr="007916F7">
        <w:rPr>
          <w:rFonts w:ascii="Times New Roman" w:hAnsi="Times New Roman" w:cs="Times New Roman"/>
          <w:sz w:val="24"/>
          <w:szCs w:val="24"/>
          <w:vertAlign w:val="subscript"/>
          <w:lang w:val="es-EC"/>
        </w:rPr>
        <w:t>4</w:t>
      </w:r>
      <w:r w:rsidRPr="007916F7">
        <w:rPr>
          <w:rFonts w:ascii="Times New Roman" w:hAnsi="Times New Roman" w:cs="Times New Roman"/>
          <w:sz w:val="24"/>
          <w:szCs w:val="24"/>
          <w:vertAlign w:val="superscript"/>
          <w:lang w:val="es-EC"/>
        </w:rPr>
        <w:t>+</w:t>
      </w:r>
      <w:r w:rsidRPr="007916F7">
        <w:rPr>
          <w:rFonts w:ascii="Times New Roman" w:hAnsi="Times New Roman" w:cs="Times New Roman"/>
          <w:sz w:val="24"/>
          <w:szCs w:val="24"/>
          <w:lang w:val="es-EC"/>
        </w:rPr>
        <w:t>, Ca</w:t>
      </w:r>
      <w:r w:rsidRPr="007916F7">
        <w:rPr>
          <w:rFonts w:ascii="Times New Roman" w:hAnsi="Times New Roman" w:cs="Times New Roman"/>
          <w:sz w:val="24"/>
          <w:szCs w:val="24"/>
          <w:vertAlign w:val="superscript"/>
          <w:lang w:val="es-EC"/>
        </w:rPr>
        <w:t>2+</w:t>
      </w:r>
      <w:r w:rsidRPr="007916F7">
        <w:rPr>
          <w:rFonts w:ascii="Times New Roman" w:hAnsi="Times New Roman" w:cs="Times New Roman"/>
          <w:sz w:val="24"/>
          <w:szCs w:val="24"/>
          <w:lang w:val="es-EC"/>
        </w:rPr>
        <w:t>, H</w:t>
      </w:r>
      <w:r w:rsidRPr="007916F7">
        <w:rPr>
          <w:rFonts w:ascii="Times New Roman" w:hAnsi="Times New Roman" w:cs="Times New Roman"/>
          <w:sz w:val="24"/>
          <w:szCs w:val="24"/>
          <w:vertAlign w:val="subscript"/>
          <w:lang w:val="es-EC"/>
        </w:rPr>
        <w:t>2</w:t>
      </w:r>
      <w:r w:rsidRPr="007916F7">
        <w:rPr>
          <w:rFonts w:ascii="Times New Roman" w:hAnsi="Times New Roman" w:cs="Times New Roman"/>
          <w:sz w:val="24"/>
          <w:szCs w:val="24"/>
          <w:lang w:val="es-EC"/>
        </w:rPr>
        <w:t>PO</w:t>
      </w:r>
      <w:r w:rsidRPr="007916F7">
        <w:rPr>
          <w:rFonts w:ascii="Times New Roman" w:hAnsi="Times New Roman" w:cs="Times New Roman"/>
          <w:sz w:val="24"/>
          <w:szCs w:val="24"/>
          <w:vertAlign w:val="subscript"/>
          <w:lang w:val="es-EC"/>
        </w:rPr>
        <w:t>4</w:t>
      </w:r>
      <w:r w:rsidRPr="007916F7">
        <w:rPr>
          <w:rFonts w:ascii="Times New Roman" w:hAnsi="Times New Roman" w:cs="Times New Roman"/>
          <w:sz w:val="24"/>
          <w:szCs w:val="24"/>
          <w:vertAlign w:val="superscript"/>
          <w:lang w:val="es-EC"/>
        </w:rPr>
        <w:t>−</w:t>
      </w:r>
      <w:r w:rsidRPr="007916F7">
        <w:rPr>
          <w:rFonts w:ascii="Times New Roman" w:hAnsi="Times New Roman" w:cs="Times New Roman"/>
          <w:sz w:val="24"/>
          <w:szCs w:val="24"/>
          <w:lang w:val="es-EC"/>
        </w:rPr>
        <w:t>, etc.), y, a menudo, ocupan más </w:t>
      </w:r>
      <w:hyperlink r:id="rId45" w:tooltip="Catión" w:history="1">
        <w:r w:rsidRPr="007916F7">
          <w:rPr>
            <w:rFonts w:ascii="Times New Roman" w:hAnsi="Times New Roman" w:cs="Times New Roman"/>
            <w:sz w:val="24"/>
            <w:szCs w:val="24"/>
            <w:lang w:val="es-EC"/>
          </w:rPr>
          <w:t>cationes</w:t>
        </w:r>
      </w:hyperlink>
      <w:r w:rsidRPr="007916F7">
        <w:rPr>
          <w:rFonts w:ascii="Times New Roman" w:hAnsi="Times New Roman" w:cs="Times New Roman"/>
          <w:sz w:val="24"/>
          <w:szCs w:val="24"/>
          <w:lang w:val="es-EC"/>
        </w:rPr>
        <w:t> que </w:t>
      </w:r>
      <w:hyperlink r:id="rId46" w:tooltip="Anión" w:history="1">
        <w:r w:rsidRPr="007916F7">
          <w:rPr>
            <w:rFonts w:ascii="Times New Roman" w:hAnsi="Times New Roman" w:cs="Times New Roman"/>
            <w:sz w:val="24"/>
            <w:szCs w:val="24"/>
            <w:lang w:val="es-EC"/>
          </w:rPr>
          <w:t>aniones</w:t>
        </w:r>
      </w:hyperlink>
      <w:r w:rsidRPr="007916F7">
        <w:rPr>
          <w:rFonts w:ascii="Times New Roman" w:hAnsi="Times New Roman" w:cs="Times New Roman"/>
          <w:sz w:val="24"/>
          <w:szCs w:val="24"/>
          <w:lang w:val="es-EC"/>
        </w:rPr>
        <w:t>. Sin embargo, las plantas deben mantener una carga neutra en sus raíces. Con el fin de compensar el coste adicional positivo, se harán disponibles iones H</w:t>
      </w:r>
      <w:r w:rsidRPr="007916F7">
        <w:rPr>
          <w:rFonts w:ascii="Times New Roman" w:hAnsi="Times New Roman" w:cs="Times New Roman"/>
          <w:sz w:val="24"/>
          <w:szCs w:val="24"/>
          <w:vertAlign w:val="superscript"/>
          <w:lang w:val="es-EC"/>
        </w:rPr>
        <w:t>+</w:t>
      </w:r>
      <w:r w:rsidRPr="007916F7">
        <w:rPr>
          <w:rFonts w:ascii="Times New Roman" w:hAnsi="Times New Roman" w:cs="Times New Roman"/>
          <w:sz w:val="24"/>
          <w:szCs w:val="24"/>
          <w:lang w:val="es-EC"/>
        </w:rPr>
        <w:t> procedentes de la raíz. Algunas plantas también exudan ácidos orgánicos en el suelo para acidificar la zona alrededor de sus raíces para ayudar a solubilizar los nutrientes metálicos que son insolubles a pH neutro, como el hierro (Fe).</w:t>
      </w:r>
      <w:r w:rsidR="000801CA" w:rsidRPr="007916F7">
        <w:rPr>
          <w:rFonts w:ascii="Times New Roman" w:hAnsi="Times New Roman" w:cs="Times New Roman"/>
          <w:sz w:val="24"/>
          <w:szCs w:val="24"/>
          <w:lang w:val="es-EC"/>
        </w:rPr>
        <w:t xml:space="preserve"> </w:t>
      </w:r>
      <w:r w:rsidR="000801CA" w:rsidRPr="007916F7">
        <w:rPr>
          <w:rFonts w:ascii="Times New Roman" w:hAnsi="Times New Roman" w:cs="Times New Roman"/>
          <w:noProof/>
          <w:sz w:val="24"/>
          <w:szCs w:val="24"/>
          <w:lang w:val="es-EC"/>
        </w:rPr>
        <w:t>(Espinoza, J. 2009)</w:t>
      </w:r>
    </w:p>
    <w:p w:rsidR="00385F8D" w:rsidRPr="007916F7" w:rsidRDefault="00385F8D" w:rsidP="00A17159">
      <w:pPr>
        <w:pStyle w:val="Prrafodelista"/>
        <w:spacing w:line="360" w:lineRule="auto"/>
        <w:ind w:left="0"/>
        <w:jc w:val="both"/>
        <w:rPr>
          <w:rFonts w:ascii="Times New Roman" w:hAnsi="Times New Roman" w:cs="Times New Roman"/>
          <w:sz w:val="24"/>
          <w:szCs w:val="24"/>
          <w:lang w:val="es-EC"/>
        </w:rPr>
      </w:pPr>
    </w:p>
    <w:p w:rsidR="00385F8D" w:rsidRPr="007916F7" w:rsidRDefault="00FD4F61" w:rsidP="00B8538C">
      <w:pPr>
        <w:pStyle w:val="Prrafodelista"/>
        <w:numPr>
          <w:ilvl w:val="0"/>
          <w:numId w:val="14"/>
        </w:numPr>
        <w:spacing w:line="360" w:lineRule="auto"/>
        <w:ind w:left="567" w:hanging="567"/>
        <w:jc w:val="both"/>
        <w:rPr>
          <w:rFonts w:ascii="Times New Roman" w:hAnsi="Times New Roman" w:cs="Times New Roman"/>
          <w:sz w:val="24"/>
          <w:szCs w:val="24"/>
          <w:lang w:val="es-EC"/>
        </w:rPr>
      </w:pPr>
      <w:hyperlink r:id="rId47" w:tooltip="Meteorización" w:history="1">
        <w:r w:rsidR="00D8719C" w:rsidRPr="007916F7">
          <w:rPr>
            <w:rFonts w:ascii="Times New Roman" w:hAnsi="Times New Roman" w:cs="Times New Roman"/>
            <w:b/>
            <w:sz w:val="24"/>
            <w:szCs w:val="24"/>
            <w:lang w:val="es-EC"/>
          </w:rPr>
          <w:t>Meteorización</w:t>
        </w:r>
      </w:hyperlink>
      <w:r w:rsidR="00D8719C" w:rsidRPr="007916F7">
        <w:rPr>
          <w:rFonts w:ascii="Times New Roman" w:hAnsi="Times New Roman" w:cs="Times New Roman"/>
          <w:b/>
          <w:sz w:val="24"/>
          <w:szCs w:val="24"/>
          <w:lang w:val="es-EC"/>
        </w:rPr>
        <w:t> de minerales:</w:t>
      </w:r>
      <w:r w:rsidR="00D8719C" w:rsidRPr="007916F7">
        <w:rPr>
          <w:rFonts w:ascii="Times New Roman" w:hAnsi="Times New Roman" w:cs="Times New Roman"/>
          <w:sz w:val="24"/>
          <w:szCs w:val="24"/>
          <w:lang w:val="es-EC"/>
        </w:rPr>
        <w:t xml:space="preserve"> los minerales primarios y secundarios que componen el suelo contienen Al. A medida que pasa el tiempo sobre estos minerales, algunos componentes tales como Mg, Ca, y K, son absorbidos por las plantas, otros tales como Si son lixiviados del suelo, pero debido a las propiedades químicas, Fe y Al permanecen en el perfil del suelo. Suelos altamente meteorizados a menudo se caracterizan por tener altas concentraciones de óxidos de Fe y Al.</w:t>
      </w:r>
    </w:p>
    <w:p w:rsidR="00385F8D" w:rsidRPr="007916F7" w:rsidRDefault="00385F8D" w:rsidP="00A17159">
      <w:pPr>
        <w:pStyle w:val="Prrafodelista"/>
        <w:spacing w:line="360" w:lineRule="auto"/>
        <w:ind w:left="0"/>
        <w:jc w:val="both"/>
        <w:rPr>
          <w:rFonts w:ascii="Times New Roman" w:hAnsi="Times New Roman" w:cs="Times New Roman"/>
          <w:sz w:val="24"/>
          <w:szCs w:val="24"/>
          <w:lang w:val="es-EC"/>
        </w:rPr>
      </w:pPr>
    </w:p>
    <w:p w:rsidR="008C0BF2" w:rsidRPr="00B8538C" w:rsidRDefault="00FD4F61" w:rsidP="00B8538C">
      <w:pPr>
        <w:pStyle w:val="Prrafodelista"/>
        <w:numPr>
          <w:ilvl w:val="0"/>
          <w:numId w:val="14"/>
        </w:numPr>
        <w:spacing w:line="360" w:lineRule="auto"/>
        <w:ind w:left="567" w:hanging="567"/>
        <w:jc w:val="both"/>
        <w:rPr>
          <w:rFonts w:ascii="Times New Roman" w:hAnsi="Times New Roman" w:cs="Times New Roman"/>
          <w:sz w:val="24"/>
          <w:szCs w:val="24"/>
          <w:lang w:val="es-EC"/>
        </w:rPr>
      </w:pPr>
      <w:hyperlink r:id="rId48" w:tooltip="Lluvia ácida" w:history="1">
        <w:r w:rsidR="00D8719C" w:rsidRPr="007916F7">
          <w:rPr>
            <w:rFonts w:ascii="Times New Roman" w:hAnsi="Times New Roman" w:cs="Times New Roman"/>
            <w:b/>
            <w:sz w:val="24"/>
            <w:szCs w:val="24"/>
            <w:lang w:val="es-EC"/>
          </w:rPr>
          <w:t>Lluvia ácida</w:t>
        </w:r>
      </w:hyperlink>
      <w:r w:rsidR="00D8719C" w:rsidRPr="007916F7">
        <w:rPr>
          <w:rFonts w:ascii="Times New Roman" w:hAnsi="Times New Roman" w:cs="Times New Roman"/>
          <w:b/>
          <w:sz w:val="24"/>
          <w:szCs w:val="24"/>
          <w:lang w:val="es-EC"/>
        </w:rPr>
        <w:t xml:space="preserve">: </w:t>
      </w:r>
      <w:r w:rsidR="00D8719C" w:rsidRPr="007916F7">
        <w:rPr>
          <w:rFonts w:ascii="Times New Roman" w:hAnsi="Times New Roman" w:cs="Times New Roman"/>
          <w:sz w:val="24"/>
          <w:szCs w:val="24"/>
          <w:lang w:val="es-EC"/>
        </w:rPr>
        <w:t>Cuando el agua atmosférica reacciona con compuestos de </w:t>
      </w:r>
      <w:hyperlink r:id="rId49" w:tooltip="Azufre" w:history="1">
        <w:r w:rsidR="00D8719C" w:rsidRPr="007916F7">
          <w:rPr>
            <w:rFonts w:ascii="Times New Roman" w:hAnsi="Times New Roman" w:cs="Times New Roman"/>
            <w:sz w:val="24"/>
            <w:szCs w:val="24"/>
            <w:lang w:val="es-EC"/>
          </w:rPr>
          <w:t>azufre</w:t>
        </w:r>
      </w:hyperlink>
      <w:r w:rsidR="00D8719C" w:rsidRPr="007916F7">
        <w:rPr>
          <w:rFonts w:ascii="Times New Roman" w:hAnsi="Times New Roman" w:cs="Times New Roman"/>
          <w:sz w:val="24"/>
          <w:szCs w:val="24"/>
          <w:lang w:val="es-EC"/>
        </w:rPr>
        <w:t> y </w:t>
      </w:r>
      <w:hyperlink r:id="rId50" w:tooltip="Nitrógeno" w:history="1">
        <w:r w:rsidR="00D8719C" w:rsidRPr="007916F7">
          <w:rPr>
            <w:rFonts w:ascii="Times New Roman" w:hAnsi="Times New Roman" w:cs="Times New Roman"/>
            <w:sz w:val="24"/>
            <w:szCs w:val="24"/>
            <w:lang w:val="es-EC"/>
          </w:rPr>
          <w:t>nitrógeno</w:t>
        </w:r>
      </w:hyperlink>
      <w:r w:rsidR="00D8719C" w:rsidRPr="007916F7">
        <w:rPr>
          <w:rFonts w:ascii="Times New Roman" w:hAnsi="Times New Roman" w:cs="Times New Roman"/>
          <w:sz w:val="24"/>
          <w:szCs w:val="24"/>
          <w:lang w:val="es-EC"/>
        </w:rPr>
        <w:t> que resultan de los procesos industriales, el resultado puede ser la formación de </w:t>
      </w:r>
      <w:hyperlink r:id="rId51" w:tooltip="Ácido sulfúrico" w:history="1">
        <w:r w:rsidR="00D8719C" w:rsidRPr="007916F7">
          <w:rPr>
            <w:rFonts w:ascii="Times New Roman" w:hAnsi="Times New Roman" w:cs="Times New Roman"/>
            <w:sz w:val="24"/>
            <w:szCs w:val="24"/>
            <w:lang w:val="es-EC"/>
          </w:rPr>
          <w:t>ácido sulfúrico</w:t>
        </w:r>
      </w:hyperlink>
      <w:r w:rsidR="00D8719C" w:rsidRPr="007916F7">
        <w:rPr>
          <w:rFonts w:ascii="Times New Roman" w:hAnsi="Times New Roman" w:cs="Times New Roman"/>
          <w:sz w:val="24"/>
          <w:szCs w:val="24"/>
          <w:lang w:val="es-EC"/>
        </w:rPr>
        <w:t> y </w:t>
      </w:r>
      <w:hyperlink r:id="rId52" w:tooltip="Ácido nítrico" w:history="1">
        <w:r w:rsidR="00D8719C" w:rsidRPr="007916F7">
          <w:rPr>
            <w:rFonts w:ascii="Times New Roman" w:hAnsi="Times New Roman" w:cs="Times New Roman"/>
            <w:sz w:val="24"/>
            <w:szCs w:val="24"/>
            <w:lang w:val="es-EC"/>
          </w:rPr>
          <w:t>nítrico</w:t>
        </w:r>
      </w:hyperlink>
      <w:r w:rsidR="00D8719C" w:rsidRPr="007916F7">
        <w:rPr>
          <w:rFonts w:ascii="Times New Roman" w:hAnsi="Times New Roman" w:cs="Times New Roman"/>
          <w:sz w:val="24"/>
          <w:szCs w:val="24"/>
          <w:lang w:val="es-EC"/>
        </w:rPr>
        <w:t> en el agua de lluvia. Sin embargo, la cantidad de acidez que se deposita en el agua de lluvia es mucho menos, en promedio, que la creada a través de las actividades agrícolas.</w:t>
      </w:r>
      <w:r w:rsidR="00B8538C">
        <w:rPr>
          <w:rFonts w:ascii="Times New Roman" w:hAnsi="Times New Roman" w:cs="Times New Roman"/>
          <w:sz w:val="24"/>
          <w:szCs w:val="24"/>
          <w:lang w:val="es-EC"/>
        </w:rPr>
        <w:t xml:space="preserve"> </w:t>
      </w:r>
      <w:r w:rsidR="00D8719C" w:rsidRPr="00B8538C">
        <w:rPr>
          <w:rFonts w:ascii="Times New Roman" w:hAnsi="Times New Roman" w:cs="Times New Roman"/>
          <w:sz w:val="24"/>
          <w:szCs w:val="24"/>
          <w:lang w:val="es-EC"/>
        </w:rPr>
        <w:t>La descomposición de la materia orgánica por microorganismos libera CO</w:t>
      </w:r>
      <w:r w:rsidR="00D8719C" w:rsidRPr="00B8538C">
        <w:rPr>
          <w:rFonts w:ascii="Times New Roman" w:hAnsi="Times New Roman" w:cs="Times New Roman"/>
          <w:sz w:val="24"/>
          <w:szCs w:val="24"/>
          <w:vertAlign w:val="subscript"/>
          <w:lang w:val="es-EC"/>
        </w:rPr>
        <w:t>2</w:t>
      </w:r>
      <w:r w:rsidR="00D8719C" w:rsidRPr="00B8538C">
        <w:rPr>
          <w:rFonts w:ascii="Times New Roman" w:hAnsi="Times New Roman" w:cs="Times New Roman"/>
          <w:sz w:val="24"/>
          <w:szCs w:val="24"/>
          <w:lang w:val="es-EC"/>
        </w:rPr>
        <w:t xml:space="preserve"> que, al mezclarlos con agua en el suelo forma ácido carbónico débil (H</w:t>
      </w:r>
      <w:r w:rsidR="00D8719C" w:rsidRPr="00B8538C">
        <w:rPr>
          <w:rFonts w:ascii="Times New Roman" w:hAnsi="Times New Roman" w:cs="Times New Roman"/>
          <w:sz w:val="24"/>
          <w:szCs w:val="24"/>
          <w:vertAlign w:val="subscript"/>
          <w:lang w:val="es-EC"/>
        </w:rPr>
        <w:t>2</w:t>
      </w:r>
      <w:r w:rsidR="00D8719C" w:rsidRPr="00B8538C">
        <w:rPr>
          <w:rFonts w:ascii="Times New Roman" w:hAnsi="Times New Roman" w:cs="Times New Roman"/>
          <w:sz w:val="24"/>
          <w:szCs w:val="24"/>
          <w:lang w:val="es-EC"/>
        </w:rPr>
        <w:t>CO</w:t>
      </w:r>
      <w:r w:rsidR="00D8719C" w:rsidRPr="00B8538C">
        <w:rPr>
          <w:rFonts w:ascii="Times New Roman" w:hAnsi="Times New Roman" w:cs="Times New Roman"/>
          <w:sz w:val="24"/>
          <w:szCs w:val="24"/>
          <w:vertAlign w:val="subscript"/>
          <w:lang w:val="es-EC"/>
        </w:rPr>
        <w:t>3</w:t>
      </w:r>
      <w:r w:rsidR="00D8719C" w:rsidRPr="00B8538C">
        <w:rPr>
          <w:rFonts w:ascii="Times New Roman" w:hAnsi="Times New Roman" w:cs="Times New Roman"/>
          <w:sz w:val="24"/>
          <w:szCs w:val="24"/>
          <w:lang w:val="es-EC"/>
        </w:rPr>
        <w:t>)</w:t>
      </w:r>
      <w:r w:rsidR="000C481B" w:rsidRPr="00B8538C">
        <w:rPr>
          <w:rFonts w:ascii="Times New Roman" w:hAnsi="Times New Roman" w:cs="Times New Roman"/>
          <w:sz w:val="24"/>
          <w:szCs w:val="24"/>
          <w:lang w:val="es-EC"/>
        </w:rPr>
        <w:t>.</w:t>
      </w:r>
      <w:r w:rsidR="00D8719C" w:rsidRPr="00B8538C">
        <w:rPr>
          <w:rFonts w:ascii="Times New Roman" w:hAnsi="Times New Roman" w:cs="Times New Roman"/>
          <w:sz w:val="24"/>
          <w:szCs w:val="24"/>
          <w:lang w:val="es-EC"/>
        </w:rPr>
        <w:t xml:space="preserve"> </w:t>
      </w:r>
      <w:r w:rsidR="000801CA" w:rsidRPr="00B8538C">
        <w:rPr>
          <w:rFonts w:ascii="Times New Roman" w:hAnsi="Times New Roman" w:cs="Times New Roman"/>
          <w:noProof/>
          <w:sz w:val="24"/>
          <w:szCs w:val="24"/>
        </w:rPr>
        <w:t>(Espinoza, J. 2009)</w:t>
      </w:r>
    </w:p>
    <w:p w:rsidR="006F7913" w:rsidRPr="007916F7" w:rsidRDefault="00525F5D" w:rsidP="006D4A98">
      <w:pPr>
        <w:pStyle w:val="Ttulo1"/>
      </w:pPr>
      <w:bookmarkStart w:id="267" w:name="_Toc482119520"/>
      <w:bookmarkStart w:id="268" w:name="_Toc499062195"/>
      <w:bookmarkStart w:id="269" w:name="_Toc499129861"/>
      <w:bookmarkStart w:id="270" w:name="_Toc499130612"/>
      <w:bookmarkStart w:id="271" w:name="_Toc504991079"/>
      <w:r w:rsidRPr="007916F7">
        <w:t>3</w:t>
      </w:r>
      <w:r w:rsidR="008D307F" w:rsidRPr="007916F7">
        <w:t xml:space="preserve">.10.2 </w:t>
      </w:r>
      <w:r w:rsidR="004128C4">
        <w:t>Efecto de la acidez</w:t>
      </w:r>
      <w:r w:rsidR="00D8719C" w:rsidRPr="007916F7">
        <w:t xml:space="preserve"> sobre las plantas</w:t>
      </w:r>
      <w:bookmarkEnd w:id="267"/>
      <w:bookmarkEnd w:id="268"/>
      <w:bookmarkEnd w:id="269"/>
      <w:bookmarkEnd w:id="270"/>
      <w:bookmarkEnd w:id="271"/>
    </w:p>
    <w:p w:rsidR="00D8719C" w:rsidRPr="007916F7" w:rsidRDefault="00D8719C"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En condiciones de pH extremadamente ácido pH (CaCl2) &lt; 3 comienza la solubilización del óxido de hierro cristalino Ferrihydrita, lo que conduce a la liberación de iones Fe</w:t>
      </w:r>
      <w:r w:rsidRPr="007916F7">
        <w:rPr>
          <w:rFonts w:ascii="Times New Roman" w:hAnsi="Times New Roman" w:cs="Times New Roman"/>
          <w:sz w:val="24"/>
          <w:szCs w:val="24"/>
          <w:vertAlign w:val="subscript"/>
          <w:lang w:val="es-EC"/>
        </w:rPr>
        <w:t>3</w:t>
      </w:r>
      <w:r w:rsidRPr="007916F7">
        <w:rPr>
          <w:rFonts w:ascii="Times New Roman" w:hAnsi="Times New Roman" w:cs="Times New Roman"/>
          <w:sz w:val="24"/>
          <w:szCs w:val="24"/>
          <w:lang w:val="es-EC"/>
        </w:rPr>
        <w:t>+. A ese rango de pH casi 100% de los cationes de cambio están conformados por Al</w:t>
      </w:r>
      <w:r w:rsidRPr="007916F7">
        <w:rPr>
          <w:rFonts w:ascii="Times New Roman" w:hAnsi="Times New Roman" w:cs="Times New Roman"/>
          <w:sz w:val="24"/>
          <w:szCs w:val="24"/>
          <w:vertAlign w:val="subscript"/>
          <w:lang w:val="es-EC"/>
        </w:rPr>
        <w:t>3</w:t>
      </w:r>
      <w:r w:rsidRPr="007916F7">
        <w:rPr>
          <w:rFonts w:ascii="Times New Roman" w:hAnsi="Times New Roman" w:cs="Times New Roman"/>
          <w:sz w:val="24"/>
          <w:szCs w:val="24"/>
          <w:lang w:val="es-EC"/>
        </w:rPr>
        <w:t>+, y una parte muy pequeña por H+, Fe</w:t>
      </w:r>
      <w:r w:rsidRPr="007916F7">
        <w:rPr>
          <w:rFonts w:ascii="Times New Roman" w:hAnsi="Times New Roman" w:cs="Times New Roman"/>
          <w:sz w:val="24"/>
          <w:szCs w:val="24"/>
          <w:vertAlign w:val="subscript"/>
          <w:lang w:val="es-EC"/>
        </w:rPr>
        <w:t>3</w:t>
      </w:r>
      <w:r w:rsidRPr="007916F7">
        <w:rPr>
          <w:rFonts w:ascii="Times New Roman" w:hAnsi="Times New Roman" w:cs="Times New Roman"/>
          <w:sz w:val="24"/>
          <w:szCs w:val="24"/>
          <w:lang w:val="es-EC"/>
        </w:rPr>
        <w:t>+ y Mn</w:t>
      </w:r>
      <w:r w:rsidRPr="007916F7">
        <w:rPr>
          <w:rFonts w:ascii="Times New Roman" w:hAnsi="Times New Roman" w:cs="Times New Roman"/>
          <w:sz w:val="24"/>
          <w:szCs w:val="24"/>
          <w:vertAlign w:val="subscript"/>
          <w:lang w:val="es-EC"/>
        </w:rPr>
        <w:t>2</w:t>
      </w:r>
      <w:r w:rsidRPr="007916F7">
        <w:rPr>
          <w:rFonts w:ascii="Times New Roman" w:hAnsi="Times New Roman" w:cs="Times New Roman"/>
          <w:sz w:val="24"/>
          <w:szCs w:val="24"/>
          <w:lang w:val="es-EC"/>
        </w:rPr>
        <w:t>+. Como consecuencia, en las plantas se presentan deficiencias nutritivas severas y efectos tóxicos causados por los iones de aluminio y manganeso.</w:t>
      </w:r>
    </w:p>
    <w:p w:rsidR="00B8538C" w:rsidRDefault="00D8719C" w:rsidP="00DA3896">
      <w:pPr>
        <w:spacing w:after="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La acidez del suelo afecta a cómo crecen las plantas, a partir de sus raíces. La acidez inhibe el crecimiento de las raíces y la absorción de minerales necesarios a través de la raíz paredes celulares. Esto puede debilitar drásticamente plantas, haciendo que crecen muy lentamente o se vuelven de color amarillento. Algunas plantas pueden tener dificultad para absorber nutrientes en absoluto en suelos muy ácidos. Si los </w:t>
      </w:r>
      <w:r w:rsidRPr="007916F7">
        <w:rPr>
          <w:rFonts w:ascii="Times New Roman" w:hAnsi="Times New Roman" w:cs="Times New Roman"/>
          <w:sz w:val="24"/>
          <w:szCs w:val="24"/>
          <w:lang w:val="es-EC"/>
        </w:rPr>
        <w:lastRenderedPageBreak/>
        <w:t>niveles de ácido siguen siendo altas, las plantas pueden eventualmente se marchitan y mueren. Diferentes plantas pueden sobrevivir en las diferentes categorías de la acidez, y las plantas más resistentes serán capaces de hacer frente a a</w:t>
      </w:r>
      <w:r w:rsidR="00844895" w:rsidRPr="007916F7">
        <w:rPr>
          <w:rFonts w:ascii="Times New Roman" w:hAnsi="Times New Roman" w:cs="Times New Roman"/>
          <w:sz w:val="24"/>
          <w:szCs w:val="24"/>
          <w:lang w:val="es-EC"/>
        </w:rPr>
        <w:t xml:space="preserve">ltos niveles de ácido con mayor </w:t>
      </w:r>
      <w:r w:rsidRPr="007916F7">
        <w:rPr>
          <w:rFonts w:ascii="Times New Roman" w:hAnsi="Times New Roman" w:cs="Times New Roman"/>
          <w:sz w:val="24"/>
          <w:szCs w:val="24"/>
          <w:lang w:val="es-EC"/>
        </w:rPr>
        <w:t>facilidad</w:t>
      </w:r>
      <w:r w:rsidR="000341B2" w:rsidRPr="007916F7">
        <w:rPr>
          <w:rFonts w:ascii="Times New Roman" w:hAnsi="Times New Roman" w:cs="Times New Roman"/>
          <w:sz w:val="24"/>
          <w:szCs w:val="24"/>
          <w:lang w:val="es-EC"/>
        </w:rPr>
        <w:t>.</w:t>
      </w:r>
    </w:p>
    <w:p w:rsidR="00D8719C" w:rsidRPr="00DA3896" w:rsidRDefault="00D8719C" w:rsidP="00DA3896">
      <w:pPr>
        <w:spacing w:after="0" w:line="360" w:lineRule="auto"/>
        <w:jc w:val="both"/>
        <w:rPr>
          <w:rFonts w:ascii="Times New Roman" w:hAnsi="Times New Roman" w:cs="Times New Roman"/>
          <w:sz w:val="24"/>
          <w:szCs w:val="24"/>
          <w:lang w:val="es-EC"/>
        </w:rPr>
      </w:pPr>
      <w:r w:rsidRPr="00DA3896">
        <w:rPr>
          <w:rFonts w:ascii="Times New Roman" w:hAnsi="Times New Roman" w:cs="Times New Roman"/>
          <w:sz w:val="24"/>
          <w:szCs w:val="24"/>
          <w:lang w:val="es-EC"/>
        </w:rPr>
        <w:t>(</w:t>
      </w:r>
      <w:hyperlink r:id="rId53" w:history="1">
        <w:r w:rsidR="00DA3896" w:rsidRPr="00DA3896">
          <w:rPr>
            <w:rStyle w:val="Hipervnculo"/>
            <w:rFonts w:ascii="Times New Roman" w:hAnsi="Times New Roman" w:cs="Times New Roman"/>
            <w:color w:val="auto"/>
            <w:sz w:val="24"/>
            <w:szCs w:val="24"/>
            <w:u w:val="none"/>
            <w:lang w:val="es-EC"/>
          </w:rPr>
          <w:t>http://bueno-saber.com/aficiones-juegos-y-juguetes/ciencia-y-naturaleza/como-afecta-la-acidez-del-suelo-afecta-el-crecimiento-de-la-planta.php</w:t>
        </w:r>
      </w:hyperlink>
      <w:r w:rsidR="000341B2" w:rsidRPr="00DA3896">
        <w:rPr>
          <w:rFonts w:ascii="Times New Roman" w:hAnsi="Times New Roman" w:cs="Times New Roman"/>
          <w:sz w:val="24"/>
          <w:szCs w:val="24"/>
          <w:lang w:val="es-EC"/>
        </w:rPr>
        <w:t>)</w:t>
      </w:r>
    </w:p>
    <w:p w:rsidR="00DA3896" w:rsidRPr="00DA3896" w:rsidRDefault="00DA3896" w:rsidP="00DA3896">
      <w:pPr>
        <w:spacing w:after="0" w:line="360" w:lineRule="auto"/>
        <w:jc w:val="both"/>
        <w:rPr>
          <w:rFonts w:ascii="Times New Roman" w:hAnsi="Times New Roman" w:cs="Times New Roman"/>
          <w:sz w:val="24"/>
          <w:szCs w:val="24"/>
          <w:lang w:val="es-EC"/>
        </w:rPr>
      </w:pPr>
    </w:p>
    <w:p w:rsidR="00D8719C" w:rsidRPr="007916F7" w:rsidRDefault="00D8719C"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La acidez del suelo afecta el crecimiento de las plantas en diferentes formas. Cada vez que el pH disminuye (acidez cada vez</w:t>
      </w:r>
      <w:r w:rsidR="00B16CC6">
        <w:rPr>
          <w:rFonts w:ascii="Times New Roman" w:hAnsi="Times New Roman" w:cs="Times New Roman"/>
          <w:sz w:val="24"/>
          <w:szCs w:val="24"/>
          <w:lang w:val="es-EC"/>
        </w:rPr>
        <w:t xml:space="preserve"> más alta), uno o más efectos que</w:t>
      </w:r>
      <w:r w:rsidRPr="007916F7">
        <w:rPr>
          <w:rFonts w:ascii="Times New Roman" w:hAnsi="Times New Roman" w:cs="Times New Roman"/>
          <w:sz w:val="24"/>
          <w:szCs w:val="24"/>
          <w:lang w:val="es-EC"/>
        </w:rPr>
        <w:t xml:space="preserve"> pueden reducir el crecimiento del cultivo, por ejemplo: </w:t>
      </w:r>
    </w:p>
    <w:p w:rsidR="006F7913" w:rsidRPr="007916F7" w:rsidRDefault="00D8719C" w:rsidP="00B8538C">
      <w:pPr>
        <w:numPr>
          <w:ilvl w:val="0"/>
          <w:numId w:val="14"/>
        </w:numPr>
        <w:spacing w:line="360" w:lineRule="auto"/>
        <w:ind w:left="567" w:hanging="567"/>
        <w:contextualSpacing/>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La concentración de eleme</w:t>
      </w:r>
      <w:r w:rsidR="000341B2" w:rsidRPr="007916F7">
        <w:rPr>
          <w:rFonts w:ascii="Times New Roman" w:hAnsi="Times New Roman" w:cs="Times New Roman"/>
          <w:sz w:val="24"/>
          <w:szCs w:val="24"/>
          <w:lang w:val="es-EC"/>
        </w:rPr>
        <w:t xml:space="preserve">ntos tales como Al y Mn </w:t>
      </w:r>
      <w:r w:rsidRPr="007916F7">
        <w:rPr>
          <w:rFonts w:ascii="Times New Roman" w:hAnsi="Times New Roman" w:cs="Times New Roman"/>
          <w:sz w:val="24"/>
          <w:szCs w:val="24"/>
          <w:lang w:val="es-EC"/>
        </w:rPr>
        <w:t xml:space="preserve"> puede alcanzar niveles tóxicos debido a que su solubilidad aumenta en los suelos ácidos.</w:t>
      </w:r>
    </w:p>
    <w:p w:rsidR="00385F8D" w:rsidRPr="007916F7" w:rsidRDefault="00385F8D" w:rsidP="00A17159">
      <w:pPr>
        <w:spacing w:line="360" w:lineRule="auto"/>
        <w:contextualSpacing/>
        <w:jc w:val="both"/>
        <w:rPr>
          <w:rFonts w:ascii="Times New Roman" w:hAnsi="Times New Roman" w:cs="Times New Roman"/>
          <w:sz w:val="24"/>
          <w:szCs w:val="24"/>
          <w:lang w:val="es-EC"/>
        </w:rPr>
      </w:pPr>
    </w:p>
    <w:p w:rsidR="00D8719C" w:rsidRPr="007916F7" w:rsidRDefault="00D8719C" w:rsidP="00B8538C">
      <w:pPr>
        <w:numPr>
          <w:ilvl w:val="0"/>
          <w:numId w:val="14"/>
        </w:numPr>
        <w:spacing w:line="360" w:lineRule="auto"/>
        <w:ind w:left="567" w:hanging="567"/>
        <w:contextualSpacing/>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Los organismos responsables de la descomposición de la materia orgánica y de transformar al N, P y S pueden estar presentes en menor número con subsiguiente menor actividad.</w:t>
      </w:r>
      <w:r w:rsidR="000801CA" w:rsidRPr="007916F7">
        <w:rPr>
          <w:rFonts w:ascii="Times New Roman" w:hAnsi="Times New Roman" w:cs="Times New Roman"/>
          <w:sz w:val="24"/>
          <w:szCs w:val="24"/>
          <w:lang w:val="es-EC"/>
        </w:rPr>
        <w:t xml:space="preserve"> </w:t>
      </w:r>
      <w:r w:rsidR="000801CA" w:rsidRPr="007916F7">
        <w:rPr>
          <w:rFonts w:ascii="Times New Roman" w:hAnsi="Times New Roman" w:cs="Times New Roman"/>
          <w:noProof/>
          <w:sz w:val="24"/>
          <w:szCs w:val="24"/>
          <w:lang w:val="es-EC"/>
        </w:rPr>
        <w:t>(Campos, R. 2010)</w:t>
      </w:r>
    </w:p>
    <w:p w:rsidR="00385F8D" w:rsidRPr="007916F7" w:rsidRDefault="00385F8D" w:rsidP="00A17159">
      <w:pPr>
        <w:spacing w:line="360" w:lineRule="auto"/>
        <w:contextualSpacing/>
        <w:jc w:val="both"/>
        <w:rPr>
          <w:rFonts w:ascii="Times New Roman" w:hAnsi="Times New Roman" w:cs="Times New Roman"/>
          <w:sz w:val="24"/>
          <w:szCs w:val="24"/>
          <w:lang w:val="es-EC"/>
        </w:rPr>
      </w:pPr>
    </w:p>
    <w:p w:rsidR="008C0BF2" w:rsidRPr="007916F7" w:rsidRDefault="00D8719C" w:rsidP="00B8538C">
      <w:pPr>
        <w:numPr>
          <w:ilvl w:val="0"/>
          <w:numId w:val="14"/>
        </w:numPr>
        <w:spacing w:line="360" w:lineRule="auto"/>
        <w:ind w:left="567" w:hanging="567"/>
        <w:contextualSpacing/>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Puede haber carencia de calcio (rara vez) cuando la capacidad de intercambio catiónico (CIC) del suelo es extremadamente baja. También puede haber carencia de Mg.</w:t>
      </w:r>
    </w:p>
    <w:p w:rsidR="00844895" w:rsidRPr="007916F7" w:rsidRDefault="00844895" w:rsidP="00A17159">
      <w:pPr>
        <w:spacing w:line="360" w:lineRule="auto"/>
        <w:contextualSpacing/>
        <w:jc w:val="both"/>
        <w:rPr>
          <w:rFonts w:ascii="Times New Roman" w:hAnsi="Times New Roman" w:cs="Times New Roman"/>
          <w:sz w:val="24"/>
          <w:szCs w:val="24"/>
          <w:lang w:val="es-EC"/>
        </w:rPr>
      </w:pPr>
    </w:p>
    <w:p w:rsidR="00CA686E" w:rsidRDefault="00D8719C" w:rsidP="00B8538C">
      <w:pPr>
        <w:numPr>
          <w:ilvl w:val="0"/>
          <w:numId w:val="14"/>
        </w:numPr>
        <w:spacing w:line="360" w:lineRule="auto"/>
        <w:ind w:left="567" w:hanging="567"/>
        <w:contextualSpacing/>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La fijación simbiótica del N por parte de las leguminosas se reduce en forma importante. La relación simbiótica requiere una gama de pH más reducida para el crecimiento óptimo que las plantas que no</w:t>
      </w:r>
      <w:r w:rsidR="000341B2" w:rsidRPr="007916F7">
        <w:rPr>
          <w:rFonts w:ascii="Times New Roman" w:hAnsi="Times New Roman" w:cs="Times New Roman"/>
          <w:sz w:val="24"/>
          <w:szCs w:val="24"/>
          <w:lang w:val="es-EC"/>
        </w:rPr>
        <w:t xml:space="preserve"> necesitan fijación de N</w:t>
      </w:r>
      <w:r w:rsidRPr="007916F7">
        <w:rPr>
          <w:rFonts w:ascii="Times New Roman" w:hAnsi="Times New Roman" w:cs="Times New Roman"/>
          <w:sz w:val="24"/>
          <w:szCs w:val="24"/>
          <w:lang w:val="es-EC"/>
        </w:rPr>
        <w:t xml:space="preserve">. Las bacterias simbióticas en la soya funcionan mejor en una gama de pH entre 6.0 y 6.2; para la alfalfa entre 6.8 y 7.0. </w:t>
      </w:r>
    </w:p>
    <w:p w:rsidR="00817B0F" w:rsidRPr="007916F7" w:rsidRDefault="00817B0F" w:rsidP="00817B0F">
      <w:pPr>
        <w:spacing w:line="360" w:lineRule="auto"/>
        <w:contextualSpacing/>
        <w:jc w:val="both"/>
        <w:rPr>
          <w:rFonts w:ascii="Times New Roman" w:hAnsi="Times New Roman" w:cs="Times New Roman"/>
          <w:sz w:val="24"/>
          <w:szCs w:val="24"/>
          <w:lang w:val="es-EC"/>
        </w:rPr>
      </w:pPr>
    </w:p>
    <w:p w:rsidR="004622FD" w:rsidRPr="00B8538C" w:rsidRDefault="00D8719C" w:rsidP="00A17159">
      <w:pPr>
        <w:numPr>
          <w:ilvl w:val="0"/>
          <w:numId w:val="14"/>
        </w:numPr>
        <w:spacing w:line="360" w:lineRule="auto"/>
        <w:ind w:left="567" w:hanging="567"/>
        <w:contextualSpacing/>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Los suelos arcillosos de acidez elevada son menos agregados. Esto hace que la permeabilidad y aireación sean menores, lo cual es un defecto indirecto ya que </w:t>
      </w:r>
      <w:r w:rsidRPr="007916F7">
        <w:rPr>
          <w:rFonts w:ascii="Times New Roman" w:hAnsi="Times New Roman" w:cs="Times New Roman"/>
          <w:sz w:val="24"/>
          <w:szCs w:val="24"/>
          <w:lang w:val="es-EC"/>
        </w:rPr>
        <w:lastRenderedPageBreak/>
        <w:t xml:space="preserve">los suelos con cal producen mayor cantidad de residuos vegetales. Los residuos </w:t>
      </w:r>
      <w:r w:rsidR="00945992">
        <w:rPr>
          <w:rFonts w:ascii="Times New Roman" w:hAnsi="Times New Roman" w:cs="Times New Roman"/>
          <w:sz w:val="24"/>
          <w:szCs w:val="24"/>
          <w:lang w:val="es-EC"/>
        </w:rPr>
        <w:t>producen mejores estructuras.</w:t>
      </w:r>
      <w:r w:rsidR="00B8538C">
        <w:rPr>
          <w:rFonts w:ascii="Times New Roman" w:hAnsi="Times New Roman" w:cs="Times New Roman"/>
          <w:sz w:val="24"/>
          <w:szCs w:val="24"/>
          <w:lang w:val="es-EC"/>
        </w:rPr>
        <w:t xml:space="preserve"> </w:t>
      </w:r>
      <w:r w:rsidRPr="00B8538C">
        <w:rPr>
          <w:rFonts w:ascii="Times New Roman" w:hAnsi="Times New Roman" w:cs="Times New Roman"/>
          <w:sz w:val="24"/>
          <w:szCs w:val="24"/>
          <w:lang w:val="es-EC"/>
        </w:rPr>
        <w:t>El encalado de los suelos ácidos corrige las condiciones mencionadas. También disminuye la tendencia de lixiviado del K. La cal dolomítica suministra tanto Ca como Mg; ambos elementos esenciales para el crecimiento de las plantas</w:t>
      </w:r>
      <w:r w:rsidR="000341B2" w:rsidRPr="00B8538C">
        <w:rPr>
          <w:rFonts w:ascii="Times New Roman" w:hAnsi="Times New Roman" w:cs="Times New Roman"/>
          <w:sz w:val="24"/>
          <w:szCs w:val="24"/>
          <w:lang w:val="es-EC"/>
        </w:rPr>
        <w:t>.</w:t>
      </w:r>
      <w:r w:rsidRPr="00B8538C">
        <w:rPr>
          <w:rFonts w:ascii="Times New Roman" w:hAnsi="Times New Roman" w:cs="Times New Roman"/>
          <w:sz w:val="24"/>
          <w:szCs w:val="24"/>
          <w:lang w:val="es-EC"/>
        </w:rPr>
        <w:t xml:space="preserve"> </w:t>
      </w:r>
      <w:r w:rsidR="000801CA" w:rsidRPr="00B8538C">
        <w:rPr>
          <w:rFonts w:ascii="Times New Roman" w:hAnsi="Times New Roman" w:cs="Times New Roman"/>
          <w:noProof/>
          <w:sz w:val="24"/>
          <w:szCs w:val="24"/>
        </w:rPr>
        <w:t>(Campos, R. 2010)</w:t>
      </w:r>
    </w:p>
    <w:p w:rsidR="006F7913" w:rsidRPr="007916F7" w:rsidRDefault="00525F5D" w:rsidP="006D4A98">
      <w:pPr>
        <w:pStyle w:val="Ttulo1"/>
      </w:pPr>
      <w:bookmarkStart w:id="272" w:name="_Toc482119521"/>
      <w:bookmarkStart w:id="273" w:name="_Toc499062196"/>
      <w:bookmarkStart w:id="274" w:name="_Toc499129862"/>
      <w:bookmarkStart w:id="275" w:name="_Toc499130613"/>
      <w:bookmarkStart w:id="276" w:name="_Toc504991080"/>
      <w:r w:rsidRPr="007916F7">
        <w:t>3</w:t>
      </w:r>
      <w:r w:rsidR="0011374D" w:rsidRPr="007916F7">
        <w:t xml:space="preserve">.10.3 </w:t>
      </w:r>
      <w:r w:rsidR="00D8719C" w:rsidRPr="007916F7">
        <w:t>Proceso de reacción química de la cal  sobre el pH del suelo</w:t>
      </w:r>
      <w:bookmarkEnd w:id="272"/>
      <w:bookmarkEnd w:id="273"/>
      <w:bookmarkEnd w:id="274"/>
      <w:bookmarkEnd w:id="275"/>
      <w:bookmarkEnd w:id="276"/>
    </w:p>
    <w:p w:rsidR="00D8719C" w:rsidRPr="007916F7" w:rsidRDefault="00D8719C"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El proceso y las reacciones mediante los cuales la cal reduce la acidez del suelo son muy complejos y se resume en lo siguiente</w:t>
      </w:r>
      <w:r w:rsidR="000341B2" w:rsidRPr="007916F7">
        <w:rPr>
          <w:rFonts w:ascii="Times New Roman" w:hAnsi="Times New Roman" w:cs="Times New Roman"/>
          <w:sz w:val="24"/>
          <w:szCs w:val="24"/>
          <w:lang w:val="es-EC"/>
        </w:rPr>
        <w:t>.</w:t>
      </w:r>
    </w:p>
    <w:p w:rsidR="00D8719C" w:rsidRPr="007916F7" w:rsidRDefault="00D8719C"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El pH de un suelo es una expresión de la actividad del ion hidrógeno. La cal reduce la acidez del suelo (aumenta el pH) convirtiendo algunos de estos iones hidrógeno en agua. La reacción funciona así:</w:t>
      </w:r>
    </w:p>
    <w:p w:rsidR="00D8719C" w:rsidRPr="007916F7" w:rsidRDefault="00D8719C" w:rsidP="00421ABC">
      <w:pPr>
        <w:spacing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C"/>
        </w:rPr>
        <w:t>Un Ca ++ de la cal reemplaza 2 iones H+ en el complejo de intercambio catiónico. Los iones H+ se combinan con los iones hidróxilos para formar agua. En esta forma el pH aumenta debido a que la concentración de los iones H+, que son la fuente de la acidez del suelo, disminuye</w:t>
      </w:r>
      <w:r w:rsidR="000341B2" w:rsidRPr="007916F7">
        <w:rPr>
          <w:rFonts w:ascii="Times New Roman" w:hAnsi="Times New Roman" w:cs="Times New Roman"/>
          <w:sz w:val="24"/>
          <w:szCs w:val="24"/>
          <w:lang w:val="es-EC"/>
        </w:rPr>
        <w:t>.</w:t>
      </w:r>
      <w:r w:rsidRPr="007916F7">
        <w:rPr>
          <w:rFonts w:ascii="Times New Roman" w:hAnsi="Times New Roman" w:cs="Times New Roman"/>
          <w:sz w:val="24"/>
          <w:szCs w:val="24"/>
          <w:lang w:val="es-EC"/>
        </w:rPr>
        <w:t xml:space="preserve"> </w:t>
      </w:r>
      <w:r w:rsidR="000801CA" w:rsidRPr="007916F7">
        <w:rPr>
          <w:rFonts w:ascii="Times New Roman" w:hAnsi="Times New Roman" w:cs="Times New Roman"/>
          <w:noProof/>
          <w:sz w:val="24"/>
          <w:szCs w:val="24"/>
        </w:rPr>
        <w:t>(Segura, R. 2010)</w:t>
      </w:r>
    </w:p>
    <w:p w:rsidR="00171319" w:rsidRDefault="00D8719C" w:rsidP="00421ABC">
      <w:pPr>
        <w:spacing w:line="360" w:lineRule="auto"/>
        <w:jc w:val="both"/>
        <w:rPr>
          <w:rFonts w:ascii="Times New Roman" w:hAnsi="Times New Roman" w:cs="Times New Roman"/>
          <w:noProof/>
          <w:sz w:val="24"/>
          <w:szCs w:val="24"/>
        </w:rPr>
      </w:pPr>
      <w:r w:rsidRPr="007916F7">
        <w:rPr>
          <w:rFonts w:ascii="Times New Roman" w:hAnsi="Times New Roman" w:cs="Times New Roman"/>
          <w:sz w:val="24"/>
          <w:szCs w:val="24"/>
          <w:lang w:val="es-EC"/>
        </w:rPr>
        <w:t>El proceso opuesto al descrito también es posible que ocurra. Un suelo ácido puede volverse más ácido aun si no se sigue un programa de encalado. A medida que los iones básicos tales como el Ca++, Mg++ y K+ son removidos, por lo general absorbidos por el cultivo, pueden ser reemplazados por H+. Estos iones básicos pueden también perderse por lixiviación, y ser reemplazados por H+. La actividad del H+ seguirá aumentando constantemente, reduciendo el pH si el suelo no es encalado en forma adecuada. La cal nunca debe de mezclarse con el fertilizante. La mezcla de calcio con fósforo puede producir compuestos insolubles de fósforo lo que ocasiona severas deficiencias de este elemento en el cultivo</w:t>
      </w:r>
      <w:r w:rsidR="000341B2" w:rsidRPr="007916F7">
        <w:rPr>
          <w:rFonts w:ascii="Times New Roman" w:hAnsi="Times New Roman" w:cs="Times New Roman"/>
          <w:sz w:val="24"/>
          <w:szCs w:val="24"/>
          <w:lang w:val="es-EC"/>
        </w:rPr>
        <w:t xml:space="preserve">. </w:t>
      </w:r>
      <w:r w:rsidR="000801CA" w:rsidRPr="007916F7">
        <w:rPr>
          <w:rFonts w:ascii="Times New Roman" w:hAnsi="Times New Roman" w:cs="Times New Roman"/>
          <w:noProof/>
          <w:sz w:val="24"/>
          <w:szCs w:val="24"/>
        </w:rPr>
        <w:t>(Howells, G. 2010)</w:t>
      </w:r>
    </w:p>
    <w:p w:rsidR="009B1E7D" w:rsidRDefault="009B1E7D" w:rsidP="006D4A98">
      <w:pPr>
        <w:pStyle w:val="Ttulo1"/>
      </w:pPr>
      <w:bookmarkStart w:id="277" w:name="_Toc482119522"/>
      <w:bookmarkStart w:id="278" w:name="_Toc499062197"/>
      <w:bookmarkStart w:id="279" w:name="_Toc499129863"/>
      <w:bookmarkStart w:id="280" w:name="_Toc499130614"/>
      <w:bookmarkStart w:id="281" w:name="_Toc504991081"/>
    </w:p>
    <w:p w:rsidR="009B1E7D" w:rsidRDefault="009B1E7D" w:rsidP="006D4A98">
      <w:pPr>
        <w:pStyle w:val="Ttulo1"/>
      </w:pPr>
    </w:p>
    <w:p w:rsidR="00AA6AD1" w:rsidRPr="007916F7" w:rsidRDefault="00525F5D" w:rsidP="006D4A98">
      <w:pPr>
        <w:pStyle w:val="Ttulo1"/>
      </w:pPr>
      <w:r w:rsidRPr="007916F7">
        <w:lastRenderedPageBreak/>
        <w:t>3</w:t>
      </w:r>
      <w:r w:rsidR="0059439F" w:rsidRPr="007916F7">
        <w:t xml:space="preserve">.11 </w:t>
      </w:r>
      <w:r w:rsidR="00D8719C" w:rsidRPr="007916F7">
        <w:t>Enmiendas</w:t>
      </w:r>
      <w:bookmarkEnd w:id="277"/>
      <w:bookmarkEnd w:id="278"/>
      <w:bookmarkEnd w:id="279"/>
      <w:bookmarkEnd w:id="280"/>
      <w:bookmarkEnd w:id="281"/>
    </w:p>
    <w:p w:rsidR="006F7913" w:rsidRPr="007916F7" w:rsidRDefault="00525F5D" w:rsidP="006D4A98">
      <w:pPr>
        <w:pStyle w:val="Ttulo1"/>
      </w:pPr>
      <w:bookmarkStart w:id="282" w:name="_Toc482119523"/>
      <w:bookmarkStart w:id="283" w:name="_Toc499062198"/>
      <w:bookmarkStart w:id="284" w:name="_Toc499129864"/>
      <w:bookmarkStart w:id="285" w:name="_Toc499130615"/>
      <w:bookmarkStart w:id="286" w:name="_Toc504991082"/>
      <w:r w:rsidRPr="007916F7">
        <w:t>3</w:t>
      </w:r>
      <w:r w:rsidR="0059439F" w:rsidRPr="007916F7">
        <w:t xml:space="preserve">.11.1 </w:t>
      </w:r>
      <w:r w:rsidR="00D8719C" w:rsidRPr="007916F7">
        <w:t>Generalidades</w:t>
      </w:r>
      <w:bookmarkEnd w:id="282"/>
      <w:bookmarkEnd w:id="283"/>
      <w:bookmarkEnd w:id="284"/>
      <w:bookmarkEnd w:id="285"/>
      <w:bookmarkEnd w:id="286"/>
      <w:r w:rsidR="000D76F0" w:rsidRPr="007916F7">
        <w:t xml:space="preserve"> </w:t>
      </w:r>
    </w:p>
    <w:p w:rsidR="008C0BF2" w:rsidRPr="007916F7" w:rsidRDefault="00D8719C" w:rsidP="00421ABC">
      <w:pPr>
        <w:tabs>
          <w:tab w:val="left" w:pos="0"/>
        </w:tabs>
        <w:autoSpaceDE w:val="0"/>
        <w:autoSpaceDN w:val="0"/>
        <w:adjustRightInd w:val="0"/>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En la agricultura se conoce por "enmiendas" aquellas substancias que se incorporan a los suelos las cuales actúan principalmente sobre la textura de éste, corrigiendo problemas de compactación o exceso de soltura y actuando sobre las reacciones químicas y/o biológicas, estimulándolas</w:t>
      </w:r>
      <w:r w:rsidR="00945992">
        <w:rPr>
          <w:rFonts w:ascii="Times New Roman" w:hAnsi="Times New Roman" w:cs="Times New Roman"/>
          <w:sz w:val="24"/>
          <w:szCs w:val="24"/>
          <w:lang w:val="es-EC"/>
        </w:rPr>
        <w:t xml:space="preserve"> en diversas formas. Las</w:t>
      </w:r>
      <w:r w:rsidRPr="007916F7">
        <w:rPr>
          <w:rFonts w:ascii="Times New Roman" w:hAnsi="Times New Roman" w:cs="Times New Roman"/>
          <w:sz w:val="24"/>
          <w:szCs w:val="24"/>
          <w:lang w:val="es-EC"/>
        </w:rPr>
        <w:t xml:space="preserve"> enmiendas es todo material cuya acción fundamental es el mejoramiento de las condiciones químicas del suelo, particularmente la acidez del mismo. Se refiere a todo material capaz de prevenir o corregir la acidez del suelo. Se conoce como cal principalmente al carbonato de calcio proveniente de rocas calizas o mármol y dolomitas, pero actualmente se utilizan una gran variedad de rocas ultra básicas que algunos las denominan “harinas de roca” para encalar y por eso se habla mejor de enmiendas o correctivos para el suelo</w:t>
      </w:r>
      <w:r w:rsidR="000341B2" w:rsidRPr="007916F7">
        <w:rPr>
          <w:rFonts w:ascii="Times New Roman" w:hAnsi="Times New Roman" w:cs="Times New Roman"/>
          <w:sz w:val="24"/>
          <w:szCs w:val="24"/>
          <w:lang w:val="es-EC"/>
        </w:rPr>
        <w:t>.</w:t>
      </w:r>
      <w:r w:rsidRPr="007916F7">
        <w:rPr>
          <w:rFonts w:ascii="Times New Roman" w:hAnsi="Times New Roman" w:cs="Times New Roman"/>
          <w:sz w:val="24"/>
          <w:szCs w:val="24"/>
          <w:lang w:val="es-EC"/>
        </w:rPr>
        <w:t xml:space="preserve"> </w:t>
      </w:r>
      <w:sdt>
        <w:sdtPr>
          <w:rPr>
            <w:rFonts w:ascii="Times New Roman" w:hAnsi="Times New Roman" w:cs="Times New Roman"/>
            <w:sz w:val="24"/>
            <w:szCs w:val="24"/>
            <w:lang w:val="es-EC"/>
          </w:rPr>
          <w:id w:val="1006552386"/>
          <w:citation/>
        </w:sdtPr>
        <w:sdtEndPr/>
        <w:sdtContent>
          <w:r w:rsidR="00064083" w:rsidRPr="007916F7">
            <w:rPr>
              <w:rFonts w:ascii="Times New Roman" w:hAnsi="Times New Roman" w:cs="Times New Roman"/>
              <w:sz w:val="24"/>
              <w:szCs w:val="24"/>
              <w:lang w:val="es-EC"/>
            </w:rPr>
            <w:fldChar w:fldCharType="begin"/>
          </w:r>
          <w:r w:rsidR="00064083" w:rsidRPr="007916F7">
            <w:rPr>
              <w:rFonts w:ascii="Times New Roman" w:hAnsi="Times New Roman" w:cs="Times New Roman"/>
              <w:sz w:val="24"/>
              <w:szCs w:val="24"/>
            </w:rPr>
            <w:instrText xml:space="preserve"> CITATION Cas10 \l 3082 </w:instrText>
          </w:r>
          <w:r w:rsidR="00064083" w:rsidRPr="007916F7">
            <w:rPr>
              <w:rFonts w:ascii="Times New Roman" w:hAnsi="Times New Roman" w:cs="Times New Roman"/>
              <w:sz w:val="24"/>
              <w:szCs w:val="24"/>
              <w:lang w:val="es-EC"/>
            </w:rPr>
            <w:fldChar w:fldCharType="separate"/>
          </w:r>
          <w:r w:rsidR="00ED4EF2" w:rsidRPr="007916F7">
            <w:rPr>
              <w:rFonts w:ascii="Times New Roman" w:hAnsi="Times New Roman" w:cs="Times New Roman"/>
              <w:noProof/>
              <w:sz w:val="24"/>
              <w:szCs w:val="24"/>
            </w:rPr>
            <w:t>(Castro &amp; Gomez, 2010)</w:t>
          </w:r>
          <w:r w:rsidR="00064083" w:rsidRPr="007916F7">
            <w:rPr>
              <w:rFonts w:ascii="Times New Roman" w:hAnsi="Times New Roman" w:cs="Times New Roman"/>
              <w:sz w:val="24"/>
              <w:szCs w:val="24"/>
              <w:lang w:val="es-EC"/>
            </w:rPr>
            <w:fldChar w:fldCharType="end"/>
          </w:r>
        </w:sdtContent>
      </w:sdt>
    </w:p>
    <w:p w:rsidR="006F7913" w:rsidRPr="007916F7" w:rsidRDefault="00525F5D" w:rsidP="006D4A98">
      <w:pPr>
        <w:pStyle w:val="Ttulo1"/>
      </w:pPr>
      <w:bookmarkStart w:id="287" w:name="_Toc482119524"/>
      <w:bookmarkStart w:id="288" w:name="_Toc499062199"/>
      <w:bookmarkStart w:id="289" w:name="_Toc499129865"/>
      <w:bookmarkStart w:id="290" w:name="_Toc499130616"/>
      <w:bookmarkStart w:id="291" w:name="_Toc504991083"/>
      <w:r w:rsidRPr="007916F7">
        <w:t>3</w:t>
      </w:r>
      <w:r w:rsidR="0059439F" w:rsidRPr="007916F7">
        <w:t xml:space="preserve">.11.2 </w:t>
      </w:r>
      <w:r w:rsidR="00D8719C" w:rsidRPr="007916F7">
        <w:t>Funciones de las enmiendas</w:t>
      </w:r>
      <w:bookmarkEnd w:id="287"/>
      <w:bookmarkEnd w:id="288"/>
      <w:bookmarkEnd w:id="289"/>
      <w:bookmarkEnd w:id="290"/>
      <w:bookmarkEnd w:id="291"/>
      <w:r w:rsidR="000D76F0" w:rsidRPr="007916F7">
        <w:t xml:space="preserve"> </w:t>
      </w:r>
    </w:p>
    <w:p w:rsidR="00D8719C" w:rsidRPr="007916F7" w:rsidRDefault="00D8719C"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Entre sus funciones están: neutralizar el aluminio, subir el pH del suelo y al mismo tiempo son fuentes de calcio y de magnesio (son fuentes bar</w:t>
      </w:r>
      <w:r w:rsidR="00472483" w:rsidRPr="007916F7">
        <w:rPr>
          <w:rFonts w:ascii="Times New Roman" w:hAnsi="Times New Roman" w:cs="Times New Roman"/>
          <w:sz w:val="24"/>
          <w:szCs w:val="24"/>
          <w:lang w:val="es-EC"/>
        </w:rPr>
        <w:t>atas), esto sucede con la cal</w:t>
      </w:r>
      <w:r w:rsidRPr="007916F7">
        <w:rPr>
          <w:rFonts w:ascii="Times New Roman" w:hAnsi="Times New Roman" w:cs="Times New Roman"/>
          <w:sz w:val="24"/>
          <w:szCs w:val="24"/>
          <w:lang w:val="es-EC"/>
        </w:rPr>
        <w:t>, puesto que los sulfatos no modifican los pH, sino solo son fuentes de calcio o magnesio, pero ayudan a solubilizar el aluminio presente. Se deben usar solo para lo que se indica, ya que en suelos con pH adecuados, pueden provocar desbalances con otros cationes como el potasio e indisponer otros elementos</w:t>
      </w:r>
      <w:r w:rsidR="000341B2" w:rsidRPr="007916F7">
        <w:rPr>
          <w:rFonts w:ascii="Times New Roman" w:hAnsi="Times New Roman" w:cs="Times New Roman"/>
          <w:sz w:val="24"/>
          <w:szCs w:val="24"/>
          <w:lang w:val="es-EC"/>
        </w:rPr>
        <w:t>.</w:t>
      </w:r>
      <w:r w:rsidRPr="007916F7">
        <w:rPr>
          <w:rFonts w:ascii="Times New Roman" w:hAnsi="Times New Roman" w:cs="Times New Roman"/>
          <w:sz w:val="24"/>
          <w:szCs w:val="24"/>
          <w:lang w:val="es-EC"/>
        </w:rPr>
        <w:t xml:space="preserve"> </w:t>
      </w:r>
      <w:r w:rsidR="000801CA" w:rsidRPr="007916F7">
        <w:rPr>
          <w:rFonts w:ascii="Times New Roman" w:hAnsi="Times New Roman" w:cs="Times New Roman"/>
          <w:noProof/>
          <w:sz w:val="24"/>
          <w:szCs w:val="24"/>
        </w:rPr>
        <w:t>(Espinoza, J. 2009)</w:t>
      </w:r>
    </w:p>
    <w:p w:rsidR="006F7913" w:rsidRPr="007916F7" w:rsidRDefault="00525F5D" w:rsidP="006D4A98">
      <w:pPr>
        <w:pStyle w:val="Ttulo1"/>
      </w:pPr>
      <w:bookmarkStart w:id="292" w:name="_Toc482119525"/>
      <w:bookmarkStart w:id="293" w:name="_Toc499062200"/>
      <w:bookmarkStart w:id="294" w:name="_Toc499129866"/>
      <w:bookmarkStart w:id="295" w:name="_Toc499130617"/>
      <w:bookmarkStart w:id="296" w:name="_Toc504991084"/>
      <w:r w:rsidRPr="007916F7">
        <w:t>3</w:t>
      </w:r>
      <w:r w:rsidR="0059439F" w:rsidRPr="007916F7">
        <w:t xml:space="preserve">.11.3 </w:t>
      </w:r>
      <w:r w:rsidR="00222B89" w:rsidRPr="007916F7">
        <w:t>Factores que deben</w:t>
      </w:r>
      <w:r w:rsidR="00D8719C" w:rsidRPr="007916F7">
        <w:t xml:space="preserve"> tener en cuenta para escoger una enmienda</w:t>
      </w:r>
      <w:bookmarkEnd w:id="292"/>
      <w:bookmarkEnd w:id="293"/>
      <w:bookmarkEnd w:id="294"/>
      <w:bookmarkEnd w:id="295"/>
      <w:bookmarkEnd w:id="296"/>
      <w:r w:rsidR="000D76F0" w:rsidRPr="007916F7">
        <w:t xml:space="preserve"> </w:t>
      </w:r>
    </w:p>
    <w:p w:rsidR="00D8719C" w:rsidRPr="007916F7" w:rsidRDefault="00D8719C" w:rsidP="00421ABC">
      <w:pPr>
        <w:spacing w:after="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De granulometría adecuada, eso se refiere a que la partícula tenga el tamaño adecuado para una mejor reacción. </w:t>
      </w:r>
    </w:p>
    <w:p w:rsidR="0059439F" w:rsidRPr="007916F7" w:rsidRDefault="00D8719C" w:rsidP="00421ABC">
      <w:pPr>
        <w:spacing w:after="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Es importante tomar en cuenta este último aspecto, ya que granulometrías gruesas no reaccionan bien en el suelo y no cumplen con el objetivo de enmendar</w:t>
      </w:r>
      <w:r w:rsidR="000341B2" w:rsidRPr="007916F7">
        <w:rPr>
          <w:rFonts w:ascii="Times New Roman" w:hAnsi="Times New Roman" w:cs="Times New Roman"/>
          <w:sz w:val="24"/>
          <w:szCs w:val="24"/>
          <w:lang w:val="es-EC"/>
        </w:rPr>
        <w:t xml:space="preserve">. </w:t>
      </w:r>
      <w:r w:rsidR="000801CA" w:rsidRPr="007916F7">
        <w:rPr>
          <w:rFonts w:ascii="Times New Roman" w:hAnsi="Times New Roman" w:cs="Times New Roman"/>
          <w:noProof/>
          <w:sz w:val="24"/>
          <w:szCs w:val="24"/>
        </w:rPr>
        <w:t>(Howells, G. 2010)</w:t>
      </w:r>
    </w:p>
    <w:p w:rsidR="006F7913" w:rsidRPr="007916F7" w:rsidRDefault="00525F5D" w:rsidP="006D4A98">
      <w:pPr>
        <w:pStyle w:val="Ttulo1"/>
      </w:pPr>
      <w:bookmarkStart w:id="297" w:name="_Toc482119526"/>
      <w:bookmarkStart w:id="298" w:name="_Toc499062201"/>
      <w:bookmarkStart w:id="299" w:name="_Toc499129867"/>
      <w:bookmarkStart w:id="300" w:name="_Toc499130618"/>
      <w:bookmarkStart w:id="301" w:name="_Toc504991085"/>
      <w:r w:rsidRPr="007916F7">
        <w:lastRenderedPageBreak/>
        <w:t>3</w:t>
      </w:r>
      <w:r w:rsidR="0059439F" w:rsidRPr="007916F7">
        <w:t xml:space="preserve">.11.4 </w:t>
      </w:r>
      <w:r w:rsidR="00D8719C" w:rsidRPr="007916F7">
        <w:t>Tipo de enmiendas o cales</w:t>
      </w:r>
      <w:bookmarkEnd w:id="297"/>
      <w:bookmarkEnd w:id="298"/>
      <w:bookmarkEnd w:id="299"/>
      <w:bookmarkEnd w:id="300"/>
      <w:bookmarkEnd w:id="301"/>
    </w:p>
    <w:p w:rsidR="00D8719C" w:rsidRPr="007916F7" w:rsidRDefault="000341B2" w:rsidP="00B8538C">
      <w:pPr>
        <w:numPr>
          <w:ilvl w:val="0"/>
          <w:numId w:val="15"/>
        </w:numPr>
        <w:tabs>
          <w:tab w:val="left" w:pos="0"/>
        </w:tabs>
        <w:spacing w:after="320" w:line="360" w:lineRule="auto"/>
        <w:ind w:left="567" w:hanging="567"/>
        <w:jc w:val="both"/>
        <w:rPr>
          <w:rFonts w:ascii="Times New Roman" w:eastAsia="Times New Roman" w:hAnsi="Times New Roman" w:cs="Times New Roman"/>
          <w:b/>
          <w:sz w:val="24"/>
          <w:szCs w:val="24"/>
          <w:lang w:eastAsia="es-EC"/>
        </w:rPr>
      </w:pPr>
      <w:r w:rsidRPr="007916F7">
        <w:rPr>
          <w:rFonts w:ascii="Times New Roman" w:eastAsia="Times New Roman" w:hAnsi="Times New Roman" w:cs="Times New Roman"/>
          <w:b/>
          <w:sz w:val="24"/>
          <w:szCs w:val="24"/>
          <w:lang w:eastAsia="es-EC"/>
        </w:rPr>
        <w:t>Oxido de calcio o cal v</w:t>
      </w:r>
      <w:r w:rsidR="00D8719C" w:rsidRPr="007916F7">
        <w:rPr>
          <w:rFonts w:ascii="Times New Roman" w:eastAsia="Times New Roman" w:hAnsi="Times New Roman" w:cs="Times New Roman"/>
          <w:b/>
          <w:sz w:val="24"/>
          <w:szCs w:val="24"/>
          <w:lang w:eastAsia="es-EC"/>
        </w:rPr>
        <w:t>iva</w:t>
      </w:r>
    </w:p>
    <w:p w:rsidR="00D8719C" w:rsidRDefault="00D8719C" w:rsidP="00C90400">
      <w:pPr>
        <w:spacing w:after="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Es la piedra caliza calcinada o quemada en </w:t>
      </w:r>
      <w:r w:rsidR="00B16CC6">
        <w:rPr>
          <w:rFonts w:ascii="Times New Roman" w:hAnsi="Times New Roman" w:cs="Times New Roman"/>
          <w:sz w:val="24"/>
          <w:szCs w:val="24"/>
          <w:lang w:val="es-EC"/>
        </w:rPr>
        <w:t>hornos. El óxido de calcio,</w:t>
      </w:r>
      <w:r w:rsidRPr="007916F7">
        <w:rPr>
          <w:rFonts w:ascii="Times New Roman" w:hAnsi="Times New Roman" w:cs="Times New Roman"/>
          <w:sz w:val="24"/>
          <w:szCs w:val="24"/>
          <w:lang w:val="es-EC"/>
        </w:rPr>
        <w:t xml:space="preserve"> contiene alrededor del 70% de calcio. Para aplicarla al suelo se pulveriza y se recomienda usarla solamente cuando se pueda asegurar una mezcla completa con el suelo, pues existe el peligro de afectar la semilla. Es un material de difícil manejo y quema la piel al entrar en contacto directo</w:t>
      </w:r>
      <w:r w:rsidR="000341B2" w:rsidRPr="007916F7">
        <w:rPr>
          <w:rFonts w:ascii="Times New Roman" w:hAnsi="Times New Roman" w:cs="Times New Roman"/>
          <w:sz w:val="24"/>
          <w:szCs w:val="24"/>
          <w:lang w:val="es-EC"/>
        </w:rPr>
        <w:t>.</w:t>
      </w:r>
      <w:r w:rsidR="00A2429B" w:rsidRPr="007916F7">
        <w:rPr>
          <w:rFonts w:ascii="Times New Roman" w:hAnsi="Times New Roman" w:cs="Times New Roman"/>
          <w:sz w:val="24"/>
          <w:szCs w:val="24"/>
          <w:lang w:val="es-EC"/>
        </w:rPr>
        <w:t xml:space="preserve"> </w:t>
      </w:r>
      <w:r w:rsidRPr="007916F7">
        <w:rPr>
          <w:rFonts w:ascii="Times New Roman" w:hAnsi="Times New Roman" w:cs="Times New Roman"/>
          <w:sz w:val="24"/>
          <w:szCs w:val="24"/>
          <w:lang w:val="es-EC"/>
        </w:rPr>
        <w:t>(</w:t>
      </w:r>
      <w:hyperlink r:id="rId54" w:history="1">
        <w:r w:rsidRPr="00B8538C">
          <w:rPr>
            <w:rFonts w:ascii="Times New Roman" w:hAnsi="Times New Roman" w:cs="Times New Roman"/>
            <w:sz w:val="24"/>
            <w:szCs w:val="24"/>
            <w:lang w:val="es-EC"/>
          </w:rPr>
          <w:t>http://revistavirtualpro.com</w:t>
        </w:r>
      </w:hyperlink>
      <w:r w:rsidR="00A2429B" w:rsidRPr="00B8538C">
        <w:rPr>
          <w:rFonts w:ascii="Times New Roman" w:hAnsi="Times New Roman" w:cs="Times New Roman"/>
          <w:sz w:val="24"/>
          <w:szCs w:val="24"/>
          <w:lang w:val="es-EC"/>
        </w:rPr>
        <w:t>)</w:t>
      </w:r>
    </w:p>
    <w:p w:rsidR="009F4437" w:rsidRPr="007916F7" w:rsidRDefault="009F4437" w:rsidP="00C90400">
      <w:pPr>
        <w:spacing w:after="0" w:line="360" w:lineRule="auto"/>
        <w:jc w:val="both"/>
        <w:rPr>
          <w:rFonts w:ascii="Times New Roman" w:hAnsi="Times New Roman" w:cs="Times New Roman"/>
          <w:sz w:val="24"/>
          <w:szCs w:val="24"/>
          <w:lang w:val="es-EC"/>
        </w:rPr>
      </w:pPr>
    </w:p>
    <w:p w:rsidR="00D8719C" w:rsidRPr="007916F7" w:rsidRDefault="00D8719C" w:rsidP="00C90400">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Se presenta normalmente como polvo bastante fino y su precio es más alto que el CaCO. Es el producto obtenido de la calcinación total del carbonato de calcio a una temperatura aproximada a 1000 ºC. CaCO3 + calor (1000 ºC) → CaO + C</w:t>
      </w:r>
      <w:r w:rsidR="00A2429B" w:rsidRPr="007916F7">
        <w:rPr>
          <w:rFonts w:ascii="Times New Roman" w:hAnsi="Times New Roman" w:cs="Times New Roman"/>
          <w:sz w:val="24"/>
          <w:szCs w:val="24"/>
          <w:lang w:val="es-EC"/>
        </w:rPr>
        <w:t xml:space="preserve">O2 </w:t>
      </w:r>
      <w:sdt>
        <w:sdtPr>
          <w:rPr>
            <w:rFonts w:ascii="Times New Roman" w:hAnsi="Times New Roman" w:cs="Times New Roman"/>
            <w:sz w:val="24"/>
            <w:szCs w:val="24"/>
            <w:lang w:val="es-EC"/>
          </w:rPr>
          <w:id w:val="955915124"/>
          <w:citation/>
        </w:sdtPr>
        <w:sdtEndPr/>
        <w:sdtContent>
          <w:r w:rsidR="00064083" w:rsidRPr="007916F7">
            <w:rPr>
              <w:rFonts w:ascii="Times New Roman" w:hAnsi="Times New Roman" w:cs="Times New Roman"/>
              <w:sz w:val="24"/>
              <w:szCs w:val="24"/>
              <w:lang w:val="es-EC"/>
            </w:rPr>
            <w:fldChar w:fldCharType="begin"/>
          </w:r>
          <w:r w:rsidR="00064083" w:rsidRPr="007916F7">
            <w:rPr>
              <w:rFonts w:ascii="Times New Roman" w:hAnsi="Times New Roman" w:cs="Times New Roman"/>
              <w:sz w:val="24"/>
              <w:szCs w:val="24"/>
            </w:rPr>
            <w:instrText xml:space="preserve"> CITATION Cas10 \l 3082 </w:instrText>
          </w:r>
          <w:r w:rsidR="00064083" w:rsidRPr="007916F7">
            <w:rPr>
              <w:rFonts w:ascii="Times New Roman" w:hAnsi="Times New Roman" w:cs="Times New Roman"/>
              <w:sz w:val="24"/>
              <w:szCs w:val="24"/>
              <w:lang w:val="es-EC"/>
            </w:rPr>
            <w:fldChar w:fldCharType="separate"/>
          </w:r>
          <w:r w:rsidR="00ED4EF2" w:rsidRPr="007916F7">
            <w:rPr>
              <w:rFonts w:ascii="Times New Roman" w:hAnsi="Times New Roman" w:cs="Times New Roman"/>
              <w:noProof/>
              <w:sz w:val="24"/>
              <w:szCs w:val="24"/>
            </w:rPr>
            <w:t>(Castro &amp; Gomez, 2010)</w:t>
          </w:r>
          <w:r w:rsidR="00064083" w:rsidRPr="007916F7">
            <w:rPr>
              <w:rFonts w:ascii="Times New Roman" w:hAnsi="Times New Roman" w:cs="Times New Roman"/>
              <w:sz w:val="24"/>
              <w:szCs w:val="24"/>
              <w:lang w:val="es-EC"/>
            </w:rPr>
            <w:fldChar w:fldCharType="end"/>
          </w:r>
        </w:sdtContent>
      </w:sdt>
    </w:p>
    <w:p w:rsidR="006F7913" w:rsidRPr="007916F7" w:rsidRDefault="00A2429B" w:rsidP="00B8538C">
      <w:pPr>
        <w:numPr>
          <w:ilvl w:val="0"/>
          <w:numId w:val="15"/>
        </w:numPr>
        <w:spacing w:line="360" w:lineRule="auto"/>
        <w:ind w:left="567" w:hanging="567"/>
        <w:contextualSpacing/>
        <w:jc w:val="both"/>
        <w:rPr>
          <w:rFonts w:ascii="Times New Roman" w:hAnsi="Times New Roman" w:cs="Times New Roman"/>
          <w:sz w:val="24"/>
          <w:szCs w:val="24"/>
          <w:lang w:val="es-EC"/>
        </w:rPr>
      </w:pPr>
      <w:r w:rsidRPr="007916F7">
        <w:rPr>
          <w:rFonts w:ascii="Times New Roman" w:hAnsi="Times New Roman" w:cs="Times New Roman"/>
          <w:b/>
          <w:sz w:val="24"/>
          <w:szCs w:val="24"/>
          <w:lang w:val="es-EC" w:eastAsia="es-EC"/>
        </w:rPr>
        <w:t>Hidróxido de calcio o cal a</w:t>
      </w:r>
      <w:r w:rsidR="00D8719C" w:rsidRPr="007916F7">
        <w:rPr>
          <w:rFonts w:ascii="Times New Roman" w:hAnsi="Times New Roman" w:cs="Times New Roman"/>
          <w:b/>
          <w:sz w:val="24"/>
          <w:szCs w:val="24"/>
          <w:lang w:val="es-EC" w:eastAsia="es-EC"/>
        </w:rPr>
        <w:t>pagada</w:t>
      </w:r>
    </w:p>
    <w:p w:rsidR="00385F8D" w:rsidRPr="007916F7" w:rsidRDefault="00385F8D" w:rsidP="00C90400">
      <w:pPr>
        <w:spacing w:line="360" w:lineRule="auto"/>
        <w:ind w:left="284" w:hanging="284"/>
        <w:contextualSpacing/>
        <w:jc w:val="both"/>
        <w:rPr>
          <w:rFonts w:ascii="Times New Roman" w:hAnsi="Times New Roman" w:cs="Times New Roman"/>
          <w:sz w:val="24"/>
          <w:szCs w:val="24"/>
          <w:lang w:val="es-EC"/>
        </w:rPr>
      </w:pPr>
    </w:p>
    <w:p w:rsidR="00E663EC" w:rsidRPr="007916F7" w:rsidRDefault="00D8719C" w:rsidP="00C90400">
      <w:pPr>
        <w:spacing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C"/>
        </w:rPr>
        <w:t>Se conoce como cal apagada o hidratada (CaO), la misma que es calcinada antes de su comercialización. Luego de sacarlo del horno, lo hidratan y empacan. Es un polvo blanco, con alto grado de solubilidad y de rápida reacción en el suelo, presentando un 54% de Ca en su forma pura. Es un material de mayor costo que el carbonato y con una reacción intermedia entre éste y el CaO en neutralizar la acidez del suelo. Se obtiene a partir de la reacción del óxido de calcio con agua: CaO + H2O → Ca (OH)2. El contenido de Calcio es cercano al 50%. Similar a la cal viva, es un material que reacciona rápidamente, por lo cual, se debe incorporar muy bien al suelo, por lo menos 20-30 días antes de la siembra</w:t>
      </w:r>
      <w:r w:rsidR="00A2429B" w:rsidRPr="007916F7">
        <w:rPr>
          <w:rFonts w:ascii="Times New Roman" w:hAnsi="Times New Roman" w:cs="Times New Roman"/>
          <w:sz w:val="24"/>
          <w:szCs w:val="24"/>
          <w:lang w:val="es-EC"/>
        </w:rPr>
        <w:t>.</w:t>
      </w:r>
      <w:r w:rsidRPr="007916F7">
        <w:rPr>
          <w:rFonts w:ascii="Times New Roman" w:hAnsi="Times New Roman" w:cs="Times New Roman"/>
          <w:sz w:val="24"/>
          <w:szCs w:val="24"/>
          <w:lang w:val="es-EC"/>
        </w:rPr>
        <w:t xml:space="preserve"> </w:t>
      </w:r>
      <w:r w:rsidR="000801CA" w:rsidRPr="007916F7">
        <w:rPr>
          <w:rFonts w:ascii="Times New Roman" w:hAnsi="Times New Roman" w:cs="Times New Roman"/>
          <w:noProof/>
          <w:sz w:val="24"/>
          <w:szCs w:val="24"/>
        </w:rPr>
        <w:t>(Segura, R. 2010)</w:t>
      </w:r>
    </w:p>
    <w:p w:rsidR="006F7913" w:rsidRPr="007916F7" w:rsidRDefault="00A2429B" w:rsidP="00B8538C">
      <w:pPr>
        <w:numPr>
          <w:ilvl w:val="0"/>
          <w:numId w:val="15"/>
        </w:numPr>
        <w:spacing w:line="360" w:lineRule="auto"/>
        <w:ind w:left="567" w:hanging="567"/>
        <w:contextualSpacing/>
        <w:jc w:val="both"/>
        <w:rPr>
          <w:rFonts w:ascii="Times New Roman" w:hAnsi="Times New Roman" w:cs="Times New Roman"/>
          <w:b/>
          <w:sz w:val="24"/>
          <w:szCs w:val="24"/>
          <w:lang w:val="es-EC" w:eastAsia="es-EC"/>
        </w:rPr>
      </w:pPr>
      <w:r w:rsidRPr="007916F7">
        <w:rPr>
          <w:rFonts w:ascii="Times New Roman" w:hAnsi="Times New Roman" w:cs="Times New Roman"/>
          <w:b/>
          <w:sz w:val="24"/>
          <w:szCs w:val="24"/>
          <w:lang w:val="es-EC" w:eastAsia="es-EC"/>
        </w:rPr>
        <w:t>Cal calcítica o cal a</w:t>
      </w:r>
      <w:r w:rsidR="00D8719C" w:rsidRPr="007916F7">
        <w:rPr>
          <w:rFonts w:ascii="Times New Roman" w:hAnsi="Times New Roman" w:cs="Times New Roman"/>
          <w:b/>
          <w:sz w:val="24"/>
          <w:szCs w:val="24"/>
          <w:lang w:val="es-EC" w:eastAsia="es-EC"/>
        </w:rPr>
        <w:t>grícola</w:t>
      </w:r>
    </w:p>
    <w:p w:rsidR="00385F8D" w:rsidRPr="007916F7" w:rsidRDefault="00385F8D" w:rsidP="00C90400">
      <w:pPr>
        <w:spacing w:line="360" w:lineRule="auto"/>
        <w:ind w:left="284" w:hanging="284"/>
        <w:contextualSpacing/>
        <w:jc w:val="both"/>
        <w:rPr>
          <w:rFonts w:ascii="Times New Roman" w:hAnsi="Times New Roman" w:cs="Times New Roman"/>
          <w:b/>
          <w:sz w:val="24"/>
          <w:szCs w:val="24"/>
          <w:lang w:val="es-EC" w:eastAsia="es-EC"/>
        </w:rPr>
      </w:pPr>
    </w:p>
    <w:p w:rsidR="00E16C91" w:rsidRDefault="00D8719C" w:rsidP="00C90400">
      <w:pPr>
        <w:spacing w:line="360" w:lineRule="auto"/>
        <w:jc w:val="both"/>
        <w:rPr>
          <w:rFonts w:ascii="Times New Roman" w:hAnsi="Times New Roman" w:cs="Times New Roman"/>
          <w:noProof/>
          <w:sz w:val="24"/>
          <w:szCs w:val="24"/>
        </w:rPr>
      </w:pPr>
      <w:r w:rsidRPr="007916F7">
        <w:rPr>
          <w:rFonts w:ascii="Times New Roman" w:hAnsi="Times New Roman" w:cs="Times New Roman"/>
          <w:sz w:val="24"/>
          <w:szCs w:val="24"/>
          <w:lang w:val="es-EC"/>
        </w:rPr>
        <w:t xml:space="preserve">En su forma natural se encuentra como Carbonato de Calcio (CaCO3) y tiene una concentración aproximada del 40% de Calcio. El material más utilizado para encalar </w:t>
      </w:r>
      <w:r w:rsidRPr="007916F7">
        <w:rPr>
          <w:rFonts w:ascii="Times New Roman" w:hAnsi="Times New Roman" w:cs="Times New Roman"/>
          <w:sz w:val="24"/>
          <w:szCs w:val="24"/>
          <w:lang w:val="es-EC"/>
        </w:rPr>
        <w:lastRenderedPageBreak/>
        <w:t>los suelos. Está compuesto en su mayoría por carbonatos de calcio con muy poco magnesio. Se obtiene a partir de la roca caliza, roca calcárea o calcita, la cual es molida y pasada por mallas de diferentes tamaños para luego ser empacada en sacos de 23 ó 46 Kg. En su forma pura contie</w:t>
      </w:r>
      <w:r w:rsidR="00A2429B" w:rsidRPr="007916F7">
        <w:rPr>
          <w:rFonts w:ascii="Times New Roman" w:hAnsi="Times New Roman" w:cs="Times New Roman"/>
          <w:sz w:val="24"/>
          <w:szCs w:val="24"/>
          <w:lang w:val="es-EC"/>
        </w:rPr>
        <w:t xml:space="preserve">ne 40% de Ca. </w:t>
      </w:r>
      <w:r w:rsidR="000801CA" w:rsidRPr="007916F7">
        <w:rPr>
          <w:rFonts w:ascii="Times New Roman" w:hAnsi="Times New Roman" w:cs="Times New Roman"/>
          <w:noProof/>
          <w:sz w:val="24"/>
          <w:szCs w:val="24"/>
        </w:rPr>
        <w:t>(Basaure, P. 2011)</w:t>
      </w:r>
    </w:p>
    <w:p w:rsidR="00B8538C" w:rsidRDefault="00740EAE" w:rsidP="001F4DF1">
      <w:pPr>
        <w:numPr>
          <w:ilvl w:val="0"/>
          <w:numId w:val="15"/>
        </w:numPr>
        <w:spacing w:before="240" w:line="360" w:lineRule="auto"/>
        <w:ind w:left="567" w:hanging="567"/>
        <w:contextualSpacing/>
        <w:jc w:val="both"/>
        <w:rPr>
          <w:rFonts w:ascii="Times New Roman" w:hAnsi="Times New Roman" w:cs="Times New Roman"/>
          <w:sz w:val="24"/>
          <w:szCs w:val="24"/>
          <w:lang w:val="es-EC"/>
        </w:rPr>
      </w:pPr>
      <w:r w:rsidRPr="00B75F17">
        <w:rPr>
          <w:rFonts w:ascii="Times New Roman" w:hAnsi="Times New Roman" w:cs="Times New Roman"/>
          <w:b/>
          <w:sz w:val="24"/>
          <w:szCs w:val="24"/>
          <w:lang w:val="es-EC" w:eastAsia="es-EC"/>
        </w:rPr>
        <w:t>Cal d</w:t>
      </w:r>
      <w:r w:rsidR="00D8719C" w:rsidRPr="00B75F17">
        <w:rPr>
          <w:rFonts w:ascii="Times New Roman" w:hAnsi="Times New Roman" w:cs="Times New Roman"/>
          <w:b/>
          <w:sz w:val="24"/>
          <w:szCs w:val="24"/>
          <w:lang w:val="es-EC" w:eastAsia="es-EC"/>
        </w:rPr>
        <w:t>olomítica</w:t>
      </w:r>
    </w:p>
    <w:p w:rsidR="00B8538C" w:rsidRPr="00B8538C" w:rsidRDefault="00B8538C" w:rsidP="00B8538C">
      <w:pPr>
        <w:spacing w:before="240" w:line="360" w:lineRule="auto"/>
        <w:contextualSpacing/>
        <w:jc w:val="both"/>
        <w:rPr>
          <w:rFonts w:ascii="Times New Roman" w:hAnsi="Times New Roman" w:cs="Times New Roman"/>
          <w:sz w:val="24"/>
          <w:szCs w:val="24"/>
          <w:lang w:val="es-EC"/>
        </w:rPr>
      </w:pPr>
    </w:p>
    <w:p w:rsidR="00D8719C" w:rsidRPr="007916F7" w:rsidRDefault="00D8719C" w:rsidP="00C90400">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Es una mezcla de carbonatos de Calcio y de Magnesio. Ca</w:t>
      </w:r>
      <w:r w:rsidR="00CA686E" w:rsidRPr="007916F7">
        <w:rPr>
          <w:rFonts w:ascii="Times New Roman" w:hAnsi="Times New Roman" w:cs="Times New Roman"/>
          <w:sz w:val="24"/>
          <w:szCs w:val="24"/>
          <w:lang w:val="es-EC"/>
        </w:rPr>
        <w:t xml:space="preserve"> </w:t>
      </w:r>
      <w:r w:rsidRPr="007916F7">
        <w:rPr>
          <w:rFonts w:ascii="Times New Roman" w:hAnsi="Times New Roman" w:cs="Times New Roman"/>
          <w:sz w:val="24"/>
          <w:szCs w:val="24"/>
          <w:lang w:val="es-EC"/>
        </w:rPr>
        <w:t>Mg (C03)2 en diferentes proporciones. Esta cal es la más recomendada para corregir suelos ácidos deficientes en Calcio y Magnesio porque, además de neutralizar la acidez del suelo, permite mantener la relación entre estos dos elementos, que es la más indicada para la mayoría de los cultivos, es decir tres partes de Calcio por una de Magnesio. La dolomita pura contiene 21.6% de Ca y 13.1% de Mg aunque este material reacciona más lentamente en el suelo que el carbonato de calcio, tiene la ventaja de que suministra Mg, el cual es un elemento que con frecuencia se presenta también deficiente en suelos ácidos</w:t>
      </w:r>
      <w:r w:rsidR="00A2429B" w:rsidRPr="007916F7">
        <w:rPr>
          <w:rFonts w:ascii="Times New Roman" w:hAnsi="Times New Roman" w:cs="Times New Roman"/>
          <w:sz w:val="24"/>
          <w:szCs w:val="24"/>
          <w:lang w:val="es-EC"/>
        </w:rPr>
        <w:t>.</w:t>
      </w:r>
      <w:r w:rsidRPr="007916F7">
        <w:rPr>
          <w:rFonts w:ascii="Times New Roman" w:hAnsi="Times New Roman" w:cs="Times New Roman"/>
          <w:sz w:val="24"/>
          <w:szCs w:val="24"/>
          <w:lang w:val="es-EC"/>
        </w:rPr>
        <w:t xml:space="preserve"> </w:t>
      </w:r>
    </w:p>
    <w:p w:rsidR="00D8719C" w:rsidRPr="007916F7" w:rsidRDefault="00D8719C" w:rsidP="00B8538C">
      <w:pPr>
        <w:numPr>
          <w:ilvl w:val="0"/>
          <w:numId w:val="15"/>
        </w:numPr>
        <w:tabs>
          <w:tab w:val="left" w:pos="0"/>
        </w:tabs>
        <w:spacing w:after="320" w:line="360" w:lineRule="auto"/>
        <w:ind w:left="567" w:hanging="567"/>
        <w:jc w:val="both"/>
        <w:rPr>
          <w:rFonts w:ascii="Times New Roman" w:eastAsia="Times New Roman" w:hAnsi="Times New Roman" w:cs="Times New Roman"/>
          <w:b/>
          <w:sz w:val="24"/>
          <w:szCs w:val="24"/>
          <w:lang w:eastAsia="es-EC"/>
        </w:rPr>
      </w:pPr>
      <w:r w:rsidRPr="007916F7">
        <w:rPr>
          <w:rFonts w:ascii="Times New Roman" w:eastAsia="Times New Roman" w:hAnsi="Times New Roman" w:cs="Times New Roman"/>
          <w:b/>
          <w:sz w:val="24"/>
          <w:szCs w:val="24"/>
          <w:lang w:eastAsia="es-EC"/>
        </w:rPr>
        <w:t xml:space="preserve">Carbonato de calcio </w:t>
      </w:r>
    </w:p>
    <w:p w:rsidR="00B266EC" w:rsidRPr="007916F7" w:rsidRDefault="00D8719C" w:rsidP="00C90400">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rPr>
        <w:t>E</w:t>
      </w:r>
      <w:r w:rsidRPr="007916F7">
        <w:rPr>
          <w:rFonts w:ascii="Times New Roman" w:hAnsi="Times New Roman" w:cs="Times New Roman"/>
          <w:sz w:val="24"/>
          <w:szCs w:val="24"/>
          <w:lang w:val="es-EC"/>
        </w:rPr>
        <w:t>l carbonato de calcio (CaCO3) es el principal componente de la piedra caliza, es una enmienda muy utilizada para neutralizar la acidez del suelo y suministrar calcio (Ca) para la nutrición de las plantas. El término “cal” puede referirse a varios productos, pero en el uso agrícola generalmente se refiere a la piedra caliza molida, mayormente insoluble en agua, pero su solubilidad se incrementa en condiciones ácidas (contiene un máximo de 40% de Ca)</w:t>
      </w:r>
      <w:r w:rsidR="00A2429B" w:rsidRPr="007916F7">
        <w:rPr>
          <w:rFonts w:ascii="Times New Roman" w:hAnsi="Times New Roman" w:cs="Times New Roman"/>
          <w:sz w:val="24"/>
          <w:szCs w:val="24"/>
          <w:lang w:val="es-EC"/>
        </w:rPr>
        <w:t xml:space="preserve">. </w:t>
      </w:r>
      <w:sdt>
        <w:sdtPr>
          <w:rPr>
            <w:rFonts w:ascii="Times New Roman" w:hAnsi="Times New Roman" w:cs="Times New Roman"/>
            <w:sz w:val="24"/>
            <w:szCs w:val="24"/>
            <w:lang w:val="es-EC"/>
          </w:rPr>
          <w:id w:val="1956133305"/>
          <w:citation/>
        </w:sdtPr>
        <w:sdtEndPr/>
        <w:sdtContent>
          <w:r w:rsidR="00064083" w:rsidRPr="007916F7">
            <w:rPr>
              <w:rFonts w:ascii="Times New Roman" w:hAnsi="Times New Roman" w:cs="Times New Roman"/>
              <w:sz w:val="24"/>
              <w:szCs w:val="24"/>
              <w:lang w:val="es-EC"/>
            </w:rPr>
            <w:fldChar w:fldCharType="begin"/>
          </w:r>
          <w:r w:rsidR="00064083" w:rsidRPr="007916F7">
            <w:rPr>
              <w:rFonts w:ascii="Times New Roman" w:hAnsi="Times New Roman" w:cs="Times New Roman"/>
              <w:sz w:val="24"/>
              <w:szCs w:val="24"/>
            </w:rPr>
            <w:instrText xml:space="preserve"> CITATION Cas10 \l 3082 </w:instrText>
          </w:r>
          <w:r w:rsidR="00064083" w:rsidRPr="007916F7">
            <w:rPr>
              <w:rFonts w:ascii="Times New Roman" w:hAnsi="Times New Roman" w:cs="Times New Roman"/>
              <w:sz w:val="24"/>
              <w:szCs w:val="24"/>
              <w:lang w:val="es-EC"/>
            </w:rPr>
            <w:fldChar w:fldCharType="separate"/>
          </w:r>
          <w:r w:rsidR="00ED4EF2" w:rsidRPr="007916F7">
            <w:rPr>
              <w:rFonts w:ascii="Times New Roman" w:hAnsi="Times New Roman" w:cs="Times New Roman"/>
              <w:noProof/>
              <w:sz w:val="24"/>
              <w:szCs w:val="24"/>
            </w:rPr>
            <w:t>(Castro &amp; Gomez, 2010)</w:t>
          </w:r>
          <w:r w:rsidR="00064083" w:rsidRPr="007916F7">
            <w:rPr>
              <w:rFonts w:ascii="Times New Roman" w:hAnsi="Times New Roman" w:cs="Times New Roman"/>
              <w:sz w:val="24"/>
              <w:szCs w:val="24"/>
              <w:lang w:val="es-EC"/>
            </w:rPr>
            <w:fldChar w:fldCharType="end"/>
          </w:r>
        </w:sdtContent>
      </w:sdt>
    </w:p>
    <w:p w:rsidR="006F7913" w:rsidRPr="007916F7" w:rsidRDefault="00525F5D" w:rsidP="006D4A98">
      <w:pPr>
        <w:pStyle w:val="Ttulo1"/>
      </w:pPr>
      <w:bookmarkStart w:id="302" w:name="_Toc482119527"/>
      <w:bookmarkStart w:id="303" w:name="_Toc499062202"/>
      <w:bookmarkStart w:id="304" w:name="_Toc499129868"/>
      <w:bookmarkStart w:id="305" w:name="_Toc499130619"/>
      <w:bookmarkStart w:id="306" w:name="_Toc504991086"/>
      <w:r w:rsidRPr="007916F7">
        <w:t>3</w:t>
      </w:r>
      <w:r w:rsidR="00813036" w:rsidRPr="007916F7">
        <w:t xml:space="preserve">.11.5 </w:t>
      </w:r>
      <w:r w:rsidR="007B681D" w:rsidRPr="007916F7">
        <w:t>Enmiendas c</w:t>
      </w:r>
      <w:r w:rsidR="00D8719C" w:rsidRPr="007916F7">
        <w:t>omplejas</w:t>
      </w:r>
      <w:bookmarkEnd w:id="302"/>
      <w:bookmarkEnd w:id="303"/>
      <w:bookmarkEnd w:id="304"/>
      <w:bookmarkEnd w:id="305"/>
      <w:bookmarkEnd w:id="306"/>
    </w:p>
    <w:p w:rsidR="00D8719C" w:rsidRPr="007916F7" w:rsidRDefault="00D8719C"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Las enmiendas complejas es la mezcla de varios correctivos. Son mezclas que se fabrican de acuerdo a un análisis de suelos y las necesidades del cultivo. La aplicación conjunta de yeso y cal ayuda a reducir los problemas de acidez en el </w:t>
      </w:r>
      <w:r w:rsidRPr="007916F7">
        <w:rPr>
          <w:rFonts w:ascii="Times New Roman" w:hAnsi="Times New Roman" w:cs="Times New Roman"/>
          <w:sz w:val="24"/>
          <w:szCs w:val="24"/>
          <w:lang w:val="es-EC"/>
        </w:rPr>
        <w:lastRenderedPageBreak/>
        <w:t>subsuelo, en un periodo de tiempo menor al que se logra con la aplicación exclusiva de cal.</w:t>
      </w:r>
    </w:p>
    <w:p w:rsidR="00064083" w:rsidRPr="007916F7" w:rsidRDefault="00D8719C"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Algunos países que utilizan gran cantidad de enmiendas, como Brasil, han optado por sustituir las cales por una mezcla que es más “amigable” con el medio ambiente, consistente en un 50% de silicato de calcio y 50% de yeso. Con esta mezcla se obtiene un resultado similar al obtenido con el encalamiento y se evita la emisión de CO2 a la atmosfera</w:t>
      </w:r>
      <w:r w:rsidR="00A2429B" w:rsidRPr="007916F7">
        <w:rPr>
          <w:rFonts w:ascii="Times New Roman" w:hAnsi="Times New Roman" w:cs="Times New Roman"/>
          <w:sz w:val="24"/>
          <w:szCs w:val="24"/>
          <w:lang w:val="es-EC"/>
        </w:rPr>
        <w:t xml:space="preserve">. </w:t>
      </w:r>
      <w:r w:rsidR="000801CA" w:rsidRPr="007916F7">
        <w:rPr>
          <w:rFonts w:ascii="Times New Roman" w:hAnsi="Times New Roman" w:cs="Times New Roman"/>
          <w:noProof/>
          <w:sz w:val="24"/>
          <w:szCs w:val="24"/>
        </w:rPr>
        <w:t>(Bernal, J. 2008)</w:t>
      </w:r>
    </w:p>
    <w:p w:rsidR="006F7913" w:rsidRPr="007916F7" w:rsidRDefault="00525F5D" w:rsidP="006D4A98">
      <w:pPr>
        <w:pStyle w:val="Ttulo1"/>
      </w:pPr>
      <w:bookmarkStart w:id="307" w:name="_Toc482119528"/>
      <w:bookmarkStart w:id="308" w:name="_Toc499062203"/>
      <w:bookmarkStart w:id="309" w:name="_Toc499129869"/>
      <w:bookmarkStart w:id="310" w:name="_Toc499130620"/>
      <w:bookmarkStart w:id="311" w:name="_Toc504991087"/>
      <w:r w:rsidRPr="007916F7">
        <w:t>3</w:t>
      </w:r>
      <w:r w:rsidR="00813036" w:rsidRPr="007916F7">
        <w:t xml:space="preserve">.11.6 </w:t>
      </w:r>
      <w:r w:rsidR="00D8719C" w:rsidRPr="007916F7">
        <w:t>Importancia de las enmiendas</w:t>
      </w:r>
      <w:bookmarkEnd w:id="307"/>
      <w:bookmarkEnd w:id="308"/>
      <w:bookmarkEnd w:id="309"/>
      <w:bookmarkEnd w:id="310"/>
      <w:bookmarkEnd w:id="311"/>
    </w:p>
    <w:p w:rsidR="00844895" w:rsidRPr="007916F7" w:rsidRDefault="00D8719C"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 El uso apropiado de la cal agrícola es uno de los factores más importantes en la producción exitosa de cultivos. El exceso de acidez es uno de los principales obstáculos para la obtención de altos rendimientos y productividad de los suelos a largo plazo, por lo cual con la cal agrícola: </w:t>
      </w:r>
    </w:p>
    <w:p w:rsidR="00844895" w:rsidRPr="00A17159" w:rsidRDefault="00D8719C" w:rsidP="00A17159">
      <w:pPr>
        <w:spacing w:line="360" w:lineRule="auto"/>
        <w:jc w:val="both"/>
        <w:rPr>
          <w:rFonts w:ascii="Times New Roman" w:hAnsi="Times New Roman" w:cs="Times New Roman"/>
          <w:sz w:val="24"/>
          <w:szCs w:val="24"/>
          <w:lang w:val="es-EC"/>
        </w:rPr>
      </w:pPr>
      <w:r w:rsidRPr="00A17159">
        <w:rPr>
          <w:rFonts w:ascii="Times New Roman" w:hAnsi="Times New Roman" w:cs="Times New Roman"/>
          <w:sz w:val="24"/>
          <w:szCs w:val="24"/>
          <w:lang w:val="es-EC"/>
        </w:rPr>
        <w:t>Mejora las propiedades físicas, químic</w:t>
      </w:r>
      <w:r w:rsidR="00844895" w:rsidRPr="00A17159">
        <w:rPr>
          <w:rFonts w:ascii="Times New Roman" w:hAnsi="Times New Roman" w:cs="Times New Roman"/>
          <w:sz w:val="24"/>
          <w:szCs w:val="24"/>
          <w:lang w:val="es-EC"/>
        </w:rPr>
        <w:t xml:space="preserve">as y biológicas de los suelos. </w:t>
      </w:r>
    </w:p>
    <w:p w:rsidR="00844895" w:rsidRPr="00A17159" w:rsidRDefault="00D8719C" w:rsidP="00A17159">
      <w:pPr>
        <w:spacing w:line="360" w:lineRule="auto"/>
        <w:jc w:val="both"/>
        <w:rPr>
          <w:rFonts w:ascii="Times New Roman" w:hAnsi="Times New Roman" w:cs="Times New Roman"/>
          <w:sz w:val="24"/>
          <w:szCs w:val="24"/>
          <w:lang w:val="es-EC"/>
        </w:rPr>
      </w:pPr>
      <w:r w:rsidRPr="00A17159">
        <w:rPr>
          <w:rFonts w:ascii="Times New Roman" w:hAnsi="Times New Roman" w:cs="Times New Roman"/>
          <w:sz w:val="24"/>
          <w:szCs w:val="24"/>
          <w:lang w:val="es-EC"/>
        </w:rPr>
        <w:t>Mejora la fijac</w:t>
      </w:r>
      <w:r w:rsidR="00A2429B" w:rsidRPr="00A17159">
        <w:rPr>
          <w:rFonts w:ascii="Times New Roman" w:hAnsi="Times New Roman" w:cs="Times New Roman"/>
          <w:sz w:val="24"/>
          <w:szCs w:val="24"/>
          <w:lang w:val="es-EC"/>
        </w:rPr>
        <w:t>ión simbiótica del Nitrógeno</w:t>
      </w:r>
      <w:r w:rsidR="00844895" w:rsidRPr="00A17159">
        <w:rPr>
          <w:rFonts w:ascii="Times New Roman" w:hAnsi="Times New Roman" w:cs="Times New Roman"/>
          <w:sz w:val="24"/>
          <w:szCs w:val="24"/>
          <w:lang w:val="es-EC"/>
        </w:rPr>
        <w:t xml:space="preserve"> en las leguminosas. </w:t>
      </w:r>
    </w:p>
    <w:p w:rsidR="00844895" w:rsidRPr="00A17159" w:rsidRDefault="00D8719C" w:rsidP="00A17159">
      <w:pPr>
        <w:spacing w:line="360" w:lineRule="auto"/>
        <w:jc w:val="both"/>
        <w:rPr>
          <w:rFonts w:ascii="Times New Roman" w:hAnsi="Times New Roman" w:cs="Times New Roman"/>
          <w:sz w:val="24"/>
          <w:szCs w:val="24"/>
          <w:lang w:val="es-EC"/>
        </w:rPr>
      </w:pPr>
      <w:r w:rsidRPr="00A17159">
        <w:rPr>
          <w:rFonts w:ascii="Times New Roman" w:hAnsi="Times New Roman" w:cs="Times New Roman"/>
          <w:sz w:val="24"/>
          <w:szCs w:val="24"/>
          <w:lang w:val="es-EC"/>
        </w:rPr>
        <w:t>Influye en la disponibilidad</w:t>
      </w:r>
      <w:r w:rsidR="00844895" w:rsidRPr="00A17159">
        <w:rPr>
          <w:rFonts w:ascii="Times New Roman" w:hAnsi="Times New Roman" w:cs="Times New Roman"/>
          <w:sz w:val="24"/>
          <w:szCs w:val="24"/>
          <w:lang w:val="es-EC"/>
        </w:rPr>
        <w:t xml:space="preserve"> de nutrientes para la planta.</w:t>
      </w:r>
    </w:p>
    <w:p w:rsidR="00844895" w:rsidRPr="00A17159" w:rsidRDefault="00D8719C" w:rsidP="00A17159">
      <w:pPr>
        <w:spacing w:line="360" w:lineRule="auto"/>
        <w:jc w:val="both"/>
        <w:rPr>
          <w:rFonts w:ascii="Times New Roman" w:hAnsi="Times New Roman" w:cs="Times New Roman"/>
          <w:sz w:val="24"/>
          <w:szCs w:val="24"/>
          <w:lang w:val="es-EC"/>
        </w:rPr>
      </w:pPr>
      <w:r w:rsidRPr="00A17159">
        <w:rPr>
          <w:rFonts w:ascii="Times New Roman" w:hAnsi="Times New Roman" w:cs="Times New Roman"/>
          <w:sz w:val="24"/>
          <w:szCs w:val="24"/>
          <w:lang w:val="es-EC"/>
        </w:rPr>
        <w:t>Reduce la toxicidad d</w:t>
      </w:r>
      <w:r w:rsidR="00844895" w:rsidRPr="00A17159">
        <w:rPr>
          <w:rFonts w:ascii="Times New Roman" w:hAnsi="Times New Roman" w:cs="Times New Roman"/>
          <w:sz w:val="24"/>
          <w:szCs w:val="24"/>
          <w:lang w:val="es-EC"/>
        </w:rPr>
        <w:t>e algunos elementos minerales.</w:t>
      </w:r>
    </w:p>
    <w:p w:rsidR="000801CA" w:rsidRPr="00A17159" w:rsidRDefault="00D8719C" w:rsidP="00A17159">
      <w:pPr>
        <w:spacing w:line="360" w:lineRule="auto"/>
        <w:jc w:val="both"/>
        <w:rPr>
          <w:rFonts w:ascii="Times New Roman" w:hAnsi="Times New Roman" w:cs="Times New Roman"/>
          <w:sz w:val="24"/>
          <w:szCs w:val="24"/>
          <w:lang w:val="es-EC"/>
        </w:rPr>
      </w:pPr>
      <w:r w:rsidRPr="00A17159">
        <w:rPr>
          <w:rFonts w:ascii="Times New Roman" w:hAnsi="Times New Roman" w:cs="Times New Roman"/>
          <w:sz w:val="24"/>
          <w:szCs w:val="24"/>
          <w:lang w:val="es-EC"/>
        </w:rPr>
        <w:t xml:space="preserve">Mejora la efectividad de ciertos herbicidas. </w:t>
      </w:r>
    </w:p>
    <w:p w:rsidR="00D8719C" w:rsidRPr="00A17159" w:rsidRDefault="00A2429B" w:rsidP="00A17159">
      <w:pPr>
        <w:spacing w:line="360" w:lineRule="auto"/>
        <w:jc w:val="both"/>
        <w:rPr>
          <w:rFonts w:ascii="Times New Roman" w:hAnsi="Times New Roman" w:cs="Times New Roman"/>
          <w:sz w:val="24"/>
          <w:szCs w:val="24"/>
          <w:lang w:val="es-EC"/>
        </w:rPr>
      </w:pPr>
      <w:r w:rsidRPr="00A17159">
        <w:rPr>
          <w:rFonts w:ascii="Times New Roman" w:hAnsi="Times New Roman" w:cs="Times New Roman"/>
          <w:lang w:val="es-EC"/>
        </w:rPr>
        <w:t>Aportan Calcio, Magnesio</w:t>
      </w:r>
      <w:r w:rsidR="00D8719C" w:rsidRPr="00A17159">
        <w:rPr>
          <w:rFonts w:ascii="Times New Roman" w:hAnsi="Times New Roman" w:cs="Times New Roman"/>
          <w:lang w:val="es-EC"/>
        </w:rPr>
        <w:t>, y otros nutrientes minerales</w:t>
      </w:r>
      <w:r w:rsidRPr="00A17159">
        <w:rPr>
          <w:rFonts w:ascii="Times New Roman" w:hAnsi="Times New Roman" w:cs="Times New Roman"/>
          <w:lang w:val="es-EC"/>
        </w:rPr>
        <w:t>.</w:t>
      </w:r>
      <w:r w:rsidR="00D8719C" w:rsidRPr="00A17159">
        <w:rPr>
          <w:rFonts w:ascii="Times New Roman" w:hAnsi="Times New Roman" w:cs="Times New Roman"/>
          <w:lang w:val="es-EC"/>
        </w:rPr>
        <w:t xml:space="preserve"> (</w:t>
      </w:r>
      <w:hyperlink r:id="rId55" w:history="1">
        <w:r w:rsidR="00D8719C" w:rsidRPr="00A17159">
          <w:rPr>
            <w:rFonts w:ascii="Times New Roman" w:hAnsi="Times New Roman" w:cs="Times New Roman"/>
            <w:lang w:val="es-EC"/>
          </w:rPr>
          <w:t>http://www.agronet.gov.co.htm</w:t>
        </w:r>
      </w:hyperlink>
      <w:r w:rsidRPr="00A17159">
        <w:rPr>
          <w:rFonts w:ascii="Times New Roman" w:hAnsi="Times New Roman" w:cs="Times New Roman"/>
          <w:lang w:val="es-EC"/>
        </w:rPr>
        <w:t>)</w:t>
      </w:r>
    </w:p>
    <w:p w:rsidR="00D8719C" w:rsidRPr="007916F7" w:rsidRDefault="00525F5D" w:rsidP="006D4A98">
      <w:pPr>
        <w:pStyle w:val="Ttulo1"/>
      </w:pPr>
      <w:bookmarkStart w:id="312" w:name="_Toc482119529"/>
      <w:bookmarkStart w:id="313" w:name="_Toc499062204"/>
      <w:bookmarkStart w:id="314" w:name="_Toc499129870"/>
      <w:bookmarkStart w:id="315" w:name="_Toc499130621"/>
      <w:bookmarkStart w:id="316" w:name="_Toc504991088"/>
      <w:r w:rsidRPr="007916F7">
        <w:t>3</w:t>
      </w:r>
      <w:r w:rsidR="00222B89" w:rsidRPr="007916F7">
        <w:t xml:space="preserve">.12 Aplicación de </w:t>
      </w:r>
      <w:r w:rsidR="006D746B" w:rsidRPr="007916F7">
        <w:t>cal agrícola</w:t>
      </w:r>
      <w:bookmarkEnd w:id="312"/>
      <w:bookmarkEnd w:id="313"/>
      <w:bookmarkEnd w:id="314"/>
      <w:bookmarkEnd w:id="315"/>
      <w:bookmarkEnd w:id="316"/>
    </w:p>
    <w:p w:rsidR="008C362A" w:rsidRPr="007916F7" w:rsidRDefault="00D8719C"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En siembras nuevas la cal agrícola debe aplicarse mínimo 30 días antes de que el cultivo sea sembrado o trasplantado para que la cal pueda mejorar la acidez del suelo. La cal aumenta el pH, evita la fijación del fósforo y neutraliza el aluminio. Una vez corregido el pH, se puede aplicar los fertilizantes (Mínimo 30 días después de haber encalado; o sea en el momento de siembra)</w:t>
      </w:r>
      <w:r w:rsidR="00A2429B" w:rsidRPr="007916F7">
        <w:rPr>
          <w:rFonts w:ascii="Times New Roman" w:hAnsi="Times New Roman" w:cs="Times New Roman"/>
          <w:sz w:val="24"/>
          <w:szCs w:val="24"/>
          <w:lang w:val="es-EC"/>
        </w:rPr>
        <w:t xml:space="preserve">. </w:t>
      </w:r>
      <w:r w:rsidR="000801CA" w:rsidRPr="007916F7">
        <w:rPr>
          <w:rFonts w:ascii="Times New Roman" w:hAnsi="Times New Roman" w:cs="Times New Roman"/>
          <w:noProof/>
          <w:sz w:val="24"/>
          <w:szCs w:val="24"/>
        </w:rPr>
        <w:t>(Londoño, P. 2000)</w:t>
      </w:r>
    </w:p>
    <w:p w:rsidR="006E3B33" w:rsidRPr="007916F7" w:rsidRDefault="00525F5D" w:rsidP="006D4A98">
      <w:pPr>
        <w:pStyle w:val="Ttulo1"/>
      </w:pPr>
      <w:bookmarkStart w:id="317" w:name="_Toc482119530"/>
      <w:bookmarkStart w:id="318" w:name="_Toc499062205"/>
      <w:bookmarkStart w:id="319" w:name="_Toc499129871"/>
      <w:bookmarkStart w:id="320" w:name="_Toc499130622"/>
      <w:bookmarkStart w:id="321" w:name="_Toc504991089"/>
      <w:r w:rsidRPr="007916F7">
        <w:lastRenderedPageBreak/>
        <w:t>3</w:t>
      </w:r>
      <w:r w:rsidR="006D746B" w:rsidRPr="007916F7">
        <w:t xml:space="preserve">.12.1 </w:t>
      </w:r>
      <w:r w:rsidR="00222B89" w:rsidRPr="007916F7">
        <w:t>Puntos claves de</w:t>
      </w:r>
      <w:r w:rsidR="00D8719C" w:rsidRPr="007916F7">
        <w:t xml:space="preserve"> enmienda</w:t>
      </w:r>
      <w:bookmarkEnd w:id="317"/>
      <w:bookmarkEnd w:id="318"/>
      <w:bookmarkEnd w:id="319"/>
      <w:bookmarkEnd w:id="320"/>
      <w:r w:rsidR="00222B89" w:rsidRPr="007916F7">
        <w:t>s</w:t>
      </w:r>
      <w:bookmarkEnd w:id="321"/>
    </w:p>
    <w:p w:rsidR="006E3B33" w:rsidRPr="007916F7" w:rsidRDefault="00D8719C" w:rsidP="00A97C93">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Los puntos clave</w:t>
      </w:r>
      <w:r w:rsidR="00222B89" w:rsidRPr="007916F7">
        <w:rPr>
          <w:rFonts w:ascii="Times New Roman" w:hAnsi="Times New Roman" w:cs="Times New Roman"/>
          <w:sz w:val="24"/>
          <w:szCs w:val="24"/>
          <w:lang w:val="es-EC"/>
        </w:rPr>
        <w:t>s de</w:t>
      </w:r>
      <w:r w:rsidR="00A97C93">
        <w:rPr>
          <w:rFonts w:ascii="Times New Roman" w:hAnsi="Times New Roman" w:cs="Times New Roman"/>
          <w:sz w:val="24"/>
          <w:szCs w:val="24"/>
          <w:lang w:val="es-EC"/>
        </w:rPr>
        <w:t xml:space="preserve"> enmiendas son los siguientes:</w:t>
      </w:r>
    </w:p>
    <w:p w:rsidR="006E3B33" w:rsidRPr="00A17159" w:rsidRDefault="00D8719C" w:rsidP="00A17159">
      <w:pPr>
        <w:spacing w:line="360" w:lineRule="auto"/>
        <w:jc w:val="both"/>
        <w:rPr>
          <w:rFonts w:ascii="Times New Roman" w:hAnsi="Times New Roman" w:cs="Times New Roman"/>
          <w:sz w:val="24"/>
          <w:szCs w:val="24"/>
          <w:lang w:val="es-EC"/>
        </w:rPr>
      </w:pPr>
      <w:r w:rsidRPr="00A17159">
        <w:rPr>
          <w:rFonts w:ascii="Times New Roman" w:hAnsi="Times New Roman" w:cs="Times New Roman"/>
          <w:sz w:val="24"/>
          <w:szCs w:val="24"/>
          <w:lang w:val="es-EC"/>
        </w:rPr>
        <w:t xml:space="preserve">La enmienda promueve el crecimiento de los cultivos e incrementa la </w:t>
      </w:r>
      <w:r w:rsidR="00B8538C">
        <w:rPr>
          <w:rFonts w:ascii="Times New Roman" w:hAnsi="Times New Roman" w:cs="Times New Roman"/>
          <w:sz w:val="24"/>
          <w:szCs w:val="24"/>
          <w:lang w:val="es-EC"/>
        </w:rPr>
        <w:t>absorción de agua y nutrimentos</w:t>
      </w:r>
      <w:r w:rsidRPr="00A17159">
        <w:rPr>
          <w:rFonts w:ascii="Times New Roman" w:hAnsi="Times New Roman" w:cs="Times New Roman"/>
          <w:sz w:val="24"/>
          <w:szCs w:val="24"/>
          <w:lang w:val="es-EC"/>
        </w:rPr>
        <w:t>.</w:t>
      </w:r>
    </w:p>
    <w:p w:rsidR="006E3B33" w:rsidRPr="00A17159" w:rsidRDefault="00D8719C" w:rsidP="00A17159">
      <w:pPr>
        <w:spacing w:line="360" w:lineRule="auto"/>
        <w:jc w:val="both"/>
        <w:rPr>
          <w:rFonts w:ascii="Times New Roman" w:hAnsi="Times New Roman" w:cs="Times New Roman"/>
          <w:sz w:val="24"/>
          <w:szCs w:val="24"/>
          <w:lang w:val="es-EC"/>
        </w:rPr>
      </w:pPr>
      <w:r w:rsidRPr="00A17159">
        <w:rPr>
          <w:rFonts w:ascii="Times New Roman" w:hAnsi="Times New Roman" w:cs="Times New Roman"/>
          <w:sz w:val="24"/>
          <w:szCs w:val="24"/>
          <w:lang w:val="es-EC"/>
        </w:rPr>
        <w:t xml:space="preserve">Nunca mezclar el fertilizante con la cal. </w:t>
      </w:r>
    </w:p>
    <w:p w:rsidR="006E3B33" w:rsidRPr="00A17159" w:rsidRDefault="00D8719C" w:rsidP="00A17159">
      <w:pPr>
        <w:spacing w:line="360" w:lineRule="auto"/>
        <w:jc w:val="both"/>
        <w:rPr>
          <w:rFonts w:ascii="Times New Roman" w:hAnsi="Times New Roman" w:cs="Times New Roman"/>
          <w:sz w:val="24"/>
          <w:szCs w:val="24"/>
          <w:lang w:val="es-EC"/>
        </w:rPr>
      </w:pPr>
      <w:r w:rsidRPr="00A17159">
        <w:rPr>
          <w:rFonts w:ascii="Times New Roman" w:hAnsi="Times New Roman" w:cs="Times New Roman"/>
          <w:sz w:val="24"/>
          <w:szCs w:val="24"/>
          <w:lang w:val="es-EC"/>
        </w:rPr>
        <w:t xml:space="preserve">La enmienda puede aumentar la eficiencia de la fertilización en más del 50% y mejora la efectividad de ciertos herbicidas. </w:t>
      </w:r>
    </w:p>
    <w:p w:rsidR="006E3B33" w:rsidRPr="00A17159" w:rsidRDefault="00D8719C" w:rsidP="00A17159">
      <w:pPr>
        <w:spacing w:line="360" w:lineRule="auto"/>
        <w:jc w:val="both"/>
        <w:rPr>
          <w:rFonts w:ascii="Times New Roman" w:hAnsi="Times New Roman" w:cs="Times New Roman"/>
          <w:sz w:val="24"/>
          <w:szCs w:val="24"/>
          <w:lang w:val="es-EC"/>
        </w:rPr>
      </w:pPr>
      <w:r w:rsidRPr="00A17159">
        <w:rPr>
          <w:rFonts w:ascii="Times New Roman" w:hAnsi="Times New Roman" w:cs="Times New Roman"/>
          <w:sz w:val="24"/>
          <w:szCs w:val="24"/>
          <w:lang w:val="es-EC"/>
        </w:rPr>
        <w:t xml:space="preserve">La aplicación de cal agrícola debe estar basada en análisis de suelo representativos. </w:t>
      </w:r>
    </w:p>
    <w:p w:rsidR="006E3B33" w:rsidRPr="00A17159" w:rsidRDefault="00D8719C" w:rsidP="00A17159">
      <w:pPr>
        <w:spacing w:line="360" w:lineRule="auto"/>
        <w:jc w:val="both"/>
        <w:rPr>
          <w:rFonts w:ascii="Times New Roman" w:hAnsi="Times New Roman" w:cs="Times New Roman"/>
          <w:sz w:val="24"/>
          <w:szCs w:val="24"/>
          <w:lang w:val="es-EC"/>
        </w:rPr>
      </w:pPr>
      <w:r w:rsidRPr="00A17159">
        <w:rPr>
          <w:rFonts w:ascii="Times New Roman" w:hAnsi="Times New Roman" w:cs="Times New Roman"/>
          <w:sz w:val="24"/>
          <w:szCs w:val="24"/>
          <w:lang w:val="es-EC"/>
        </w:rPr>
        <w:t>La calidad de la cal agrícola depende de los equivalentes de carbonato de calcio, del tamaño de partícula y de su contenido de humedad.</w:t>
      </w:r>
    </w:p>
    <w:p w:rsidR="00B75F17" w:rsidRDefault="00D8719C" w:rsidP="00B75F17">
      <w:pPr>
        <w:spacing w:after="0" w:line="360" w:lineRule="auto"/>
        <w:jc w:val="both"/>
        <w:rPr>
          <w:rFonts w:ascii="Times New Roman" w:hAnsi="Times New Roman" w:cs="Times New Roman"/>
          <w:sz w:val="24"/>
          <w:szCs w:val="24"/>
          <w:lang w:val="es-EC"/>
        </w:rPr>
      </w:pPr>
      <w:r w:rsidRPr="00A17159">
        <w:rPr>
          <w:rFonts w:ascii="Times New Roman" w:hAnsi="Times New Roman" w:cs="Times New Roman"/>
          <w:sz w:val="24"/>
          <w:szCs w:val="24"/>
          <w:lang w:val="es-EC"/>
        </w:rPr>
        <w:t>La mejor decisión que el agricultor puede tomar es aplicar cantidades apropiadas de cal agrícola de buena calidad, cuando la acidez del suelo limita los rendimientos</w:t>
      </w:r>
      <w:r w:rsidR="0049635D" w:rsidRPr="00A17159">
        <w:rPr>
          <w:rFonts w:ascii="Times New Roman" w:hAnsi="Times New Roman" w:cs="Times New Roman"/>
          <w:sz w:val="24"/>
          <w:szCs w:val="24"/>
          <w:lang w:val="es-EC"/>
        </w:rPr>
        <w:t xml:space="preserve"> </w:t>
      </w:r>
      <w:r w:rsidRPr="00A17159">
        <w:rPr>
          <w:rFonts w:ascii="Times New Roman" w:hAnsi="Times New Roman" w:cs="Times New Roman"/>
          <w:sz w:val="24"/>
          <w:szCs w:val="24"/>
          <w:lang w:val="es-EC"/>
        </w:rPr>
        <w:t>del cultivo y los beneficios potenciales del suelo bien fertilizado</w:t>
      </w:r>
      <w:r w:rsidR="00A2429B" w:rsidRPr="00A17159">
        <w:rPr>
          <w:rFonts w:ascii="Times New Roman" w:hAnsi="Times New Roman" w:cs="Times New Roman"/>
          <w:sz w:val="24"/>
          <w:szCs w:val="24"/>
          <w:lang w:val="es-EC"/>
        </w:rPr>
        <w:t>.</w:t>
      </w:r>
    </w:p>
    <w:p w:rsidR="00E663EC" w:rsidRPr="00A17159" w:rsidRDefault="00D8719C" w:rsidP="00A17159">
      <w:pPr>
        <w:spacing w:line="360" w:lineRule="auto"/>
        <w:jc w:val="both"/>
        <w:rPr>
          <w:rFonts w:ascii="Times New Roman" w:hAnsi="Times New Roman" w:cs="Times New Roman"/>
          <w:sz w:val="24"/>
          <w:szCs w:val="24"/>
          <w:lang w:val="es-EC"/>
        </w:rPr>
      </w:pPr>
      <w:r w:rsidRPr="00A17159">
        <w:rPr>
          <w:rFonts w:ascii="Times New Roman" w:hAnsi="Times New Roman" w:cs="Times New Roman"/>
          <w:sz w:val="24"/>
          <w:szCs w:val="24"/>
          <w:lang w:val="es-EC"/>
        </w:rPr>
        <w:t>(</w:t>
      </w:r>
      <w:hyperlink r:id="rId56" w:history="1">
        <w:r w:rsidRPr="00A17159">
          <w:rPr>
            <w:rFonts w:ascii="Times New Roman" w:hAnsi="Times New Roman" w:cs="Times New Roman"/>
            <w:sz w:val="24"/>
            <w:szCs w:val="24"/>
            <w:lang w:val="es-EC"/>
          </w:rPr>
          <w:t>http://www.engormix.com</w:t>
        </w:r>
      </w:hyperlink>
      <w:r w:rsidR="00A2429B" w:rsidRPr="00A17159">
        <w:rPr>
          <w:rFonts w:ascii="Times New Roman" w:hAnsi="Times New Roman" w:cs="Times New Roman"/>
          <w:sz w:val="24"/>
          <w:szCs w:val="24"/>
          <w:lang w:val="es-EC"/>
        </w:rPr>
        <w:t>)</w:t>
      </w:r>
    </w:p>
    <w:p w:rsidR="006F7913" w:rsidRPr="007916F7" w:rsidRDefault="00525F5D" w:rsidP="006D4A98">
      <w:pPr>
        <w:pStyle w:val="Ttulo1"/>
      </w:pPr>
      <w:bookmarkStart w:id="322" w:name="_Toc482119531"/>
      <w:bookmarkStart w:id="323" w:name="_Toc499062206"/>
      <w:bookmarkStart w:id="324" w:name="_Toc499129872"/>
      <w:bookmarkStart w:id="325" w:name="_Toc499130623"/>
      <w:bookmarkStart w:id="326" w:name="_Toc504991090"/>
      <w:r w:rsidRPr="007916F7">
        <w:t>3</w:t>
      </w:r>
      <w:r w:rsidR="007D0271" w:rsidRPr="007916F7">
        <w:t xml:space="preserve">.13 </w:t>
      </w:r>
      <w:r w:rsidR="00D8719C" w:rsidRPr="007916F7">
        <w:t xml:space="preserve">Calidad del </w:t>
      </w:r>
      <w:r w:rsidR="007D0271" w:rsidRPr="007916F7">
        <w:t>carbonato de calcio</w:t>
      </w:r>
      <w:bookmarkEnd w:id="322"/>
      <w:bookmarkEnd w:id="323"/>
      <w:bookmarkEnd w:id="324"/>
      <w:bookmarkEnd w:id="325"/>
      <w:bookmarkEnd w:id="326"/>
    </w:p>
    <w:p w:rsidR="005759F2" w:rsidRPr="007916F7" w:rsidRDefault="00D8719C" w:rsidP="00421ABC">
      <w:pPr>
        <w:spacing w:line="360" w:lineRule="auto"/>
        <w:jc w:val="both"/>
        <w:rPr>
          <w:rFonts w:ascii="Times New Roman" w:hAnsi="Times New Roman" w:cs="Times New Roman"/>
          <w:noProof/>
          <w:sz w:val="24"/>
          <w:szCs w:val="24"/>
        </w:rPr>
      </w:pPr>
      <w:r w:rsidRPr="007916F7">
        <w:rPr>
          <w:rFonts w:ascii="Times New Roman" w:hAnsi="Times New Roman" w:cs="Times New Roman"/>
          <w:sz w:val="24"/>
          <w:szCs w:val="24"/>
          <w:lang w:val="es-EC"/>
        </w:rPr>
        <w:t xml:space="preserve">La calidad del carbonato de calcio utilizado en agricultura se mide con base a dos criterios. El primero es la pureza, que se refiere al porcentaje de carbonato de calcio que contiene la piedra caliza, que es variable dependiendo de la mina de donde la piedra es extraída. El segundo, es el grado de molienda. Al ser el carbonato de calcio una sustancia muy insoluble, se requiere que este finamente dividida para que aumente su superficie de exposición y con ello su capacidad de reacción en el suelo. Para medir la calidad del carbonato de calcio agrícola, estos dos factores (pureza y molienda) se integran en una ecuación cuyo resultado es conocido como poder relativo de neutralización total. Un buen carbonato de calcio agrícola debería tener un </w:t>
      </w:r>
      <w:r w:rsidRPr="007916F7">
        <w:rPr>
          <w:rFonts w:ascii="Times New Roman" w:hAnsi="Times New Roman" w:cs="Times New Roman"/>
          <w:sz w:val="24"/>
          <w:szCs w:val="24"/>
          <w:lang w:val="es-EC"/>
        </w:rPr>
        <w:lastRenderedPageBreak/>
        <w:t>valor cercano o superior al 80 % y en general no se recomiendan materiales co</w:t>
      </w:r>
      <w:r w:rsidR="00A2429B" w:rsidRPr="007916F7">
        <w:rPr>
          <w:rFonts w:ascii="Times New Roman" w:hAnsi="Times New Roman" w:cs="Times New Roman"/>
          <w:sz w:val="24"/>
          <w:szCs w:val="24"/>
          <w:lang w:val="es-EC"/>
        </w:rPr>
        <w:t xml:space="preserve">n menos de 70%. </w:t>
      </w:r>
      <w:r w:rsidR="000801CA" w:rsidRPr="007916F7">
        <w:rPr>
          <w:rFonts w:ascii="Times New Roman" w:hAnsi="Times New Roman" w:cs="Times New Roman"/>
          <w:noProof/>
          <w:sz w:val="24"/>
          <w:szCs w:val="24"/>
        </w:rPr>
        <w:t>(Ortiz, R. 2006)</w:t>
      </w:r>
    </w:p>
    <w:p w:rsidR="006F7913" w:rsidRPr="007916F7" w:rsidRDefault="00525F5D" w:rsidP="006D4A98">
      <w:pPr>
        <w:pStyle w:val="Ttulo1"/>
      </w:pPr>
      <w:bookmarkStart w:id="327" w:name="_Toc482119532"/>
      <w:bookmarkStart w:id="328" w:name="_Toc499062207"/>
      <w:bookmarkStart w:id="329" w:name="_Toc499129873"/>
      <w:bookmarkStart w:id="330" w:name="_Toc499130624"/>
      <w:bookmarkStart w:id="331" w:name="_Toc504991091"/>
      <w:r w:rsidRPr="007916F7">
        <w:t>3</w:t>
      </w:r>
      <w:r w:rsidR="009174B9" w:rsidRPr="007916F7">
        <w:t xml:space="preserve">.13.1 </w:t>
      </w:r>
      <w:r w:rsidR="00A2429B" w:rsidRPr="007916F7">
        <w:t>Selección del carbonato de c</w:t>
      </w:r>
      <w:r w:rsidR="00D8719C" w:rsidRPr="007916F7">
        <w:t>alcio</w:t>
      </w:r>
      <w:bookmarkEnd w:id="327"/>
      <w:bookmarkEnd w:id="328"/>
      <w:bookmarkEnd w:id="329"/>
      <w:bookmarkEnd w:id="330"/>
      <w:bookmarkEnd w:id="331"/>
    </w:p>
    <w:p w:rsidR="00B361E3" w:rsidRPr="007916F7" w:rsidRDefault="00D8719C"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La calidad del Carbonato de Calcio depende principalmente de los siguientes factores: </w:t>
      </w:r>
    </w:p>
    <w:p w:rsidR="00D8719C" w:rsidRPr="007916F7" w:rsidRDefault="00D8719C" w:rsidP="00B8538C">
      <w:pPr>
        <w:pStyle w:val="Prrafodelista"/>
        <w:numPr>
          <w:ilvl w:val="0"/>
          <w:numId w:val="27"/>
        </w:numPr>
        <w:spacing w:line="360" w:lineRule="auto"/>
        <w:ind w:left="567" w:hanging="567"/>
        <w:jc w:val="both"/>
        <w:rPr>
          <w:rFonts w:ascii="Times New Roman" w:hAnsi="Times New Roman" w:cs="Times New Roman"/>
          <w:b/>
          <w:sz w:val="24"/>
          <w:szCs w:val="24"/>
        </w:rPr>
      </w:pPr>
      <w:bookmarkStart w:id="332" w:name="_Toc482119533"/>
      <w:r w:rsidRPr="007916F7">
        <w:rPr>
          <w:rFonts w:ascii="Times New Roman" w:hAnsi="Times New Roman" w:cs="Times New Roman"/>
          <w:b/>
          <w:sz w:val="24"/>
          <w:szCs w:val="24"/>
        </w:rPr>
        <w:t>Grado de finura</w:t>
      </w:r>
      <w:bookmarkEnd w:id="332"/>
    </w:p>
    <w:p w:rsidR="00D8719C" w:rsidRPr="007916F7" w:rsidRDefault="00D8719C" w:rsidP="00C90400">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La propiedad física conocida como finura de las partículas de la cal agrícola determina la velocidad de reacción y de neutralización de la acidez. Cuando se mezcla una cantidad determinada de cal con el suelo, la tasa y grado de reactividad son afectados por el tamaño de las partículas del material. A medida que se reduce el tamaño de la partícula de cualquier material de encalado se aumenta el área o superficie de contacto. Entre más superficie específica tenga el material más rápido reacciona la cal en el suelo. Para estimar la eficiencia granulométrica de un material de encalado, se pesa una cantidad del material y se cierne en una secuencia de mallas de diferente tamaño. Es normal utilizar la siguiente secuencia de mallas: 8 – 10 – 20 – 40 – 60 y 80mesh. Todos los materiales que pasan completamente la malla de 60 tienen 100% de efectividad y reacciona entre 3 y 6 meses</w:t>
      </w:r>
      <w:r w:rsidR="00A2429B" w:rsidRPr="007916F7">
        <w:rPr>
          <w:rFonts w:ascii="Times New Roman" w:hAnsi="Times New Roman" w:cs="Times New Roman"/>
          <w:sz w:val="24"/>
          <w:szCs w:val="24"/>
          <w:lang w:val="es-EC"/>
        </w:rPr>
        <w:t xml:space="preserve">. </w:t>
      </w:r>
      <w:r w:rsidR="000801CA" w:rsidRPr="007916F7">
        <w:rPr>
          <w:rFonts w:ascii="Times New Roman" w:hAnsi="Times New Roman" w:cs="Times New Roman"/>
          <w:noProof/>
          <w:sz w:val="24"/>
          <w:szCs w:val="24"/>
        </w:rPr>
        <w:t>(Ortiz, R. 2006)</w:t>
      </w:r>
    </w:p>
    <w:p w:rsidR="00D8719C" w:rsidRPr="007916F7" w:rsidRDefault="00D8719C" w:rsidP="00B8538C">
      <w:pPr>
        <w:pStyle w:val="Prrafodelista"/>
        <w:numPr>
          <w:ilvl w:val="0"/>
          <w:numId w:val="27"/>
        </w:numPr>
        <w:spacing w:line="360" w:lineRule="auto"/>
        <w:ind w:left="567" w:hanging="567"/>
        <w:jc w:val="both"/>
        <w:rPr>
          <w:rFonts w:ascii="Times New Roman" w:hAnsi="Times New Roman" w:cs="Times New Roman"/>
          <w:b/>
          <w:sz w:val="24"/>
          <w:szCs w:val="24"/>
          <w:lang w:val="es-EC"/>
        </w:rPr>
      </w:pPr>
      <w:bookmarkStart w:id="333" w:name="_Toc482119534"/>
      <w:r w:rsidRPr="007916F7">
        <w:rPr>
          <w:rFonts w:ascii="Times New Roman" w:hAnsi="Times New Roman" w:cs="Times New Roman"/>
          <w:b/>
          <w:sz w:val="24"/>
          <w:szCs w:val="24"/>
        </w:rPr>
        <w:t>Valor de neutralización</w:t>
      </w:r>
      <w:bookmarkEnd w:id="333"/>
    </w:p>
    <w:p w:rsidR="00B361E3" w:rsidRPr="007916F7" w:rsidRDefault="00D8719C" w:rsidP="00C90400">
      <w:pPr>
        <w:spacing w:line="360" w:lineRule="auto"/>
        <w:jc w:val="both"/>
        <w:rPr>
          <w:rFonts w:ascii="Times New Roman" w:hAnsi="Times New Roman" w:cs="Times New Roman"/>
          <w:noProof/>
          <w:sz w:val="24"/>
          <w:szCs w:val="24"/>
        </w:rPr>
      </w:pPr>
      <w:r w:rsidRPr="007916F7">
        <w:rPr>
          <w:rFonts w:ascii="Times New Roman" w:hAnsi="Times New Roman" w:cs="Times New Roman"/>
          <w:sz w:val="24"/>
          <w:szCs w:val="24"/>
        </w:rPr>
        <w:t>El valor de neutralización es expresado como el porcentaje de equivalente químico de carbonato de calcio, tomando al CaCO3 puro como el 100%. A mayor valor de CaCO3 mayor efectivi</w:t>
      </w:r>
      <w:r w:rsidR="00B16CC6">
        <w:rPr>
          <w:rFonts w:ascii="Times New Roman" w:hAnsi="Times New Roman" w:cs="Times New Roman"/>
          <w:sz w:val="24"/>
          <w:szCs w:val="24"/>
        </w:rPr>
        <w:t>dad del encalado, alguna cal</w:t>
      </w:r>
      <w:r w:rsidRPr="007916F7">
        <w:rPr>
          <w:rFonts w:ascii="Times New Roman" w:hAnsi="Times New Roman" w:cs="Times New Roman"/>
          <w:sz w:val="24"/>
          <w:szCs w:val="24"/>
        </w:rPr>
        <w:t xml:space="preserve"> agrícolas como la dolomítica puede tener valores superiores al 100%, la cal agrícola contiene generalmente impurezas como grava o arena o materia orgánica que reducen el valor </w:t>
      </w:r>
      <w:r w:rsidR="00713034" w:rsidRPr="007916F7">
        <w:rPr>
          <w:rFonts w:ascii="Times New Roman" w:hAnsi="Times New Roman" w:cs="Times New Roman"/>
          <w:sz w:val="24"/>
          <w:szCs w:val="24"/>
        </w:rPr>
        <w:t>de neutralización relativa. El valor n</w:t>
      </w:r>
      <w:r w:rsidRPr="007916F7">
        <w:rPr>
          <w:rFonts w:ascii="Times New Roman" w:hAnsi="Times New Roman" w:cs="Times New Roman"/>
          <w:sz w:val="24"/>
          <w:szCs w:val="24"/>
        </w:rPr>
        <w:t xml:space="preserve">eutralizante de algunos compuestos se presenta en el Cuadro 1. Se observa que mientras la cal calcítica tiene un valor neutralizante de 100 % (equivalente a 1000kg/ha de cal), la cal viva tiene un valor de 179 %, que es equivalente a 560 kg/ha de cal. Es decir, para provocar el mismo aumento de pH se </w:t>
      </w:r>
      <w:r w:rsidRPr="007916F7">
        <w:rPr>
          <w:rFonts w:ascii="Times New Roman" w:hAnsi="Times New Roman" w:cs="Times New Roman"/>
          <w:sz w:val="24"/>
          <w:szCs w:val="24"/>
        </w:rPr>
        <w:lastRenderedPageBreak/>
        <w:t>requiere aplicar al suelo mayor cantidad de cal calcítica que de cal viva</w:t>
      </w:r>
      <w:r w:rsidR="00713034" w:rsidRPr="007916F7">
        <w:rPr>
          <w:rFonts w:ascii="Times New Roman" w:hAnsi="Times New Roman" w:cs="Times New Roman"/>
          <w:sz w:val="24"/>
          <w:szCs w:val="24"/>
        </w:rPr>
        <w:t>.</w:t>
      </w:r>
      <w:r w:rsidRPr="007916F7">
        <w:rPr>
          <w:rFonts w:ascii="Times New Roman" w:hAnsi="Times New Roman" w:cs="Times New Roman"/>
          <w:sz w:val="24"/>
          <w:szCs w:val="24"/>
          <w:lang w:val="es-EC"/>
        </w:rPr>
        <w:t xml:space="preserve"> </w:t>
      </w:r>
      <w:r w:rsidR="000801CA" w:rsidRPr="007916F7">
        <w:rPr>
          <w:rFonts w:ascii="Times New Roman" w:hAnsi="Times New Roman" w:cs="Times New Roman"/>
          <w:noProof/>
          <w:sz w:val="24"/>
          <w:szCs w:val="24"/>
        </w:rPr>
        <w:t>(Londoño, P. 2000)</w:t>
      </w:r>
    </w:p>
    <w:p w:rsidR="00D8719C" w:rsidRPr="007916F7" w:rsidRDefault="00D8719C" w:rsidP="00C90400">
      <w:pPr>
        <w:spacing w:line="360" w:lineRule="auto"/>
        <w:ind w:left="284" w:hanging="284"/>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Características y valor neutralizante relativo de diferentes tipos de materiales para la enmienda. </w:t>
      </w:r>
    </w:p>
    <w:tbl>
      <w:tblPr>
        <w:tblStyle w:val="Tablaconcuadrcula2"/>
        <w:tblW w:w="4915" w:type="pct"/>
        <w:tblInd w:w="250" w:type="dxa"/>
        <w:tblLayout w:type="fixed"/>
        <w:tblLook w:val="04A0" w:firstRow="1" w:lastRow="0" w:firstColumn="1" w:lastColumn="0" w:noHBand="0" w:noVBand="1"/>
      </w:tblPr>
      <w:tblGrid>
        <w:gridCol w:w="1711"/>
        <w:gridCol w:w="2187"/>
        <w:gridCol w:w="2661"/>
        <w:gridCol w:w="1784"/>
      </w:tblGrid>
      <w:tr w:rsidR="0046701D" w:rsidRPr="00AD52AB" w:rsidTr="00AD52AB">
        <w:trPr>
          <w:trHeight w:val="786"/>
        </w:trPr>
        <w:tc>
          <w:tcPr>
            <w:tcW w:w="1025" w:type="pct"/>
          </w:tcPr>
          <w:p w:rsidR="00D8719C" w:rsidRPr="00AD52AB" w:rsidRDefault="006E3B33" w:rsidP="00C90400">
            <w:pPr>
              <w:spacing w:line="360" w:lineRule="auto"/>
              <w:ind w:left="284" w:hanging="284"/>
              <w:jc w:val="center"/>
              <w:rPr>
                <w:rFonts w:ascii="Times New Roman" w:eastAsia="Times New Roman" w:hAnsi="Times New Roman" w:cs="Times New Roman"/>
                <w:b/>
                <w:sz w:val="24"/>
                <w:szCs w:val="24"/>
                <w:lang w:eastAsia="es-ES"/>
              </w:rPr>
            </w:pPr>
            <w:r w:rsidRPr="00AD52AB">
              <w:rPr>
                <w:rFonts w:ascii="Times New Roman" w:eastAsia="Times New Roman" w:hAnsi="Times New Roman" w:cs="Times New Roman"/>
                <w:b/>
                <w:sz w:val="24"/>
                <w:szCs w:val="24"/>
                <w:lang w:eastAsia="es-ES"/>
              </w:rPr>
              <w:t>FÓ</w:t>
            </w:r>
            <w:r w:rsidR="00D8719C" w:rsidRPr="00AD52AB">
              <w:rPr>
                <w:rFonts w:ascii="Times New Roman" w:eastAsia="Times New Roman" w:hAnsi="Times New Roman" w:cs="Times New Roman"/>
                <w:b/>
                <w:sz w:val="24"/>
                <w:szCs w:val="24"/>
                <w:lang w:eastAsia="es-ES"/>
              </w:rPr>
              <w:t>RMULA QUÍMICA</w:t>
            </w:r>
          </w:p>
        </w:tc>
        <w:tc>
          <w:tcPr>
            <w:tcW w:w="1310" w:type="pct"/>
          </w:tcPr>
          <w:p w:rsidR="00D8719C" w:rsidRPr="00AD52AB" w:rsidRDefault="00D8719C" w:rsidP="00C90400">
            <w:pPr>
              <w:spacing w:line="360" w:lineRule="auto"/>
              <w:ind w:left="284" w:hanging="284"/>
              <w:jc w:val="center"/>
              <w:rPr>
                <w:rFonts w:ascii="Times New Roman" w:eastAsia="Times New Roman" w:hAnsi="Times New Roman" w:cs="Times New Roman"/>
                <w:b/>
                <w:sz w:val="24"/>
                <w:szCs w:val="24"/>
                <w:lang w:eastAsia="es-ES"/>
              </w:rPr>
            </w:pPr>
            <w:r w:rsidRPr="00AD52AB">
              <w:rPr>
                <w:rFonts w:ascii="Times New Roman" w:eastAsia="Times New Roman" w:hAnsi="Times New Roman" w:cs="Times New Roman"/>
                <w:b/>
                <w:sz w:val="24"/>
                <w:szCs w:val="24"/>
                <w:lang w:eastAsia="es-ES"/>
              </w:rPr>
              <w:t>NOMBRE</w:t>
            </w:r>
          </w:p>
        </w:tc>
        <w:tc>
          <w:tcPr>
            <w:tcW w:w="1595" w:type="pct"/>
          </w:tcPr>
          <w:p w:rsidR="00D8719C" w:rsidRPr="00AD52AB" w:rsidRDefault="006E3B33" w:rsidP="00C90400">
            <w:pPr>
              <w:spacing w:line="360" w:lineRule="auto"/>
              <w:ind w:left="284" w:hanging="284"/>
              <w:jc w:val="center"/>
              <w:rPr>
                <w:rFonts w:ascii="Times New Roman" w:eastAsia="Times New Roman" w:hAnsi="Times New Roman" w:cs="Times New Roman"/>
                <w:b/>
                <w:sz w:val="24"/>
                <w:szCs w:val="24"/>
                <w:lang w:eastAsia="es-ES"/>
              </w:rPr>
            </w:pPr>
            <w:r w:rsidRPr="00AD52AB">
              <w:rPr>
                <w:rFonts w:ascii="Times New Roman" w:eastAsia="Times New Roman" w:hAnsi="Times New Roman" w:cs="Times New Roman"/>
                <w:b/>
                <w:sz w:val="24"/>
                <w:szCs w:val="24"/>
                <w:lang w:eastAsia="es-ES"/>
              </w:rPr>
              <w:t xml:space="preserve">(%) </w:t>
            </w:r>
            <w:r w:rsidR="00D8719C" w:rsidRPr="00AD52AB">
              <w:rPr>
                <w:rFonts w:ascii="Times New Roman" w:eastAsia="Times New Roman" w:hAnsi="Times New Roman" w:cs="Times New Roman"/>
                <w:b/>
                <w:sz w:val="24"/>
                <w:szCs w:val="24"/>
                <w:lang w:eastAsia="es-ES"/>
              </w:rPr>
              <w:t xml:space="preserve">VALOR NEUTRALIZANTE </w:t>
            </w:r>
          </w:p>
        </w:tc>
        <w:tc>
          <w:tcPr>
            <w:tcW w:w="1069" w:type="pct"/>
          </w:tcPr>
          <w:p w:rsidR="00D8719C" w:rsidRPr="00AD52AB" w:rsidRDefault="00D8719C" w:rsidP="00C90400">
            <w:pPr>
              <w:spacing w:line="360" w:lineRule="auto"/>
              <w:ind w:left="284" w:hanging="284"/>
              <w:jc w:val="center"/>
              <w:rPr>
                <w:rFonts w:ascii="Times New Roman" w:eastAsia="Times New Roman" w:hAnsi="Times New Roman" w:cs="Times New Roman"/>
                <w:b/>
                <w:sz w:val="24"/>
                <w:szCs w:val="24"/>
                <w:lang w:eastAsia="es-ES"/>
              </w:rPr>
            </w:pPr>
            <w:r w:rsidRPr="00AD52AB">
              <w:rPr>
                <w:rFonts w:ascii="Times New Roman" w:eastAsia="Times New Roman" w:hAnsi="Times New Roman" w:cs="Times New Roman"/>
                <w:b/>
                <w:sz w:val="24"/>
                <w:szCs w:val="24"/>
                <w:lang w:eastAsia="es-ES"/>
              </w:rPr>
              <w:t>EQUIVALENCIA kg/ha</w:t>
            </w:r>
          </w:p>
        </w:tc>
      </w:tr>
      <w:tr w:rsidR="0046701D" w:rsidRPr="00AD52AB" w:rsidTr="00AD52AB">
        <w:trPr>
          <w:trHeight w:val="368"/>
        </w:trPr>
        <w:tc>
          <w:tcPr>
            <w:tcW w:w="1025"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CaCO3</w:t>
            </w:r>
          </w:p>
        </w:tc>
        <w:tc>
          <w:tcPr>
            <w:tcW w:w="1310" w:type="pct"/>
          </w:tcPr>
          <w:p w:rsidR="00D8719C" w:rsidRPr="00AD52AB" w:rsidRDefault="00713034"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Carbonato de c</w:t>
            </w:r>
            <w:r w:rsidR="00D8719C" w:rsidRPr="00AD52AB">
              <w:rPr>
                <w:rFonts w:ascii="Times New Roman" w:eastAsia="Times New Roman" w:hAnsi="Times New Roman" w:cs="Times New Roman"/>
                <w:sz w:val="24"/>
                <w:szCs w:val="24"/>
                <w:lang w:eastAsia="es-ES"/>
              </w:rPr>
              <w:t>alcio</w:t>
            </w:r>
          </w:p>
        </w:tc>
        <w:tc>
          <w:tcPr>
            <w:tcW w:w="1595"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100%</w:t>
            </w:r>
          </w:p>
        </w:tc>
        <w:tc>
          <w:tcPr>
            <w:tcW w:w="1069"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1000</w:t>
            </w:r>
          </w:p>
        </w:tc>
      </w:tr>
      <w:tr w:rsidR="0046701D" w:rsidRPr="00AD52AB" w:rsidTr="00AD52AB">
        <w:trPr>
          <w:trHeight w:val="383"/>
        </w:trPr>
        <w:tc>
          <w:tcPr>
            <w:tcW w:w="1025"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MgCO3</w:t>
            </w:r>
          </w:p>
        </w:tc>
        <w:tc>
          <w:tcPr>
            <w:tcW w:w="1310" w:type="pct"/>
          </w:tcPr>
          <w:p w:rsidR="00D8719C" w:rsidRPr="00AD52AB" w:rsidRDefault="00713034"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Carbonato de m</w:t>
            </w:r>
            <w:r w:rsidR="00D8719C" w:rsidRPr="00AD52AB">
              <w:rPr>
                <w:rFonts w:ascii="Times New Roman" w:eastAsia="Times New Roman" w:hAnsi="Times New Roman" w:cs="Times New Roman"/>
                <w:sz w:val="24"/>
                <w:szCs w:val="24"/>
                <w:lang w:eastAsia="es-ES"/>
              </w:rPr>
              <w:t>agnesio</w:t>
            </w:r>
          </w:p>
        </w:tc>
        <w:tc>
          <w:tcPr>
            <w:tcW w:w="1595"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119%</w:t>
            </w:r>
          </w:p>
        </w:tc>
        <w:tc>
          <w:tcPr>
            <w:tcW w:w="1069"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840</w:t>
            </w:r>
          </w:p>
        </w:tc>
      </w:tr>
      <w:tr w:rsidR="0046701D" w:rsidRPr="00AD52AB" w:rsidTr="00AD52AB">
        <w:trPr>
          <w:trHeight w:val="368"/>
        </w:trPr>
        <w:tc>
          <w:tcPr>
            <w:tcW w:w="1025"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CaO</w:t>
            </w:r>
          </w:p>
        </w:tc>
        <w:tc>
          <w:tcPr>
            <w:tcW w:w="1310" w:type="pct"/>
          </w:tcPr>
          <w:p w:rsidR="00D8719C" w:rsidRPr="00AD52AB" w:rsidRDefault="00B16CC6" w:rsidP="00C90400">
            <w:pPr>
              <w:spacing w:line="360" w:lineRule="auto"/>
              <w:ind w:left="284" w:hanging="284"/>
              <w:jc w:val="center"/>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Ó</w:t>
            </w:r>
            <w:r w:rsidR="00713034" w:rsidRPr="00AD52AB">
              <w:rPr>
                <w:rFonts w:ascii="Times New Roman" w:eastAsia="Times New Roman" w:hAnsi="Times New Roman" w:cs="Times New Roman"/>
                <w:sz w:val="24"/>
                <w:szCs w:val="24"/>
                <w:lang w:eastAsia="es-ES"/>
              </w:rPr>
              <w:t>xido de Ca (cal v</w:t>
            </w:r>
            <w:r w:rsidR="00D8719C" w:rsidRPr="00AD52AB">
              <w:rPr>
                <w:rFonts w:ascii="Times New Roman" w:eastAsia="Times New Roman" w:hAnsi="Times New Roman" w:cs="Times New Roman"/>
                <w:sz w:val="24"/>
                <w:szCs w:val="24"/>
                <w:lang w:eastAsia="es-ES"/>
              </w:rPr>
              <w:t>iva)</w:t>
            </w:r>
          </w:p>
        </w:tc>
        <w:tc>
          <w:tcPr>
            <w:tcW w:w="1595"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179%</w:t>
            </w:r>
          </w:p>
        </w:tc>
        <w:tc>
          <w:tcPr>
            <w:tcW w:w="1069"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560</w:t>
            </w:r>
          </w:p>
        </w:tc>
      </w:tr>
      <w:tr w:rsidR="0046701D" w:rsidRPr="00AD52AB" w:rsidTr="00AD52AB">
        <w:trPr>
          <w:trHeight w:val="383"/>
        </w:trPr>
        <w:tc>
          <w:tcPr>
            <w:tcW w:w="1025"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MgO</w:t>
            </w:r>
          </w:p>
        </w:tc>
        <w:tc>
          <w:tcPr>
            <w:tcW w:w="1310" w:type="pct"/>
          </w:tcPr>
          <w:p w:rsidR="00D8719C" w:rsidRPr="00AD52AB" w:rsidRDefault="00B16CC6" w:rsidP="00C90400">
            <w:pPr>
              <w:spacing w:line="360" w:lineRule="auto"/>
              <w:ind w:left="284" w:hanging="284"/>
              <w:jc w:val="center"/>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Ó</w:t>
            </w:r>
            <w:r w:rsidR="00D8719C" w:rsidRPr="00AD52AB">
              <w:rPr>
                <w:rFonts w:ascii="Times New Roman" w:eastAsia="Times New Roman" w:hAnsi="Times New Roman" w:cs="Times New Roman"/>
                <w:sz w:val="24"/>
                <w:szCs w:val="24"/>
                <w:lang w:eastAsia="es-ES"/>
              </w:rPr>
              <w:t>xido de magnesio</w:t>
            </w:r>
          </w:p>
        </w:tc>
        <w:tc>
          <w:tcPr>
            <w:tcW w:w="1595"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248%</w:t>
            </w:r>
          </w:p>
        </w:tc>
        <w:tc>
          <w:tcPr>
            <w:tcW w:w="1069"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400</w:t>
            </w:r>
          </w:p>
        </w:tc>
      </w:tr>
      <w:tr w:rsidR="0046701D" w:rsidRPr="00AD52AB" w:rsidTr="00AD52AB">
        <w:trPr>
          <w:trHeight w:val="368"/>
        </w:trPr>
        <w:tc>
          <w:tcPr>
            <w:tcW w:w="1025"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Ca(OH)2</w:t>
            </w:r>
          </w:p>
        </w:tc>
        <w:tc>
          <w:tcPr>
            <w:tcW w:w="1310" w:type="pct"/>
          </w:tcPr>
          <w:p w:rsidR="00D8719C" w:rsidRPr="00AD52AB" w:rsidRDefault="00713034"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Hidróxido de c</w:t>
            </w:r>
            <w:r w:rsidR="00D8719C" w:rsidRPr="00AD52AB">
              <w:rPr>
                <w:rFonts w:ascii="Times New Roman" w:eastAsia="Times New Roman" w:hAnsi="Times New Roman" w:cs="Times New Roman"/>
                <w:sz w:val="24"/>
                <w:szCs w:val="24"/>
                <w:lang w:eastAsia="es-ES"/>
              </w:rPr>
              <w:t>alcio</w:t>
            </w:r>
          </w:p>
        </w:tc>
        <w:tc>
          <w:tcPr>
            <w:tcW w:w="1595"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135%</w:t>
            </w:r>
          </w:p>
        </w:tc>
        <w:tc>
          <w:tcPr>
            <w:tcW w:w="1069"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740</w:t>
            </w:r>
          </w:p>
        </w:tc>
      </w:tr>
      <w:tr w:rsidR="0046701D" w:rsidRPr="00AD52AB" w:rsidTr="00AD52AB">
        <w:trPr>
          <w:trHeight w:val="383"/>
        </w:trPr>
        <w:tc>
          <w:tcPr>
            <w:tcW w:w="1025"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Mg(OH)2</w:t>
            </w:r>
          </w:p>
        </w:tc>
        <w:tc>
          <w:tcPr>
            <w:tcW w:w="1310" w:type="pct"/>
          </w:tcPr>
          <w:p w:rsidR="00D8719C" w:rsidRPr="00AD52AB" w:rsidRDefault="00713034"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Hidróxido de m</w:t>
            </w:r>
            <w:r w:rsidR="00D8719C" w:rsidRPr="00AD52AB">
              <w:rPr>
                <w:rFonts w:ascii="Times New Roman" w:eastAsia="Times New Roman" w:hAnsi="Times New Roman" w:cs="Times New Roman"/>
                <w:sz w:val="24"/>
                <w:szCs w:val="24"/>
                <w:lang w:eastAsia="es-ES"/>
              </w:rPr>
              <w:t>agnesio</w:t>
            </w:r>
          </w:p>
        </w:tc>
        <w:tc>
          <w:tcPr>
            <w:tcW w:w="1595"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172%</w:t>
            </w:r>
          </w:p>
        </w:tc>
        <w:tc>
          <w:tcPr>
            <w:tcW w:w="1069" w:type="pct"/>
          </w:tcPr>
          <w:p w:rsidR="00D8719C" w:rsidRPr="00AD52AB" w:rsidRDefault="00D8719C" w:rsidP="00C90400">
            <w:pPr>
              <w:spacing w:line="360" w:lineRule="auto"/>
              <w:ind w:left="284" w:hanging="284"/>
              <w:jc w:val="center"/>
              <w:rPr>
                <w:rFonts w:ascii="Times New Roman" w:eastAsia="Times New Roman" w:hAnsi="Times New Roman" w:cs="Times New Roman"/>
                <w:sz w:val="24"/>
                <w:szCs w:val="24"/>
                <w:lang w:eastAsia="es-ES"/>
              </w:rPr>
            </w:pPr>
            <w:r w:rsidRPr="00AD52AB">
              <w:rPr>
                <w:rFonts w:ascii="Times New Roman" w:eastAsia="Times New Roman" w:hAnsi="Times New Roman" w:cs="Times New Roman"/>
                <w:sz w:val="24"/>
                <w:szCs w:val="24"/>
                <w:lang w:eastAsia="es-ES"/>
              </w:rPr>
              <w:t>580</w:t>
            </w:r>
          </w:p>
        </w:tc>
      </w:tr>
    </w:tbl>
    <w:p w:rsidR="0049635D" w:rsidRDefault="00D8719C" w:rsidP="00C90400">
      <w:pPr>
        <w:spacing w:line="360" w:lineRule="auto"/>
        <w:ind w:left="284" w:hanging="284"/>
        <w:jc w:val="center"/>
        <w:rPr>
          <w:rFonts w:ascii="Times New Roman" w:eastAsiaTheme="majorEastAsia" w:hAnsi="Times New Roman" w:cs="Times New Roman"/>
          <w:sz w:val="24"/>
          <w:szCs w:val="24"/>
          <w:lang w:eastAsia="es-ES"/>
        </w:rPr>
      </w:pPr>
      <w:r w:rsidRPr="007916F7">
        <w:rPr>
          <w:rFonts w:ascii="Times New Roman" w:eastAsia="Times New Roman" w:hAnsi="Times New Roman" w:cs="Times New Roman"/>
          <w:sz w:val="24"/>
          <w:szCs w:val="24"/>
          <w:lang w:eastAsia="es-ES"/>
        </w:rPr>
        <w:t xml:space="preserve">Fuente: </w:t>
      </w:r>
      <w:hyperlink r:id="rId57" w:history="1">
        <w:r w:rsidRPr="007916F7">
          <w:rPr>
            <w:rFonts w:ascii="Times New Roman" w:eastAsiaTheme="majorEastAsia" w:hAnsi="Times New Roman" w:cs="Times New Roman"/>
            <w:sz w:val="24"/>
            <w:szCs w:val="24"/>
            <w:lang w:eastAsia="es-ES"/>
          </w:rPr>
          <w:t>http://fertiagrochile.cl/doc/Enmiendascalcareascompleto.pdf.(2013)</w:t>
        </w:r>
      </w:hyperlink>
    </w:p>
    <w:p w:rsidR="00D8719C" w:rsidRPr="007916F7" w:rsidRDefault="00D8719C" w:rsidP="00B8538C">
      <w:pPr>
        <w:pStyle w:val="Prrafodelista"/>
        <w:numPr>
          <w:ilvl w:val="0"/>
          <w:numId w:val="27"/>
        </w:numPr>
        <w:spacing w:line="360" w:lineRule="auto"/>
        <w:ind w:left="567" w:hanging="567"/>
        <w:jc w:val="both"/>
        <w:rPr>
          <w:rFonts w:ascii="Times New Roman" w:hAnsi="Times New Roman" w:cs="Times New Roman"/>
          <w:b/>
          <w:sz w:val="24"/>
          <w:szCs w:val="24"/>
          <w:lang w:val="es-EC"/>
        </w:rPr>
      </w:pPr>
      <w:bookmarkStart w:id="334" w:name="_Toc482119535"/>
      <w:r w:rsidRPr="007916F7">
        <w:rPr>
          <w:rFonts w:ascii="Times New Roman" w:hAnsi="Times New Roman" w:cs="Times New Roman"/>
          <w:b/>
          <w:sz w:val="24"/>
          <w:szCs w:val="24"/>
        </w:rPr>
        <w:t>Aporte de otros elementos</w:t>
      </w:r>
      <w:bookmarkEnd w:id="334"/>
    </w:p>
    <w:p w:rsidR="00D8719C" w:rsidRDefault="00D8719C" w:rsidP="00C90400">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Cuando se requiere aportar nutrientes al suelo se piensa en aplicar fertilizantes o fuentes solubles de inmediata solubilidad para los cultivos, pero si tenemos suel</w:t>
      </w:r>
      <w:r w:rsidR="00E16C91" w:rsidRPr="007916F7">
        <w:rPr>
          <w:rFonts w:ascii="Times New Roman" w:hAnsi="Times New Roman" w:cs="Times New Roman"/>
          <w:sz w:val="24"/>
          <w:szCs w:val="24"/>
          <w:lang w:val="es-EC"/>
        </w:rPr>
        <w:t>os ácidos la cal</w:t>
      </w:r>
      <w:r w:rsidRPr="007916F7">
        <w:rPr>
          <w:rFonts w:ascii="Times New Roman" w:hAnsi="Times New Roman" w:cs="Times New Roman"/>
          <w:sz w:val="24"/>
          <w:szCs w:val="24"/>
          <w:lang w:val="es-EC"/>
        </w:rPr>
        <w:t xml:space="preserve"> o e</w:t>
      </w:r>
      <w:r w:rsidR="00E16C91" w:rsidRPr="007916F7">
        <w:rPr>
          <w:rFonts w:ascii="Times New Roman" w:hAnsi="Times New Roman" w:cs="Times New Roman"/>
          <w:sz w:val="24"/>
          <w:szCs w:val="24"/>
          <w:lang w:val="es-EC"/>
        </w:rPr>
        <w:t xml:space="preserve">nmiendas aportan nutrientes </w:t>
      </w:r>
      <w:r w:rsidRPr="007916F7">
        <w:rPr>
          <w:rFonts w:ascii="Times New Roman" w:hAnsi="Times New Roman" w:cs="Times New Roman"/>
          <w:sz w:val="24"/>
          <w:szCs w:val="24"/>
          <w:lang w:val="es-EC"/>
        </w:rPr>
        <w:t>a medida que reaccionan, además se disocian el calcio y el magnesio quedando en la solución del suelo y la planta los puede tomar para nutrirse. Con una ventaja económica importante debido a que genera</w:t>
      </w:r>
      <w:r w:rsidR="00E16C91" w:rsidRPr="007916F7">
        <w:rPr>
          <w:rFonts w:ascii="Times New Roman" w:hAnsi="Times New Roman" w:cs="Times New Roman"/>
          <w:sz w:val="24"/>
          <w:szCs w:val="24"/>
          <w:lang w:val="es-EC"/>
        </w:rPr>
        <w:t>lmente la cal cuesta</w:t>
      </w:r>
      <w:r w:rsidRPr="007916F7">
        <w:rPr>
          <w:rFonts w:ascii="Times New Roman" w:hAnsi="Times New Roman" w:cs="Times New Roman"/>
          <w:sz w:val="24"/>
          <w:szCs w:val="24"/>
          <w:lang w:val="es-EC"/>
        </w:rPr>
        <w:t xml:space="preserve"> de 3-4 veces menos que un fertilizante. El pH es un factor dominante que regula la biodisponibilidad de nutrientes</w:t>
      </w:r>
      <w:r w:rsidR="00713034" w:rsidRPr="007916F7">
        <w:rPr>
          <w:rFonts w:ascii="Times New Roman" w:hAnsi="Times New Roman" w:cs="Times New Roman"/>
          <w:sz w:val="24"/>
          <w:szCs w:val="24"/>
          <w:lang w:val="es-EC"/>
        </w:rPr>
        <w:t xml:space="preserve">. </w:t>
      </w:r>
      <w:sdt>
        <w:sdtPr>
          <w:rPr>
            <w:rFonts w:ascii="Times New Roman" w:hAnsi="Times New Roman" w:cs="Times New Roman"/>
            <w:sz w:val="24"/>
            <w:szCs w:val="24"/>
            <w:lang w:val="es-EC"/>
          </w:rPr>
          <w:id w:val="-1998803592"/>
          <w:citation/>
        </w:sdtPr>
        <w:sdtEndPr/>
        <w:sdtContent>
          <w:r w:rsidR="00E432A9" w:rsidRPr="007916F7">
            <w:rPr>
              <w:rFonts w:ascii="Times New Roman" w:hAnsi="Times New Roman" w:cs="Times New Roman"/>
              <w:sz w:val="24"/>
              <w:szCs w:val="24"/>
              <w:lang w:val="es-EC"/>
            </w:rPr>
            <w:fldChar w:fldCharType="begin"/>
          </w:r>
          <w:r w:rsidR="00E432A9" w:rsidRPr="007916F7">
            <w:rPr>
              <w:rFonts w:ascii="Times New Roman" w:hAnsi="Times New Roman" w:cs="Times New Roman"/>
              <w:sz w:val="24"/>
              <w:szCs w:val="24"/>
            </w:rPr>
            <w:instrText xml:space="preserve"> CITATION Cas10 \l 3082 </w:instrText>
          </w:r>
          <w:r w:rsidR="00E432A9" w:rsidRPr="007916F7">
            <w:rPr>
              <w:rFonts w:ascii="Times New Roman" w:hAnsi="Times New Roman" w:cs="Times New Roman"/>
              <w:sz w:val="24"/>
              <w:szCs w:val="24"/>
              <w:lang w:val="es-EC"/>
            </w:rPr>
            <w:fldChar w:fldCharType="separate"/>
          </w:r>
          <w:r w:rsidR="00ED4EF2" w:rsidRPr="007916F7">
            <w:rPr>
              <w:rFonts w:ascii="Times New Roman" w:hAnsi="Times New Roman" w:cs="Times New Roman"/>
              <w:noProof/>
              <w:sz w:val="24"/>
              <w:szCs w:val="24"/>
            </w:rPr>
            <w:t>(Castro &amp; Gomez, 2010)</w:t>
          </w:r>
          <w:r w:rsidR="00E432A9" w:rsidRPr="007916F7">
            <w:rPr>
              <w:rFonts w:ascii="Times New Roman" w:hAnsi="Times New Roman" w:cs="Times New Roman"/>
              <w:sz w:val="24"/>
              <w:szCs w:val="24"/>
              <w:lang w:val="es-EC"/>
            </w:rPr>
            <w:fldChar w:fldCharType="end"/>
          </w:r>
        </w:sdtContent>
      </w:sdt>
    </w:p>
    <w:p w:rsidR="00D8719C" w:rsidRPr="007916F7" w:rsidRDefault="00D8719C" w:rsidP="00B8538C">
      <w:pPr>
        <w:pStyle w:val="Prrafodelista"/>
        <w:numPr>
          <w:ilvl w:val="0"/>
          <w:numId w:val="27"/>
        </w:numPr>
        <w:spacing w:line="360" w:lineRule="auto"/>
        <w:ind w:left="567" w:hanging="567"/>
        <w:jc w:val="both"/>
        <w:rPr>
          <w:rFonts w:ascii="Times New Roman" w:hAnsi="Times New Roman" w:cs="Times New Roman"/>
          <w:b/>
          <w:sz w:val="24"/>
          <w:szCs w:val="24"/>
        </w:rPr>
      </w:pPr>
      <w:bookmarkStart w:id="335" w:name="_Toc482119536"/>
      <w:r w:rsidRPr="007916F7">
        <w:rPr>
          <w:rFonts w:ascii="Times New Roman" w:hAnsi="Times New Roman" w:cs="Times New Roman"/>
          <w:b/>
          <w:sz w:val="24"/>
          <w:szCs w:val="24"/>
        </w:rPr>
        <w:t>Pureza química</w:t>
      </w:r>
      <w:bookmarkEnd w:id="335"/>
    </w:p>
    <w:p w:rsidR="00B361E3" w:rsidRPr="007916F7" w:rsidRDefault="00D8719C" w:rsidP="00C90400">
      <w:pPr>
        <w:spacing w:line="360" w:lineRule="auto"/>
        <w:jc w:val="both"/>
        <w:rPr>
          <w:rFonts w:ascii="Times New Roman" w:hAnsi="Times New Roman" w:cs="Times New Roman"/>
          <w:noProof/>
          <w:sz w:val="24"/>
          <w:szCs w:val="24"/>
        </w:rPr>
      </w:pPr>
      <w:r w:rsidRPr="007916F7">
        <w:rPr>
          <w:rFonts w:ascii="Times New Roman" w:hAnsi="Times New Roman" w:cs="Times New Roman"/>
          <w:sz w:val="24"/>
          <w:szCs w:val="24"/>
          <w:lang w:val="es-EC"/>
        </w:rPr>
        <w:t xml:space="preserve">La pureza es una característica importante de los materiales de encalado, que reconoce su composición química y los contaminantes presentes en dicho material. </w:t>
      </w:r>
      <w:r w:rsidRPr="007916F7">
        <w:rPr>
          <w:rFonts w:ascii="Times New Roman" w:hAnsi="Times New Roman" w:cs="Times New Roman"/>
          <w:sz w:val="24"/>
          <w:szCs w:val="24"/>
          <w:lang w:val="es-EC"/>
        </w:rPr>
        <w:lastRenderedPageBreak/>
        <w:t>Para determinar la pureza, se utiliza el criterio de equivalente de carbonato de calcio, el mismo que determina la cantidad de ácido que se puede neutralizar por una cantidad dada de dicho material</w:t>
      </w:r>
      <w:r w:rsidR="00713034" w:rsidRPr="007916F7">
        <w:rPr>
          <w:rFonts w:ascii="Times New Roman" w:hAnsi="Times New Roman" w:cs="Times New Roman"/>
          <w:sz w:val="24"/>
          <w:szCs w:val="24"/>
          <w:lang w:val="es-EC"/>
        </w:rPr>
        <w:t>.</w:t>
      </w:r>
      <w:r w:rsidRPr="007916F7">
        <w:rPr>
          <w:rFonts w:ascii="Times New Roman" w:hAnsi="Times New Roman" w:cs="Times New Roman"/>
          <w:sz w:val="24"/>
          <w:szCs w:val="24"/>
          <w:lang w:val="es-EC"/>
        </w:rPr>
        <w:t xml:space="preserve"> </w:t>
      </w:r>
      <w:r w:rsidR="000801CA" w:rsidRPr="007916F7">
        <w:rPr>
          <w:rFonts w:ascii="Times New Roman" w:hAnsi="Times New Roman" w:cs="Times New Roman"/>
          <w:noProof/>
          <w:sz w:val="24"/>
          <w:szCs w:val="24"/>
        </w:rPr>
        <w:t>(Rivera, M. 2014)</w:t>
      </w:r>
    </w:p>
    <w:p w:rsidR="006F7913" w:rsidRPr="007916F7" w:rsidRDefault="00525F5D" w:rsidP="006D4A98">
      <w:pPr>
        <w:pStyle w:val="Ttulo1"/>
      </w:pPr>
      <w:bookmarkStart w:id="336" w:name="_Toc482119537"/>
      <w:bookmarkStart w:id="337" w:name="_Toc499062208"/>
      <w:bookmarkStart w:id="338" w:name="_Toc499129874"/>
      <w:bookmarkStart w:id="339" w:name="_Toc499130625"/>
      <w:bookmarkStart w:id="340" w:name="_Toc504991092"/>
      <w:r w:rsidRPr="007916F7">
        <w:t>3</w:t>
      </w:r>
      <w:r w:rsidR="009C5D12" w:rsidRPr="007916F7">
        <w:t xml:space="preserve">.14 </w:t>
      </w:r>
      <w:r w:rsidR="00D8719C" w:rsidRPr="007916F7">
        <w:t>Época</w:t>
      </w:r>
      <w:r w:rsidR="009C5D12" w:rsidRPr="007916F7">
        <w:t xml:space="preserve"> correcta para encalar el suelo</w:t>
      </w:r>
      <w:bookmarkEnd w:id="336"/>
      <w:bookmarkEnd w:id="337"/>
      <w:bookmarkEnd w:id="338"/>
      <w:bookmarkEnd w:id="339"/>
      <w:bookmarkEnd w:id="340"/>
    </w:p>
    <w:p w:rsidR="00E16C91"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El material calcáreo debe ser aplicado en su totalidad en una sola oportunidad. Se ha demostrado que su parcialización no ofrece ventajas. Al contrario, se afectan los rendimientos en los primeros años y se encarece su utilización debido a</w:t>
      </w:r>
      <w:r w:rsidR="00F240B2" w:rsidRPr="007916F7">
        <w:rPr>
          <w:rFonts w:ascii="Times New Roman" w:hAnsi="Times New Roman" w:cs="Times New Roman"/>
          <w:sz w:val="24"/>
          <w:szCs w:val="24"/>
        </w:rPr>
        <w:t xml:space="preserve">l mayor número de aplicaciones. </w:t>
      </w:r>
      <w:r w:rsidR="000801CA" w:rsidRPr="007916F7">
        <w:rPr>
          <w:rFonts w:ascii="Times New Roman" w:hAnsi="Times New Roman" w:cs="Times New Roman"/>
          <w:noProof/>
          <w:sz w:val="24"/>
          <w:szCs w:val="24"/>
        </w:rPr>
        <w:t>(Campillo, R. 2016)</w:t>
      </w:r>
    </w:p>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E</w:t>
      </w:r>
      <w:r w:rsidR="00E16C91" w:rsidRPr="007916F7">
        <w:rPr>
          <w:rFonts w:ascii="Times New Roman" w:hAnsi="Times New Roman" w:cs="Times New Roman"/>
          <w:sz w:val="24"/>
          <w:szCs w:val="24"/>
        </w:rPr>
        <w:t>l efecto correctivo de la cal</w:t>
      </w:r>
      <w:r w:rsidRPr="007916F7">
        <w:rPr>
          <w:rFonts w:ascii="Times New Roman" w:hAnsi="Times New Roman" w:cs="Times New Roman"/>
          <w:sz w:val="24"/>
          <w:szCs w:val="24"/>
        </w:rPr>
        <w:t xml:space="preserve"> requiere de algún tiempo para manifestarse en forma significativa (tiempo de incubación), puesto que son materiales de baja solubilidad en el suelo. Por ello, estos materiales deben ser incorporados en la capa arable (20 cm de profundidad), donde se concentra la mayor proporción</w:t>
      </w:r>
      <w:r w:rsidR="00F240B2" w:rsidRPr="007916F7">
        <w:rPr>
          <w:rFonts w:ascii="Times New Roman" w:hAnsi="Times New Roman" w:cs="Times New Roman"/>
          <w:sz w:val="24"/>
          <w:szCs w:val="24"/>
        </w:rPr>
        <w:t xml:space="preserve"> de las raíces de los cultivos. </w:t>
      </w:r>
      <w:r w:rsidRPr="007916F7">
        <w:rPr>
          <w:rFonts w:ascii="Times New Roman" w:hAnsi="Times New Roman" w:cs="Times New Roman"/>
          <w:sz w:val="24"/>
          <w:szCs w:val="24"/>
        </w:rPr>
        <w:t>En caso de usar cal calcítica se debe aplicar 30 a 45 días antes de la siembra. Respecto de la cal dolomítica, por su menor solubilidad y lentitud, debe ser aplicada tres a cuatro meses previo a la siembra del cultivo</w:t>
      </w:r>
      <w:r w:rsidR="00713034" w:rsidRPr="007916F7">
        <w:rPr>
          <w:rFonts w:ascii="Times New Roman" w:hAnsi="Times New Roman" w:cs="Times New Roman"/>
          <w:sz w:val="24"/>
          <w:szCs w:val="24"/>
        </w:rPr>
        <w:t>.</w:t>
      </w:r>
      <w:r w:rsidRPr="007916F7">
        <w:rPr>
          <w:rFonts w:ascii="Times New Roman" w:hAnsi="Times New Roman" w:cs="Times New Roman"/>
          <w:sz w:val="24"/>
          <w:szCs w:val="24"/>
        </w:rPr>
        <w:t xml:space="preserve"> </w:t>
      </w:r>
    </w:p>
    <w:p w:rsidR="00CA63E9" w:rsidRPr="007916F7" w:rsidRDefault="00525F5D" w:rsidP="006D4A98">
      <w:pPr>
        <w:pStyle w:val="Ttulo1"/>
      </w:pPr>
      <w:bookmarkStart w:id="341" w:name="_Toc482119538"/>
      <w:bookmarkStart w:id="342" w:name="_Toc499062209"/>
      <w:bookmarkStart w:id="343" w:name="_Toc499129875"/>
      <w:bookmarkStart w:id="344" w:name="_Toc499130626"/>
      <w:bookmarkStart w:id="345" w:name="_Toc504991093"/>
      <w:r w:rsidRPr="007916F7">
        <w:t>3</w:t>
      </w:r>
      <w:r w:rsidR="00BE06D4" w:rsidRPr="007916F7">
        <w:t>.15 Cómo aplicar el e</w:t>
      </w:r>
      <w:r w:rsidR="00507708" w:rsidRPr="007916F7">
        <w:t>ncalado</w:t>
      </w:r>
      <w:bookmarkEnd w:id="341"/>
      <w:bookmarkEnd w:id="342"/>
      <w:bookmarkEnd w:id="343"/>
      <w:bookmarkEnd w:id="344"/>
      <w:bookmarkEnd w:id="345"/>
    </w:p>
    <w:p w:rsidR="005339B7" w:rsidRDefault="00D8719C" w:rsidP="00421ABC">
      <w:pPr>
        <w:spacing w:line="360" w:lineRule="auto"/>
        <w:jc w:val="both"/>
        <w:rPr>
          <w:rFonts w:ascii="Times New Roman" w:hAnsi="Times New Roman" w:cs="Times New Roman"/>
          <w:noProof/>
          <w:sz w:val="24"/>
          <w:szCs w:val="24"/>
        </w:rPr>
      </w:pPr>
      <w:r w:rsidRPr="007916F7">
        <w:rPr>
          <w:rFonts w:ascii="Times New Roman" w:hAnsi="Times New Roman" w:cs="Times New Roman"/>
          <w:sz w:val="24"/>
          <w:szCs w:val="24"/>
        </w:rPr>
        <w:t>Una aplicación uniforme y eficiente de la enmienda calcárea se logra aplicando la mitad de la dosis al terreno previo a la aradura y el res</w:t>
      </w:r>
      <w:r w:rsidR="0028375D" w:rsidRPr="007916F7">
        <w:rPr>
          <w:rFonts w:ascii="Times New Roman" w:hAnsi="Times New Roman" w:cs="Times New Roman"/>
          <w:sz w:val="24"/>
          <w:szCs w:val="24"/>
        </w:rPr>
        <w:t xml:space="preserve">to de la cal antes del rastreado </w:t>
      </w:r>
      <w:r w:rsidRPr="007916F7">
        <w:rPr>
          <w:rFonts w:ascii="Times New Roman" w:hAnsi="Times New Roman" w:cs="Times New Roman"/>
          <w:sz w:val="24"/>
          <w:szCs w:val="24"/>
        </w:rPr>
        <w:t xml:space="preserve">del suelo. La incorporación de la enmienda con la aradura permitirá distribuir el material uniformemente y a la mayor profundidad posible. En términos generales, luego de tres años se pierde cerca del 50% del efecto inicial del encalado. </w:t>
      </w:r>
      <w:r w:rsidR="00ED4EF2" w:rsidRPr="007916F7">
        <w:rPr>
          <w:rFonts w:ascii="Times New Roman" w:hAnsi="Times New Roman" w:cs="Times New Roman"/>
          <w:noProof/>
          <w:sz w:val="24"/>
          <w:szCs w:val="24"/>
        </w:rPr>
        <w:t>(Campillo, R. 2016)</w:t>
      </w:r>
    </w:p>
    <w:p w:rsidR="006F7913" w:rsidRPr="007916F7" w:rsidRDefault="00525F5D" w:rsidP="006D4A98">
      <w:pPr>
        <w:pStyle w:val="Ttulo1"/>
      </w:pPr>
      <w:bookmarkStart w:id="346" w:name="_Toc482119539"/>
      <w:bookmarkStart w:id="347" w:name="_Toc499062210"/>
      <w:bookmarkStart w:id="348" w:name="_Toc499129876"/>
      <w:bookmarkStart w:id="349" w:name="_Toc499130627"/>
      <w:bookmarkStart w:id="350" w:name="_Toc504991094"/>
      <w:r w:rsidRPr="007916F7">
        <w:t>3</w:t>
      </w:r>
      <w:r w:rsidR="00507708" w:rsidRPr="007916F7">
        <w:t xml:space="preserve">.15.1 </w:t>
      </w:r>
      <w:r w:rsidR="00D8719C" w:rsidRPr="007916F7">
        <w:t>Reac</w:t>
      </w:r>
      <w:r w:rsidR="00BE06D4" w:rsidRPr="007916F7">
        <w:t>ciones del encalado en el s</w:t>
      </w:r>
      <w:r w:rsidR="00507708" w:rsidRPr="007916F7">
        <w:t>uelo</w:t>
      </w:r>
      <w:bookmarkEnd w:id="346"/>
      <w:bookmarkEnd w:id="347"/>
      <w:bookmarkEnd w:id="348"/>
      <w:bookmarkEnd w:id="349"/>
      <w:bookmarkEnd w:id="350"/>
    </w:p>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Los suelos ácidos se generan por una pérdida</w:t>
      </w:r>
      <w:r w:rsidR="00713034" w:rsidRPr="007916F7">
        <w:rPr>
          <w:rFonts w:ascii="Times New Roman" w:hAnsi="Times New Roman" w:cs="Times New Roman"/>
          <w:sz w:val="24"/>
          <w:szCs w:val="24"/>
        </w:rPr>
        <w:t xml:space="preserve"> de cationes básicos calcio, magnesio, potasio </w:t>
      </w:r>
      <w:r w:rsidRPr="007916F7">
        <w:rPr>
          <w:rFonts w:ascii="Times New Roman" w:hAnsi="Times New Roman" w:cs="Times New Roman"/>
          <w:sz w:val="24"/>
          <w:szCs w:val="24"/>
        </w:rPr>
        <w:t xml:space="preserve">y sodio y una </w:t>
      </w:r>
      <w:r w:rsidR="00713034" w:rsidRPr="007916F7">
        <w:rPr>
          <w:rFonts w:ascii="Times New Roman" w:hAnsi="Times New Roman" w:cs="Times New Roman"/>
          <w:sz w:val="24"/>
          <w:szCs w:val="24"/>
        </w:rPr>
        <w:t>acumulación de cationes ácidos aluminio e hidrógeno</w:t>
      </w:r>
      <w:r w:rsidRPr="007916F7">
        <w:rPr>
          <w:rFonts w:ascii="Times New Roman" w:hAnsi="Times New Roman" w:cs="Times New Roman"/>
          <w:sz w:val="24"/>
          <w:szCs w:val="24"/>
        </w:rPr>
        <w:t xml:space="preserve">. </w:t>
      </w:r>
    </w:p>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lastRenderedPageBreak/>
        <w:t>El encalado consiste en agregar al suelo cualquier compuesto de calcio o de calcio y magnesio que sea capaz de reducir la acidez e incrementar el pH. El objetivo central de las enmiendas calcáreas es desplazar el aluminio intercambiable en las partículas del suelo y neutralizar el aluminio libre en la solución del suelo.</w:t>
      </w:r>
    </w:p>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Los mecanismos de la reacción de los materiales encalantes permiten la neutralización de la acidez al ponerse en contacto la cal con el agua del suelo.</w:t>
      </w:r>
    </w:p>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Los iones hidrógeno (H+) y aluminio (Al+3) liberados a la solución de suelo por el intercambio con Ca, reaccionan con los iones bicarbonato (HCO3-) provenientes de la hidrólisis de la cal, formando agua y precipitando el aluminio, con liberación de anhídrido carbónico (CO2) que se disipa como gas.</w:t>
      </w:r>
    </w:p>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De esta manera, el aluminio tóxico de la solución de suelo queda neutralizado y químicamente inerte.</w:t>
      </w:r>
    </w:p>
    <w:p w:rsidR="00DF2AE0"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La estrategia recomendada para abordar la limitación de acidez de los suelos es reducir el aluminio tóxico disponible para las plantas mediante el encalado. La cantidad de enmienda usada debe ser la suficiente para reducir el aluminio de la solución de suelo a niveles no tóxicos. Por esta razón, no es posible definir un nivel crítico único de aluminio en el suelo con el encalado, que sea válido para todas las especies y variedades de cultivo.</w:t>
      </w:r>
      <w:r w:rsidR="00ED4EF2" w:rsidRPr="007916F7">
        <w:rPr>
          <w:rFonts w:ascii="Times New Roman" w:hAnsi="Times New Roman" w:cs="Times New Roman"/>
          <w:noProof/>
          <w:sz w:val="24"/>
          <w:szCs w:val="24"/>
        </w:rPr>
        <w:t xml:space="preserve"> (Campillo, R. 2016)</w:t>
      </w:r>
    </w:p>
    <w:p w:rsidR="006F7913" w:rsidRPr="007916F7" w:rsidRDefault="00525F5D" w:rsidP="006D4A98">
      <w:pPr>
        <w:pStyle w:val="Ttulo1"/>
      </w:pPr>
      <w:bookmarkStart w:id="351" w:name="_Toc482119540"/>
      <w:bookmarkStart w:id="352" w:name="_Toc499062211"/>
      <w:bookmarkStart w:id="353" w:name="_Toc499129877"/>
      <w:bookmarkStart w:id="354" w:name="_Toc499130628"/>
      <w:bookmarkStart w:id="355" w:name="_Toc504991095"/>
      <w:r w:rsidRPr="007916F7">
        <w:t>3</w:t>
      </w:r>
      <w:r w:rsidR="00642E0C" w:rsidRPr="007916F7">
        <w:t xml:space="preserve">.15.2 </w:t>
      </w:r>
      <w:r w:rsidR="008C0BF2" w:rsidRPr="007916F7">
        <w:t>C</w:t>
      </w:r>
      <w:r w:rsidR="00713034" w:rsidRPr="007916F7">
        <w:t xml:space="preserve">al </w:t>
      </w:r>
      <w:r w:rsidR="008C0BF2" w:rsidRPr="007916F7">
        <w:t xml:space="preserve">a </w:t>
      </w:r>
      <w:r w:rsidR="00713034" w:rsidRPr="007916F7">
        <w:t>u</w:t>
      </w:r>
      <w:r w:rsidR="00642E0C" w:rsidRPr="007916F7">
        <w:t>sar</w:t>
      </w:r>
      <w:bookmarkEnd w:id="351"/>
      <w:bookmarkEnd w:id="352"/>
      <w:bookmarkEnd w:id="353"/>
      <w:bookmarkEnd w:id="354"/>
      <w:bookmarkEnd w:id="355"/>
    </w:p>
    <w:p w:rsidR="00D8719C" w:rsidRPr="00A17159" w:rsidRDefault="00D8719C" w:rsidP="00AD52AB">
      <w:pPr>
        <w:pStyle w:val="Prrafodelista"/>
        <w:spacing w:line="360" w:lineRule="auto"/>
        <w:ind w:left="0"/>
        <w:jc w:val="both"/>
        <w:rPr>
          <w:rFonts w:ascii="Times New Roman" w:hAnsi="Times New Roman" w:cs="Times New Roman"/>
          <w:sz w:val="24"/>
          <w:szCs w:val="24"/>
        </w:rPr>
      </w:pPr>
      <w:r w:rsidRPr="00A17159">
        <w:rPr>
          <w:rFonts w:ascii="Times New Roman" w:hAnsi="Times New Roman" w:cs="Times New Roman"/>
          <w:sz w:val="24"/>
          <w:szCs w:val="24"/>
        </w:rPr>
        <w:t>La definición de la dosis de encalado dependerá de los siguientes factores:</w:t>
      </w:r>
    </w:p>
    <w:p w:rsidR="00D8719C" w:rsidRPr="00A17159" w:rsidRDefault="00D8719C" w:rsidP="00B8538C">
      <w:pPr>
        <w:pStyle w:val="Prrafodelista"/>
        <w:numPr>
          <w:ilvl w:val="0"/>
          <w:numId w:val="39"/>
        </w:numPr>
        <w:spacing w:line="360" w:lineRule="auto"/>
        <w:ind w:left="567" w:hanging="567"/>
        <w:jc w:val="both"/>
        <w:rPr>
          <w:rFonts w:ascii="Times New Roman" w:hAnsi="Times New Roman" w:cs="Times New Roman"/>
          <w:sz w:val="24"/>
          <w:szCs w:val="24"/>
        </w:rPr>
      </w:pPr>
      <w:r w:rsidRPr="00A17159">
        <w:rPr>
          <w:rFonts w:ascii="Times New Roman" w:hAnsi="Times New Roman" w:cs="Times New Roman"/>
          <w:sz w:val="24"/>
          <w:szCs w:val="24"/>
        </w:rPr>
        <w:t>Tolerancia del cultivo a la acidez.</w:t>
      </w:r>
    </w:p>
    <w:p w:rsidR="00D8719C" w:rsidRPr="00A17159" w:rsidRDefault="00D8719C" w:rsidP="00B8538C">
      <w:pPr>
        <w:pStyle w:val="Prrafodelista"/>
        <w:numPr>
          <w:ilvl w:val="0"/>
          <w:numId w:val="39"/>
        </w:numPr>
        <w:spacing w:line="360" w:lineRule="auto"/>
        <w:ind w:left="567" w:hanging="567"/>
        <w:jc w:val="both"/>
        <w:rPr>
          <w:rFonts w:ascii="Times New Roman" w:hAnsi="Times New Roman" w:cs="Times New Roman"/>
          <w:sz w:val="24"/>
          <w:szCs w:val="24"/>
        </w:rPr>
      </w:pPr>
      <w:r w:rsidRPr="00A17159">
        <w:rPr>
          <w:rFonts w:ascii="Times New Roman" w:hAnsi="Times New Roman" w:cs="Times New Roman"/>
          <w:sz w:val="24"/>
          <w:szCs w:val="24"/>
        </w:rPr>
        <w:t>Capacidad tampón de pH del suelo.</w:t>
      </w:r>
    </w:p>
    <w:p w:rsidR="00D8719C" w:rsidRPr="00A17159" w:rsidRDefault="00D8719C" w:rsidP="00B8538C">
      <w:pPr>
        <w:pStyle w:val="Prrafodelista"/>
        <w:numPr>
          <w:ilvl w:val="0"/>
          <w:numId w:val="39"/>
        </w:numPr>
        <w:spacing w:line="360" w:lineRule="auto"/>
        <w:ind w:left="567" w:hanging="567"/>
        <w:jc w:val="both"/>
        <w:rPr>
          <w:rFonts w:ascii="Times New Roman" w:hAnsi="Times New Roman" w:cs="Times New Roman"/>
          <w:sz w:val="24"/>
          <w:szCs w:val="24"/>
        </w:rPr>
      </w:pPr>
      <w:r w:rsidRPr="00A17159">
        <w:rPr>
          <w:rFonts w:ascii="Times New Roman" w:hAnsi="Times New Roman" w:cs="Times New Roman"/>
          <w:sz w:val="24"/>
          <w:szCs w:val="24"/>
        </w:rPr>
        <w:t>Variación entre el valor inicial y final del pH o saturación de Al del suelo según el cultivo.</w:t>
      </w:r>
    </w:p>
    <w:p w:rsidR="00D8719C" w:rsidRPr="00A17159" w:rsidRDefault="00D8719C" w:rsidP="00B8538C">
      <w:pPr>
        <w:pStyle w:val="Prrafodelista"/>
        <w:numPr>
          <w:ilvl w:val="0"/>
          <w:numId w:val="39"/>
        </w:numPr>
        <w:spacing w:line="360" w:lineRule="auto"/>
        <w:ind w:left="567" w:hanging="567"/>
        <w:jc w:val="both"/>
        <w:rPr>
          <w:rFonts w:ascii="Times New Roman" w:hAnsi="Times New Roman" w:cs="Times New Roman"/>
          <w:sz w:val="24"/>
          <w:szCs w:val="24"/>
        </w:rPr>
      </w:pPr>
      <w:r w:rsidRPr="00A17159">
        <w:rPr>
          <w:rFonts w:ascii="Times New Roman" w:hAnsi="Times New Roman" w:cs="Times New Roman"/>
          <w:sz w:val="24"/>
          <w:szCs w:val="24"/>
        </w:rPr>
        <w:t>Composición y características de la enmienda calcárea aplicada.</w:t>
      </w:r>
    </w:p>
    <w:p w:rsidR="008C0BF2" w:rsidRPr="00A17159" w:rsidRDefault="00FC42D4" w:rsidP="00B8538C">
      <w:pPr>
        <w:pStyle w:val="Prrafodelista"/>
        <w:numPr>
          <w:ilvl w:val="0"/>
          <w:numId w:val="39"/>
        </w:numPr>
        <w:spacing w:line="360" w:lineRule="auto"/>
        <w:ind w:left="567" w:hanging="567"/>
        <w:jc w:val="both"/>
        <w:rPr>
          <w:rFonts w:ascii="Times New Roman" w:hAnsi="Times New Roman" w:cs="Times New Roman"/>
          <w:sz w:val="24"/>
          <w:szCs w:val="24"/>
        </w:rPr>
      </w:pPr>
      <w:r w:rsidRPr="00A17159">
        <w:rPr>
          <w:rFonts w:ascii="Times New Roman" w:hAnsi="Times New Roman" w:cs="Times New Roman"/>
          <w:sz w:val="24"/>
          <w:szCs w:val="24"/>
        </w:rPr>
        <w:t>Profundidad del encalado.</w:t>
      </w:r>
    </w:p>
    <w:p w:rsidR="006F7913" w:rsidRPr="007916F7" w:rsidRDefault="00525F5D" w:rsidP="006D4A98">
      <w:pPr>
        <w:pStyle w:val="Ttulo1"/>
      </w:pPr>
      <w:bookmarkStart w:id="356" w:name="_Toc482119541"/>
      <w:bookmarkStart w:id="357" w:name="_Toc499062212"/>
      <w:bookmarkStart w:id="358" w:name="_Toc499129878"/>
      <w:bookmarkStart w:id="359" w:name="_Toc499130629"/>
      <w:bookmarkStart w:id="360" w:name="_Toc504991096"/>
      <w:r w:rsidRPr="007916F7">
        <w:lastRenderedPageBreak/>
        <w:t>3</w:t>
      </w:r>
      <w:r w:rsidR="00732F97" w:rsidRPr="007916F7">
        <w:t xml:space="preserve">.15.3 </w:t>
      </w:r>
      <w:r w:rsidR="00D8719C" w:rsidRPr="007916F7">
        <w:t>Re</w:t>
      </w:r>
      <w:r w:rsidR="00713034" w:rsidRPr="007916F7">
        <w:t>spuestas e</w:t>
      </w:r>
      <w:r w:rsidR="00732F97" w:rsidRPr="007916F7">
        <w:t>rrática</w:t>
      </w:r>
      <w:r w:rsidR="00713034" w:rsidRPr="007916F7">
        <w:t>s del e</w:t>
      </w:r>
      <w:r w:rsidR="00732F97" w:rsidRPr="007916F7">
        <w:t>ncalado</w:t>
      </w:r>
      <w:bookmarkEnd w:id="356"/>
      <w:r w:rsidR="00BE06D4" w:rsidRPr="007916F7">
        <w:t>.</w:t>
      </w:r>
      <w:bookmarkEnd w:id="357"/>
      <w:bookmarkEnd w:id="358"/>
      <w:bookmarkEnd w:id="359"/>
      <w:bookmarkEnd w:id="360"/>
    </w:p>
    <w:p w:rsidR="00D8719C" w:rsidRPr="00A17159" w:rsidRDefault="00D8719C" w:rsidP="00B8538C">
      <w:pPr>
        <w:pStyle w:val="Prrafodelista"/>
        <w:numPr>
          <w:ilvl w:val="0"/>
          <w:numId w:val="38"/>
        </w:numPr>
        <w:spacing w:line="360" w:lineRule="auto"/>
        <w:ind w:left="567" w:hanging="567"/>
        <w:jc w:val="both"/>
        <w:rPr>
          <w:rFonts w:ascii="Times New Roman" w:hAnsi="Times New Roman" w:cs="Times New Roman"/>
          <w:sz w:val="24"/>
          <w:szCs w:val="24"/>
        </w:rPr>
      </w:pPr>
      <w:r w:rsidRPr="00A17159">
        <w:rPr>
          <w:rFonts w:ascii="Times New Roman" w:hAnsi="Times New Roman" w:cs="Times New Roman"/>
          <w:sz w:val="24"/>
          <w:szCs w:val="24"/>
        </w:rPr>
        <w:t>Diagnóstico incorrecto del problema.</w:t>
      </w:r>
    </w:p>
    <w:p w:rsidR="00D8719C" w:rsidRPr="00A17159" w:rsidRDefault="00D8719C" w:rsidP="00B8538C">
      <w:pPr>
        <w:pStyle w:val="Prrafodelista"/>
        <w:numPr>
          <w:ilvl w:val="0"/>
          <w:numId w:val="38"/>
        </w:numPr>
        <w:spacing w:line="360" w:lineRule="auto"/>
        <w:ind w:left="567" w:hanging="567"/>
        <w:jc w:val="both"/>
        <w:rPr>
          <w:rFonts w:ascii="Times New Roman" w:hAnsi="Times New Roman" w:cs="Times New Roman"/>
          <w:sz w:val="24"/>
          <w:szCs w:val="24"/>
        </w:rPr>
      </w:pPr>
      <w:r w:rsidRPr="00A17159">
        <w:rPr>
          <w:rFonts w:ascii="Times New Roman" w:hAnsi="Times New Roman" w:cs="Times New Roman"/>
          <w:sz w:val="24"/>
          <w:szCs w:val="24"/>
        </w:rPr>
        <w:t>Aplicación de cal sin la suficiente antelación a la siembra.</w:t>
      </w:r>
    </w:p>
    <w:p w:rsidR="00D8719C" w:rsidRPr="00A17159" w:rsidRDefault="00D8719C" w:rsidP="00B8538C">
      <w:pPr>
        <w:pStyle w:val="Prrafodelista"/>
        <w:numPr>
          <w:ilvl w:val="0"/>
          <w:numId w:val="38"/>
        </w:numPr>
        <w:spacing w:line="360" w:lineRule="auto"/>
        <w:ind w:left="567" w:hanging="567"/>
        <w:jc w:val="both"/>
        <w:rPr>
          <w:rFonts w:ascii="Times New Roman" w:hAnsi="Times New Roman" w:cs="Times New Roman"/>
          <w:sz w:val="24"/>
          <w:szCs w:val="24"/>
        </w:rPr>
      </w:pPr>
      <w:r w:rsidRPr="00A17159">
        <w:rPr>
          <w:rFonts w:ascii="Times New Roman" w:hAnsi="Times New Roman" w:cs="Times New Roman"/>
          <w:sz w:val="24"/>
          <w:szCs w:val="24"/>
        </w:rPr>
        <w:t>Deficiencias de otros nutrientes esenciales (caso del fósforo).</w:t>
      </w:r>
    </w:p>
    <w:p w:rsidR="00D8719C" w:rsidRPr="00A17159" w:rsidRDefault="00D8719C" w:rsidP="00B8538C">
      <w:pPr>
        <w:pStyle w:val="Prrafodelista"/>
        <w:numPr>
          <w:ilvl w:val="0"/>
          <w:numId w:val="38"/>
        </w:numPr>
        <w:spacing w:line="360" w:lineRule="auto"/>
        <w:ind w:left="567" w:hanging="567"/>
        <w:jc w:val="both"/>
        <w:rPr>
          <w:rFonts w:ascii="Times New Roman" w:hAnsi="Times New Roman" w:cs="Times New Roman"/>
          <w:sz w:val="24"/>
          <w:szCs w:val="24"/>
        </w:rPr>
      </w:pPr>
      <w:r w:rsidRPr="00A17159">
        <w:rPr>
          <w:rFonts w:ascii="Times New Roman" w:hAnsi="Times New Roman" w:cs="Times New Roman"/>
          <w:sz w:val="24"/>
          <w:szCs w:val="24"/>
        </w:rPr>
        <w:t>Tamaño de partículas demasiado grueso de la enmienda.</w:t>
      </w:r>
    </w:p>
    <w:p w:rsidR="00DF2AE0" w:rsidRPr="00A17159" w:rsidRDefault="00D8719C" w:rsidP="00B8538C">
      <w:pPr>
        <w:pStyle w:val="Prrafodelista"/>
        <w:numPr>
          <w:ilvl w:val="0"/>
          <w:numId w:val="38"/>
        </w:numPr>
        <w:spacing w:line="360" w:lineRule="auto"/>
        <w:ind w:left="567" w:hanging="567"/>
        <w:jc w:val="both"/>
        <w:rPr>
          <w:rFonts w:ascii="Times New Roman" w:hAnsi="Times New Roman" w:cs="Times New Roman"/>
          <w:sz w:val="24"/>
          <w:szCs w:val="24"/>
        </w:rPr>
      </w:pPr>
      <w:r w:rsidRPr="00A17159">
        <w:rPr>
          <w:rFonts w:ascii="Times New Roman" w:hAnsi="Times New Roman" w:cs="Times New Roman"/>
          <w:sz w:val="24"/>
          <w:szCs w:val="24"/>
        </w:rPr>
        <w:t xml:space="preserve">Luego del encalado en cobertera (caso de praderas), cualquier respuesta puede </w:t>
      </w:r>
      <w:r w:rsidR="00FC42D4" w:rsidRPr="00A17159">
        <w:rPr>
          <w:rFonts w:ascii="Times New Roman" w:hAnsi="Times New Roman" w:cs="Times New Roman"/>
          <w:sz w:val="24"/>
          <w:szCs w:val="24"/>
        </w:rPr>
        <w:t>no ser medible antes de un año.</w:t>
      </w:r>
    </w:p>
    <w:p w:rsidR="006F7913" w:rsidRPr="007916F7" w:rsidRDefault="00525F5D" w:rsidP="006D4A98">
      <w:pPr>
        <w:pStyle w:val="Ttulo1"/>
      </w:pPr>
      <w:bookmarkStart w:id="361" w:name="_Toc482119542"/>
      <w:bookmarkStart w:id="362" w:name="_Toc499062213"/>
      <w:bookmarkStart w:id="363" w:name="_Toc499129879"/>
      <w:bookmarkStart w:id="364" w:name="_Toc499130630"/>
      <w:bookmarkStart w:id="365" w:name="_Toc504991097"/>
      <w:r w:rsidRPr="007916F7">
        <w:t>3</w:t>
      </w:r>
      <w:r w:rsidR="00713034" w:rsidRPr="007916F7">
        <w:t>.15.4 Peligros del s</w:t>
      </w:r>
      <w:r w:rsidR="00732F97" w:rsidRPr="007916F7">
        <w:t>obre encalado</w:t>
      </w:r>
      <w:bookmarkEnd w:id="361"/>
      <w:bookmarkEnd w:id="362"/>
      <w:bookmarkEnd w:id="363"/>
      <w:bookmarkEnd w:id="364"/>
      <w:bookmarkEnd w:id="365"/>
    </w:p>
    <w:p w:rsidR="006F7913" w:rsidRDefault="00D8719C" w:rsidP="00421ABC">
      <w:pPr>
        <w:spacing w:line="360" w:lineRule="auto"/>
        <w:jc w:val="both"/>
        <w:rPr>
          <w:rFonts w:ascii="Times New Roman" w:hAnsi="Times New Roman" w:cs="Times New Roman"/>
          <w:noProof/>
          <w:sz w:val="24"/>
          <w:szCs w:val="24"/>
        </w:rPr>
      </w:pPr>
      <w:r w:rsidRPr="007916F7">
        <w:rPr>
          <w:rFonts w:ascii="Times New Roman" w:hAnsi="Times New Roman" w:cs="Times New Roman"/>
          <w:sz w:val="24"/>
          <w:szCs w:val="24"/>
        </w:rPr>
        <w:t>La aplicación de dosis excesivas de enmiendas calcáreas constituye una práctica peligrosa que puede ser nociva para los cultivos, además de encarecer innecesariamente los costos de producción del cultivo</w:t>
      </w:r>
      <w:r w:rsidR="00713034" w:rsidRPr="007916F7">
        <w:rPr>
          <w:rFonts w:ascii="Times New Roman" w:hAnsi="Times New Roman" w:cs="Times New Roman"/>
          <w:sz w:val="24"/>
          <w:szCs w:val="24"/>
        </w:rPr>
        <w:t>.</w:t>
      </w:r>
      <w:r w:rsidRPr="007916F7">
        <w:rPr>
          <w:rFonts w:ascii="Times New Roman" w:hAnsi="Times New Roman" w:cs="Times New Roman"/>
          <w:sz w:val="24"/>
          <w:szCs w:val="24"/>
        </w:rPr>
        <w:t xml:space="preserve"> </w:t>
      </w:r>
      <w:r w:rsidR="00ED4EF2" w:rsidRPr="007916F7">
        <w:rPr>
          <w:rFonts w:ascii="Times New Roman" w:hAnsi="Times New Roman" w:cs="Times New Roman"/>
          <w:noProof/>
          <w:sz w:val="24"/>
          <w:szCs w:val="24"/>
        </w:rPr>
        <w:t>(Campillo, R. 2016)</w:t>
      </w:r>
    </w:p>
    <w:p w:rsidR="00855C90" w:rsidRDefault="00855C90" w:rsidP="00421ABC">
      <w:pPr>
        <w:spacing w:line="360" w:lineRule="auto"/>
        <w:jc w:val="both"/>
        <w:rPr>
          <w:rFonts w:ascii="Times New Roman" w:hAnsi="Times New Roman" w:cs="Times New Roman"/>
          <w:noProof/>
          <w:sz w:val="24"/>
          <w:szCs w:val="24"/>
        </w:rPr>
      </w:pPr>
    </w:p>
    <w:p w:rsidR="00855C90" w:rsidRDefault="00855C90" w:rsidP="00421ABC">
      <w:pPr>
        <w:spacing w:line="360" w:lineRule="auto"/>
        <w:jc w:val="both"/>
        <w:rPr>
          <w:rFonts w:ascii="Times New Roman" w:hAnsi="Times New Roman" w:cs="Times New Roman"/>
          <w:noProof/>
          <w:sz w:val="24"/>
          <w:szCs w:val="24"/>
        </w:rPr>
      </w:pPr>
    </w:p>
    <w:p w:rsidR="00855C90" w:rsidRDefault="00855C90" w:rsidP="00421ABC">
      <w:pPr>
        <w:spacing w:line="360" w:lineRule="auto"/>
        <w:jc w:val="both"/>
        <w:rPr>
          <w:rFonts w:ascii="Times New Roman" w:hAnsi="Times New Roman" w:cs="Times New Roman"/>
          <w:noProof/>
          <w:sz w:val="24"/>
          <w:szCs w:val="24"/>
        </w:rPr>
      </w:pPr>
    </w:p>
    <w:p w:rsidR="00855C90" w:rsidRDefault="00855C90" w:rsidP="00421ABC">
      <w:pPr>
        <w:spacing w:line="360" w:lineRule="auto"/>
        <w:jc w:val="both"/>
        <w:rPr>
          <w:rFonts w:ascii="Times New Roman" w:hAnsi="Times New Roman" w:cs="Times New Roman"/>
          <w:noProof/>
          <w:sz w:val="24"/>
          <w:szCs w:val="24"/>
        </w:rPr>
      </w:pPr>
    </w:p>
    <w:p w:rsidR="00855C90" w:rsidRDefault="00855C90" w:rsidP="00421ABC">
      <w:pPr>
        <w:spacing w:line="360" w:lineRule="auto"/>
        <w:jc w:val="both"/>
        <w:rPr>
          <w:rFonts w:ascii="Times New Roman" w:hAnsi="Times New Roman" w:cs="Times New Roman"/>
          <w:noProof/>
          <w:sz w:val="24"/>
          <w:szCs w:val="24"/>
        </w:rPr>
      </w:pPr>
    </w:p>
    <w:p w:rsidR="00855C90" w:rsidRDefault="00855C90" w:rsidP="00421ABC">
      <w:pPr>
        <w:spacing w:line="360" w:lineRule="auto"/>
        <w:jc w:val="both"/>
        <w:rPr>
          <w:rFonts w:ascii="Times New Roman" w:hAnsi="Times New Roman" w:cs="Times New Roman"/>
          <w:noProof/>
          <w:sz w:val="24"/>
          <w:szCs w:val="24"/>
        </w:rPr>
      </w:pPr>
    </w:p>
    <w:p w:rsidR="00855C90" w:rsidRDefault="00855C90" w:rsidP="00421ABC">
      <w:pPr>
        <w:spacing w:line="360" w:lineRule="auto"/>
        <w:jc w:val="both"/>
        <w:rPr>
          <w:rFonts w:ascii="Times New Roman" w:hAnsi="Times New Roman" w:cs="Times New Roman"/>
          <w:noProof/>
          <w:sz w:val="24"/>
          <w:szCs w:val="24"/>
        </w:rPr>
      </w:pPr>
    </w:p>
    <w:p w:rsidR="00855C90" w:rsidRDefault="00855C90" w:rsidP="00421ABC">
      <w:pPr>
        <w:spacing w:line="360" w:lineRule="auto"/>
        <w:jc w:val="both"/>
        <w:rPr>
          <w:rFonts w:ascii="Times New Roman" w:hAnsi="Times New Roman" w:cs="Times New Roman"/>
          <w:sz w:val="24"/>
          <w:szCs w:val="24"/>
          <w:lang w:val="es-EC"/>
        </w:rPr>
      </w:pPr>
    </w:p>
    <w:p w:rsidR="009B1E7D" w:rsidRDefault="009B1E7D" w:rsidP="00421ABC">
      <w:pPr>
        <w:spacing w:line="360" w:lineRule="auto"/>
        <w:jc w:val="both"/>
        <w:rPr>
          <w:rFonts w:ascii="Times New Roman" w:hAnsi="Times New Roman" w:cs="Times New Roman"/>
          <w:sz w:val="24"/>
          <w:szCs w:val="24"/>
          <w:lang w:val="es-EC"/>
        </w:rPr>
      </w:pPr>
    </w:p>
    <w:p w:rsidR="009B1E7D" w:rsidRDefault="009B1E7D" w:rsidP="00421ABC">
      <w:pPr>
        <w:spacing w:line="360" w:lineRule="auto"/>
        <w:jc w:val="both"/>
        <w:rPr>
          <w:rFonts w:ascii="Times New Roman" w:hAnsi="Times New Roman" w:cs="Times New Roman"/>
          <w:sz w:val="24"/>
          <w:szCs w:val="24"/>
          <w:lang w:val="es-EC"/>
        </w:rPr>
      </w:pPr>
    </w:p>
    <w:p w:rsidR="009B1E7D" w:rsidRPr="007916F7" w:rsidRDefault="009B1E7D" w:rsidP="00421ABC">
      <w:pPr>
        <w:spacing w:line="360" w:lineRule="auto"/>
        <w:jc w:val="both"/>
        <w:rPr>
          <w:rFonts w:ascii="Times New Roman" w:hAnsi="Times New Roman" w:cs="Times New Roman"/>
          <w:sz w:val="24"/>
          <w:szCs w:val="24"/>
          <w:lang w:val="es-EC"/>
        </w:rPr>
      </w:pPr>
    </w:p>
    <w:p w:rsidR="00D8719C" w:rsidRPr="007916F7" w:rsidRDefault="00030D15" w:rsidP="006D4A98">
      <w:pPr>
        <w:pStyle w:val="Ttulo1"/>
      </w:pPr>
      <w:bookmarkStart w:id="366" w:name="_Toc482119543"/>
      <w:bookmarkStart w:id="367" w:name="_Toc499062214"/>
      <w:bookmarkStart w:id="368" w:name="_Toc499129880"/>
      <w:bookmarkStart w:id="369" w:name="_Toc499130631"/>
      <w:bookmarkStart w:id="370" w:name="_Toc504991098"/>
      <w:r w:rsidRPr="007916F7">
        <w:lastRenderedPageBreak/>
        <w:t>IV.</w:t>
      </w:r>
      <w:r w:rsidR="00732F97" w:rsidRPr="007916F7">
        <w:t xml:space="preserve"> </w:t>
      </w:r>
      <w:r w:rsidR="0028375D" w:rsidRPr="007916F7">
        <w:t>MARCO METODOLÓ</w:t>
      </w:r>
      <w:r w:rsidR="00D8719C" w:rsidRPr="007916F7">
        <w:t>GICO</w:t>
      </w:r>
      <w:bookmarkEnd w:id="366"/>
      <w:bookmarkEnd w:id="367"/>
      <w:bookmarkEnd w:id="368"/>
      <w:bookmarkEnd w:id="369"/>
      <w:bookmarkEnd w:id="370"/>
    </w:p>
    <w:p w:rsidR="00732F97" w:rsidRPr="007916F7" w:rsidRDefault="004F32EE" w:rsidP="006D4A98">
      <w:pPr>
        <w:pStyle w:val="Ttulo1"/>
      </w:pPr>
      <w:bookmarkStart w:id="371" w:name="_Toc482119544"/>
      <w:bookmarkStart w:id="372" w:name="_Toc499062215"/>
      <w:bookmarkStart w:id="373" w:name="_Toc499129881"/>
      <w:bookmarkStart w:id="374" w:name="_Toc499130632"/>
      <w:bookmarkStart w:id="375" w:name="_Toc504991099"/>
      <w:r w:rsidRPr="007916F7">
        <w:t>4</w:t>
      </w:r>
      <w:r w:rsidR="00893F08" w:rsidRPr="007916F7">
        <w:t xml:space="preserve">.1 </w:t>
      </w:r>
      <w:r w:rsidR="00732F97" w:rsidRPr="007916F7">
        <w:t>Materiales</w:t>
      </w:r>
      <w:bookmarkEnd w:id="371"/>
      <w:bookmarkEnd w:id="372"/>
      <w:bookmarkEnd w:id="373"/>
      <w:bookmarkEnd w:id="374"/>
      <w:bookmarkEnd w:id="375"/>
    </w:p>
    <w:p w:rsidR="006F7913" w:rsidRPr="007916F7" w:rsidRDefault="004F32EE" w:rsidP="006D4A98">
      <w:pPr>
        <w:pStyle w:val="Ttulo1"/>
      </w:pPr>
      <w:bookmarkStart w:id="376" w:name="_Toc482119545"/>
      <w:bookmarkStart w:id="377" w:name="_Toc499062216"/>
      <w:bookmarkStart w:id="378" w:name="_Toc499129882"/>
      <w:bookmarkStart w:id="379" w:name="_Toc499130633"/>
      <w:bookmarkStart w:id="380" w:name="_Toc504991100"/>
      <w:r w:rsidRPr="007916F7">
        <w:t>4</w:t>
      </w:r>
      <w:r w:rsidR="00893F08" w:rsidRPr="007916F7">
        <w:t xml:space="preserve">.1.1 </w:t>
      </w:r>
      <w:r w:rsidR="00732F97" w:rsidRPr="007916F7">
        <w:t>Ubicación del experimento</w:t>
      </w:r>
      <w:bookmarkEnd w:id="376"/>
      <w:bookmarkEnd w:id="377"/>
      <w:bookmarkEnd w:id="378"/>
      <w:bookmarkEnd w:id="379"/>
      <w:bookmarkEnd w:id="380"/>
    </w:p>
    <w:p w:rsidR="00D8719C" w:rsidRPr="007916F7" w:rsidRDefault="00CD28CB" w:rsidP="00421ABC">
      <w:pPr>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Esta investigación se realizó</w:t>
      </w:r>
      <w:r w:rsidR="00D8719C" w:rsidRPr="007916F7">
        <w:rPr>
          <w:rFonts w:ascii="Times New Roman" w:hAnsi="Times New Roman" w:cs="Times New Roman"/>
          <w:sz w:val="24"/>
          <w:szCs w:val="24"/>
          <w:lang w:val="es-EC"/>
        </w:rPr>
        <w:t xml:space="preserve"> en la:</w:t>
      </w:r>
    </w:p>
    <w:tbl>
      <w:tblPr>
        <w:tblStyle w:val="Tablaconcuadrcula2"/>
        <w:tblW w:w="0" w:type="auto"/>
        <w:tblInd w:w="817" w:type="dxa"/>
        <w:tblLook w:val="04A0" w:firstRow="1" w:lastRow="0" w:firstColumn="1" w:lastColumn="0" w:noHBand="0" w:noVBand="1"/>
      </w:tblPr>
      <w:tblGrid>
        <w:gridCol w:w="1176"/>
        <w:gridCol w:w="1369"/>
      </w:tblGrid>
      <w:tr w:rsidR="00D8719C" w:rsidRPr="007916F7" w:rsidTr="00737B96">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Provincia</w:t>
            </w:r>
          </w:p>
        </w:tc>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Bolívar.</w:t>
            </w:r>
          </w:p>
        </w:tc>
      </w:tr>
      <w:tr w:rsidR="00D8719C" w:rsidRPr="007916F7" w:rsidTr="00737B96">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Cantón</w:t>
            </w:r>
            <w:r w:rsidRPr="007916F7">
              <w:rPr>
                <w:rFonts w:ascii="Times New Roman" w:hAnsi="Times New Roman" w:cs="Times New Roman"/>
                <w:sz w:val="24"/>
                <w:szCs w:val="24"/>
              </w:rPr>
              <w:tab/>
            </w:r>
          </w:p>
        </w:tc>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Guaranda. </w:t>
            </w:r>
          </w:p>
        </w:tc>
      </w:tr>
      <w:tr w:rsidR="00D8719C" w:rsidRPr="007916F7" w:rsidTr="00737B96">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Parroquia</w:t>
            </w:r>
          </w:p>
        </w:tc>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Guanujo.</w:t>
            </w:r>
          </w:p>
        </w:tc>
      </w:tr>
      <w:tr w:rsidR="00D8719C" w:rsidRPr="007916F7" w:rsidTr="00737B96">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Localidad</w:t>
            </w:r>
          </w:p>
        </w:tc>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Yatapamba.</w:t>
            </w:r>
          </w:p>
        </w:tc>
      </w:tr>
    </w:tbl>
    <w:p w:rsidR="009B1E7D" w:rsidRDefault="009B1E7D" w:rsidP="006D4A98">
      <w:pPr>
        <w:pStyle w:val="Ttulo1"/>
      </w:pPr>
      <w:bookmarkStart w:id="381" w:name="_Toc482119546"/>
      <w:bookmarkStart w:id="382" w:name="_Toc499062217"/>
      <w:bookmarkStart w:id="383" w:name="_Toc499129883"/>
      <w:bookmarkStart w:id="384" w:name="_Toc499130634"/>
      <w:bookmarkStart w:id="385" w:name="_Toc504991101"/>
    </w:p>
    <w:p w:rsidR="00171319" w:rsidRPr="007916F7" w:rsidRDefault="004F32EE" w:rsidP="006D4A98">
      <w:pPr>
        <w:pStyle w:val="Ttulo1"/>
      </w:pPr>
      <w:r w:rsidRPr="007916F7">
        <w:t>4</w:t>
      </w:r>
      <w:r w:rsidR="00893F08" w:rsidRPr="007916F7">
        <w:t xml:space="preserve">.1.2 </w:t>
      </w:r>
      <w:r w:rsidR="00D8719C" w:rsidRPr="007916F7">
        <w:t>Situación geo</w:t>
      </w:r>
      <w:r w:rsidR="00893F08" w:rsidRPr="007916F7">
        <w:t>gráfica y climática</w:t>
      </w:r>
      <w:bookmarkEnd w:id="381"/>
      <w:bookmarkEnd w:id="382"/>
      <w:bookmarkEnd w:id="383"/>
      <w:bookmarkEnd w:id="384"/>
      <w:bookmarkEnd w:id="385"/>
    </w:p>
    <w:tbl>
      <w:tblPr>
        <w:tblStyle w:val="Tablaconcuadrcula2"/>
        <w:tblW w:w="0" w:type="auto"/>
        <w:tblInd w:w="817" w:type="dxa"/>
        <w:tblLook w:val="04A0" w:firstRow="1" w:lastRow="0" w:firstColumn="1" w:lastColumn="0" w:noHBand="0" w:noVBand="1"/>
      </w:tblPr>
      <w:tblGrid>
        <w:gridCol w:w="3215"/>
        <w:gridCol w:w="1657"/>
      </w:tblGrid>
      <w:tr w:rsidR="00D8719C" w:rsidRPr="007916F7" w:rsidTr="00737B96">
        <w:tc>
          <w:tcPr>
            <w:tcW w:w="0" w:type="auto"/>
          </w:tcPr>
          <w:p w:rsidR="00D8719C" w:rsidRPr="007916F7" w:rsidRDefault="00D8719C" w:rsidP="00421ABC">
            <w:pPr>
              <w:spacing w:line="360" w:lineRule="auto"/>
              <w:jc w:val="both"/>
              <w:rPr>
                <w:rFonts w:ascii="Times New Roman" w:hAnsi="Times New Roman" w:cs="Times New Roman"/>
                <w:sz w:val="24"/>
                <w:szCs w:val="24"/>
                <w:lang w:val="en-US"/>
              </w:rPr>
            </w:pPr>
            <w:r w:rsidRPr="007916F7">
              <w:rPr>
                <w:rFonts w:ascii="Times New Roman" w:hAnsi="Times New Roman" w:cs="Times New Roman"/>
                <w:sz w:val="24"/>
                <w:szCs w:val="24"/>
                <w:lang w:val="en-US"/>
              </w:rPr>
              <w:t>Altitud</w:t>
            </w:r>
            <w:r w:rsidRPr="007916F7">
              <w:rPr>
                <w:rFonts w:ascii="Times New Roman" w:hAnsi="Times New Roman" w:cs="Times New Roman"/>
                <w:sz w:val="24"/>
                <w:szCs w:val="24"/>
                <w:lang w:val="en-US"/>
              </w:rPr>
              <w:tab/>
            </w:r>
          </w:p>
        </w:tc>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  </w:t>
            </w:r>
            <w:r w:rsidR="007543A0" w:rsidRPr="007916F7">
              <w:rPr>
                <w:rFonts w:ascii="Times New Roman" w:hAnsi="Times New Roman" w:cs="Times New Roman"/>
                <w:sz w:val="24"/>
                <w:szCs w:val="24"/>
              </w:rPr>
              <w:t xml:space="preserve">3176 </w:t>
            </w:r>
            <w:r w:rsidRPr="007916F7">
              <w:rPr>
                <w:rFonts w:ascii="Times New Roman" w:hAnsi="Times New Roman" w:cs="Times New Roman"/>
                <w:sz w:val="24"/>
                <w:szCs w:val="24"/>
              </w:rPr>
              <w:t>msnm</w:t>
            </w:r>
          </w:p>
        </w:tc>
      </w:tr>
      <w:tr w:rsidR="00D8719C" w:rsidRPr="007916F7" w:rsidTr="00737B96">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Latitud</w:t>
            </w:r>
            <w:r w:rsidRPr="007916F7">
              <w:rPr>
                <w:rFonts w:ascii="Times New Roman" w:hAnsi="Times New Roman" w:cs="Times New Roman"/>
                <w:sz w:val="24"/>
                <w:szCs w:val="24"/>
              </w:rPr>
              <w:tab/>
            </w:r>
          </w:p>
        </w:tc>
        <w:tc>
          <w:tcPr>
            <w:tcW w:w="0" w:type="auto"/>
          </w:tcPr>
          <w:p w:rsidR="00D8719C" w:rsidRPr="007916F7" w:rsidRDefault="007543A0"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01º 31´191´´S</w:t>
            </w:r>
          </w:p>
        </w:tc>
      </w:tr>
      <w:tr w:rsidR="00D8719C" w:rsidRPr="007916F7" w:rsidTr="00737B96">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Longitud</w:t>
            </w:r>
          </w:p>
        </w:tc>
        <w:tc>
          <w:tcPr>
            <w:tcW w:w="0" w:type="auto"/>
          </w:tcPr>
          <w:p w:rsidR="00D8719C" w:rsidRPr="007916F7" w:rsidRDefault="007543A0"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78º 59´190´´</w:t>
            </w:r>
            <w:r w:rsidR="00D8719C" w:rsidRPr="007916F7">
              <w:rPr>
                <w:rFonts w:ascii="Times New Roman" w:hAnsi="Times New Roman" w:cs="Times New Roman"/>
                <w:sz w:val="24"/>
                <w:szCs w:val="24"/>
              </w:rPr>
              <w:t>W</w:t>
            </w:r>
          </w:p>
        </w:tc>
      </w:tr>
      <w:tr w:rsidR="00D8719C" w:rsidRPr="007916F7" w:rsidTr="00737B96">
        <w:tc>
          <w:tcPr>
            <w:tcW w:w="0" w:type="auto"/>
          </w:tcPr>
          <w:p w:rsidR="00D8719C" w:rsidRPr="007916F7" w:rsidRDefault="007543A0"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Temperatura m</w:t>
            </w:r>
            <w:r w:rsidR="00D8719C" w:rsidRPr="007916F7">
              <w:rPr>
                <w:rFonts w:ascii="Times New Roman" w:hAnsi="Times New Roman" w:cs="Times New Roman"/>
                <w:sz w:val="24"/>
                <w:szCs w:val="24"/>
              </w:rPr>
              <w:t>áxima</w:t>
            </w:r>
          </w:p>
        </w:tc>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18ºC</w:t>
            </w:r>
          </w:p>
        </w:tc>
      </w:tr>
      <w:tr w:rsidR="00D8719C" w:rsidRPr="007916F7" w:rsidTr="00737B96">
        <w:tc>
          <w:tcPr>
            <w:tcW w:w="0" w:type="auto"/>
          </w:tcPr>
          <w:p w:rsidR="00D8719C" w:rsidRPr="007916F7" w:rsidRDefault="007543A0"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Temperatura m</w:t>
            </w:r>
            <w:r w:rsidR="00D8719C" w:rsidRPr="007916F7">
              <w:rPr>
                <w:rFonts w:ascii="Times New Roman" w:hAnsi="Times New Roman" w:cs="Times New Roman"/>
                <w:sz w:val="24"/>
                <w:szCs w:val="24"/>
              </w:rPr>
              <w:t>ínima</w:t>
            </w:r>
          </w:p>
        </w:tc>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4ºC</w:t>
            </w:r>
          </w:p>
        </w:tc>
      </w:tr>
      <w:tr w:rsidR="00D8719C" w:rsidRPr="007916F7" w:rsidTr="00737B96">
        <w:tc>
          <w:tcPr>
            <w:tcW w:w="0" w:type="auto"/>
          </w:tcPr>
          <w:p w:rsidR="00D8719C" w:rsidRPr="007916F7" w:rsidRDefault="007543A0"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Temperatura media a</w:t>
            </w:r>
            <w:r w:rsidR="00D8719C" w:rsidRPr="007916F7">
              <w:rPr>
                <w:rFonts w:ascii="Times New Roman" w:hAnsi="Times New Roman" w:cs="Times New Roman"/>
                <w:sz w:val="24"/>
                <w:szCs w:val="24"/>
              </w:rPr>
              <w:t>nual</w:t>
            </w:r>
          </w:p>
        </w:tc>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11.5</w:t>
            </w:r>
            <w:r w:rsidRPr="007916F7">
              <w:rPr>
                <w:rFonts w:ascii="Times New Roman" w:hAnsi="Times New Roman" w:cs="Times New Roman"/>
                <w:sz w:val="24"/>
                <w:szCs w:val="24"/>
                <w:vertAlign w:val="superscript"/>
              </w:rPr>
              <w:t>o</w:t>
            </w:r>
            <w:r w:rsidRPr="007916F7">
              <w:rPr>
                <w:rFonts w:ascii="Times New Roman" w:hAnsi="Times New Roman" w:cs="Times New Roman"/>
                <w:sz w:val="24"/>
                <w:szCs w:val="24"/>
              </w:rPr>
              <w:t>C</w:t>
            </w:r>
          </w:p>
        </w:tc>
      </w:tr>
      <w:tr w:rsidR="00D8719C" w:rsidRPr="007916F7" w:rsidTr="00737B96">
        <w:tc>
          <w:tcPr>
            <w:tcW w:w="0" w:type="auto"/>
          </w:tcPr>
          <w:p w:rsidR="00D8719C" w:rsidRPr="007916F7" w:rsidRDefault="007543A0"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Precipitación media a</w:t>
            </w:r>
            <w:r w:rsidR="00D8719C" w:rsidRPr="007916F7">
              <w:rPr>
                <w:rFonts w:ascii="Times New Roman" w:hAnsi="Times New Roman" w:cs="Times New Roman"/>
                <w:sz w:val="24"/>
                <w:szCs w:val="24"/>
              </w:rPr>
              <w:t>nual</w:t>
            </w:r>
          </w:p>
        </w:tc>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800 mm</w:t>
            </w:r>
          </w:p>
        </w:tc>
      </w:tr>
      <w:tr w:rsidR="00D8719C" w:rsidRPr="007916F7" w:rsidTr="00737B96">
        <w:tc>
          <w:tcPr>
            <w:tcW w:w="0" w:type="auto"/>
          </w:tcPr>
          <w:p w:rsidR="00D8719C" w:rsidRPr="007916F7" w:rsidRDefault="00713034"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He</w:t>
            </w:r>
            <w:r w:rsidR="00171319" w:rsidRPr="007916F7">
              <w:rPr>
                <w:rFonts w:ascii="Times New Roman" w:hAnsi="Times New Roman" w:cs="Times New Roman"/>
                <w:sz w:val="24"/>
                <w:szCs w:val="24"/>
              </w:rPr>
              <w:t>liofaní</w:t>
            </w:r>
            <w:r w:rsidR="00D8719C" w:rsidRPr="007916F7">
              <w:rPr>
                <w:rFonts w:ascii="Times New Roman" w:hAnsi="Times New Roman" w:cs="Times New Roman"/>
                <w:sz w:val="24"/>
                <w:szCs w:val="24"/>
              </w:rPr>
              <w:t>a</w:t>
            </w:r>
          </w:p>
        </w:tc>
        <w:tc>
          <w:tcPr>
            <w:tcW w:w="0" w:type="auto"/>
          </w:tcPr>
          <w:p w:rsidR="00D8719C" w:rsidRPr="007916F7" w:rsidRDefault="00623648"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900</w:t>
            </w:r>
            <w:r w:rsidR="00D8719C" w:rsidRPr="007916F7">
              <w:rPr>
                <w:rFonts w:ascii="Times New Roman" w:hAnsi="Times New Roman" w:cs="Times New Roman"/>
                <w:sz w:val="24"/>
                <w:szCs w:val="24"/>
              </w:rPr>
              <w:t>/</w:t>
            </w:r>
            <w:r w:rsidR="00861CD9" w:rsidRPr="007916F7">
              <w:rPr>
                <w:rFonts w:ascii="Times New Roman" w:hAnsi="Times New Roman" w:cs="Times New Roman"/>
                <w:sz w:val="24"/>
                <w:szCs w:val="24"/>
              </w:rPr>
              <w:t>h/l/</w:t>
            </w:r>
            <w:r w:rsidR="00D8719C" w:rsidRPr="007916F7">
              <w:rPr>
                <w:rFonts w:ascii="Times New Roman" w:hAnsi="Times New Roman" w:cs="Times New Roman"/>
                <w:sz w:val="24"/>
                <w:szCs w:val="24"/>
              </w:rPr>
              <w:t>año</w:t>
            </w:r>
          </w:p>
        </w:tc>
      </w:tr>
      <w:tr w:rsidR="00D8719C" w:rsidRPr="007916F7" w:rsidTr="00737B96">
        <w:tc>
          <w:tcPr>
            <w:tcW w:w="0" w:type="auto"/>
          </w:tcPr>
          <w:p w:rsidR="00D8719C" w:rsidRPr="007916F7" w:rsidRDefault="007543A0"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Humedad  relativa media a</w:t>
            </w:r>
            <w:r w:rsidR="00D8719C" w:rsidRPr="007916F7">
              <w:rPr>
                <w:rFonts w:ascii="Times New Roman" w:hAnsi="Times New Roman" w:cs="Times New Roman"/>
                <w:sz w:val="24"/>
                <w:szCs w:val="24"/>
              </w:rPr>
              <w:t>nual</w:t>
            </w:r>
          </w:p>
        </w:tc>
        <w:tc>
          <w:tcPr>
            <w:tcW w:w="0" w:type="auto"/>
          </w:tcPr>
          <w:p w:rsidR="00D8719C" w:rsidRPr="007916F7" w:rsidRDefault="00D8719C" w:rsidP="00421ABC">
            <w:pPr>
              <w:spacing w:line="360" w:lineRule="auto"/>
              <w:jc w:val="both"/>
              <w:rPr>
                <w:rFonts w:ascii="Times New Roman" w:hAnsi="Times New Roman" w:cs="Times New Roman"/>
                <w:sz w:val="24"/>
                <w:szCs w:val="24"/>
              </w:rPr>
            </w:pPr>
            <w:r w:rsidRPr="007916F7">
              <w:rPr>
                <w:rFonts w:ascii="Times New Roman" w:hAnsi="Times New Roman" w:cs="Times New Roman"/>
                <w:sz w:val="24"/>
                <w:szCs w:val="24"/>
              </w:rPr>
              <w:t>75%</w:t>
            </w:r>
          </w:p>
        </w:tc>
      </w:tr>
    </w:tbl>
    <w:p w:rsidR="006F7913" w:rsidRPr="007916F7" w:rsidRDefault="00D8719C" w:rsidP="00421ABC">
      <w:pPr>
        <w:spacing w:before="240" w:after="320" w:line="360" w:lineRule="auto"/>
        <w:jc w:val="both"/>
        <w:rPr>
          <w:rFonts w:ascii="Times New Roman" w:hAnsi="Times New Roman" w:cs="Times New Roman"/>
          <w:color w:val="000000" w:themeColor="text1"/>
          <w:sz w:val="20"/>
          <w:szCs w:val="20"/>
          <w:lang w:val="es-EC"/>
        </w:rPr>
      </w:pPr>
      <w:r w:rsidRPr="007916F7">
        <w:rPr>
          <w:rFonts w:ascii="Times New Roman" w:hAnsi="Times New Roman" w:cs="Times New Roman"/>
          <w:sz w:val="20"/>
          <w:szCs w:val="20"/>
          <w:lang w:val="es-EC"/>
        </w:rPr>
        <w:t xml:space="preserve">Fuente: </w:t>
      </w:r>
      <w:r w:rsidRPr="007916F7">
        <w:rPr>
          <w:rFonts w:ascii="Times New Roman" w:hAnsi="Times New Roman" w:cs="Times New Roman"/>
          <w:color w:val="000000" w:themeColor="text1"/>
          <w:sz w:val="20"/>
          <w:szCs w:val="20"/>
          <w:lang w:val="es-EC"/>
        </w:rPr>
        <w:t xml:space="preserve">SECRETARÍA </w:t>
      </w:r>
      <w:r w:rsidR="00713034" w:rsidRPr="007916F7">
        <w:rPr>
          <w:rFonts w:ascii="Times New Roman" w:hAnsi="Times New Roman" w:cs="Times New Roman"/>
          <w:color w:val="000000" w:themeColor="text1"/>
          <w:sz w:val="20"/>
          <w:szCs w:val="20"/>
          <w:lang w:val="es-EC"/>
        </w:rPr>
        <w:t>NA</w:t>
      </w:r>
      <w:r w:rsidR="00861CD9" w:rsidRPr="007916F7">
        <w:rPr>
          <w:rFonts w:ascii="Times New Roman" w:hAnsi="Times New Roman" w:cs="Times New Roman"/>
          <w:color w:val="000000" w:themeColor="text1"/>
          <w:sz w:val="20"/>
          <w:szCs w:val="20"/>
          <w:lang w:val="es-EC"/>
        </w:rPr>
        <w:t>CIONAL DE AGUA CENTRO ZONAL</w:t>
      </w:r>
      <w:r w:rsidR="00092B81" w:rsidRPr="007916F7">
        <w:rPr>
          <w:rFonts w:ascii="Times New Roman" w:hAnsi="Times New Roman" w:cs="Times New Roman"/>
          <w:color w:val="000000" w:themeColor="text1"/>
          <w:sz w:val="20"/>
          <w:szCs w:val="20"/>
          <w:lang w:val="es-EC"/>
        </w:rPr>
        <w:t xml:space="preserve"> </w:t>
      </w:r>
      <w:r w:rsidR="00FC42D4" w:rsidRPr="007916F7">
        <w:rPr>
          <w:rFonts w:ascii="Times New Roman" w:hAnsi="Times New Roman" w:cs="Times New Roman"/>
          <w:color w:val="000000" w:themeColor="text1"/>
          <w:sz w:val="20"/>
          <w:szCs w:val="20"/>
          <w:lang w:val="es-EC"/>
        </w:rPr>
        <w:t>GUARANDA.</w:t>
      </w:r>
      <w:r w:rsidR="006B2F24" w:rsidRPr="007916F7">
        <w:rPr>
          <w:rFonts w:ascii="Times New Roman" w:hAnsi="Times New Roman" w:cs="Times New Roman"/>
          <w:color w:val="000000" w:themeColor="text1"/>
          <w:sz w:val="20"/>
          <w:szCs w:val="20"/>
          <w:lang w:val="es-EC"/>
        </w:rPr>
        <w:t xml:space="preserve"> </w:t>
      </w:r>
      <w:r w:rsidR="0085517C" w:rsidRPr="007916F7">
        <w:rPr>
          <w:rFonts w:ascii="Times New Roman" w:hAnsi="Times New Roman" w:cs="Times New Roman"/>
          <w:color w:val="000000" w:themeColor="text1"/>
          <w:sz w:val="20"/>
          <w:szCs w:val="20"/>
          <w:lang w:val="es-EC"/>
        </w:rPr>
        <w:t>2013</w:t>
      </w:r>
    </w:p>
    <w:p w:rsidR="006F7913" w:rsidRPr="007916F7" w:rsidRDefault="004F32EE" w:rsidP="006D4A98">
      <w:pPr>
        <w:pStyle w:val="Ttulo1"/>
      </w:pPr>
      <w:bookmarkStart w:id="386" w:name="_Toc482119547"/>
      <w:bookmarkStart w:id="387" w:name="_Toc499062218"/>
      <w:bookmarkStart w:id="388" w:name="_Toc499129884"/>
      <w:bookmarkStart w:id="389" w:name="_Toc499130635"/>
      <w:bookmarkStart w:id="390" w:name="_Toc504991102"/>
      <w:r w:rsidRPr="007916F7">
        <w:t>4</w:t>
      </w:r>
      <w:r w:rsidR="00734217" w:rsidRPr="007916F7">
        <w:t xml:space="preserve">.1.3 </w:t>
      </w:r>
      <w:r w:rsidR="00D8719C" w:rsidRPr="007916F7">
        <w:t>Zona de vida</w:t>
      </w:r>
      <w:bookmarkEnd w:id="386"/>
      <w:bookmarkEnd w:id="387"/>
      <w:bookmarkEnd w:id="388"/>
      <w:bookmarkEnd w:id="389"/>
      <w:bookmarkEnd w:id="390"/>
    </w:p>
    <w:p w:rsidR="007A6BAE" w:rsidRDefault="00D8719C" w:rsidP="00421ABC">
      <w:pPr>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La localidad de acuerdo a las zonas de vida de H</w:t>
      </w:r>
      <w:r w:rsidR="00D95FA1" w:rsidRPr="007916F7">
        <w:rPr>
          <w:rFonts w:ascii="Times New Roman" w:hAnsi="Times New Roman" w:cs="Times New Roman"/>
          <w:sz w:val="24"/>
          <w:szCs w:val="24"/>
          <w:lang w:val="es-EC"/>
        </w:rPr>
        <w:t>OLDRIGE, L. se encuentra en el b</w:t>
      </w:r>
      <w:r w:rsidRPr="007916F7">
        <w:rPr>
          <w:rFonts w:ascii="Times New Roman" w:hAnsi="Times New Roman" w:cs="Times New Roman"/>
          <w:sz w:val="24"/>
          <w:szCs w:val="24"/>
          <w:lang w:val="es-EC"/>
        </w:rPr>
        <w:t>o</w:t>
      </w:r>
      <w:r w:rsidR="00D95FA1" w:rsidRPr="007916F7">
        <w:rPr>
          <w:rFonts w:ascii="Times New Roman" w:hAnsi="Times New Roman" w:cs="Times New Roman"/>
          <w:sz w:val="24"/>
          <w:szCs w:val="24"/>
          <w:lang w:val="es-EC"/>
        </w:rPr>
        <w:t>sque seco Montano A</w:t>
      </w:r>
      <w:r w:rsidR="00327CC7" w:rsidRPr="007916F7">
        <w:rPr>
          <w:rFonts w:ascii="Times New Roman" w:hAnsi="Times New Roman" w:cs="Times New Roman"/>
          <w:sz w:val="24"/>
          <w:szCs w:val="24"/>
          <w:lang w:val="es-EC"/>
        </w:rPr>
        <w:t>lto (bs- MA)</w:t>
      </w:r>
    </w:p>
    <w:p w:rsidR="00D8719C" w:rsidRPr="007916F7" w:rsidRDefault="004F32EE" w:rsidP="006D4A98">
      <w:pPr>
        <w:pStyle w:val="Ttulo1"/>
      </w:pPr>
      <w:bookmarkStart w:id="391" w:name="_Toc482119548"/>
      <w:bookmarkStart w:id="392" w:name="_Toc499062219"/>
      <w:bookmarkStart w:id="393" w:name="_Toc499129885"/>
      <w:bookmarkStart w:id="394" w:name="_Toc499130636"/>
      <w:bookmarkStart w:id="395" w:name="_Toc504991103"/>
      <w:r w:rsidRPr="007916F7">
        <w:lastRenderedPageBreak/>
        <w:t>4</w:t>
      </w:r>
      <w:r w:rsidR="00734217" w:rsidRPr="007916F7">
        <w:t>.2 Materiales</w:t>
      </w:r>
      <w:bookmarkEnd w:id="391"/>
      <w:bookmarkEnd w:id="392"/>
      <w:bookmarkEnd w:id="393"/>
      <w:bookmarkEnd w:id="394"/>
      <w:bookmarkEnd w:id="395"/>
    </w:p>
    <w:p w:rsidR="006F7913" w:rsidRPr="007916F7" w:rsidRDefault="004F32EE" w:rsidP="006D4A98">
      <w:pPr>
        <w:pStyle w:val="Ttulo1"/>
      </w:pPr>
      <w:bookmarkStart w:id="396" w:name="_Toc482119549"/>
      <w:bookmarkStart w:id="397" w:name="_Toc499062220"/>
      <w:bookmarkStart w:id="398" w:name="_Toc499129886"/>
      <w:bookmarkStart w:id="399" w:name="_Toc499130637"/>
      <w:bookmarkStart w:id="400" w:name="_Toc504991104"/>
      <w:r w:rsidRPr="007916F7">
        <w:t>4</w:t>
      </w:r>
      <w:r w:rsidR="00BF55AC" w:rsidRPr="007916F7">
        <w:t xml:space="preserve">.2.1 </w:t>
      </w:r>
      <w:r w:rsidR="00D8719C" w:rsidRPr="007916F7">
        <w:t>Material experimental</w:t>
      </w:r>
      <w:bookmarkEnd w:id="396"/>
      <w:bookmarkEnd w:id="397"/>
      <w:bookmarkEnd w:id="398"/>
      <w:bookmarkEnd w:id="399"/>
      <w:bookmarkEnd w:id="400"/>
    </w:p>
    <w:p w:rsidR="00D8719C" w:rsidRPr="007916F7" w:rsidRDefault="00D8719C" w:rsidP="00B8538C">
      <w:pPr>
        <w:numPr>
          <w:ilvl w:val="0"/>
          <w:numId w:val="3"/>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Semillas de </w:t>
      </w:r>
      <w:r w:rsidR="006B2F24" w:rsidRPr="007916F7">
        <w:rPr>
          <w:rFonts w:ascii="Times New Roman" w:hAnsi="Times New Roman" w:cs="Times New Roman"/>
          <w:sz w:val="24"/>
          <w:szCs w:val="24"/>
          <w:lang w:val="es-EC"/>
        </w:rPr>
        <w:t xml:space="preserve">pasto </w:t>
      </w:r>
      <w:r w:rsidRPr="007916F7">
        <w:rPr>
          <w:rFonts w:ascii="Times New Roman" w:hAnsi="Times New Roman" w:cs="Times New Roman"/>
          <w:sz w:val="24"/>
          <w:szCs w:val="24"/>
          <w:lang w:val="es-EC"/>
        </w:rPr>
        <w:t>rye grass (Italiano y Magnum)</w:t>
      </w:r>
    </w:p>
    <w:p w:rsidR="00D8719C" w:rsidRPr="007916F7" w:rsidRDefault="004412AE" w:rsidP="00B8538C">
      <w:pPr>
        <w:numPr>
          <w:ilvl w:val="0"/>
          <w:numId w:val="3"/>
        </w:numPr>
        <w:spacing w:after="32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Cal agrícola</w:t>
      </w:r>
    </w:p>
    <w:p w:rsidR="006F7913" w:rsidRPr="007916F7" w:rsidRDefault="004F32EE" w:rsidP="006D4A98">
      <w:pPr>
        <w:pStyle w:val="Ttulo1"/>
      </w:pPr>
      <w:bookmarkStart w:id="401" w:name="_Toc482119550"/>
      <w:bookmarkStart w:id="402" w:name="_Toc499062221"/>
      <w:bookmarkStart w:id="403" w:name="_Toc499129887"/>
      <w:bookmarkStart w:id="404" w:name="_Toc499130638"/>
      <w:bookmarkStart w:id="405" w:name="_Toc504991105"/>
      <w:r w:rsidRPr="007916F7">
        <w:t>4</w:t>
      </w:r>
      <w:r w:rsidR="00BF55AC" w:rsidRPr="007916F7">
        <w:t xml:space="preserve">.2.2 </w:t>
      </w:r>
      <w:r w:rsidR="00D8719C" w:rsidRPr="007916F7">
        <w:t>Material de campo</w:t>
      </w:r>
      <w:bookmarkEnd w:id="401"/>
      <w:bookmarkEnd w:id="402"/>
      <w:bookmarkEnd w:id="403"/>
      <w:bookmarkEnd w:id="404"/>
      <w:bookmarkEnd w:id="405"/>
    </w:p>
    <w:p w:rsidR="00D8719C" w:rsidRPr="007916F7" w:rsidRDefault="004412AE" w:rsidP="00B8538C">
      <w:pPr>
        <w:numPr>
          <w:ilvl w:val="0"/>
          <w:numId w:val="4"/>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Herramientas de labranza</w:t>
      </w:r>
    </w:p>
    <w:p w:rsidR="00D8719C" w:rsidRPr="007916F7" w:rsidRDefault="004412AE" w:rsidP="00B8538C">
      <w:pPr>
        <w:numPr>
          <w:ilvl w:val="0"/>
          <w:numId w:val="4"/>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Estacas</w:t>
      </w:r>
    </w:p>
    <w:p w:rsidR="00D8719C" w:rsidRPr="007916F7" w:rsidRDefault="004412AE" w:rsidP="00B8538C">
      <w:pPr>
        <w:numPr>
          <w:ilvl w:val="0"/>
          <w:numId w:val="4"/>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Bomba de fumigar</w:t>
      </w:r>
    </w:p>
    <w:p w:rsidR="00D8719C" w:rsidRPr="007916F7" w:rsidRDefault="004412AE" w:rsidP="00B8538C">
      <w:pPr>
        <w:numPr>
          <w:ilvl w:val="0"/>
          <w:numId w:val="4"/>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Equipo de protección</w:t>
      </w:r>
    </w:p>
    <w:p w:rsidR="00D8719C" w:rsidRPr="007916F7" w:rsidRDefault="004412AE" w:rsidP="00B8538C">
      <w:pPr>
        <w:numPr>
          <w:ilvl w:val="0"/>
          <w:numId w:val="4"/>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Piola plástica</w:t>
      </w:r>
    </w:p>
    <w:p w:rsidR="00D8719C" w:rsidRPr="007916F7" w:rsidRDefault="004412AE" w:rsidP="00B8538C">
      <w:pPr>
        <w:numPr>
          <w:ilvl w:val="0"/>
          <w:numId w:val="4"/>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Flexómetro</w:t>
      </w:r>
    </w:p>
    <w:p w:rsidR="00D8719C" w:rsidRPr="007916F7" w:rsidRDefault="004412AE" w:rsidP="00B8538C">
      <w:pPr>
        <w:numPr>
          <w:ilvl w:val="0"/>
          <w:numId w:val="4"/>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GPS</w:t>
      </w:r>
    </w:p>
    <w:p w:rsidR="00D616FA" w:rsidRPr="007916F7" w:rsidRDefault="00D616FA" w:rsidP="00B8538C">
      <w:pPr>
        <w:numPr>
          <w:ilvl w:val="0"/>
          <w:numId w:val="4"/>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Letreros</w:t>
      </w:r>
    </w:p>
    <w:p w:rsidR="00D616FA" w:rsidRPr="007916F7" w:rsidRDefault="00B906D5" w:rsidP="00B8538C">
      <w:pPr>
        <w:numPr>
          <w:ilvl w:val="0"/>
          <w:numId w:val="4"/>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Hoz</w:t>
      </w:r>
      <w:r w:rsidR="00D616FA" w:rsidRPr="007916F7">
        <w:rPr>
          <w:rFonts w:ascii="Times New Roman" w:hAnsi="Times New Roman" w:cs="Times New Roman"/>
          <w:sz w:val="24"/>
          <w:szCs w:val="24"/>
          <w:lang w:val="es-EC"/>
        </w:rPr>
        <w:t xml:space="preserve"> </w:t>
      </w:r>
    </w:p>
    <w:p w:rsidR="00D616FA" w:rsidRPr="007916F7" w:rsidRDefault="00D616FA" w:rsidP="00B8538C">
      <w:pPr>
        <w:numPr>
          <w:ilvl w:val="0"/>
          <w:numId w:val="4"/>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Cuadrante</w:t>
      </w:r>
      <w:r w:rsidR="00B906D5" w:rsidRPr="007916F7">
        <w:rPr>
          <w:rFonts w:ascii="Times New Roman" w:hAnsi="Times New Roman" w:cs="Times New Roman"/>
          <w:sz w:val="24"/>
          <w:szCs w:val="24"/>
          <w:lang w:val="es-EC"/>
        </w:rPr>
        <w:t xml:space="preserve"> 1m</w:t>
      </w:r>
      <w:r w:rsidR="00B906D5" w:rsidRPr="007916F7">
        <w:rPr>
          <w:rFonts w:ascii="Times New Roman" w:hAnsi="Times New Roman" w:cs="Times New Roman"/>
          <w:sz w:val="24"/>
          <w:szCs w:val="24"/>
          <w:vertAlign w:val="superscript"/>
        </w:rPr>
        <w:t>2</w:t>
      </w:r>
    </w:p>
    <w:p w:rsidR="00D8719C" w:rsidRPr="007916F7" w:rsidRDefault="004412AE" w:rsidP="00B8538C">
      <w:pPr>
        <w:numPr>
          <w:ilvl w:val="0"/>
          <w:numId w:val="4"/>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Fundas plásticas</w:t>
      </w:r>
      <w:r w:rsidR="00CD28CB" w:rsidRPr="007916F7">
        <w:rPr>
          <w:rFonts w:ascii="Times New Roman" w:hAnsi="Times New Roman" w:cs="Times New Roman"/>
          <w:sz w:val="24"/>
          <w:szCs w:val="24"/>
          <w:lang w:val="es-EC"/>
        </w:rPr>
        <w:t xml:space="preserve"> y de kraft</w:t>
      </w:r>
    </w:p>
    <w:p w:rsidR="00D8719C" w:rsidRPr="007916F7" w:rsidRDefault="004412AE" w:rsidP="00B8538C">
      <w:pPr>
        <w:numPr>
          <w:ilvl w:val="0"/>
          <w:numId w:val="4"/>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Balanza</w:t>
      </w:r>
    </w:p>
    <w:p w:rsidR="00B906D5" w:rsidRPr="007916F7" w:rsidRDefault="004412AE" w:rsidP="00B8538C">
      <w:pPr>
        <w:numPr>
          <w:ilvl w:val="0"/>
          <w:numId w:val="4"/>
        </w:numPr>
        <w:spacing w:after="32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Etiquetas</w:t>
      </w:r>
    </w:p>
    <w:p w:rsidR="00CA686E" w:rsidRPr="007916F7" w:rsidRDefault="004F32EE" w:rsidP="006D4A98">
      <w:pPr>
        <w:pStyle w:val="Ttulo1"/>
      </w:pPr>
      <w:bookmarkStart w:id="406" w:name="_Toc482119551"/>
      <w:bookmarkStart w:id="407" w:name="_Toc499062222"/>
      <w:bookmarkStart w:id="408" w:name="_Toc499129888"/>
      <w:bookmarkStart w:id="409" w:name="_Toc499130639"/>
      <w:bookmarkStart w:id="410" w:name="_Toc504991106"/>
      <w:r w:rsidRPr="007916F7">
        <w:t>4</w:t>
      </w:r>
      <w:r w:rsidR="00892A93" w:rsidRPr="007916F7">
        <w:t xml:space="preserve">.2.3 </w:t>
      </w:r>
      <w:r w:rsidR="00D8719C" w:rsidRPr="007916F7">
        <w:t>Material de oficina</w:t>
      </w:r>
      <w:bookmarkEnd w:id="406"/>
      <w:bookmarkEnd w:id="407"/>
      <w:bookmarkEnd w:id="408"/>
      <w:bookmarkEnd w:id="409"/>
      <w:bookmarkEnd w:id="410"/>
    </w:p>
    <w:p w:rsidR="00D8719C" w:rsidRPr="007916F7" w:rsidRDefault="004412AE" w:rsidP="00B8538C">
      <w:pPr>
        <w:numPr>
          <w:ilvl w:val="0"/>
          <w:numId w:val="5"/>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Computador con sus accesorios</w:t>
      </w:r>
    </w:p>
    <w:p w:rsidR="00D8719C" w:rsidRPr="007916F7" w:rsidRDefault="00713034" w:rsidP="00B8538C">
      <w:pPr>
        <w:numPr>
          <w:ilvl w:val="0"/>
          <w:numId w:val="5"/>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Cámara f</w:t>
      </w:r>
      <w:r w:rsidR="004412AE" w:rsidRPr="007916F7">
        <w:rPr>
          <w:rFonts w:ascii="Times New Roman" w:hAnsi="Times New Roman" w:cs="Times New Roman"/>
          <w:sz w:val="24"/>
          <w:szCs w:val="24"/>
          <w:lang w:val="es-EC"/>
        </w:rPr>
        <w:t>otográfica</w:t>
      </w:r>
    </w:p>
    <w:p w:rsidR="00D8719C" w:rsidRPr="007916F7" w:rsidRDefault="004412AE" w:rsidP="00B8538C">
      <w:pPr>
        <w:numPr>
          <w:ilvl w:val="0"/>
          <w:numId w:val="5"/>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Libro de campo</w:t>
      </w:r>
    </w:p>
    <w:p w:rsidR="00D8719C" w:rsidRPr="007916F7" w:rsidRDefault="004412AE" w:rsidP="00B8538C">
      <w:pPr>
        <w:numPr>
          <w:ilvl w:val="0"/>
          <w:numId w:val="5"/>
        </w:numPr>
        <w:spacing w:after="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Esferos</w:t>
      </w:r>
    </w:p>
    <w:p w:rsidR="00D8719C" w:rsidRPr="007916F7" w:rsidRDefault="004412AE" w:rsidP="00B8538C">
      <w:pPr>
        <w:numPr>
          <w:ilvl w:val="0"/>
          <w:numId w:val="5"/>
        </w:numPr>
        <w:spacing w:after="32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Calculadora</w:t>
      </w:r>
    </w:p>
    <w:p w:rsidR="00D8719C" w:rsidRPr="007916F7" w:rsidRDefault="004F32EE" w:rsidP="006D4A98">
      <w:pPr>
        <w:pStyle w:val="Ttulo1"/>
      </w:pPr>
      <w:bookmarkStart w:id="411" w:name="_Toc482119552"/>
      <w:bookmarkStart w:id="412" w:name="_Toc499062223"/>
      <w:bookmarkStart w:id="413" w:name="_Toc499129889"/>
      <w:bookmarkStart w:id="414" w:name="_Toc499130640"/>
      <w:bookmarkStart w:id="415" w:name="_Toc504991107"/>
      <w:r w:rsidRPr="007916F7">
        <w:lastRenderedPageBreak/>
        <w:t>4</w:t>
      </w:r>
      <w:r w:rsidR="00784F66" w:rsidRPr="007916F7">
        <w:t xml:space="preserve">.3 </w:t>
      </w:r>
      <w:r w:rsidR="00D8719C" w:rsidRPr="007916F7">
        <w:t>Métodos</w:t>
      </w:r>
      <w:bookmarkEnd w:id="411"/>
      <w:bookmarkEnd w:id="412"/>
      <w:bookmarkEnd w:id="413"/>
      <w:bookmarkEnd w:id="414"/>
      <w:bookmarkEnd w:id="415"/>
    </w:p>
    <w:p w:rsidR="006F7913" w:rsidRPr="007916F7" w:rsidRDefault="004F32EE" w:rsidP="006D4A98">
      <w:pPr>
        <w:pStyle w:val="Ttulo1"/>
      </w:pPr>
      <w:bookmarkStart w:id="416" w:name="_Toc482119553"/>
      <w:bookmarkStart w:id="417" w:name="_Toc499062224"/>
      <w:bookmarkStart w:id="418" w:name="_Toc499129890"/>
      <w:bookmarkStart w:id="419" w:name="_Toc499130641"/>
      <w:bookmarkStart w:id="420" w:name="_Toc504991108"/>
      <w:r w:rsidRPr="007916F7">
        <w:t>4</w:t>
      </w:r>
      <w:r w:rsidR="00784F66" w:rsidRPr="007916F7">
        <w:t xml:space="preserve">.3.1 </w:t>
      </w:r>
      <w:r w:rsidR="00D8719C" w:rsidRPr="007916F7">
        <w:t>Factores en estudio</w:t>
      </w:r>
      <w:bookmarkEnd w:id="416"/>
      <w:bookmarkEnd w:id="417"/>
      <w:bookmarkEnd w:id="418"/>
      <w:bookmarkEnd w:id="419"/>
      <w:bookmarkEnd w:id="420"/>
      <w:r w:rsidR="00D0760B" w:rsidRPr="007916F7">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1"/>
        <w:gridCol w:w="4181"/>
      </w:tblGrid>
      <w:tr w:rsidR="00855C90" w:rsidTr="00C85FEE">
        <w:trPr>
          <w:trHeight w:val="918"/>
        </w:trPr>
        <w:tc>
          <w:tcPr>
            <w:tcW w:w="4181" w:type="dxa"/>
          </w:tcPr>
          <w:p w:rsidR="00855C90" w:rsidRPr="007916F7" w:rsidRDefault="00855C90" w:rsidP="00855C90">
            <w:pPr>
              <w:spacing w:line="360" w:lineRule="auto"/>
              <w:rPr>
                <w:rFonts w:ascii="Times New Roman" w:hAnsi="Times New Roman" w:cs="Times New Roman"/>
                <w:b/>
                <w:sz w:val="24"/>
                <w:szCs w:val="24"/>
              </w:rPr>
            </w:pPr>
            <w:bookmarkStart w:id="421" w:name="_Toc481757603"/>
            <w:bookmarkStart w:id="422" w:name="_Toc482119554"/>
            <w:r w:rsidRPr="007916F7">
              <w:rPr>
                <w:rFonts w:ascii="Times New Roman" w:hAnsi="Times New Roman" w:cs="Times New Roman"/>
                <w:b/>
                <w:sz w:val="24"/>
                <w:szCs w:val="24"/>
              </w:rPr>
              <w:t>FA. Variedades de rye grass</w:t>
            </w:r>
          </w:p>
          <w:p w:rsidR="00855C90" w:rsidRDefault="00855C90" w:rsidP="00421ABC">
            <w:pPr>
              <w:spacing w:line="360" w:lineRule="auto"/>
              <w:rPr>
                <w:rFonts w:ascii="Times New Roman" w:hAnsi="Times New Roman" w:cs="Times New Roman"/>
                <w:b/>
                <w:sz w:val="24"/>
                <w:szCs w:val="24"/>
              </w:rPr>
            </w:pPr>
          </w:p>
        </w:tc>
        <w:tc>
          <w:tcPr>
            <w:tcW w:w="4181" w:type="dxa"/>
          </w:tcPr>
          <w:p w:rsidR="00855C90" w:rsidRPr="007916F7" w:rsidRDefault="00855C90" w:rsidP="00855C90">
            <w:pPr>
              <w:spacing w:line="360" w:lineRule="auto"/>
              <w:rPr>
                <w:rFonts w:ascii="Times New Roman" w:hAnsi="Times New Roman" w:cs="Times New Roman"/>
                <w:b/>
                <w:sz w:val="24"/>
                <w:szCs w:val="24"/>
              </w:rPr>
            </w:pPr>
            <w:bookmarkStart w:id="423" w:name="_Toc481757606"/>
            <w:bookmarkStart w:id="424" w:name="_Toc482119557"/>
            <w:r w:rsidRPr="007916F7">
              <w:rPr>
                <w:rFonts w:ascii="Times New Roman" w:hAnsi="Times New Roman" w:cs="Times New Roman"/>
                <w:b/>
                <w:sz w:val="24"/>
                <w:szCs w:val="24"/>
              </w:rPr>
              <w:t>FB. Cuatro niveles de cal agrícola</w:t>
            </w:r>
            <w:bookmarkEnd w:id="423"/>
            <w:bookmarkEnd w:id="424"/>
            <w:r w:rsidRPr="007916F7">
              <w:rPr>
                <w:rFonts w:ascii="Times New Roman" w:hAnsi="Times New Roman" w:cs="Times New Roman"/>
                <w:b/>
                <w:sz w:val="24"/>
                <w:szCs w:val="24"/>
              </w:rPr>
              <w:t xml:space="preserve">  </w:t>
            </w:r>
          </w:p>
          <w:p w:rsidR="00855C90" w:rsidRDefault="00855C90" w:rsidP="00421ABC">
            <w:pPr>
              <w:spacing w:line="360" w:lineRule="auto"/>
              <w:rPr>
                <w:rFonts w:ascii="Times New Roman" w:hAnsi="Times New Roman" w:cs="Times New Roman"/>
                <w:b/>
                <w:sz w:val="24"/>
                <w:szCs w:val="24"/>
              </w:rPr>
            </w:pPr>
          </w:p>
        </w:tc>
      </w:tr>
      <w:tr w:rsidR="00855C90" w:rsidTr="00C85FEE">
        <w:tc>
          <w:tcPr>
            <w:tcW w:w="4181" w:type="dxa"/>
          </w:tcPr>
          <w:p w:rsidR="00855C90" w:rsidRPr="00855C90" w:rsidRDefault="00855C90" w:rsidP="00855C90">
            <w:pPr>
              <w:spacing w:line="360" w:lineRule="auto"/>
              <w:rPr>
                <w:rFonts w:ascii="Times New Roman" w:hAnsi="Times New Roman" w:cs="Times New Roman"/>
                <w:sz w:val="24"/>
                <w:szCs w:val="24"/>
                <w:lang w:val="en-US"/>
              </w:rPr>
            </w:pPr>
            <w:bookmarkStart w:id="425" w:name="_Toc481757604"/>
            <w:bookmarkStart w:id="426" w:name="_Toc482119555"/>
            <w:r w:rsidRPr="00855C90">
              <w:rPr>
                <w:rFonts w:ascii="Times New Roman" w:hAnsi="Times New Roman" w:cs="Times New Roman"/>
                <w:sz w:val="24"/>
                <w:szCs w:val="24"/>
                <w:lang w:val="en-US"/>
              </w:rPr>
              <w:t>A</w:t>
            </w:r>
            <w:r w:rsidRPr="00855C90">
              <w:rPr>
                <w:rFonts w:ascii="Times New Roman" w:hAnsi="Times New Roman" w:cs="Times New Roman"/>
                <w:sz w:val="24"/>
                <w:szCs w:val="24"/>
                <w:vertAlign w:val="subscript"/>
                <w:lang w:val="en-US"/>
              </w:rPr>
              <w:t>1</w:t>
            </w:r>
            <w:r w:rsidRPr="00855C90">
              <w:rPr>
                <w:rFonts w:ascii="Times New Roman" w:hAnsi="Times New Roman" w:cs="Times New Roman"/>
                <w:sz w:val="24"/>
                <w:szCs w:val="24"/>
                <w:lang w:val="en-US"/>
              </w:rPr>
              <w:t>: Rye grass Italiano</w:t>
            </w:r>
            <w:bookmarkEnd w:id="425"/>
            <w:bookmarkEnd w:id="426"/>
          </w:p>
          <w:p w:rsidR="00855C90" w:rsidRPr="00855C90" w:rsidRDefault="00855C90" w:rsidP="00855C90">
            <w:pPr>
              <w:spacing w:line="360" w:lineRule="auto"/>
              <w:rPr>
                <w:rFonts w:ascii="Times New Roman" w:hAnsi="Times New Roman" w:cs="Times New Roman"/>
                <w:sz w:val="24"/>
                <w:szCs w:val="24"/>
                <w:lang w:val="en-US"/>
              </w:rPr>
            </w:pPr>
            <w:bookmarkStart w:id="427" w:name="_Toc481757605"/>
            <w:bookmarkStart w:id="428" w:name="_Toc482119556"/>
            <w:r w:rsidRPr="00855C90">
              <w:rPr>
                <w:rFonts w:ascii="Times New Roman" w:hAnsi="Times New Roman" w:cs="Times New Roman"/>
                <w:sz w:val="24"/>
                <w:szCs w:val="24"/>
                <w:lang w:val="en-US"/>
              </w:rPr>
              <w:t>A</w:t>
            </w:r>
            <w:r w:rsidRPr="00855C90">
              <w:rPr>
                <w:rFonts w:ascii="Times New Roman" w:hAnsi="Times New Roman" w:cs="Times New Roman"/>
                <w:sz w:val="24"/>
                <w:szCs w:val="24"/>
                <w:vertAlign w:val="subscript"/>
                <w:lang w:val="en-US"/>
              </w:rPr>
              <w:t>2</w:t>
            </w:r>
            <w:r w:rsidRPr="00855C90">
              <w:rPr>
                <w:rFonts w:ascii="Times New Roman" w:hAnsi="Times New Roman" w:cs="Times New Roman"/>
                <w:sz w:val="24"/>
                <w:szCs w:val="24"/>
                <w:lang w:val="en-US"/>
              </w:rPr>
              <w:t>: Rye grass Magnum</w:t>
            </w:r>
            <w:bookmarkEnd w:id="427"/>
            <w:bookmarkEnd w:id="428"/>
          </w:p>
          <w:p w:rsidR="00855C90" w:rsidRPr="001F4DF1" w:rsidRDefault="00855C90" w:rsidP="00421ABC">
            <w:pPr>
              <w:spacing w:line="360" w:lineRule="auto"/>
              <w:rPr>
                <w:rFonts w:ascii="Times New Roman" w:hAnsi="Times New Roman" w:cs="Times New Roman"/>
                <w:b/>
                <w:sz w:val="24"/>
                <w:szCs w:val="24"/>
                <w:lang w:val="en-US"/>
              </w:rPr>
            </w:pPr>
          </w:p>
        </w:tc>
        <w:tc>
          <w:tcPr>
            <w:tcW w:w="4181" w:type="dxa"/>
          </w:tcPr>
          <w:p w:rsidR="00855C90" w:rsidRPr="007916F7" w:rsidRDefault="00855C90" w:rsidP="00855C90">
            <w:pPr>
              <w:spacing w:line="360" w:lineRule="auto"/>
              <w:rPr>
                <w:rFonts w:ascii="Times New Roman" w:hAnsi="Times New Roman" w:cs="Times New Roman"/>
                <w:sz w:val="24"/>
                <w:szCs w:val="24"/>
              </w:rPr>
            </w:pPr>
            <w:bookmarkStart w:id="429" w:name="_Toc481757607"/>
            <w:bookmarkStart w:id="430" w:name="_Toc482119558"/>
            <w:r w:rsidRPr="007916F7">
              <w:rPr>
                <w:rFonts w:ascii="Times New Roman" w:hAnsi="Times New Roman" w:cs="Times New Roman"/>
                <w:sz w:val="24"/>
                <w:szCs w:val="24"/>
                <w:lang w:val="es-ES_tradnl"/>
              </w:rPr>
              <w:t>B</w:t>
            </w:r>
            <w:r w:rsidRPr="007916F7">
              <w:rPr>
                <w:rFonts w:ascii="Times New Roman" w:hAnsi="Times New Roman" w:cs="Times New Roman"/>
                <w:sz w:val="24"/>
                <w:szCs w:val="24"/>
                <w:vertAlign w:val="subscript"/>
                <w:lang w:val="es-ES_tradnl"/>
              </w:rPr>
              <w:t>1</w:t>
            </w:r>
            <w:r w:rsidRPr="007916F7">
              <w:rPr>
                <w:rFonts w:ascii="Times New Roman" w:hAnsi="Times New Roman" w:cs="Times New Roman"/>
                <w:sz w:val="24"/>
                <w:szCs w:val="24"/>
                <w:lang w:val="es-ES_tradnl"/>
              </w:rPr>
              <w:t>: 0 Ton/ha</w:t>
            </w:r>
            <w:bookmarkEnd w:id="429"/>
            <w:bookmarkEnd w:id="430"/>
            <w:r w:rsidRPr="007916F7">
              <w:rPr>
                <w:rFonts w:ascii="Times New Roman" w:hAnsi="Times New Roman" w:cs="Times New Roman"/>
                <w:sz w:val="24"/>
                <w:szCs w:val="24"/>
                <w:lang w:val="es-ES_tradnl"/>
              </w:rPr>
              <w:t xml:space="preserve"> </w:t>
            </w:r>
          </w:p>
          <w:p w:rsidR="00855C90" w:rsidRPr="007916F7" w:rsidRDefault="00855C90" w:rsidP="00855C90">
            <w:pPr>
              <w:spacing w:line="360" w:lineRule="auto"/>
              <w:rPr>
                <w:rFonts w:ascii="Times New Roman" w:hAnsi="Times New Roman" w:cs="Times New Roman"/>
                <w:sz w:val="24"/>
                <w:szCs w:val="24"/>
              </w:rPr>
            </w:pPr>
            <w:bookmarkStart w:id="431" w:name="_Toc481757608"/>
            <w:bookmarkStart w:id="432" w:name="_Toc482119559"/>
            <w:r w:rsidRPr="007916F7">
              <w:rPr>
                <w:rFonts w:ascii="Times New Roman" w:hAnsi="Times New Roman" w:cs="Times New Roman"/>
                <w:sz w:val="24"/>
                <w:szCs w:val="24"/>
                <w:lang w:val="es-ES_tradnl"/>
              </w:rPr>
              <w:t>B</w:t>
            </w:r>
            <w:r w:rsidRPr="007916F7">
              <w:rPr>
                <w:rFonts w:ascii="Times New Roman" w:hAnsi="Times New Roman" w:cs="Times New Roman"/>
                <w:sz w:val="24"/>
                <w:szCs w:val="24"/>
                <w:vertAlign w:val="subscript"/>
                <w:lang w:val="es-ES_tradnl"/>
              </w:rPr>
              <w:t>2</w:t>
            </w:r>
            <w:r w:rsidRPr="007916F7">
              <w:rPr>
                <w:rFonts w:ascii="Times New Roman" w:hAnsi="Times New Roman" w:cs="Times New Roman"/>
                <w:sz w:val="24"/>
                <w:szCs w:val="24"/>
                <w:lang w:val="es-ES_tradnl"/>
              </w:rPr>
              <w:t>: 2Ton/ha</w:t>
            </w:r>
            <w:bookmarkEnd w:id="431"/>
            <w:bookmarkEnd w:id="432"/>
          </w:p>
          <w:p w:rsidR="00855C90" w:rsidRPr="007916F7" w:rsidRDefault="00855C90" w:rsidP="00855C90">
            <w:pPr>
              <w:spacing w:line="360" w:lineRule="auto"/>
              <w:rPr>
                <w:rFonts w:ascii="Times New Roman" w:hAnsi="Times New Roman" w:cs="Times New Roman"/>
                <w:sz w:val="24"/>
                <w:szCs w:val="24"/>
              </w:rPr>
            </w:pPr>
            <w:bookmarkStart w:id="433" w:name="_Toc481757609"/>
            <w:bookmarkStart w:id="434" w:name="_Toc482119560"/>
            <w:r w:rsidRPr="007916F7">
              <w:rPr>
                <w:rFonts w:ascii="Times New Roman" w:hAnsi="Times New Roman" w:cs="Times New Roman"/>
                <w:sz w:val="24"/>
                <w:szCs w:val="24"/>
                <w:lang w:val="es-ES_tradnl"/>
              </w:rPr>
              <w:t>B</w:t>
            </w:r>
            <w:r w:rsidRPr="007916F7">
              <w:rPr>
                <w:rFonts w:ascii="Times New Roman" w:hAnsi="Times New Roman" w:cs="Times New Roman"/>
                <w:sz w:val="24"/>
                <w:szCs w:val="24"/>
                <w:vertAlign w:val="subscript"/>
                <w:lang w:val="es-ES_tradnl"/>
              </w:rPr>
              <w:t>3</w:t>
            </w:r>
            <w:r w:rsidRPr="007916F7">
              <w:rPr>
                <w:rFonts w:ascii="Times New Roman" w:hAnsi="Times New Roman" w:cs="Times New Roman"/>
                <w:sz w:val="24"/>
                <w:szCs w:val="24"/>
                <w:lang w:val="es-ES_tradnl"/>
              </w:rPr>
              <w:t>: 4Ton/ha</w:t>
            </w:r>
            <w:bookmarkEnd w:id="433"/>
            <w:bookmarkEnd w:id="434"/>
          </w:p>
          <w:p w:rsidR="00855C90" w:rsidRPr="007916F7" w:rsidRDefault="00855C90" w:rsidP="00855C90">
            <w:pPr>
              <w:spacing w:line="360" w:lineRule="auto"/>
              <w:rPr>
                <w:rFonts w:ascii="Times New Roman" w:hAnsi="Times New Roman" w:cs="Times New Roman"/>
                <w:sz w:val="24"/>
                <w:szCs w:val="24"/>
                <w:lang w:val="es-ES_tradnl"/>
              </w:rPr>
            </w:pPr>
            <w:bookmarkStart w:id="435" w:name="_Toc481757610"/>
            <w:bookmarkStart w:id="436" w:name="_Toc482119561"/>
            <w:r w:rsidRPr="007916F7">
              <w:rPr>
                <w:rFonts w:ascii="Times New Roman" w:hAnsi="Times New Roman" w:cs="Times New Roman"/>
                <w:sz w:val="24"/>
                <w:szCs w:val="24"/>
                <w:lang w:val="es-ES_tradnl"/>
              </w:rPr>
              <w:t>B</w:t>
            </w:r>
            <w:r w:rsidRPr="007916F7">
              <w:rPr>
                <w:rFonts w:ascii="Times New Roman" w:hAnsi="Times New Roman" w:cs="Times New Roman"/>
                <w:sz w:val="24"/>
                <w:szCs w:val="24"/>
                <w:vertAlign w:val="subscript"/>
                <w:lang w:val="es-ES_tradnl"/>
              </w:rPr>
              <w:t>4</w:t>
            </w:r>
            <w:r w:rsidRPr="007916F7">
              <w:rPr>
                <w:rFonts w:ascii="Times New Roman" w:hAnsi="Times New Roman" w:cs="Times New Roman"/>
                <w:sz w:val="24"/>
                <w:szCs w:val="24"/>
                <w:lang w:val="es-ES_tradnl"/>
              </w:rPr>
              <w:t>: 6Ton/ha</w:t>
            </w:r>
            <w:bookmarkEnd w:id="435"/>
            <w:bookmarkEnd w:id="436"/>
          </w:p>
          <w:p w:rsidR="00855C90" w:rsidRPr="00855C90" w:rsidRDefault="00855C90" w:rsidP="00421ABC">
            <w:pPr>
              <w:spacing w:line="360" w:lineRule="auto"/>
              <w:rPr>
                <w:rFonts w:ascii="Times New Roman" w:hAnsi="Times New Roman" w:cs="Times New Roman"/>
                <w:b/>
                <w:sz w:val="24"/>
                <w:szCs w:val="24"/>
                <w:lang w:val="es-ES_tradnl"/>
              </w:rPr>
            </w:pPr>
          </w:p>
        </w:tc>
      </w:tr>
    </w:tbl>
    <w:p w:rsidR="00EA4B4B" w:rsidRPr="007916F7" w:rsidRDefault="004F32EE" w:rsidP="006D4A98">
      <w:pPr>
        <w:pStyle w:val="Ttulo1"/>
      </w:pPr>
      <w:bookmarkStart w:id="437" w:name="_Toc482119562"/>
      <w:bookmarkStart w:id="438" w:name="_Toc499062225"/>
      <w:bookmarkStart w:id="439" w:name="_Toc499129891"/>
      <w:bookmarkStart w:id="440" w:name="_Toc499130642"/>
      <w:bookmarkStart w:id="441" w:name="_Toc504991109"/>
      <w:bookmarkEnd w:id="421"/>
      <w:bookmarkEnd w:id="422"/>
      <w:r w:rsidRPr="007916F7">
        <w:t>4</w:t>
      </w:r>
      <w:r w:rsidR="007C0628" w:rsidRPr="007916F7">
        <w:t xml:space="preserve">.3.2 </w:t>
      </w:r>
      <w:r w:rsidR="00D8719C" w:rsidRPr="007916F7">
        <w:t>Tratamientos</w:t>
      </w:r>
      <w:bookmarkEnd w:id="437"/>
      <w:bookmarkEnd w:id="438"/>
      <w:bookmarkEnd w:id="439"/>
      <w:bookmarkEnd w:id="440"/>
      <w:bookmarkEnd w:id="441"/>
    </w:p>
    <w:p w:rsidR="008A43D9" w:rsidRPr="007916F7" w:rsidRDefault="008A43D9" w:rsidP="00421ABC">
      <w:pPr>
        <w:spacing w:after="0" w:line="360" w:lineRule="auto"/>
        <w:rPr>
          <w:rFonts w:ascii="Times New Roman" w:hAnsi="Times New Roman" w:cs="Times New Roman"/>
          <w:sz w:val="24"/>
          <w:szCs w:val="24"/>
        </w:rPr>
      </w:pPr>
      <w:r w:rsidRPr="007916F7">
        <w:rPr>
          <w:rFonts w:ascii="Times New Roman" w:hAnsi="Times New Roman" w:cs="Times New Roman"/>
          <w:sz w:val="24"/>
          <w:szCs w:val="24"/>
        </w:rPr>
        <w:t>Se considera un tratamiento para cada nivel de cal agríc</w:t>
      </w:r>
      <w:r w:rsidR="00D0760B" w:rsidRPr="007916F7">
        <w:rPr>
          <w:rFonts w:ascii="Times New Roman" w:hAnsi="Times New Roman" w:cs="Times New Roman"/>
          <w:sz w:val="24"/>
          <w:szCs w:val="24"/>
        </w:rPr>
        <w:t>ola</w:t>
      </w:r>
      <w:r w:rsidR="0090796F" w:rsidRPr="007916F7">
        <w:rPr>
          <w:rFonts w:ascii="Times New Roman" w:hAnsi="Times New Roman" w:cs="Times New Roman"/>
          <w:sz w:val="24"/>
          <w:szCs w:val="24"/>
        </w:rPr>
        <w:t xml:space="preserve"> en las dos variedade</w:t>
      </w:r>
      <w:r w:rsidR="00AB7C04" w:rsidRPr="007916F7">
        <w:rPr>
          <w:rFonts w:ascii="Times New Roman" w:hAnsi="Times New Roman" w:cs="Times New Roman"/>
          <w:sz w:val="24"/>
          <w:szCs w:val="24"/>
        </w:rPr>
        <w:t>s de pastos</w:t>
      </w:r>
      <w:r w:rsidR="00D0760B" w:rsidRPr="007916F7">
        <w:rPr>
          <w:rFonts w:ascii="Times New Roman" w:hAnsi="Times New Roman" w:cs="Times New Roman"/>
          <w:sz w:val="24"/>
          <w:szCs w:val="24"/>
        </w:rPr>
        <w:t xml:space="preserve"> según el siguiente detalle.</w:t>
      </w:r>
    </w:p>
    <w:tbl>
      <w:tblPr>
        <w:tblW w:w="8374" w:type="dxa"/>
        <w:jc w:val="center"/>
        <w:tblCellMar>
          <w:left w:w="0" w:type="dxa"/>
          <w:right w:w="0" w:type="dxa"/>
        </w:tblCellMar>
        <w:tblLook w:val="0600" w:firstRow="0" w:lastRow="0" w:firstColumn="0" w:lastColumn="0" w:noHBand="1" w:noVBand="1"/>
      </w:tblPr>
      <w:tblGrid>
        <w:gridCol w:w="2343"/>
        <w:gridCol w:w="1386"/>
        <w:gridCol w:w="4645"/>
      </w:tblGrid>
      <w:tr w:rsidR="008A43D9" w:rsidRPr="00855C90" w:rsidTr="00CC5F35">
        <w:trPr>
          <w:trHeight w:val="560"/>
          <w:jc w:val="center"/>
        </w:trPr>
        <w:tc>
          <w:tcPr>
            <w:tcW w:w="2343" w:type="dxa"/>
            <w:tcBorders>
              <w:top w:val="single" w:sz="8" w:space="0" w:color="000000"/>
              <w:left w:val="single" w:sz="4" w:space="0" w:color="auto"/>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CC5F35" w:rsidP="00CC5F35">
            <w:pPr>
              <w:spacing w:line="360" w:lineRule="auto"/>
              <w:jc w:val="center"/>
              <w:rPr>
                <w:rFonts w:ascii="Times New Roman" w:hAnsi="Times New Roman" w:cs="Times New Roman"/>
                <w:b/>
                <w:sz w:val="24"/>
                <w:szCs w:val="24"/>
                <w:lang w:eastAsia="es-ES"/>
              </w:rPr>
            </w:pPr>
            <w:r>
              <w:rPr>
                <w:rFonts w:ascii="Times New Roman" w:hAnsi="Times New Roman" w:cs="Times New Roman"/>
                <w:b/>
                <w:sz w:val="24"/>
                <w:szCs w:val="24"/>
                <w:lang w:val="es-AR" w:eastAsia="es-ES"/>
              </w:rPr>
              <w:t>TRATAMIENTOS</w:t>
            </w:r>
          </w:p>
        </w:tc>
        <w:tc>
          <w:tcPr>
            <w:tcW w:w="1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b/>
                <w:sz w:val="24"/>
                <w:szCs w:val="24"/>
                <w:lang w:eastAsia="es-ES"/>
              </w:rPr>
            </w:pPr>
            <w:r w:rsidRPr="00855C90">
              <w:rPr>
                <w:rFonts w:ascii="Times New Roman" w:eastAsia="Calibri" w:hAnsi="Times New Roman" w:cs="Times New Roman"/>
                <w:b/>
                <w:sz w:val="24"/>
                <w:szCs w:val="24"/>
                <w:lang w:val="es-EC" w:eastAsia="es-ES"/>
              </w:rPr>
              <w:t>CÓDIGO</w:t>
            </w:r>
          </w:p>
        </w:tc>
        <w:tc>
          <w:tcPr>
            <w:tcW w:w="4645" w:type="dxa"/>
            <w:tcBorders>
              <w:top w:val="single" w:sz="4" w:space="0" w:color="auto"/>
              <w:left w:val="single" w:sz="8" w:space="0" w:color="000000"/>
              <w:bottom w:val="single" w:sz="8" w:space="0" w:color="000000"/>
              <w:right w:val="single" w:sz="4" w:space="0" w:color="auto"/>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b/>
                <w:sz w:val="24"/>
                <w:szCs w:val="24"/>
                <w:lang w:eastAsia="es-ES"/>
              </w:rPr>
            </w:pPr>
            <w:r w:rsidRPr="00855C90">
              <w:rPr>
                <w:rFonts w:ascii="Times New Roman" w:hAnsi="Times New Roman" w:cs="Times New Roman"/>
                <w:b/>
                <w:sz w:val="24"/>
                <w:szCs w:val="24"/>
                <w:lang w:val="es-AR" w:eastAsia="es-ES"/>
              </w:rPr>
              <w:t>DESCRIPCIÓN</w:t>
            </w:r>
          </w:p>
        </w:tc>
      </w:tr>
      <w:tr w:rsidR="008A43D9" w:rsidRPr="00855C90" w:rsidTr="00CC5F35">
        <w:trPr>
          <w:trHeight w:val="394"/>
          <w:jc w:val="center"/>
        </w:trPr>
        <w:tc>
          <w:tcPr>
            <w:tcW w:w="23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hAnsi="Times New Roman" w:cs="Times New Roman"/>
                <w:sz w:val="24"/>
                <w:szCs w:val="24"/>
                <w:lang w:val="es-AR" w:eastAsia="es-ES"/>
              </w:rPr>
              <w:t>T1</w:t>
            </w:r>
          </w:p>
        </w:tc>
        <w:tc>
          <w:tcPr>
            <w:tcW w:w="1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hAnsi="Times New Roman" w:cs="Times New Roman"/>
                <w:sz w:val="24"/>
                <w:szCs w:val="24"/>
                <w:lang w:val="es-ES_tradnl" w:eastAsia="es-ES"/>
              </w:rPr>
              <w:t>A1</w:t>
            </w:r>
            <w:r w:rsidR="0028375D" w:rsidRPr="00855C90">
              <w:rPr>
                <w:rFonts w:ascii="Times New Roman" w:hAnsi="Times New Roman" w:cs="Times New Roman"/>
                <w:sz w:val="24"/>
                <w:szCs w:val="24"/>
                <w:lang w:val="es-ES_tradnl" w:eastAsia="es-ES"/>
              </w:rPr>
              <w:t>B1</w:t>
            </w:r>
          </w:p>
        </w:tc>
        <w:tc>
          <w:tcPr>
            <w:tcW w:w="4645"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vAlign w:val="center"/>
            <w:hideMark/>
          </w:tcPr>
          <w:p w:rsidR="008A43D9" w:rsidRPr="00855C90" w:rsidRDefault="006B2F24" w:rsidP="00421ABC">
            <w:pPr>
              <w:spacing w:line="360" w:lineRule="auto"/>
              <w:jc w:val="center"/>
              <w:rPr>
                <w:rFonts w:ascii="Times New Roman" w:hAnsi="Times New Roman" w:cs="Times New Roman"/>
                <w:sz w:val="24"/>
                <w:szCs w:val="24"/>
                <w:lang w:val="es-EC"/>
              </w:rPr>
            </w:pPr>
            <w:r w:rsidRPr="00855C90">
              <w:rPr>
                <w:rFonts w:ascii="Times New Roman" w:hAnsi="Times New Roman" w:cs="Times New Roman"/>
                <w:sz w:val="24"/>
                <w:szCs w:val="24"/>
              </w:rPr>
              <w:t>Rye grass I</w:t>
            </w:r>
            <w:r w:rsidR="008A43D9" w:rsidRPr="00855C90">
              <w:rPr>
                <w:rFonts w:ascii="Times New Roman" w:hAnsi="Times New Roman" w:cs="Times New Roman"/>
                <w:sz w:val="24"/>
                <w:szCs w:val="24"/>
              </w:rPr>
              <w:t>taliano</w:t>
            </w:r>
            <w:r w:rsidR="008A43D9" w:rsidRPr="00855C90">
              <w:rPr>
                <w:rFonts w:ascii="Times New Roman" w:hAnsi="Times New Roman" w:cs="Times New Roman"/>
                <w:sz w:val="24"/>
                <w:szCs w:val="24"/>
                <w:lang w:val="es-EC"/>
              </w:rPr>
              <w:t xml:space="preserve"> +0 Ton/ha</w:t>
            </w:r>
          </w:p>
        </w:tc>
      </w:tr>
      <w:tr w:rsidR="008A43D9" w:rsidRPr="00855C90" w:rsidTr="00CC5F35">
        <w:trPr>
          <w:trHeight w:val="372"/>
          <w:jc w:val="center"/>
        </w:trPr>
        <w:tc>
          <w:tcPr>
            <w:tcW w:w="23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hAnsi="Times New Roman" w:cs="Times New Roman"/>
                <w:sz w:val="24"/>
                <w:szCs w:val="24"/>
                <w:lang w:val="es-AR" w:eastAsia="es-ES"/>
              </w:rPr>
              <w:t>T2</w:t>
            </w:r>
          </w:p>
        </w:tc>
        <w:tc>
          <w:tcPr>
            <w:tcW w:w="1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hAnsi="Times New Roman" w:cs="Times New Roman"/>
                <w:sz w:val="24"/>
                <w:szCs w:val="24"/>
                <w:lang w:val="es-ES_tradnl" w:eastAsia="es-ES"/>
              </w:rPr>
              <w:t>A1B2</w:t>
            </w:r>
          </w:p>
        </w:tc>
        <w:tc>
          <w:tcPr>
            <w:tcW w:w="4645"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vAlign w:val="center"/>
            <w:hideMark/>
          </w:tcPr>
          <w:p w:rsidR="008A43D9" w:rsidRPr="00855C90" w:rsidRDefault="006B2F24" w:rsidP="00421ABC">
            <w:pPr>
              <w:spacing w:line="360" w:lineRule="auto"/>
              <w:jc w:val="center"/>
              <w:rPr>
                <w:rFonts w:ascii="Times New Roman" w:hAnsi="Times New Roman" w:cs="Times New Roman"/>
                <w:sz w:val="24"/>
                <w:szCs w:val="24"/>
                <w:lang w:val="es-EC"/>
              </w:rPr>
            </w:pPr>
            <w:r w:rsidRPr="00855C90">
              <w:rPr>
                <w:rFonts w:ascii="Times New Roman" w:hAnsi="Times New Roman" w:cs="Times New Roman"/>
                <w:sz w:val="24"/>
                <w:szCs w:val="24"/>
              </w:rPr>
              <w:t>Rye grass I</w:t>
            </w:r>
            <w:r w:rsidR="008A43D9" w:rsidRPr="00855C90">
              <w:rPr>
                <w:rFonts w:ascii="Times New Roman" w:hAnsi="Times New Roman" w:cs="Times New Roman"/>
                <w:sz w:val="24"/>
                <w:szCs w:val="24"/>
              </w:rPr>
              <w:t>taliano</w:t>
            </w:r>
            <w:r w:rsidR="008A43D9" w:rsidRPr="00855C90">
              <w:rPr>
                <w:rFonts w:ascii="Times New Roman" w:hAnsi="Times New Roman" w:cs="Times New Roman"/>
                <w:sz w:val="24"/>
                <w:szCs w:val="24"/>
                <w:lang w:val="es-EC"/>
              </w:rPr>
              <w:t xml:space="preserve"> +2 Ton/ha</w:t>
            </w:r>
          </w:p>
        </w:tc>
      </w:tr>
      <w:tr w:rsidR="008A43D9" w:rsidRPr="00855C90" w:rsidTr="00CC5F35">
        <w:trPr>
          <w:trHeight w:val="558"/>
          <w:jc w:val="center"/>
        </w:trPr>
        <w:tc>
          <w:tcPr>
            <w:tcW w:w="23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hAnsi="Times New Roman" w:cs="Times New Roman"/>
                <w:sz w:val="24"/>
                <w:szCs w:val="24"/>
                <w:lang w:val="es-AR" w:eastAsia="es-ES"/>
              </w:rPr>
              <w:t>T3</w:t>
            </w:r>
          </w:p>
        </w:tc>
        <w:tc>
          <w:tcPr>
            <w:tcW w:w="1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hAnsi="Times New Roman" w:cs="Times New Roman"/>
                <w:sz w:val="24"/>
                <w:szCs w:val="24"/>
                <w:lang w:val="es-ES_tradnl" w:eastAsia="es-ES"/>
              </w:rPr>
              <w:t>A1B3</w:t>
            </w:r>
          </w:p>
        </w:tc>
        <w:tc>
          <w:tcPr>
            <w:tcW w:w="4645"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vAlign w:val="center"/>
            <w:hideMark/>
          </w:tcPr>
          <w:p w:rsidR="008A43D9" w:rsidRPr="00855C90" w:rsidRDefault="006B2F24" w:rsidP="00421ABC">
            <w:pPr>
              <w:spacing w:line="360" w:lineRule="auto"/>
              <w:jc w:val="center"/>
              <w:rPr>
                <w:rFonts w:ascii="Times New Roman" w:hAnsi="Times New Roman" w:cs="Times New Roman"/>
                <w:sz w:val="24"/>
                <w:szCs w:val="24"/>
                <w:lang w:val="es-EC"/>
              </w:rPr>
            </w:pPr>
            <w:r w:rsidRPr="00855C90">
              <w:rPr>
                <w:rFonts w:ascii="Times New Roman" w:hAnsi="Times New Roman" w:cs="Times New Roman"/>
                <w:sz w:val="24"/>
                <w:szCs w:val="24"/>
              </w:rPr>
              <w:t>Rye grass I</w:t>
            </w:r>
            <w:r w:rsidR="008A43D9" w:rsidRPr="00855C90">
              <w:rPr>
                <w:rFonts w:ascii="Times New Roman" w:hAnsi="Times New Roman" w:cs="Times New Roman"/>
                <w:sz w:val="24"/>
                <w:szCs w:val="24"/>
              </w:rPr>
              <w:t>taliano</w:t>
            </w:r>
            <w:r w:rsidR="008A43D9" w:rsidRPr="00855C90">
              <w:rPr>
                <w:rFonts w:ascii="Times New Roman" w:hAnsi="Times New Roman" w:cs="Times New Roman"/>
                <w:sz w:val="24"/>
                <w:szCs w:val="24"/>
                <w:lang w:val="es-EC"/>
              </w:rPr>
              <w:t xml:space="preserve"> +4 Ton/ha</w:t>
            </w:r>
          </w:p>
        </w:tc>
      </w:tr>
      <w:tr w:rsidR="008A43D9" w:rsidRPr="00855C90" w:rsidTr="00CC5F35">
        <w:trPr>
          <w:trHeight w:val="316"/>
          <w:jc w:val="center"/>
        </w:trPr>
        <w:tc>
          <w:tcPr>
            <w:tcW w:w="23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hAnsi="Times New Roman" w:cs="Times New Roman"/>
                <w:sz w:val="24"/>
                <w:szCs w:val="24"/>
                <w:lang w:val="es-AR" w:eastAsia="es-ES"/>
              </w:rPr>
              <w:t>T4</w:t>
            </w:r>
          </w:p>
        </w:tc>
        <w:tc>
          <w:tcPr>
            <w:tcW w:w="1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hAnsi="Times New Roman" w:cs="Times New Roman"/>
                <w:sz w:val="24"/>
                <w:szCs w:val="24"/>
                <w:lang w:val="es-ES_tradnl" w:eastAsia="es-ES"/>
              </w:rPr>
              <w:t>A1B4</w:t>
            </w:r>
          </w:p>
        </w:tc>
        <w:tc>
          <w:tcPr>
            <w:tcW w:w="4645"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vAlign w:val="center"/>
            <w:hideMark/>
          </w:tcPr>
          <w:p w:rsidR="008A43D9" w:rsidRPr="00855C90" w:rsidRDefault="006B2F24" w:rsidP="00421ABC">
            <w:pPr>
              <w:spacing w:line="360" w:lineRule="auto"/>
              <w:jc w:val="center"/>
              <w:rPr>
                <w:rFonts w:ascii="Times New Roman" w:hAnsi="Times New Roman" w:cs="Times New Roman"/>
                <w:sz w:val="24"/>
                <w:szCs w:val="24"/>
                <w:lang w:val="es-EC"/>
              </w:rPr>
            </w:pPr>
            <w:r w:rsidRPr="00855C90">
              <w:rPr>
                <w:rFonts w:ascii="Times New Roman" w:hAnsi="Times New Roman" w:cs="Times New Roman"/>
                <w:sz w:val="24"/>
                <w:szCs w:val="24"/>
              </w:rPr>
              <w:t>Rye grass I</w:t>
            </w:r>
            <w:r w:rsidR="008A43D9" w:rsidRPr="00855C90">
              <w:rPr>
                <w:rFonts w:ascii="Times New Roman" w:hAnsi="Times New Roman" w:cs="Times New Roman"/>
                <w:sz w:val="24"/>
                <w:szCs w:val="24"/>
              </w:rPr>
              <w:t>taliano</w:t>
            </w:r>
            <w:r w:rsidR="008A43D9" w:rsidRPr="00855C90">
              <w:rPr>
                <w:rFonts w:ascii="Times New Roman" w:hAnsi="Times New Roman" w:cs="Times New Roman"/>
                <w:sz w:val="24"/>
                <w:szCs w:val="24"/>
                <w:lang w:val="es-EC"/>
              </w:rPr>
              <w:t xml:space="preserve"> +6 Ton/ha</w:t>
            </w:r>
          </w:p>
        </w:tc>
      </w:tr>
      <w:tr w:rsidR="008A43D9" w:rsidRPr="00F9457E" w:rsidTr="00CC5F35">
        <w:trPr>
          <w:trHeight w:val="408"/>
          <w:jc w:val="center"/>
        </w:trPr>
        <w:tc>
          <w:tcPr>
            <w:tcW w:w="23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hAnsi="Times New Roman" w:cs="Times New Roman"/>
                <w:sz w:val="24"/>
                <w:szCs w:val="24"/>
                <w:lang w:val="es-AR" w:eastAsia="es-ES"/>
              </w:rPr>
              <w:t>T5</w:t>
            </w:r>
          </w:p>
        </w:tc>
        <w:tc>
          <w:tcPr>
            <w:tcW w:w="1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hAnsi="Times New Roman" w:cs="Times New Roman"/>
                <w:sz w:val="24"/>
                <w:szCs w:val="24"/>
                <w:lang w:val="es-ES_tradnl" w:eastAsia="es-ES"/>
              </w:rPr>
              <w:t>A2B1</w:t>
            </w:r>
          </w:p>
        </w:tc>
        <w:tc>
          <w:tcPr>
            <w:tcW w:w="4645"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vAlign w:val="center"/>
            <w:hideMark/>
          </w:tcPr>
          <w:p w:rsidR="008A43D9" w:rsidRPr="00855C90" w:rsidRDefault="006B2F24" w:rsidP="00421ABC">
            <w:pPr>
              <w:spacing w:line="360" w:lineRule="auto"/>
              <w:jc w:val="center"/>
              <w:rPr>
                <w:rFonts w:ascii="Times New Roman" w:hAnsi="Times New Roman" w:cs="Times New Roman"/>
                <w:sz w:val="24"/>
                <w:szCs w:val="24"/>
                <w:lang w:val="en-US"/>
              </w:rPr>
            </w:pPr>
            <w:r w:rsidRPr="00855C90">
              <w:rPr>
                <w:rFonts w:ascii="Times New Roman" w:hAnsi="Times New Roman" w:cs="Times New Roman"/>
                <w:sz w:val="24"/>
                <w:szCs w:val="24"/>
                <w:lang w:val="en-US"/>
              </w:rPr>
              <w:t>Rye grass M</w:t>
            </w:r>
            <w:r w:rsidR="008A43D9" w:rsidRPr="00855C90">
              <w:rPr>
                <w:rFonts w:ascii="Times New Roman" w:hAnsi="Times New Roman" w:cs="Times New Roman"/>
                <w:sz w:val="24"/>
                <w:szCs w:val="24"/>
                <w:lang w:val="en-US"/>
              </w:rPr>
              <w:t>agnum +0 Ton/ha</w:t>
            </w:r>
          </w:p>
        </w:tc>
      </w:tr>
      <w:tr w:rsidR="008A43D9" w:rsidRPr="00F9457E" w:rsidTr="00CC5F35">
        <w:trPr>
          <w:trHeight w:val="373"/>
          <w:jc w:val="center"/>
        </w:trPr>
        <w:tc>
          <w:tcPr>
            <w:tcW w:w="23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hAnsi="Times New Roman" w:cs="Times New Roman"/>
                <w:sz w:val="24"/>
                <w:szCs w:val="24"/>
                <w:lang w:val="es-AR" w:eastAsia="es-ES"/>
              </w:rPr>
              <w:t>T6</w:t>
            </w:r>
          </w:p>
        </w:tc>
        <w:tc>
          <w:tcPr>
            <w:tcW w:w="1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hAnsi="Times New Roman" w:cs="Times New Roman"/>
                <w:sz w:val="24"/>
                <w:szCs w:val="24"/>
                <w:lang w:val="es-ES_tradnl" w:eastAsia="es-ES"/>
              </w:rPr>
              <w:t>A2B2</w:t>
            </w:r>
          </w:p>
        </w:tc>
        <w:tc>
          <w:tcPr>
            <w:tcW w:w="4645"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val="en-US"/>
              </w:rPr>
            </w:pPr>
            <w:r w:rsidRPr="00855C90">
              <w:rPr>
                <w:rFonts w:ascii="Times New Roman" w:hAnsi="Times New Roman" w:cs="Times New Roman"/>
                <w:sz w:val="24"/>
                <w:szCs w:val="24"/>
                <w:lang w:val="en-US"/>
              </w:rPr>
              <w:t xml:space="preserve">Rye </w:t>
            </w:r>
            <w:r w:rsidR="006B2F24" w:rsidRPr="00855C90">
              <w:rPr>
                <w:rFonts w:ascii="Times New Roman" w:hAnsi="Times New Roman" w:cs="Times New Roman"/>
                <w:sz w:val="24"/>
                <w:szCs w:val="24"/>
                <w:lang w:val="en-US"/>
              </w:rPr>
              <w:t>grass M</w:t>
            </w:r>
            <w:r w:rsidRPr="00855C90">
              <w:rPr>
                <w:rFonts w:ascii="Times New Roman" w:hAnsi="Times New Roman" w:cs="Times New Roman"/>
                <w:sz w:val="24"/>
                <w:szCs w:val="24"/>
                <w:lang w:val="en-US"/>
              </w:rPr>
              <w:t>agnum +2 Ton/ha</w:t>
            </w:r>
          </w:p>
        </w:tc>
      </w:tr>
      <w:tr w:rsidR="008A43D9" w:rsidRPr="00F9457E" w:rsidTr="00CC5F35">
        <w:trPr>
          <w:trHeight w:val="337"/>
          <w:jc w:val="center"/>
        </w:trPr>
        <w:tc>
          <w:tcPr>
            <w:tcW w:w="2343"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eastAsia="Calibri" w:hAnsi="Times New Roman" w:cs="Times New Roman"/>
                <w:sz w:val="24"/>
                <w:szCs w:val="24"/>
                <w:lang w:val="es-EC" w:eastAsia="es-ES"/>
              </w:rPr>
              <w:t>T7</w:t>
            </w:r>
          </w:p>
        </w:tc>
        <w:tc>
          <w:tcPr>
            <w:tcW w:w="1386" w:type="dxa"/>
            <w:tcBorders>
              <w:top w:val="single" w:sz="8" w:space="0" w:color="000000"/>
              <w:left w:val="single" w:sz="4" w:space="0" w:color="auto"/>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A43D9" w:rsidRPr="00855C90" w:rsidRDefault="008A43D9" w:rsidP="00421ABC">
            <w:pPr>
              <w:spacing w:line="360" w:lineRule="auto"/>
              <w:jc w:val="center"/>
              <w:rPr>
                <w:rFonts w:ascii="Times New Roman" w:hAnsi="Times New Roman" w:cs="Times New Roman"/>
                <w:sz w:val="24"/>
                <w:szCs w:val="24"/>
                <w:lang w:eastAsia="es-ES"/>
              </w:rPr>
            </w:pPr>
            <w:r w:rsidRPr="00855C90">
              <w:rPr>
                <w:rFonts w:ascii="Times New Roman" w:hAnsi="Times New Roman" w:cs="Times New Roman"/>
                <w:sz w:val="24"/>
                <w:szCs w:val="24"/>
                <w:lang w:val="es-ES_tradnl" w:eastAsia="es-ES"/>
              </w:rPr>
              <w:t>A2B3</w:t>
            </w:r>
          </w:p>
        </w:tc>
        <w:tc>
          <w:tcPr>
            <w:tcW w:w="4645"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vAlign w:val="center"/>
            <w:hideMark/>
          </w:tcPr>
          <w:p w:rsidR="008A43D9" w:rsidRPr="00855C90" w:rsidRDefault="006B2F24" w:rsidP="00421ABC">
            <w:pPr>
              <w:spacing w:line="360" w:lineRule="auto"/>
              <w:jc w:val="center"/>
              <w:rPr>
                <w:rFonts w:ascii="Times New Roman" w:hAnsi="Times New Roman" w:cs="Times New Roman"/>
                <w:sz w:val="24"/>
                <w:szCs w:val="24"/>
                <w:lang w:val="en-US"/>
              </w:rPr>
            </w:pPr>
            <w:r w:rsidRPr="00855C90">
              <w:rPr>
                <w:rFonts w:ascii="Times New Roman" w:hAnsi="Times New Roman" w:cs="Times New Roman"/>
                <w:sz w:val="24"/>
                <w:szCs w:val="24"/>
                <w:lang w:val="en-US"/>
              </w:rPr>
              <w:t>Rye grass M</w:t>
            </w:r>
            <w:r w:rsidR="008A43D9" w:rsidRPr="00855C90">
              <w:rPr>
                <w:rFonts w:ascii="Times New Roman" w:hAnsi="Times New Roman" w:cs="Times New Roman"/>
                <w:sz w:val="24"/>
                <w:szCs w:val="24"/>
                <w:lang w:val="en-US"/>
              </w:rPr>
              <w:t>agnum +4 Ton/ha</w:t>
            </w:r>
          </w:p>
        </w:tc>
      </w:tr>
      <w:tr w:rsidR="008A43D9" w:rsidRPr="00F9457E" w:rsidTr="00CC5F3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57"/>
          <w:jc w:val="center"/>
        </w:trPr>
        <w:tc>
          <w:tcPr>
            <w:tcW w:w="2343" w:type="dxa"/>
            <w:vAlign w:val="center"/>
          </w:tcPr>
          <w:p w:rsidR="008A43D9" w:rsidRPr="00855C90" w:rsidRDefault="008A43D9" w:rsidP="00421ABC">
            <w:pPr>
              <w:spacing w:line="360" w:lineRule="auto"/>
              <w:jc w:val="center"/>
              <w:rPr>
                <w:rFonts w:ascii="Times New Roman" w:hAnsi="Times New Roman" w:cs="Times New Roman"/>
                <w:sz w:val="24"/>
                <w:szCs w:val="24"/>
                <w:lang w:val="es-EC"/>
              </w:rPr>
            </w:pPr>
            <w:bookmarkStart w:id="442" w:name="_Toc481757613"/>
            <w:bookmarkStart w:id="443" w:name="_Toc482119564"/>
            <w:r w:rsidRPr="00855C90">
              <w:rPr>
                <w:rFonts w:ascii="Times New Roman" w:hAnsi="Times New Roman" w:cs="Times New Roman"/>
                <w:sz w:val="24"/>
                <w:szCs w:val="24"/>
                <w:lang w:val="es-EC"/>
              </w:rPr>
              <w:t>T8</w:t>
            </w:r>
            <w:bookmarkEnd w:id="442"/>
            <w:bookmarkEnd w:id="443"/>
          </w:p>
        </w:tc>
        <w:tc>
          <w:tcPr>
            <w:tcW w:w="1386" w:type="dxa"/>
            <w:vAlign w:val="center"/>
          </w:tcPr>
          <w:p w:rsidR="008A43D9" w:rsidRPr="00855C90" w:rsidRDefault="008A43D9" w:rsidP="00421ABC">
            <w:pPr>
              <w:spacing w:line="360" w:lineRule="auto"/>
              <w:jc w:val="center"/>
              <w:rPr>
                <w:rFonts w:ascii="Times New Roman" w:hAnsi="Times New Roman" w:cs="Times New Roman"/>
                <w:sz w:val="24"/>
                <w:szCs w:val="24"/>
                <w:lang w:val="es-EC"/>
              </w:rPr>
            </w:pPr>
            <w:bookmarkStart w:id="444" w:name="_Toc482119565"/>
            <w:r w:rsidRPr="00855C90">
              <w:rPr>
                <w:rFonts w:ascii="Times New Roman" w:hAnsi="Times New Roman" w:cs="Times New Roman"/>
                <w:sz w:val="24"/>
                <w:szCs w:val="24"/>
                <w:lang w:val="es-ES_tradnl" w:eastAsia="es-ES"/>
              </w:rPr>
              <w:t>A2B4</w:t>
            </w:r>
            <w:bookmarkEnd w:id="444"/>
          </w:p>
        </w:tc>
        <w:tc>
          <w:tcPr>
            <w:tcW w:w="4645" w:type="dxa"/>
            <w:vAlign w:val="center"/>
          </w:tcPr>
          <w:p w:rsidR="008A43D9" w:rsidRPr="00855C90" w:rsidRDefault="006B2F24" w:rsidP="00421ABC">
            <w:pPr>
              <w:spacing w:line="360" w:lineRule="auto"/>
              <w:jc w:val="center"/>
              <w:rPr>
                <w:rFonts w:ascii="Times New Roman" w:hAnsi="Times New Roman" w:cs="Times New Roman"/>
                <w:sz w:val="24"/>
                <w:szCs w:val="24"/>
                <w:lang w:val="en-US"/>
              </w:rPr>
            </w:pPr>
            <w:r w:rsidRPr="00855C90">
              <w:rPr>
                <w:rFonts w:ascii="Times New Roman" w:hAnsi="Times New Roman" w:cs="Times New Roman"/>
                <w:sz w:val="24"/>
                <w:szCs w:val="24"/>
                <w:lang w:val="en-US"/>
              </w:rPr>
              <w:t>Rye grass M</w:t>
            </w:r>
            <w:r w:rsidR="008A43D9" w:rsidRPr="00855C90">
              <w:rPr>
                <w:rFonts w:ascii="Times New Roman" w:hAnsi="Times New Roman" w:cs="Times New Roman"/>
                <w:sz w:val="24"/>
                <w:szCs w:val="24"/>
                <w:lang w:val="en-US"/>
              </w:rPr>
              <w:t>agnum +6 Ton/ha</w:t>
            </w:r>
          </w:p>
        </w:tc>
      </w:tr>
    </w:tbl>
    <w:p w:rsidR="00605B9C" w:rsidRPr="00E93738" w:rsidRDefault="00605B9C" w:rsidP="006D4A98">
      <w:pPr>
        <w:pStyle w:val="Ttulo1"/>
        <w:rPr>
          <w:lang w:val="en-US"/>
        </w:rPr>
      </w:pPr>
      <w:bookmarkStart w:id="445" w:name="_Toc482119566"/>
      <w:bookmarkStart w:id="446" w:name="_Toc499062226"/>
      <w:bookmarkStart w:id="447" w:name="_Toc499129892"/>
      <w:bookmarkStart w:id="448" w:name="_Toc499130643"/>
      <w:bookmarkStart w:id="449" w:name="_Toc504991110"/>
    </w:p>
    <w:p w:rsidR="00E663EC" w:rsidRPr="007916F7" w:rsidRDefault="004F32EE" w:rsidP="006D4A98">
      <w:pPr>
        <w:pStyle w:val="Ttulo1"/>
      </w:pPr>
      <w:r w:rsidRPr="007916F7">
        <w:lastRenderedPageBreak/>
        <w:t>4</w:t>
      </w:r>
      <w:r w:rsidR="000147D9" w:rsidRPr="007916F7">
        <w:t>.3.3</w:t>
      </w:r>
      <w:r w:rsidR="00E663EC" w:rsidRPr="007916F7">
        <w:t xml:space="preserve"> Procedimiento</w:t>
      </w:r>
      <w:bookmarkEnd w:id="445"/>
      <w:bookmarkEnd w:id="446"/>
      <w:bookmarkEnd w:id="447"/>
      <w:bookmarkEnd w:id="448"/>
      <w:bookmarkEnd w:id="449"/>
    </w:p>
    <w:p w:rsidR="00327CC7" w:rsidRPr="007916F7" w:rsidRDefault="00B906D5" w:rsidP="00421ABC">
      <w:pPr>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Tipo de diseño</w:t>
      </w:r>
      <w:r w:rsidR="00CC4151" w:rsidRPr="007916F7">
        <w:rPr>
          <w:rFonts w:ascii="Times New Roman" w:hAnsi="Times New Roman" w:cs="Times New Roman"/>
          <w:sz w:val="24"/>
          <w:szCs w:val="24"/>
          <w:lang w:val="es-EC"/>
        </w:rPr>
        <w:t>: Experimentos factoriales</w:t>
      </w:r>
      <w:r w:rsidR="00D8719C" w:rsidRPr="007916F7">
        <w:rPr>
          <w:rFonts w:ascii="Times New Roman" w:hAnsi="Times New Roman" w:cs="Times New Roman"/>
          <w:sz w:val="24"/>
          <w:szCs w:val="24"/>
          <w:lang w:val="es-EC"/>
        </w:rPr>
        <w:t xml:space="preserve"> (DBCA)</w:t>
      </w:r>
    </w:p>
    <w:tbl>
      <w:tblPr>
        <w:tblStyle w:val="Tablaconcuadrcula2"/>
        <w:tblW w:w="793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9"/>
        <w:gridCol w:w="3308"/>
      </w:tblGrid>
      <w:tr w:rsidR="00D8719C" w:rsidRPr="007916F7" w:rsidTr="00BC173A">
        <w:trPr>
          <w:trHeight w:val="360"/>
        </w:trPr>
        <w:tc>
          <w:tcPr>
            <w:tcW w:w="4629" w:type="dxa"/>
          </w:tcPr>
          <w:p w:rsidR="00D8719C" w:rsidRPr="007916F7" w:rsidRDefault="00D8719C" w:rsidP="00421ABC">
            <w:pPr>
              <w:spacing w:after="120" w:line="360" w:lineRule="auto"/>
              <w:jc w:val="both"/>
              <w:rPr>
                <w:rFonts w:ascii="Times New Roman" w:hAnsi="Times New Roman" w:cs="Times New Roman"/>
                <w:sz w:val="24"/>
                <w:szCs w:val="24"/>
              </w:rPr>
            </w:pPr>
            <w:r w:rsidRPr="007916F7">
              <w:rPr>
                <w:rFonts w:ascii="Times New Roman" w:hAnsi="Times New Roman" w:cs="Times New Roman"/>
                <w:sz w:val="24"/>
                <w:szCs w:val="24"/>
              </w:rPr>
              <w:t>Número de localidades:</w:t>
            </w:r>
          </w:p>
        </w:tc>
        <w:tc>
          <w:tcPr>
            <w:tcW w:w="3308" w:type="dxa"/>
          </w:tcPr>
          <w:p w:rsidR="00D8719C" w:rsidRPr="007916F7" w:rsidRDefault="00D8719C" w:rsidP="00421ABC">
            <w:pPr>
              <w:spacing w:after="120" w:line="360" w:lineRule="auto"/>
              <w:jc w:val="both"/>
              <w:rPr>
                <w:rFonts w:ascii="Times New Roman" w:hAnsi="Times New Roman" w:cs="Times New Roman"/>
                <w:sz w:val="24"/>
                <w:szCs w:val="24"/>
              </w:rPr>
            </w:pPr>
            <w:r w:rsidRPr="007916F7">
              <w:rPr>
                <w:rFonts w:ascii="Times New Roman" w:hAnsi="Times New Roman" w:cs="Times New Roman"/>
                <w:sz w:val="24"/>
                <w:szCs w:val="24"/>
              </w:rPr>
              <w:t>1</w:t>
            </w:r>
          </w:p>
        </w:tc>
      </w:tr>
      <w:tr w:rsidR="00D8719C" w:rsidRPr="007916F7" w:rsidTr="00BC173A">
        <w:trPr>
          <w:trHeight w:val="351"/>
        </w:trPr>
        <w:tc>
          <w:tcPr>
            <w:tcW w:w="4629" w:type="dxa"/>
          </w:tcPr>
          <w:p w:rsidR="00D8719C" w:rsidRPr="007916F7" w:rsidRDefault="00D8719C" w:rsidP="00421ABC">
            <w:pPr>
              <w:spacing w:after="120" w:line="360" w:lineRule="auto"/>
              <w:jc w:val="both"/>
              <w:rPr>
                <w:rFonts w:ascii="Times New Roman" w:hAnsi="Times New Roman" w:cs="Times New Roman"/>
                <w:sz w:val="24"/>
                <w:szCs w:val="24"/>
              </w:rPr>
            </w:pPr>
            <w:r w:rsidRPr="007916F7">
              <w:rPr>
                <w:rFonts w:ascii="Times New Roman" w:hAnsi="Times New Roman" w:cs="Times New Roman"/>
                <w:sz w:val="24"/>
                <w:szCs w:val="24"/>
              </w:rPr>
              <w:t>Número de tratamientos:</w:t>
            </w:r>
          </w:p>
        </w:tc>
        <w:tc>
          <w:tcPr>
            <w:tcW w:w="3308" w:type="dxa"/>
          </w:tcPr>
          <w:p w:rsidR="00D8719C" w:rsidRPr="007916F7" w:rsidRDefault="00D8719C" w:rsidP="00421ABC">
            <w:pPr>
              <w:spacing w:after="120" w:line="360" w:lineRule="auto"/>
              <w:jc w:val="both"/>
              <w:rPr>
                <w:rFonts w:ascii="Times New Roman" w:hAnsi="Times New Roman" w:cs="Times New Roman"/>
                <w:sz w:val="24"/>
                <w:szCs w:val="24"/>
              </w:rPr>
            </w:pPr>
            <w:r w:rsidRPr="007916F7">
              <w:rPr>
                <w:rFonts w:ascii="Times New Roman" w:hAnsi="Times New Roman" w:cs="Times New Roman"/>
                <w:sz w:val="24"/>
                <w:szCs w:val="24"/>
              </w:rPr>
              <w:t>8</w:t>
            </w:r>
          </w:p>
        </w:tc>
      </w:tr>
      <w:tr w:rsidR="00D8719C" w:rsidRPr="007916F7" w:rsidTr="00BC173A">
        <w:trPr>
          <w:trHeight w:val="360"/>
        </w:trPr>
        <w:tc>
          <w:tcPr>
            <w:tcW w:w="4629" w:type="dxa"/>
          </w:tcPr>
          <w:p w:rsidR="00D8719C" w:rsidRPr="007916F7" w:rsidRDefault="00D8719C" w:rsidP="00421ABC">
            <w:pPr>
              <w:spacing w:after="120" w:line="360" w:lineRule="auto"/>
              <w:jc w:val="both"/>
              <w:rPr>
                <w:rFonts w:ascii="Times New Roman" w:hAnsi="Times New Roman" w:cs="Times New Roman"/>
                <w:sz w:val="24"/>
                <w:szCs w:val="24"/>
              </w:rPr>
            </w:pPr>
            <w:r w:rsidRPr="007916F7">
              <w:rPr>
                <w:rFonts w:ascii="Times New Roman" w:hAnsi="Times New Roman" w:cs="Times New Roman"/>
                <w:sz w:val="24"/>
                <w:szCs w:val="24"/>
              </w:rPr>
              <w:t>Número de repeticiones:</w:t>
            </w:r>
          </w:p>
        </w:tc>
        <w:tc>
          <w:tcPr>
            <w:tcW w:w="3308" w:type="dxa"/>
          </w:tcPr>
          <w:p w:rsidR="00D8719C" w:rsidRPr="007916F7" w:rsidRDefault="00D8719C" w:rsidP="00421ABC">
            <w:pPr>
              <w:spacing w:after="120" w:line="360" w:lineRule="auto"/>
              <w:jc w:val="both"/>
              <w:rPr>
                <w:rFonts w:ascii="Times New Roman" w:hAnsi="Times New Roman" w:cs="Times New Roman"/>
                <w:sz w:val="24"/>
                <w:szCs w:val="24"/>
              </w:rPr>
            </w:pPr>
            <w:r w:rsidRPr="007916F7">
              <w:rPr>
                <w:rFonts w:ascii="Times New Roman" w:hAnsi="Times New Roman" w:cs="Times New Roman"/>
                <w:sz w:val="24"/>
                <w:szCs w:val="24"/>
              </w:rPr>
              <w:t>4</w:t>
            </w:r>
          </w:p>
        </w:tc>
      </w:tr>
      <w:tr w:rsidR="00D8719C" w:rsidRPr="007916F7" w:rsidTr="00BC173A">
        <w:trPr>
          <w:trHeight w:val="351"/>
        </w:trPr>
        <w:tc>
          <w:tcPr>
            <w:tcW w:w="4629" w:type="dxa"/>
          </w:tcPr>
          <w:p w:rsidR="00D8719C" w:rsidRPr="007916F7" w:rsidRDefault="00D8719C" w:rsidP="00421ABC">
            <w:pPr>
              <w:spacing w:after="120" w:line="360" w:lineRule="auto"/>
              <w:jc w:val="both"/>
              <w:rPr>
                <w:rFonts w:ascii="Times New Roman" w:hAnsi="Times New Roman" w:cs="Times New Roman"/>
                <w:sz w:val="24"/>
                <w:szCs w:val="24"/>
              </w:rPr>
            </w:pPr>
            <w:r w:rsidRPr="007916F7">
              <w:rPr>
                <w:rFonts w:ascii="Times New Roman" w:hAnsi="Times New Roman" w:cs="Times New Roman"/>
                <w:sz w:val="24"/>
                <w:szCs w:val="24"/>
              </w:rPr>
              <w:t>Número de unidades experimentales:</w:t>
            </w:r>
          </w:p>
        </w:tc>
        <w:tc>
          <w:tcPr>
            <w:tcW w:w="3308" w:type="dxa"/>
          </w:tcPr>
          <w:p w:rsidR="00D8719C" w:rsidRPr="007916F7" w:rsidRDefault="00D8719C" w:rsidP="00421ABC">
            <w:pPr>
              <w:spacing w:after="120" w:line="360" w:lineRule="auto"/>
              <w:jc w:val="both"/>
              <w:rPr>
                <w:rFonts w:ascii="Times New Roman" w:hAnsi="Times New Roman" w:cs="Times New Roman"/>
                <w:sz w:val="24"/>
                <w:szCs w:val="24"/>
              </w:rPr>
            </w:pPr>
            <w:r w:rsidRPr="007916F7">
              <w:rPr>
                <w:rFonts w:ascii="Times New Roman" w:hAnsi="Times New Roman" w:cs="Times New Roman"/>
                <w:sz w:val="24"/>
                <w:szCs w:val="24"/>
              </w:rPr>
              <w:t>32</w:t>
            </w:r>
          </w:p>
        </w:tc>
      </w:tr>
      <w:tr w:rsidR="00D8719C" w:rsidRPr="007916F7" w:rsidTr="00BC173A">
        <w:trPr>
          <w:trHeight w:val="360"/>
        </w:trPr>
        <w:tc>
          <w:tcPr>
            <w:tcW w:w="4629" w:type="dxa"/>
          </w:tcPr>
          <w:p w:rsidR="00D8719C" w:rsidRPr="007916F7" w:rsidRDefault="00D8719C" w:rsidP="00421ABC">
            <w:pPr>
              <w:spacing w:after="120"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Área total del ensayo: </w:t>
            </w:r>
          </w:p>
        </w:tc>
        <w:tc>
          <w:tcPr>
            <w:tcW w:w="3308" w:type="dxa"/>
          </w:tcPr>
          <w:p w:rsidR="00D8719C" w:rsidRPr="007916F7" w:rsidRDefault="00D8719C" w:rsidP="00421ABC">
            <w:pPr>
              <w:spacing w:after="120" w:line="360" w:lineRule="auto"/>
              <w:jc w:val="both"/>
              <w:rPr>
                <w:rFonts w:ascii="Times New Roman" w:hAnsi="Times New Roman" w:cs="Times New Roman"/>
                <w:sz w:val="24"/>
                <w:szCs w:val="24"/>
                <w:vertAlign w:val="superscript"/>
              </w:rPr>
            </w:pPr>
            <w:r w:rsidRPr="007916F7">
              <w:rPr>
                <w:rFonts w:ascii="Times New Roman" w:hAnsi="Times New Roman" w:cs="Times New Roman"/>
                <w:sz w:val="24"/>
                <w:szCs w:val="24"/>
              </w:rPr>
              <w:t>36.50 m x 17 m= 620.50 m</w:t>
            </w:r>
            <w:r w:rsidRPr="007916F7">
              <w:rPr>
                <w:rFonts w:ascii="Times New Roman" w:hAnsi="Times New Roman" w:cs="Times New Roman"/>
                <w:sz w:val="24"/>
                <w:szCs w:val="24"/>
                <w:vertAlign w:val="superscript"/>
              </w:rPr>
              <w:t>2</w:t>
            </w:r>
          </w:p>
        </w:tc>
      </w:tr>
      <w:tr w:rsidR="00D8719C" w:rsidRPr="007916F7" w:rsidTr="00BC173A">
        <w:trPr>
          <w:trHeight w:val="360"/>
        </w:trPr>
        <w:tc>
          <w:tcPr>
            <w:tcW w:w="4629" w:type="dxa"/>
          </w:tcPr>
          <w:p w:rsidR="00D8719C" w:rsidRPr="007916F7" w:rsidRDefault="00D8719C" w:rsidP="00421ABC">
            <w:pPr>
              <w:spacing w:after="120"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Área neta del ensayo: </w:t>
            </w:r>
          </w:p>
        </w:tc>
        <w:tc>
          <w:tcPr>
            <w:tcW w:w="3308" w:type="dxa"/>
          </w:tcPr>
          <w:p w:rsidR="00D8719C" w:rsidRPr="007916F7" w:rsidRDefault="00D8719C" w:rsidP="00421ABC">
            <w:pPr>
              <w:spacing w:after="120" w:line="360" w:lineRule="auto"/>
              <w:jc w:val="both"/>
              <w:rPr>
                <w:rFonts w:ascii="Times New Roman" w:hAnsi="Times New Roman" w:cs="Times New Roman"/>
                <w:sz w:val="24"/>
                <w:szCs w:val="24"/>
                <w:vertAlign w:val="superscript"/>
              </w:rPr>
            </w:pPr>
            <w:r w:rsidRPr="007916F7">
              <w:rPr>
                <w:rFonts w:ascii="Times New Roman" w:hAnsi="Times New Roman" w:cs="Times New Roman"/>
                <w:sz w:val="24"/>
                <w:szCs w:val="24"/>
              </w:rPr>
              <w:t>32 m x 12 m= 384 m</w:t>
            </w:r>
            <w:r w:rsidRPr="007916F7">
              <w:rPr>
                <w:rFonts w:ascii="Times New Roman" w:hAnsi="Times New Roman" w:cs="Times New Roman"/>
                <w:sz w:val="24"/>
                <w:szCs w:val="24"/>
                <w:vertAlign w:val="superscript"/>
              </w:rPr>
              <w:t>2</w:t>
            </w:r>
          </w:p>
        </w:tc>
      </w:tr>
      <w:tr w:rsidR="00D8719C" w:rsidRPr="007916F7" w:rsidTr="00BC173A">
        <w:trPr>
          <w:trHeight w:val="351"/>
        </w:trPr>
        <w:tc>
          <w:tcPr>
            <w:tcW w:w="4629" w:type="dxa"/>
          </w:tcPr>
          <w:p w:rsidR="00D8719C" w:rsidRPr="007916F7" w:rsidRDefault="00D8719C" w:rsidP="00421ABC">
            <w:pPr>
              <w:spacing w:after="120" w:line="360" w:lineRule="auto"/>
              <w:jc w:val="both"/>
              <w:rPr>
                <w:rFonts w:ascii="Times New Roman" w:hAnsi="Times New Roman" w:cs="Times New Roman"/>
                <w:sz w:val="24"/>
                <w:szCs w:val="24"/>
              </w:rPr>
            </w:pPr>
            <w:r w:rsidRPr="007916F7">
              <w:rPr>
                <w:rFonts w:ascii="Times New Roman" w:hAnsi="Times New Roman" w:cs="Times New Roman"/>
                <w:sz w:val="24"/>
                <w:szCs w:val="24"/>
              </w:rPr>
              <w:t xml:space="preserve">Área de unidad experimental: </w:t>
            </w:r>
          </w:p>
        </w:tc>
        <w:tc>
          <w:tcPr>
            <w:tcW w:w="3308" w:type="dxa"/>
          </w:tcPr>
          <w:p w:rsidR="00D8719C" w:rsidRPr="007916F7" w:rsidRDefault="00D8719C" w:rsidP="00421ABC">
            <w:pPr>
              <w:spacing w:after="120" w:line="360" w:lineRule="auto"/>
              <w:jc w:val="both"/>
              <w:rPr>
                <w:rFonts w:ascii="Times New Roman" w:hAnsi="Times New Roman" w:cs="Times New Roman"/>
                <w:sz w:val="24"/>
                <w:szCs w:val="24"/>
                <w:vertAlign w:val="superscript"/>
              </w:rPr>
            </w:pPr>
            <w:r w:rsidRPr="007916F7">
              <w:rPr>
                <w:rFonts w:ascii="Times New Roman" w:hAnsi="Times New Roman" w:cs="Times New Roman"/>
                <w:sz w:val="24"/>
                <w:szCs w:val="24"/>
              </w:rPr>
              <w:t>4 m x 3 m= 12 m</w:t>
            </w:r>
            <w:r w:rsidRPr="007916F7">
              <w:rPr>
                <w:rFonts w:ascii="Times New Roman" w:hAnsi="Times New Roman" w:cs="Times New Roman"/>
                <w:sz w:val="24"/>
                <w:szCs w:val="24"/>
                <w:vertAlign w:val="superscript"/>
              </w:rPr>
              <w:t>2</w:t>
            </w:r>
          </w:p>
        </w:tc>
      </w:tr>
      <w:tr w:rsidR="00BC173A" w:rsidRPr="007916F7" w:rsidTr="00BC173A">
        <w:trPr>
          <w:trHeight w:val="351"/>
        </w:trPr>
        <w:tc>
          <w:tcPr>
            <w:tcW w:w="4629" w:type="dxa"/>
          </w:tcPr>
          <w:p w:rsidR="00BC173A" w:rsidRPr="007916F7" w:rsidRDefault="00BC173A" w:rsidP="00421ABC">
            <w:pPr>
              <w:spacing w:after="120" w:line="360" w:lineRule="auto"/>
              <w:jc w:val="both"/>
              <w:rPr>
                <w:rFonts w:ascii="Times New Roman" w:hAnsi="Times New Roman" w:cs="Times New Roman"/>
                <w:sz w:val="24"/>
                <w:szCs w:val="24"/>
              </w:rPr>
            </w:pPr>
            <w:r w:rsidRPr="007916F7">
              <w:rPr>
                <w:rFonts w:ascii="Times New Roman" w:hAnsi="Times New Roman" w:cs="Times New Roman"/>
                <w:sz w:val="24"/>
                <w:szCs w:val="24"/>
              </w:rPr>
              <w:t>Área de unidad experimental neta:</w:t>
            </w:r>
          </w:p>
        </w:tc>
        <w:tc>
          <w:tcPr>
            <w:tcW w:w="3308" w:type="dxa"/>
          </w:tcPr>
          <w:p w:rsidR="00BC173A" w:rsidRPr="007916F7" w:rsidRDefault="00BC173A" w:rsidP="00421ABC">
            <w:pPr>
              <w:spacing w:after="120" w:line="360" w:lineRule="auto"/>
              <w:jc w:val="both"/>
              <w:rPr>
                <w:rFonts w:ascii="Times New Roman" w:hAnsi="Times New Roman" w:cs="Times New Roman"/>
                <w:sz w:val="24"/>
                <w:szCs w:val="24"/>
                <w:vertAlign w:val="superscript"/>
              </w:rPr>
            </w:pPr>
            <w:r w:rsidRPr="007916F7">
              <w:rPr>
                <w:rFonts w:ascii="Times New Roman" w:hAnsi="Times New Roman" w:cs="Times New Roman"/>
                <w:sz w:val="24"/>
                <w:szCs w:val="24"/>
              </w:rPr>
              <w:t>3.50 m  x 2,50 m= 8.75m</w:t>
            </w:r>
            <w:r w:rsidRPr="007916F7">
              <w:rPr>
                <w:rFonts w:ascii="Times New Roman" w:hAnsi="Times New Roman" w:cs="Times New Roman"/>
                <w:sz w:val="24"/>
                <w:szCs w:val="24"/>
                <w:vertAlign w:val="superscript"/>
              </w:rPr>
              <w:t>2</w:t>
            </w:r>
          </w:p>
        </w:tc>
      </w:tr>
    </w:tbl>
    <w:p w:rsidR="00605B9C" w:rsidRDefault="00605B9C" w:rsidP="006D4A98">
      <w:pPr>
        <w:pStyle w:val="Ttulo1"/>
      </w:pPr>
      <w:bookmarkStart w:id="450" w:name="_Toc482119568"/>
      <w:bookmarkStart w:id="451" w:name="_Toc499062228"/>
      <w:bookmarkStart w:id="452" w:name="_Toc499129894"/>
      <w:bookmarkStart w:id="453" w:name="_Toc499130645"/>
      <w:bookmarkStart w:id="454" w:name="_Toc504991111"/>
    </w:p>
    <w:p w:rsidR="006F7913" w:rsidRPr="007916F7" w:rsidRDefault="004F32EE" w:rsidP="006D4A98">
      <w:pPr>
        <w:pStyle w:val="Ttulo1"/>
      </w:pPr>
      <w:r w:rsidRPr="007916F7">
        <w:t>4</w:t>
      </w:r>
      <w:r w:rsidR="000147D9" w:rsidRPr="007916F7">
        <w:t>.3.4</w:t>
      </w:r>
      <w:r w:rsidR="00BE4D12" w:rsidRPr="007916F7">
        <w:t xml:space="preserve"> </w:t>
      </w:r>
      <w:r w:rsidR="00D8719C" w:rsidRPr="007916F7">
        <w:t>Tipo de Análisis</w:t>
      </w:r>
      <w:bookmarkEnd w:id="450"/>
      <w:bookmarkEnd w:id="451"/>
      <w:bookmarkEnd w:id="452"/>
      <w:bookmarkEnd w:id="453"/>
      <w:bookmarkEnd w:id="454"/>
    </w:p>
    <w:p w:rsidR="00D8719C" w:rsidRPr="007916F7" w:rsidRDefault="00D8719C" w:rsidP="00421ABC">
      <w:pPr>
        <w:spacing w:after="24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Análisis de varianza (ADEVA) según el siguiente detalle:</w:t>
      </w:r>
    </w:p>
    <w:tbl>
      <w:tblPr>
        <w:tblStyle w:val="Tablaconcuadrcula2"/>
        <w:tblpPr w:leftFromText="141" w:rightFromText="141" w:vertAnchor="text" w:tblpXSpec="center" w:tblpY="1"/>
        <w:tblOverlap w:val="never"/>
        <w:tblW w:w="6798" w:type="dxa"/>
        <w:tblLook w:val="04A0" w:firstRow="1" w:lastRow="0" w:firstColumn="1" w:lastColumn="0" w:noHBand="0" w:noVBand="1"/>
      </w:tblPr>
      <w:tblGrid>
        <w:gridCol w:w="2943"/>
        <w:gridCol w:w="2107"/>
        <w:gridCol w:w="1748"/>
      </w:tblGrid>
      <w:tr w:rsidR="00D8719C" w:rsidRPr="007916F7" w:rsidTr="00017187">
        <w:trPr>
          <w:trHeight w:val="161"/>
        </w:trPr>
        <w:tc>
          <w:tcPr>
            <w:tcW w:w="2943" w:type="dxa"/>
          </w:tcPr>
          <w:p w:rsidR="00D8719C" w:rsidRPr="007916F7" w:rsidRDefault="00456894" w:rsidP="00421ABC">
            <w:pPr>
              <w:shd w:val="clear" w:color="auto" w:fill="FFFFFF"/>
              <w:spacing w:line="360" w:lineRule="auto"/>
              <w:jc w:val="center"/>
              <w:rPr>
                <w:rFonts w:ascii="Times New Roman" w:hAnsi="Times New Roman" w:cs="Times New Roman"/>
                <w:szCs w:val="24"/>
              </w:rPr>
            </w:pPr>
            <w:r w:rsidRPr="007916F7">
              <w:rPr>
                <w:rFonts w:ascii="Times New Roman" w:hAnsi="Times New Roman" w:cs="Times New Roman"/>
                <w:szCs w:val="24"/>
              </w:rPr>
              <w:t>FUENTES DE VARIACIÓ</w:t>
            </w:r>
            <w:r w:rsidR="00D8719C" w:rsidRPr="007916F7">
              <w:rPr>
                <w:rFonts w:ascii="Times New Roman" w:hAnsi="Times New Roman" w:cs="Times New Roman"/>
                <w:szCs w:val="24"/>
              </w:rPr>
              <w:t>N</w:t>
            </w:r>
          </w:p>
        </w:tc>
        <w:tc>
          <w:tcPr>
            <w:tcW w:w="2107" w:type="dxa"/>
          </w:tcPr>
          <w:p w:rsidR="00D8719C" w:rsidRPr="007916F7" w:rsidRDefault="00D8719C" w:rsidP="00421ABC">
            <w:pPr>
              <w:shd w:val="clear" w:color="auto" w:fill="FFFFFF"/>
              <w:spacing w:line="360" w:lineRule="auto"/>
              <w:jc w:val="center"/>
              <w:rPr>
                <w:rFonts w:ascii="Times New Roman" w:hAnsi="Times New Roman" w:cs="Times New Roman"/>
                <w:szCs w:val="24"/>
                <w:lang w:val="es-ES_tradnl"/>
              </w:rPr>
            </w:pPr>
            <w:r w:rsidRPr="007916F7">
              <w:rPr>
                <w:rFonts w:ascii="Times New Roman" w:hAnsi="Times New Roman" w:cs="Times New Roman"/>
                <w:szCs w:val="24"/>
                <w:lang w:val="es-ES_tradnl"/>
              </w:rPr>
              <w:t>GRADOS DE LIBERTA</w:t>
            </w:r>
            <w:r w:rsidR="00FF32CB" w:rsidRPr="007916F7">
              <w:rPr>
                <w:rFonts w:ascii="Times New Roman" w:hAnsi="Times New Roman" w:cs="Times New Roman"/>
                <w:szCs w:val="24"/>
                <w:lang w:val="es-ES_tradnl"/>
              </w:rPr>
              <w:t>D</w:t>
            </w:r>
          </w:p>
        </w:tc>
        <w:tc>
          <w:tcPr>
            <w:tcW w:w="1748" w:type="dxa"/>
          </w:tcPr>
          <w:p w:rsidR="00D8719C" w:rsidRPr="007916F7" w:rsidRDefault="00D8719C" w:rsidP="00421ABC">
            <w:pPr>
              <w:shd w:val="clear" w:color="auto" w:fill="FFFFFF"/>
              <w:spacing w:line="360" w:lineRule="auto"/>
              <w:jc w:val="center"/>
              <w:rPr>
                <w:rFonts w:ascii="Times New Roman" w:hAnsi="Times New Roman" w:cs="Times New Roman"/>
                <w:szCs w:val="24"/>
                <w:lang w:val="es-ES_tradnl"/>
              </w:rPr>
            </w:pPr>
            <w:r w:rsidRPr="007916F7">
              <w:rPr>
                <w:rFonts w:ascii="Times New Roman" w:hAnsi="Times New Roman" w:cs="Times New Roman"/>
                <w:szCs w:val="24"/>
                <w:lang w:val="es-ES_tradnl"/>
              </w:rPr>
              <w:t>CME</w:t>
            </w:r>
          </w:p>
        </w:tc>
      </w:tr>
      <w:tr w:rsidR="00D8719C" w:rsidRPr="007916F7" w:rsidTr="00017187">
        <w:trPr>
          <w:trHeight w:val="161"/>
        </w:trPr>
        <w:tc>
          <w:tcPr>
            <w:tcW w:w="2943" w:type="dxa"/>
          </w:tcPr>
          <w:p w:rsidR="00D8719C" w:rsidRPr="007916F7" w:rsidRDefault="00D8719C" w:rsidP="00421ABC">
            <w:pPr>
              <w:shd w:val="clear" w:color="auto" w:fill="FFFFFF"/>
              <w:spacing w:line="360" w:lineRule="auto"/>
              <w:jc w:val="both"/>
              <w:rPr>
                <w:rFonts w:ascii="Times New Roman" w:hAnsi="Times New Roman" w:cs="Times New Roman"/>
                <w:szCs w:val="24"/>
                <w:lang w:val="es-ES_tradnl"/>
              </w:rPr>
            </w:pPr>
            <w:r w:rsidRPr="007916F7">
              <w:rPr>
                <w:rFonts w:ascii="Times New Roman" w:hAnsi="Times New Roman" w:cs="Times New Roman"/>
                <w:szCs w:val="24"/>
                <w:lang w:val="es-ES_tradnl"/>
              </w:rPr>
              <w:t>Bloques (r-1)</w:t>
            </w:r>
          </w:p>
        </w:tc>
        <w:tc>
          <w:tcPr>
            <w:tcW w:w="2107" w:type="dxa"/>
          </w:tcPr>
          <w:p w:rsidR="00D8719C" w:rsidRPr="007916F7" w:rsidRDefault="00D8719C" w:rsidP="00421ABC">
            <w:pPr>
              <w:shd w:val="clear" w:color="auto" w:fill="FFFFFF"/>
              <w:spacing w:line="360" w:lineRule="auto"/>
              <w:jc w:val="center"/>
              <w:rPr>
                <w:rFonts w:ascii="Times New Roman" w:hAnsi="Times New Roman" w:cs="Times New Roman"/>
                <w:szCs w:val="24"/>
                <w:lang w:val="es-ES_tradnl"/>
              </w:rPr>
            </w:pPr>
            <w:r w:rsidRPr="007916F7">
              <w:rPr>
                <w:rFonts w:ascii="Times New Roman" w:hAnsi="Times New Roman" w:cs="Times New Roman"/>
                <w:szCs w:val="24"/>
                <w:lang w:val="es-ES_tradnl"/>
              </w:rPr>
              <w:t>3</w:t>
            </w:r>
          </w:p>
        </w:tc>
        <w:tc>
          <w:tcPr>
            <w:tcW w:w="1748" w:type="dxa"/>
          </w:tcPr>
          <w:p w:rsidR="00D8719C" w:rsidRPr="007916F7" w:rsidRDefault="00D8719C" w:rsidP="00421ABC">
            <w:pPr>
              <w:shd w:val="clear" w:color="auto" w:fill="FFFFFF"/>
              <w:spacing w:line="360" w:lineRule="auto"/>
              <w:jc w:val="both"/>
              <w:rPr>
                <w:rFonts w:ascii="Times New Roman" w:hAnsi="Times New Roman" w:cs="Times New Roman"/>
                <w:szCs w:val="24"/>
                <w:lang w:val="es-ES_tradnl"/>
              </w:rPr>
            </w:pPr>
            <w:r w:rsidRPr="007916F7">
              <w:rPr>
                <w:rFonts w:ascii="Times New Roman" w:hAnsi="Times New Roman" w:cs="Times New Roman"/>
                <w:i/>
                <w:szCs w:val="24"/>
              </w:rPr>
              <w:t>∫</w:t>
            </w:r>
            <w:r w:rsidR="00CA63E9" w:rsidRPr="007916F7">
              <w:rPr>
                <w:rFonts w:ascii="Times New Roman" w:hAnsi="Times New Roman" w:cs="Times New Roman"/>
                <w:i/>
                <w:szCs w:val="24"/>
                <w:vertAlign w:val="superscript"/>
              </w:rPr>
              <w:t>2</w:t>
            </w:r>
            <w:r w:rsidRPr="007916F7">
              <w:rPr>
                <w:rFonts w:ascii="Times New Roman" w:hAnsi="Times New Roman" w:cs="Times New Roman"/>
                <w:i/>
                <w:szCs w:val="24"/>
              </w:rPr>
              <w:t>e</w:t>
            </w:r>
            <w:r w:rsidR="003F44F9" w:rsidRPr="007916F7">
              <w:rPr>
                <w:rFonts w:ascii="Times New Roman" w:hAnsi="Times New Roman" w:cs="Times New Roman"/>
                <w:szCs w:val="24"/>
              </w:rPr>
              <w:t>+ 8</w:t>
            </w:r>
            <w:r w:rsidR="003F44F9" w:rsidRPr="007916F7">
              <w:rPr>
                <w:rFonts w:ascii="Times New Roman" w:hAnsi="Times New Roman" w:cs="Times New Roman"/>
                <w:i/>
                <w:szCs w:val="24"/>
              </w:rPr>
              <w:t>∫</w:t>
            </w:r>
            <w:r w:rsidR="003F44F9" w:rsidRPr="007916F7">
              <w:rPr>
                <w:rFonts w:ascii="Times New Roman" w:hAnsi="Times New Roman" w:cs="Times New Roman"/>
                <w:i/>
                <w:szCs w:val="24"/>
                <w:vertAlign w:val="superscript"/>
              </w:rPr>
              <w:t xml:space="preserve">2 </w:t>
            </w:r>
            <w:r w:rsidR="003F44F9" w:rsidRPr="007916F7">
              <w:rPr>
                <w:rFonts w:ascii="Times New Roman" w:hAnsi="Times New Roman" w:cs="Times New Roman"/>
                <w:szCs w:val="24"/>
                <w:lang w:val="es-ES_tradnl"/>
              </w:rPr>
              <w:t>bloques</w:t>
            </w:r>
          </w:p>
        </w:tc>
      </w:tr>
      <w:tr w:rsidR="00D8719C" w:rsidRPr="007916F7" w:rsidTr="00017187">
        <w:trPr>
          <w:trHeight w:val="161"/>
        </w:trPr>
        <w:tc>
          <w:tcPr>
            <w:tcW w:w="2943" w:type="dxa"/>
          </w:tcPr>
          <w:p w:rsidR="00D8719C" w:rsidRPr="007916F7" w:rsidRDefault="00D8719C" w:rsidP="00421ABC">
            <w:pPr>
              <w:shd w:val="clear" w:color="auto" w:fill="FFFFFF"/>
              <w:spacing w:line="360" w:lineRule="auto"/>
              <w:jc w:val="both"/>
              <w:rPr>
                <w:rFonts w:ascii="Times New Roman" w:hAnsi="Times New Roman" w:cs="Times New Roman"/>
                <w:szCs w:val="24"/>
                <w:lang w:val="es-ES_tradnl"/>
              </w:rPr>
            </w:pPr>
            <w:r w:rsidRPr="007916F7">
              <w:rPr>
                <w:rFonts w:ascii="Times New Roman" w:hAnsi="Times New Roman" w:cs="Times New Roman"/>
                <w:szCs w:val="24"/>
                <w:lang w:val="es-ES_tradnl"/>
              </w:rPr>
              <w:t>F.A (a-1)</w:t>
            </w:r>
          </w:p>
        </w:tc>
        <w:tc>
          <w:tcPr>
            <w:tcW w:w="2107" w:type="dxa"/>
          </w:tcPr>
          <w:p w:rsidR="00D8719C" w:rsidRPr="007916F7" w:rsidRDefault="00D8719C" w:rsidP="00421ABC">
            <w:pPr>
              <w:shd w:val="clear" w:color="auto" w:fill="FFFFFF"/>
              <w:spacing w:line="360" w:lineRule="auto"/>
              <w:jc w:val="center"/>
              <w:rPr>
                <w:rFonts w:ascii="Times New Roman" w:hAnsi="Times New Roman" w:cs="Times New Roman"/>
                <w:szCs w:val="24"/>
                <w:lang w:val="es-ES_tradnl"/>
              </w:rPr>
            </w:pPr>
            <w:r w:rsidRPr="007916F7">
              <w:rPr>
                <w:rFonts w:ascii="Times New Roman" w:hAnsi="Times New Roman" w:cs="Times New Roman"/>
                <w:szCs w:val="24"/>
                <w:lang w:val="es-ES_tradnl"/>
              </w:rPr>
              <w:t>1</w:t>
            </w:r>
          </w:p>
        </w:tc>
        <w:tc>
          <w:tcPr>
            <w:tcW w:w="1748" w:type="dxa"/>
          </w:tcPr>
          <w:p w:rsidR="00D8719C" w:rsidRPr="007916F7" w:rsidRDefault="00D8719C" w:rsidP="00421ABC">
            <w:pPr>
              <w:shd w:val="clear" w:color="auto" w:fill="FFFFFF"/>
              <w:spacing w:line="360" w:lineRule="auto"/>
              <w:jc w:val="both"/>
              <w:rPr>
                <w:rFonts w:ascii="Times New Roman" w:hAnsi="Times New Roman" w:cs="Times New Roman"/>
                <w:szCs w:val="24"/>
                <w:lang w:val="es-ES_tradnl"/>
              </w:rPr>
            </w:pPr>
            <w:r w:rsidRPr="007916F7">
              <w:rPr>
                <w:rFonts w:ascii="Times New Roman" w:hAnsi="Times New Roman" w:cs="Times New Roman"/>
                <w:i/>
                <w:szCs w:val="24"/>
              </w:rPr>
              <w:t>∫</w:t>
            </w:r>
            <w:r w:rsidRPr="007916F7">
              <w:rPr>
                <w:rFonts w:ascii="Times New Roman" w:hAnsi="Times New Roman" w:cs="Times New Roman"/>
                <w:i/>
                <w:szCs w:val="24"/>
                <w:vertAlign w:val="superscript"/>
              </w:rPr>
              <w:t xml:space="preserve">2 </w:t>
            </w:r>
            <w:r w:rsidRPr="007916F7">
              <w:rPr>
                <w:rFonts w:ascii="Times New Roman" w:hAnsi="Times New Roman" w:cs="Times New Roman"/>
                <w:i/>
                <w:szCs w:val="24"/>
              </w:rPr>
              <w:t>e</w:t>
            </w:r>
            <w:r w:rsidR="003F44F9" w:rsidRPr="007916F7">
              <w:rPr>
                <w:rFonts w:ascii="Times New Roman" w:hAnsi="Times New Roman" w:cs="Times New Roman"/>
                <w:szCs w:val="24"/>
              </w:rPr>
              <w:t>+ 16</w:t>
            </w:r>
            <w:r w:rsidR="003F44F9" w:rsidRPr="007916F7">
              <w:rPr>
                <w:rFonts w:ascii="Times New Roman" w:hAnsi="Times New Roman" w:cs="Times New Roman"/>
                <w:i/>
                <w:szCs w:val="24"/>
              </w:rPr>
              <w:t xml:space="preserve"> Ө</w:t>
            </w:r>
            <w:r w:rsidR="003F44F9" w:rsidRPr="007916F7">
              <w:rPr>
                <w:rFonts w:ascii="Times New Roman" w:hAnsi="Times New Roman" w:cs="Times New Roman"/>
                <w:i/>
                <w:szCs w:val="24"/>
                <w:vertAlign w:val="superscript"/>
              </w:rPr>
              <w:t>2</w:t>
            </w:r>
            <w:r w:rsidR="003F44F9" w:rsidRPr="007916F7">
              <w:rPr>
                <w:rFonts w:ascii="Times New Roman" w:hAnsi="Times New Roman" w:cs="Times New Roman"/>
                <w:i/>
                <w:szCs w:val="24"/>
              </w:rPr>
              <w:t>A</w:t>
            </w:r>
          </w:p>
        </w:tc>
      </w:tr>
      <w:tr w:rsidR="00D8719C" w:rsidRPr="007916F7" w:rsidTr="00017187">
        <w:trPr>
          <w:trHeight w:val="161"/>
        </w:trPr>
        <w:tc>
          <w:tcPr>
            <w:tcW w:w="2943" w:type="dxa"/>
          </w:tcPr>
          <w:p w:rsidR="00D8719C" w:rsidRPr="007916F7" w:rsidRDefault="00D8719C" w:rsidP="00421ABC">
            <w:pPr>
              <w:shd w:val="clear" w:color="auto" w:fill="FFFFFF"/>
              <w:spacing w:line="360" w:lineRule="auto"/>
              <w:jc w:val="both"/>
              <w:rPr>
                <w:rFonts w:ascii="Times New Roman" w:hAnsi="Times New Roman" w:cs="Times New Roman"/>
                <w:szCs w:val="24"/>
                <w:lang w:val="es-ES_tradnl"/>
              </w:rPr>
            </w:pPr>
            <w:r w:rsidRPr="007916F7">
              <w:rPr>
                <w:rFonts w:ascii="Times New Roman" w:hAnsi="Times New Roman" w:cs="Times New Roman"/>
                <w:szCs w:val="24"/>
                <w:lang w:val="es-ES_tradnl"/>
              </w:rPr>
              <w:t>F. B (b-1)</w:t>
            </w:r>
          </w:p>
        </w:tc>
        <w:tc>
          <w:tcPr>
            <w:tcW w:w="2107" w:type="dxa"/>
          </w:tcPr>
          <w:p w:rsidR="00D8719C" w:rsidRPr="007916F7" w:rsidRDefault="00D8719C" w:rsidP="00421ABC">
            <w:pPr>
              <w:shd w:val="clear" w:color="auto" w:fill="FFFFFF"/>
              <w:spacing w:line="360" w:lineRule="auto"/>
              <w:jc w:val="center"/>
              <w:rPr>
                <w:rFonts w:ascii="Times New Roman" w:hAnsi="Times New Roman" w:cs="Times New Roman"/>
                <w:szCs w:val="24"/>
                <w:lang w:val="es-ES_tradnl"/>
              </w:rPr>
            </w:pPr>
            <w:r w:rsidRPr="007916F7">
              <w:rPr>
                <w:rFonts w:ascii="Times New Roman" w:hAnsi="Times New Roman" w:cs="Times New Roman"/>
                <w:szCs w:val="24"/>
                <w:lang w:val="es-ES_tradnl"/>
              </w:rPr>
              <w:t>3</w:t>
            </w:r>
          </w:p>
        </w:tc>
        <w:tc>
          <w:tcPr>
            <w:tcW w:w="1748" w:type="dxa"/>
          </w:tcPr>
          <w:p w:rsidR="00D8719C" w:rsidRPr="007916F7" w:rsidRDefault="00D8719C" w:rsidP="00421ABC">
            <w:pPr>
              <w:shd w:val="clear" w:color="auto" w:fill="FFFFFF"/>
              <w:spacing w:line="360" w:lineRule="auto"/>
              <w:jc w:val="both"/>
              <w:rPr>
                <w:rFonts w:ascii="Times New Roman" w:hAnsi="Times New Roman" w:cs="Times New Roman"/>
                <w:i/>
                <w:szCs w:val="24"/>
              </w:rPr>
            </w:pPr>
            <w:r w:rsidRPr="007916F7">
              <w:rPr>
                <w:rFonts w:ascii="Times New Roman" w:hAnsi="Times New Roman" w:cs="Times New Roman"/>
                <w:i/>
                <w:szCs w:val="24"/>
              </w:rPr>
              <w:t>∫</w:t>
            </w:r>
            <w:r w:rsidRPr="007916F7">
              <w:rPr>
                <w:rFonts w:ascii="Times New Roman" w:hAnsi="Times New Roman" w:cs="Times New Roman"/>
                <w:i/>
                <w:szCs w:val="24"/>
                <w:vertAlign w:val="superscript"/>
              </w:rPr>
              <w:t>2</w:t>
            </w:r>
            <w:r w:rsidRPr="007916F7">
              <w:rPr>
                <w:rFonts w:ascii="Times New Roman" w:hAnsi="Times New Roman" w:cs="Times New Roman"/>
                <w:i/>
                <w:szCs w:val="24"/>
              </w:rPr>
              <w:t>e</w:t>
            </w:r>
            <w:r w:rsidR="003F44F9" w:rsidRPr="007916F7">
              <w:rPr>
                <w:rFonts w:ascii="Times New Roman" w:hAnsi="Times New Roman" w:cs="Times New Roman"/>
                <w:szCs w:val="24"/>
              </w:rPr>
              <w:t>+8</w:t>
            </w:r>
            <w:r w:rsidRPr="007916F7">
              <w:rPr>
                <w:rFonts w:ascii="Times New Roman" w:hAnsi="Times New Roman" w:cs="Times New Roman"/>
                <w:i/>
                <w:szCs w:val="24"/>
              </w:rPr>
              <w:t>Ө</w:t>
            </w:r>
            <w:r w:rsidRPr="007916F7">
              <w:rPr>
                <w:rFonts w:ascii="Times New Roman" w:hAnsi="Times New Roman" w:cs="Times New Roman"/>
                <w:i/>
                <w:szCs w:val="24"/>
                <w:vertAlign w:val="superscript"/>
              </w:rPr>
              <w:t>2</w:t>
            </w:r>
            <w:r w:rsidR="003F44F9" w:rsidRPr="007916F7">
              <w:rPr>
                <w:rFonts w:ascii="Times New Roman" w:hAnsi="Times New Roman" w:cs="Times New Roman"/>
                <w:i/>
                <w:szCs w:val="24"/>
              </w:rPr>
              <w:t>B</w:t>
            </w:r>
          </w:p>
        </w:tc>
      </w:tr>
      <w:tr w:rsidR="00D8719C" w:rsidRPr="007916F7" w:rsidTr="00017187">
        <w:trPr>
          <w:trHeight w:val="161"/>
        </w:trPr>
        <w:tc>
          <w:tcPr>
            <w:tcW w:w="2943" w:type="dxa"/>
          </w:tcPr>
          <w:p w:rsidR="00D8719C" w:rsidRPr="007916F7" w:rsidRDefault="00D8719C" w:rsidP="00421ABC">
            <w:pPr>
              <w:shd w:val="clear" w:color="auto" w:fill="FFFFFF"/>
              <w:spacing w:line="360" w:lineRule="auto"/>
              <w:jc w:val="both"/>
              <w:rPr>
                <w:rFonts w:ascii="Times New Roman" w:hAnsi="Times New Roman" w:cs="Times New Roman"/>
                <w:szCs w:val="24"/>
                <w:lang w:val="es-ES_tradnl"/>
              </w:rPr>
            </w:pPr>
            <w:r w:rsidRPr="007916F7">
              <w:rPr>
                <w:rFonts w:ascii="Times New Roman" w:hAnsi="Times New Roman" w:cs="Times New Roman"/>
                <w:szCs w:val="24"/>
                <w:lang w:val="es-ES_tradnl"/>
              </w:rPr>
              <w:t>A x B (a-1)(b-1)</w:t>
            </w:r>
          </w:p>
        </w:tc>
        <w:tc>
          <w:tcPr>
            <w:tcW w:w="2107" w:type="dxa"/>
          </w:tcPr>
          <w:p w:rsidR="00D8719C" w:rsidRPr="007916F7" w:rsidRDefault="00D8719C" w:rsidP="00421ABC">
            <w:pPr>
              <w:shd w:val="clear" w:color="auto" w:fill="FFFFFF"/>
              <w:spacing w:line="360" w:lineRule="auto"/>
              <w:jc w:val="center"/>
              <w:rPr>
                <w:rFonts w:ascii="Times New Roman" w:hAnsi="Times New Roman" w:cs="Times New Roman"/>
                <w:szCs w:val="24"/>
                <w:lang w:val="es-ES_tradnl"/>
              </w:rPr>
            </w:pPr>
            <w:r w:rsidRPr="007916F7">
              <w:rPr>
                <w:rFonts w:ascii="Times New Roman" w:hAnsi="Times New Roman" w:cs="Times New Roman"/>
                <w:szCs w:val="24"/>
                <w:lang w:val="es-ES_tradnl"/>
              </w:rPr>
              <w:t>3</w:t>
            </w:r>
          </w:p>
        </w:tc>
        <w:tc>
          <w:tcPr>
            <w:tcW w:w="1748" w:type="dxa"/>
          </w:tcPr>
          <w:p w:rsidR="00D8719C" w:rsidRPr="007916F7" w:rsidRDefault="00D8719C" w:rsidP="00421ABC">
            <w:pPr>
              <w:shd w:val="clear" w:color="auto" w:fill="FFFFFF"/>
              <w:spacing w:line="360" w:lineRule="auto"/>
              <w:jc w:val="both"/>
              <w:rPr>
                <w:rFonts w:ascii="Times New Roman" w:hAnsi="Times New Roman" w:cs="Times New Roman"/>
                <w:szCs w:val="24"/>
                <w:lang w:val="es-ES_tradnl"/>
              </w:rPr>
            </w:pPr>
            <w:r w:rsidRPr="007916F7">
              <w:rPr>
                <w:rFonts w:ascii="Times New Roman" w:hAnsi="Times New Roman" w:cs="Times New Roman"/>
                <w:i/>
                <w:szCs w:val="24"/>
              </w:rPr>
              <w:t>∫</w:t>
            </w:r>
            <w:r w:rsidRPr="007916F7">
              <w:rPr>
                <w:rFonts w:ascii="Times New Roman" w:hAnsi="Times New Roman" w:cs="Times New Roman"/>
                <w:i/>
                <w:szCs w:val="24"/>
                <w:vertAlign w:val="superscript"/>
              </w:rPr>
              <w:t>2</w:t>
            </w:r>
            <w:r w:rsidRPr="007916F7">
              <w:rPr>
                <w:rFonts w:ascii="Times New Roman" w:hAnsi="Times New Roman" w:cs="Times New Roman"/>
                <w:i/>
                <w:szCs w:val="24"/>
              </w:rPr>
              <w:t>e</w:t>
            </w:r>
            <w:r w:rsidRPr="007916F7">
              <w:rPr>
                <w:rFonts w:ascii="Times New Roman" w:hAnsi="Times New Roman" w:cs="Times New Roman"/>
                <w:szCs w:val="24"/>
              </w:rPr>
              <w:t>+4</w:t>
            </w:r>
            <w:r w:rsidRPr="007916F7">
              <w:rPr>
                <w:rFonts w:ascii="Times New Roman" w:hAnsi="Times New Roman" w:cs="Times New Roman"/>
                <w:i/>
                <w:szCs w:val="24"/>
              </w:rPr>
              <w:t>Ө</w:t>
            </w:r>
            <w:r w:rsidRPr="007916F7">
              <w:rPr>
                <w:rFonts w:ascii="Times New Roman" w:hAnsi="Times New Roman" w:cs="Times New Roman"/>
                <w:i/>
                <w:szCs w:val="24"/>
                <w:vertAlign w:val="superscript"/>
              </w:rPr>
              <w:t>2</w:t>
            </w:r>
            <w:r w:rsidR="003F44F9" w:rsidRPr="007916F7">
              <w:rPr>
                <w:rFonts w:ascii="Times New Roman" w:hAnsi="Times New Roman" w:cs="Times New Roman"/>
                <w:i/>
                <w:szCs w:val="24"/>
              </w:rPr>
              <w:t xml:space="preserve"> AxB</w:t>
            </w:r>
          </w:p>
        </w:tc>
      </w:tr>
      <w:tr w:rsidR="00D8719C" w:rsidRPr="007916F7" w:rsidTr="00017187">
        <w:trPr>
          <w:trHeight w:val="161"/>
        </w:trPr>
        <w:tc>
          <w:tcPr>
            <w:tcW w:w="2943" w:type="dxa"/>
          </w:tcPr>
          <w:p w:rsidR="00D8719C" w:rsidRPr="007916F7" w:rsidRDefault="00D8719C" w:rsidP="00421ABC">
            <w:pPr>
              <w:shd w:val="clear" w:color="auto" w:fill="FFFFFF"/>
              <w:spacing w:line="360" w:lineRule="auto"/>
              <w:jc w:val="both"/>
              <w:rPr>
                <w:rFonts w:ascii="Times New Roman" w:hAnsi="Times New Roman" w:cs="Times New Roman"/>
                <w:szCs w:val="24"/>
                <w:lang w:val="es-ES_tradnl"/>
              </w:rPr>
            </w:pPr>
            <w:r w:rsidRPr="007916F7">
              <w:rPr>
                <w:rFonts w:ascii="Times New Roman" w:hAnsi="Times New Roman" w:cs="Times New Roman"/>
                <w:szCs w:val="24"/>
                <w:lang w:val="es-ES_tradnl"/>
              </w:rPr>
              <w:t>Error Experimental (r-1 )(t-1)</w:t>
            </w:r>
          </w:p>
        </w:tc>
        <w:tc>
          <w:tcPr>
            <w:tcW w:w="2107" w:type="dxa"/>
          </w:tcPr>
          <w:p w:rsidR="00D8719C" w:rsidRPr="007916F7" w:rsidRDefault="00D8719C" w:rsidP="00421ABC">
            <w:pPr>
              <w:shd w:val="clear" w:color="auto" w:fill="FFFFFF"/>
              <w:spacing w:line="360" w:lineRule="auto"/>
              <w:jc w:val="center"/>
              <w:rPr>
                <w:rFonts w:ascii="Times New Roman" w:hAnsi="Times New Roman" w:cs="Times New Roman"/>
                <w:szCs w:val="24"/>
                <w:lang w:val="es-ES_tradnl"/>
              </w:rPr>
            </w:pPr>
            <w:r w:rsidRPr="007916F7">
              <w:rPr>
                <w:rFonts w:ascii="Times New Roman" w:hAnsi="Times New Roman" w:cs="Times New Roman"/>
                <w:szCs w:val="24"/>
                <w:lang w:val="es-ES_tradnl"/>
              </w:rPr>
              <w:t>21</w:t>
            </w:r>
          </w:p>
        </w:tc>
        <w:tc>
          <w:tcPr>
            <w:tcW w:w="1748" w:type="dxa"/>
          </w:tcPr>
          <w:p w:rsidR="00D8719C" w:rsidRPr="007916F7" w:rsidRDefault="00D8719C" w:rsidP="00421ABC">
            <w:pPr>
              <w:shd w:val="clear" w:color="auto" w:fill="FFFFFF"/>
              <w:spacing w:line="360" w:lineRule="auto"/>
              <w:jc w:val="both"/>
              <w:rPr>
                <w:rFonts w:ascii="Times New Roman" w:hAnsi="Times New Roman" w:cs="Times New Roman"/>
                <w:szCs w:val="24"/>
                <w:lang w:val="es-ES_tradnl"/>
              </w:rPr>
            </w:pPr>
            <w:r w:rsidRPr="007916F7">
              <w:rPr>
                <w:rFonts w:ascii="Times New Roman" w:hAnsi="Times New Roman" w:cs="Times New Roman"/>
                <w:i/>
                <w:szCs w:val="24"/>
              </w:rPr>
              <w:t>∫</w:t>
            </w:r>
            <w:r w:rsidRPr="007916F7">
              <w:rPr>
                <w:rFonts w:ascii="Times New Roman" w:hAnsi="Times New Roman" w:cs="Times New Roman"/>
                <w:i/>
                <w:szCs w:val="24"/>
                <w:vertAlign w:val="superscript"/>
              </w:rPr>
              <w:t>2</w:t>
            </w:r>
            <w:r w:rsidRPr="007916F7">
              <w:rPr>
                <w:rFonts w:ascii="Times New Roman" w:hAnsi="Times New Roman" w:cs="Times New Roman"/>
                <w:i/>
                <w:szCs w:val="24"/>
              </w:rPr>
              <w:t>e</w:t>
            </w:r>
          </w:p>
        </w:tc>
      </w:tr>
      <w:tr w:rsidR="00D8719C" w:rsidRPr="007916F7" w:rsidTr="00017187">
        <w:trPr>
          <w:trHeight w:val="161"/>
        </w:trPr>
        <w:tc>
          <w:tcPr>
            <w:tcW w:w="2943" w:type="dxa"/>
          </w:tcPr>
          <w:p w:rsidR="00D8719C" w:rsidRPr="007916F7" w:rsidRDefault="00D8719C" w:rsidP="00421ABC">
            <w:pPr>
              <w:shd w:val="clear" w:color="auto" w:fill="FFFFFF"/>
              <w:spacing w:line="360" w:lineRule="auto"/>
              <w:jc w:val="both"/>
              <w:rPr>
                <w:rFonts w:ascii="Times New Roman" w:hAnsi="Times New Roman" w:cs="Times New Roman"/>
                <w:b/>
                <w:szCs w:val="24"/>
                <w:lang w:val="es-ES_tradnl"/>
              </w:rPr>
            </w:pPr>
            <w:r w:rsidRPr="007916F7">
              <w:rPr>
                <w:rFonts w:ascii="Times New Roman" w:hAnsi="Times New Roman" w:cs="Times New Roman"/>
                <w:b/>
                <w:szCs w:val="24"/>
                <w:lang w:val="es-ES_tradnl"/>
              </w:rPr>
              <w:t>Total (t x r) – 1</w:t>
            </w:r>
          </w:p>
        </w:tc>
        <w:tc>
          <w:tcPr>
            <w:tcW w:w="2107" w:type="dxa"/>
          </w:tcPr>
          <w:p w:rsidR="00D8719C" w:rsidRPr="007916F7" w:rsidRDefault="00D8719C" w:rsidP="00421ABC">
            <w:pPr>
              <w:shd w:val="clear" w:color="auto" w:fill="FFFFFF"/>
              <w:spacing w:line="360" w:lineRule="auto"/>
              <w:jc w:val="center"/>
              <w:rPr>
                <w:rFonts w:ascii="Times New Roman" w:hAnsi="Times New Roman" w:cs="Times New Roman"/>
                <w:b/>
                <w:szCs w:val="24"/>
                <w:lang w:val="es-ES_tradnl"/>
              </w:rPr>
            </w:pPr>
            <w:r w:rsidRPr="007916F7">
              <w:rPr>
                <w:rFonts w:ascii="Times New Roman" w:hAnsi="Times New Roman" w:cs="Times New Roman"/>
                <w:b/>
                <w:szCs w:val="24"/>
                <w:lang w:val="es-ES_tradnl"/>
              </w:rPr>
              <w:t>31</w:t>
            </w:r>
          </w:p>
        </w:tc>
        <w:tc>
          <w:tcPr>
            <w:tcW w:w="1748" w:type="dxa"/>
          </w:tcPr>
          <w:p w:rsidR="00D8719C" w:rsidRPr="007916F7" w:rsidRDefault="00D8719C" w:rsidP="00421ABC">
            <w:pPr>
              <w:shd w:val="clear" w:color="auto" w:fill="FFFFFF"/>
              <w:spacing w:line="360" w:lineRule="auto"/>
              <w:jc w:val="center"/>
              <w:rPr>
                <w:rFonts w:ascii="Times New Roman" w:hAnsi="Times New Roman" w:cs="Times New Roman"/>
                <w:b/>
                <w:szCs w:val="24"/>
                <w:lang w:val="es-ES_tradnl"/>
              </w:rPr>
            </w:pPr>
          </w:p>
        </w:tc>
      </w:tr>
    </w:tbl>
    <w:p w:rsidR="00CE5AA3" w:rsidRPr="007916F7" w:rsidRDefault="00CE5AA3" w:rsidP="00421ABC">
      <w:pPr>
        <w:spacing w:before="120" w:after="320" w:line="360" w:lineRule="auto"/>
        <w:jc w:val="both"/>
        <w:rPr>
          <w:rFonts w:ascii="Times New Roman" w:hAnsi="Times New Roman" w:cs="Times New Roman"/>
          <w:sz w:val="24"/>
          <w:szCs w:val="24"/>
          <w:lang w:val="es-MX"/>
        </w:rPr>
      </w:pPr>
    </w:p>
    <w:p w:rsidR="00855C90" w:rsidRDefault="00D8719C" w:rsidP="00421ABC">
      <w:pPr>
        <w:spacing w:before="120" w:after="320" w:line="360" w:lineRule="auto"/>
        <w:jc w:val="both"/>
        <w:rPr>
          <w:rFonts w:ascii="Times New Roman" w:hAnsi="Times New Roman" w:cs="Times New Roman"/>
          <w:sz w:val="24"/>
          <w:szCs w:val="24"/>
          <w:lang w:val="es-MX"/>
        </w:rPr>
      </w:pPr>
      <w:r w:rsidRPr="007916F7">
        <w:rPr>
          <w:rFonts w:ascii="Times New Roman" w:hAnsi="Times New Roman" w:cs="Times New Roman"/>
          <w:sz w:val="24"/>
          <w:szCs w:val="24"/>
          <w:lang w:val="es-MX"/>
        </w:rPr>
        <w:t>*Cuadrados Medios Esperados. Modelo fijo. Tratamientos seleccionados por el Investigador.</w:t>
      </w:r>
    </w:p>
    <w:p w:rsidR="00D8719C" w:rsidRPr="007916F7" w:rsidRDefault="00D8719C" w:rsidP="003D450B">
      <w:pPr>
        <w:numPr>
          <w:ilvl w:val="0"/>
          <w:numId w:val="6"/>
        </w:numPr>
        <w:spacing w:after="12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lastRenderedPageBreak/>
        <w:t>Prueba de Tukey al 5% para comparar promedios de tratamientos.</w:t>
      </w:r>
    </w:p>
    <w:p w:rsidR="006F4C31" w:rsidRPr="007916F7" w:rsidRDefault="00D8719C" w:rsidP="003D450B">
      <w:pPr>
        <w:numPr>
          <w:ilvl w:val="0"/>
          <w:numId w:val="6"/>
        </w:numPr>
        <w:spacing w:after="12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Análisis de correlación y regresión simple.</w:t>
      </w:r>
    </w:p>
    <w:p w:rsidR="00096603" w:rsidRPr="00096603" w:rsidRDefault="00D8719C" w:rsidP="00096603">
      <w:pPr>
        <w:numPr>
          <w:ilvl w:val="0"/>
          <w:numId w:val="6"/>
        </w:numPr>
        <w:spacing w:after="120"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Análisis económico de relación beneficio costo (RB/C) del mejor tratamiento.</w:t>
      </w:r>
      <w:r w:rsidR="00096603">
        <w:rPr>
          <w:rFonts w:ascii="Times New Roman" w:hAnsi="Times New Roman" w:cs="Times New Roman"/>
          <w:sz w:val="24"/>
          <w:szCs w:val="24"/>
          <w:lang w:val="es-EC"/>
        </w:rPr>
        <w:tab/>
      </w:r>
    </w:p>
    <w:p w:rsidR="00D8719C" w:rsidRPr="007916F7" w:rsidRDefault="004F32EE" w:rsidP="006D4A98">
      <w:pPr>
        <w:pStyle w:val="Ttulo1"/>
      </w:pPr>
      <w:bookmarkStart w:id="455" w:name="_Toc482119569"/>
      <w:bookmarkStart w:id="456" w:name="_Toc499062229"/>
      <w:bookmarkStart w:id="457" w:name="_Toc499129895"/>
      <w:bookmarkStart w:id="458" w:name="_Toc499130646"/>
      <w:bookmarkStart w:id="459" w:name="_Toc504991112"/>
      <w:r w:rsidRPr="007916F7">
        <w:t>4</w:t>
      </w:r>
      <w:r w:rsidR="000147D9" w:rsidRPr="007916F7">
        <w:t>.4</w:t>
      </w:r>
      <w:r w:rsidR="00BE4D12" w:rsidRPr="007916F7">
        <w:t xml:space="preserve"> </w:t>
      </w:r>
      <w:r w:rsidR="00D8719C" w:rsidRPr="007916F7">
        <w:t xml:space="preserve">Métodos de evaluación </w:t>
      </w:r>
      <w:r w:rsidR="00982124" w:rsidRPr="007916F7">
        <w:t xml:space="preserve">y datos </w:t>
      </w:r>
      <w:r w:rsidR="009D6106" w:rsidRPr="007916F7">
        <w:t xml:space="preserve"> to</w:t>
      </w:r>
      <w:bookmarkEnd w:id="455"/>
      <w:bookmarkEnd w:id="456"/>
      <w:bookmarkEnd w:id="457"/>
      <w:bookmarkEnd w:id="458"/>
      <w:r w:rsidR="00BA1EAF" w:rsidRPr="007916F7">
        <w:t>mados</w:t>
      </w:r>
      <w:bookmarkEnd w:id="459"/>
    </w:p>
    <w:p w:rsidR="006F7913" w:rsidRPr="007916F7" w:rsidRDefault="004F32EE" w:rsidP="006D4A98">
      <w:pPr>
        <w:pStyle w:val="Ttulo1"/>
      </w:pPr>
      <w:bookmarkStart w:id="460" w:name="_Toc482119570"/>
      <w:bookmarkStart w:id="461" w:name="_Toc499062230"/>
      <w:bookmarkStart w:id="462" w:name="_Toc499129896"/>
      <w:bookmarkStart w:id="463" w:name="_Toc499130647"/>
      <w:bookmarkStart w:id="464" w:name="_Toc504991113"/>
      <w:r w:rsidRPr="007916F7">
        <w:t>4</w:t>
      </w:r>
      <w:r w:rsidR="000147D9" w:rsidRPr="007916F7">
        <w:t>.4</w:t>
      </w:r>
      <w:r w:rsidR="00BE4D12" w:rsidRPr="007916F7">
        <w:t xml:space="preserve">.1 </w:t>
      </w:r>
      <w:r w:rsidR="00D8719C" w:rsidRPr="007916F7">
        <w:t>Porcentaje de emergencia (PE)</w:t>
      </w:r>
      <w:bookmarkEnd w:id="460"/>
      <w:bookmarkEnd w:id="461"/>
      <w:bookmarkEnd w:id="462"/>
      <w:bookmarkEnd w:id="463"/>
      <w:bookmarkEnd w:id="464"/>
    </w:p>
    <w:p w:rsidR="00D8719C" w:rsidRPr="007916F7" w:rsidRDefault="00625967" w:rsidP="00421ABC">
      <w:pPr>
        <w:autoSpaceDE w:val="0"/>
        <w:autoSpaceDN w:val="0"/>
        <w:adjustRightInd w:val="0"/>
        <w:spacing w:after="320"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S_tradnl"/>
        </w:rPr>
        <w:t>Dato que se evaluó</w:t>
      </w:r>
      <w:r w:rsidR="00D8719C" w:rsidRPr="007916F7">
        <w:rPr>
          <w:rFonts w:ascii="Times New Roman" w:hAnsi="Times New Roman" w:cs="Times New Roman"/>
          <w:sz w:val="24"/>
          <w:szCs w:val="24"/>
          <w:lang w:val="es-ES_tradnl"/>
        </w:rPr>
        <w:t xml:space="preserve"> a los 15 días después de la siembra en dos muestras al azar de 1 m</w:t>
      </w:r>
      <w:r w:rsidR="00D8719C" w:rsidRPr="007916F7">
        <w:rPr>
          <w:rFonts w:ascii="Times New Roman" w:hAnsi="Times New Roman" w:cs="Times New Roman"/>
          <w:sz w:val="24"/>
          <w:szCs w:val="24"/>
          <w:vertAlign w:val="superscript"/>
          <w:lang w:val="es-ES_tradnl"/>
        </w:rPr>
        <w:t>2</w:t>
      </w:r>
      <w:r w:rsidR="006F7DEC" w:rsidRPr="007916F7">
        <w:rPr>
          <w:rFonts w:ascii="Times New Roman" w:hAnsi="Times New Roman" w:cs="Times New Roman"/>
          <w:sz w:val="24"/>
          <w:szCs w:val="24"/>
          <w:vertAlign w:val="superscript"/>
          <w:lang w:val="es-ES_tradnl"/>
        </w:rPr>
        <w:t xml:space="preserve"> </w:t>
      </w:r>
      <w:r w:rsidR="00D8719C" w:rsidRPr="007916F7">
        <w:rPr>
          <w:rFonts w:ascii="Times New Roman" w:hAnsi="Times New Roman" w:cs="Times New Roman"/>
          <w:sz w:val="24"/>
          <w:szCs w:val="24"/>
          <w:lang w:val="es-ES_tradnl"/>
        </w:rPr>
        <w:t xml:space="preserve">procedentes de cada parcela neta con </w:t>
      </w:r>
      <w:r w:rsidR="006F7DEC" w:rsidRPr="007916F7">
        <w:rPr>
          <w:rFonts w:ascii="Times New Roman" w:hAnsi="Times New Roman" w:cs="Times New Roman"/>
          <w:sz w:val="24"/>
          <w:szCs w:val="24"/>
          <w:lang w:val="es-ES_tradnl"/>
        </w:rPr>
        <w:t xml:space="preserve">la ayuda de un cuadrante </w:t>
      </w:r>
      <w:r w:rsidR="00726C17" w:rsidRPr="007916F7">
        <w:rPr>
          <w:rFonts w:ascii="Times New Roman" w:hAnsi="Times New Roman" w:cs="Times New Roman"/>
          <w:sz w:val="24"/>
          <w:szCs w:val="24"/>
          <w:lang w:val="es-ES_tradnl"/>
        </w:rPr>
        <w:t>y se expresó</w:t>
      </w:r>
      <w:r w:rsidR="00D8719C" w:rsidRPr="007916F7">
        <w:rPr>
          <w:rFonts w:ascii="Times New Roman" w:hAnsi="Times New Roman" w:cs="Times New Roman"/>
          <w:sz w:val="24"/>
          <w:szCs w:val="24"/>
          <w:lang w:val="es-ES_tradnl"/>
        </w:rPr>
        <w:t xml:space="preserve"> en porcentaje.</w:t>
      </w:r>
    </w:p>
    <w:p w:rsidR="006F7913" w:rsidRPr="007916F7" w:rsidRDefault="004F32EE" w:rsidP="006D4A98">
      <w:pPr>
        <w:pStyle w:val="Ttulo1"/>
      </w:pPr>
      <w:bookmarkStart w:id="465" w:name="_Toc482119571"/>
      <w:bookmarkStart w:id="466" w:name="_Toc499062231"/>
      <w:bookmarkStart w:id="467" w:name="_Toc499129897"/>
      <w:bookmarkStart w:id="468" w:name="_Toc499130648"/>
      <w:bookmarkStart w:id="469" w:name="_Toc504991114"/>
      <w:r w:rsidRPr="007916F7">
        <w:t>4</w:t>
      </w:r>
      <w:r w:rsidR="000147D9" w:rsidRPr="007916F7">
        <w:t>.4</w:t>
      </w:r>
      <w:r w:rsidR="00BE4D12" w:rsidRPr="007916F7">
        <w:t xml:space="preserve">.2 </w:t>
      </w:r>
      <w:r w:rsidR="00D8719C" w:rsidRPr="007916F7">
        <w:t>Número de plantas por metro cuadrado (NP m</w:t>
      </w:r>
      <w:r w:rsidR="00D8719C" w:rsidRPr="007916F7">
        <w:rPr>
          <w:vertAlign w:val="superscript"/>
        </w:rPr>
        <w:t>2</w:t>
      </w:r>
      <w:r w:rsidR="00D8719C" w:rsidRPr="007916F7">
        <w:t>)</w:t>
      </w:r>
      <w:bookmarkEnd w:id="465"/>
      <w:bookmarkEnd w:id="466"/>
      <w:bookmarkEnd w:id="467"/>
      <w:bookmarkEnd w:id="468"/>
      <w:bookmarkEnd w:id="469"/>
      <w:r w:rsidR="00D0760B" w:rsidRPr="007916F7">
        <w:t xml:space="preserve"> </w:t>
      </w:r>
    </w:p>
    <w:p w:rsidR="00D8719C" w:rsidRPr="007916F7" w:rsidRDefault="0062004B" w:rsidP="00421ABC">
      <w:pPr>
        <w:autoSpaceDE w:val="0"/>
        <w:autoSpaceDN w:val="0"/>
        <w:adjustRightInd w:val="0"/>
        <w:spacing w:after="320"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S_tradnl"/>
        </w:rPr>
        <w:t>Variable que se evaluó</w:t>
      </w:r>
      <w:r w:rsidR="00D8719C" w:rsidRPr="007916F7">
        <w:rPr>
          <w:rFonts w:ascii="Times New Roman" w:hAnsi="Times New Roman" w:cs="Times New Roman"/>
          <w:sz w:val="24"/>
          <w:szCs w:val="24"/>
          <w:lang w:val="es-ES_tradnl"/>
        </w:rPr>
        <w:t xml:space="preserve"> a los</w:t>
      </w:r>
      <w:r w:rsidR="00D8719C" w:rsidRPr="007916F7">
        <w:rPr>
          <w:rFonts w:ascii="Times New Roman" w:hAnsi="Times New Roman" w:cs="Times New Roman"/>
          <w:noProof/>
          <w:sz w:val="24"/>
          <w:szCs w:val="24"/>
          <w:lang w:val="es-ES_tradnl"/>
        </w:rPr>
        <w:t xml:space="preserve"> 20</w:t>
      </w:r>
      <w:r w:rsidR="00D8719C" w:rsidRPr="007916F7">
        <w:rPr>
          <w:rFonts w:ascii="Times New Roman" w:hAnsi="Times New Roman" w:cs="Times New Roman"/>
          <w:sz w:val="24"/>
          <w:szCs w:val="24"/>
          <w:lang w:val="es-ES_tradnl"/>
        </w:rPr>
        <w:t xml:space="preserve"> días después de la siembra,</w:t>
      </w:r>
      <w:r w:rsidR="006F7DEC" w:rsidRPr="007916F7">
        <w:rPr>
          <w:rFonts w:ascii="Times New Roman" w:hAnsi="Times New Roman" w:cs="Times New Roman"/>
          <w:sz w:val="24"/>
          <w:szCs w:val="24"/>
          <w:lang w:val="es-ES_tradnl"/>
        </w:rPr>
        <w:t xml:space="preserve"> con la ayuda de un cuadrante, contando</w:t>
      </w:r>
      <w:r w:rsidR="00D8719C" w:rsidRPr="007916F7">
        <w:rPr>
          <w:rFonts w:ascii="Times New Roman" w:hAnsi="Times New Roman" w:cs="Times New Roman"/>
          <w:sz w:val="24"/>
          <w:szCs w:val="24"/>
          <w:lang w:val="es-ES_tradnl"/>
        </w:rPr>
        <w:t xml:space="preserve"> el número de plantas emergidas por metro cuadrado en dos muestras al azar en cada unidad experimental.</w:t>
      </w:r>
    </w:p>
    <w:p w:rsidR="006F7913" w:rsidRPr="007916F7" w:rsidRDefault="004F32EE" w:rsidP="006D4A98">
      <w:pPr>
        <w:pStyle w:val="Ttulo1"/>
      </w:pPr>
      <w:bookmarkStart w:id="470" w:name="_Toc482119572"/>
      <w:bookmarkStart w:id="471" w:name="_Toc499062232"/>
      <w:bookmarkStart w:id="472" w:name="_Toc499129898"/>
      <w:bookmarkStart w:id="473" w:name="_Toc499130649"/>
      <w:bookmarkStart w:id="474" w:name="_Toc504991115"/>
      <w:r w:rsidRPr="007916F7">
        <w:t>4</w:t>
      </w:r>
      <w:r w:rsidR="000147D9" w:rsidRPr="007916F7">
        <w:t>.4</w:t>
      </w:r>
      <w:r w:rsidR="004B055D" w:rsidRPr="007916F7">
        <w:t xml:space="preserve">.3 </w:t>
      </w:r>
      <w:r w:rsidR="00D8719C" w:rsidRPr="007916F7">
        <w:t>Número de macollos por planta (NMP)</w:t>
      </w:r>
      <w:bookmarkEnd w:id="470"/>
      <w:bookmarkEnd w:id="471"/>
      <w:bookmarkEnd w:id="472"/>
      <w:bookmarkEnd w:id="473"/>
      <w:bookmarkEnd w:id="474"/>
    </w:p>
    <w:p w:rsidR="00D8719C" w:rsidRDefault="006B2F24" w:rsidP="00421ABC">
      <w:pPr>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S_tradnl"/>
        </w:rPr>
        <w:t>Vari</w:t>
      </w:r>
      <w:r w:rsidR="001554E8">
        <w:rPr>
          <w:rFonts w:ascii="Times New Roman" w:hAnsi="Times New Roman" w:cs="Times New Roman"/>
          <w:sz w:val="24"/>
          <w:szCs w:val="24"/>
          <w:lang w:val="es-ES_tradnl"/>
        </w:rPr>
        <w:t>able que fue registrada</w:t>
      </w:r>
      <w:r w:rsidR="00D8719C" w:rsidRPr="007916F7">
        <w:rPr>
          <w:rFonts w:ascii="Times New Roman" w:hAnsi="Times New Roman" w:cs="Times New Roman"/>
          <w:sz w:val="24"/>
          <w:szCs w:val="24"/>
          <w:lang w:val="es-ES_tradnl"/>
        </w:rPr>
        <w:t xml:space="preserve"> a los</w:t>
      </w:r>
      <w:r w:rsidR="00D8719C" w:rsidRPr="007916F7">
        <w:rPr>
          <w:rFonts w:ascii="Times New Roman" w:hAnsi="Times New Roman" w:cs="Times New Roman"/>
          <w:noProof/>
          <w:sz w:val="24"/>
          <w:szCs w:val="24"/>
          <w:lang w:val="es-ES_tradnl"/>
        </w:rPr>
        <w:t xml:space="preserve"> 60</w:t>
      </w:r>
      <w:r w:rsidR="00D8719C" w:rsidRPr="007916F7">
        <w:rPr>
          <w:rFonts w:ascii="Times New Roman" w:hAnsi="Times New Roman" w:cs="Times New Roman"/>
          <w:sz w:val="24"/>
          <w:szCs w:val="24"/>
          <w:lang w:val="es-ES_tradnl"/>
        </w:rPr>
        <w:t xml:space="preserve"> días después de la siembra, en</w:t>
      </w:r>
      <w:r w:rsidR="00D8719C" w:rsidRPr="007916F7">
        <w:rPr>
          <w:rFonts w:ascii="Times New Roman" w:hAnsi="Times New Roman" w:cs="Times New Roman"/>
          <w:noProof/>
          <w:sz w:val="24"/>
          <w:szCs w:val="24"/>
          <w:lang w:val="es-ES_tradnl"/>
        </w:rPr>
        <w:t xml:space="preserve"> 20</w:t>
      </w:r>
      <w:r w:rsidR="00D8719C" w:rsidRPr="007916F7">
        <w:rPr>
          <w:rFonts w:ascii="Times New Roman" w:hAnsi="Times New Roman" w:cs="Times New Roman"/>
          <w:sz w:val="24"/>
          <w:szCs w:val="24"/>
          <w:lang w:val="es-ES_tradnl"/>
        </w:rPr>
        <w:t xml:space="preserve"> plantas tomadas al azar dentro </w:t>
      </w:r>
      <w:r w:rsidR="0062004B" w:rsidRPr="007916F7">
        <w:rPr>
          <w:rFonts w:ascii="Times New Roman" w:hAnsi="Times New Roman" w:cs="Times New Roman"/>
          <w:sz w:val="24"/>
          <w:szCs w:val="24"/>
          <w:lang w:val="es-ES_tradnl"/>
        </w:rPr>
        <w:t>de cada un</w:t>
      </w:r>
      <w:r w:rsidR="006F7DEC" w:rsidRPr="007916F7">
        <w:rPr>
          <w:rFonts w:ascii="Times New Roman" w:hAnsi="Times New Roman" w:cs="Times New Roman"/>
          <w:sz w:val="24"/>
          <w:szCs w:val="24"/>
          <w:lang w:val="es-ES_tradnl"/>
        </w:rPr>
        <w:t>a de las parcelas</w:t>
      </w:r>
      <w:r w:rsidR="001554E8">
        <w:rPr>
          <w:rFonts w:ascii="Times New Roman" w:hAnsi="Times New Roman" w:cs="Times New Roman"/>
          <w:sz w:val="24"/>
          <w:szCs w:val="24"/>
          <w:lang w:val="es-ES_tradnl"/>
        </w:rPr>
        <w:t xml:space="preserve"> netas</w:t>
      </w:r>
      <w:r w:rsidR="006F7DEC" w:rsidRPr="007916F7">
        <w:rPr>
          <w:rFonts w:ascii="Times New Roman" w:hAnsi="Times New Roman" w:cs="Times New Roman"/>
          <w:sz w:val="24"/>
          <w:szCs w:val="24"/>
          <w:lang w:val="es-ES_tradnl"/>
        </w:rPr>
        <w:t xml:space="preserve">, </w:t>
      </w:r>
      <w:r w:rsidR="0062004B" w:rsidRPr="007916F7">
        <w:rPr>
          <w:rFonts w:ascii="Times New Roman" w:hAnsi="Times New Roman" w:cs="Times New Roman"/>
          <w:sz w:val="24"/>
          <w:szCs w:val="24"/>
          <w:lang w:val="es-ES_tradnl"/>
        </w:rPr>
        <w:t xml:space="preserve"> </w:t>
      </w:r>
      <w:r w:rsidR="00D8719C" w:rsidRPr="007916F7">
        <w:rPr>
          <w:rFonts w:ascii="Times New Roman" w:hAnsi="Times New Roman" w:cs="Times New Roman"/>
          <w:sz w:val="24"/>
          <w:szCs w:val="24"/>
          <w:lang w:val="es-ES_tradnl"/>
        </w:rPr>
        <w:t>proc</w:t>
      </w:r>
      <w:r w:rsidR="0062004B" w:rsidRPr="007916F7">
        <w:rPr>
          <w:rFonts w:ascii="Times New Roman" w:hAnsi="Times New Roman" w:cs="Times New Roman"/>
          <w:sz w:val="24"/>
          <w:szCs w:val="24"/>
          <w:lang w:val="es-ES_tradnl"/>
        </w:rPr>
        <w:t>ediendo</w:t>
      </w:r>
      <w:r w:rsidR="00E471D7" w:rsidRPr="007916F7">
        <w:rPr>
          <w:rFonts w:ascii="Times New Roman" w:hAnsi="Times New Roman" w:cs="Times New Roman"/>
          <w:sz w:val="24"/>
          <w:szCs w:val="24"/>
          <w:lang w:val="es-ES_tradnl"/>
        </w:rPr>
        <w:t xml:space="preserve"> al conteo de macollo por </w:t>
      </w:r>
      <w:r w:rsidR="00D8719C" w:rsidRPr="007916F7">
        <w:rPr>
          <w:rFonts w:ascii="Times New Roman" w:hAnsi="Times New Roman" w:cs="Times New Roman"/>
          <w:sz w:val="24"/>
          <w:szCs w:val="24"/>
          <w:lang w:val="es-ES_tradnl"/>
        </w:rPr>
        <w:t>planta en forma directa</w:t>
      </w:r>
      <w:r w:rsidR="00D8719C" w:rsidRPr="007916F7">
        <w:rPr>
          <w:rFonts w:ascii="Times New Roman" w:hAnsi="Times New Roman" w:cs="Times New Roman"/>
          <w:sz w:val="24"/>
          <w:szCs w:val="24"/>
          <w:lang w:val="es-EC"/>
        </w:rPr>
        <w:t>.</w:t>
      </w:r>
    </w:p>
    <w:p w:rsidR="006F7913" w:rsidRPr="007916F7" w:rsidRDefault="004F32EE" w:rsidP="006D4A98">
      <w:pPr>
        <w:pStyle w:val="Ttulo1"/>
      </w:pPr>
      <w:bookmarkStart w:id="475" w:name="_Toc482119573"/>
      <w:bookmarkStart w:id="476" w:name="_Toc499062233"/>
      <w:bookmarkStart w:id="477" w:name="_Toc499129899"/>
      <w:bookmarkStart w:id="478" w:name="_Toc499130650"/>
      <w:bookmarkStart w:id="479" w:name="_Toc504991116"/>
      <w:r w:rsidRPr="007916F7">
        <w:t>4</w:t>
      </w:r>
      <w:r w:rsidR="000147D9" w:rsidRPr="007916F7">
        <w:t>.4</w:t>
      </w:r>
      <w:r w:rsidR="004B055D" w:rsidRPr="007916F7">
        <w:t xml:space="preserve">.4 </w:t>
      </w:r>
      <w:r w:rsidR="00D8719C" w:rsidRPr="007916F7">
        <w:t>Altura de</w:t>
      </w:r>
      <w:r w:rsidR="004B055D" w:rsidRPr="007916F7">
        <w:t xml:space="preserve"> planta (AP)</w:t>
      </w:r>
      <w:bookmarkEnd w:id="475"/>
      <w:bookmarkEnd w:id="476"/>
      <w:bookmarkEnd w:id="477"/>
      <w:bookmarkEnd w:id="478"/>
      <w:bookmarkEnd w:id="479"/>
    </w:p>
    <w:p w:rsidR="00B361E3" w:rsidRDefault="00726C17" w:rsidP="00421ABC">
      <w:pPr>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S_tradnl"/>
        </w:rPr>
        <w:t>Dato que</w:t>
      </w:r>
      <w:r w:rsidR="00D8719C" w:rsidRPr="007916F7">
        <w:rPr>
          <w:rFonts w:ascii="Times New Roman" w:hAnsi="Times New Roman" w:cs="Times New Roman"/>
          <w:sz w:val="24"/>
          <w:szCs w:val="24"/>
          <w:lang w:val="es-ES_tradnl"/>
        </w:rPr>
        <w:t xml:space="preserve"> </w:t>
      </w:r>
      <w:r w:rsidRPr="007916F7">
        <w:rPr>
          <w:rFonts w:ascii="Times New Roman" w:hAnsi="Times New Roman" w:cs="Times New Roman"/>
          <w:sz w:val="24"/>
          <w:szCs w:val="24"/>
          <w:lang w:val="es-ES_tradnl"/>
        </w:rPr>
        <w:t xml:space="preserve"> </w:t>
      </w:r>
      <w:r w:rsidR="001554E8">
        <w:rPr>
          <w:rFonts w:ascii="Times New Roman" w:hAnsi="Times New Roman" w:cs="Times New Roman"/>
          <w:sz w:val="24"/>
          <w:szCs w:val="24"/>
          <w:lang w:val="es-ES_tradnl"/>
        </w:rPr>
        <w:t>fue registrado</w:t>
      </w:r>
      <w:r w:rsidR="00D8719C" w:rsidRPr="007916F7">
        <w:rPr>
          <w:rFonts w:ascii="Times New Roman" w:hAnsi="Times New Roman" w:cs="Times New Roman"/>
          <w:sz w:val="24"/>
          <w:szCs w:val="24"/>
          <w:lang w:val="es-ES_tradnl"/>
        </w:rPr>
        <w:t xml:space="preserve"> a los</w:t>
      </w:r>
      <w:r w:rsidR="00D8719C" w:rsidRPr="007916F7">
        <w:rPr>
          <w:rFonts w:ascii="Times New Roman" w:hAnsi="Times New Roman" w:cs="Times New Roman"/>
          <w:noProof/>
          <w:sz w:val="24"/>
          <w:szCs w:val="24"/>
          <w:lang w:val="es-ES_tradnl"/>
        </w:rPr>
        <w:t xml:space="preserve"> 60</w:t>
      </w:r>
      <w:r w:rsidR="00D8719C" w:rsidRPr="007916F7">
        <w:rPr>
          <w:rFonts w:ascii="Times New Roman" w:hAnsi="Times New Roman" w:cs="Times New Roman"/>
          <w:sz w:val="24"/>
          <w:szCs w:val="24"/>
          <w:lang w:val="es-ES_tradnl"/>
        </w:rPr>
        <w:t xml:space="preserve"> días </w:t>
      </w:r>
      <w:r w:rsidR="0062004B" w:rsidRPr="007916F7">
        <w:rPr>
          <w:rFonts w:ascii="Times New Roman" w:hAnsi="Times New Roman" w:cs="Times New Roman"/>
          <w:sz w:val="24"/>
          <w:szCs w:val="24"/>
          <w:lang w:val="es-ES_tradnl"/>
        </w:rPr>
        <w:t>después de la siembra</w:t>
      </w:r>
      <w:r w:rsidR="001554E8">
        <w:rPr>
          <w:rFonts w:ascii="Times New Roman" w:hAnsi="Times New Roman" w:cs="Times New Roman"/>
          <w:sz w:val="24"/>
          <w:szCs w:val="24"/>
          <w:lang w:val="es-ES_tradnl"/>
        </w:rPr>
        <w:t>,</w:t>
      </w:r>
      <w:r w:rsidR="0062004B" w:rsidRPr="007916F7">
        <w:rPr>
          <w:rFonts w:ascii="Times New Roman" w:hAnsi="Times New Roman" w:cs="Times New Roman"/>
          <w:sz w:val="24"/>
          <w:szCs w:val="24"/>
          <w:lang w:val="es-ES_tradnl"/>
        </w:rPr>
        <w:t xml:space="preserve"> </w:t>
      </w:r>
      <w:r w:rsidR="008E3541">
        <w:rPr>
          <w:rFonts w:ascii="Times New Roman" w:hAnsi="Times New Roman" w:cs="Times New Roman"/>
          <w:sz w:val="24"/>
          <w:szCs w:val="24"/>
          <w:lang w:val="es-ES_tradnl"/>
        </w:rPr>
        <w:t>con la ayuda de un flexó</w:t>
      </w:r>
      <w:r w:rsidR="00D8719C" w:rsidRPr="007916F7">
        <w:rPr>
          <w:rFonts w:ascii="Times New Roman" w:hAnsi="Times New Roman" w:cs="Times New Roman"/>
          <w:sz w:val="24"/>
          <w:szCs w:val="24"/>
          <w:lang w:val="es-ES_tradnl"/>
        </w:rPr>
        <w:t>m</w:t>
      </w:r>
      <w:r w:rsidR="001554E8">
        <w:rPr>
          <w:rFonts w:ascii="Times New Roman" w:hAnsi="Times New Roman" w:cs="Times New Roman"/>
          <w:sz w:val="24"/>
          <w:szCs w:val="24"/>
          <w:lang w:val="es-ES_tradnl"/>
        </w:rPr>
        <w:t>etro</w:t>
      </w:r>
      <w:r w:rsidR="00382AB3" w:rsidRPr="007916F7">
        <w:rPr>
          <w:rFonts w:ascii="Times New Roman" w:hAnsi="Times New Roman" w:cs="Times New Roman"/>
          <w:sz w:val="24"/>
          <w:szCs w:val="24"/>
          <w:lang w:val="es-ES_tradnl"/>
        </w:rPr>
        <w:t xml:space="preserve"> se  procedió a</w:t>
      </w:r>
      <w:r w:rsidR="00D8719C" w:rsidRPr="007916F7">
        <w:rPr>
          <w:rFonts w:ascii="Times New Roman" w:hAnsi="Times New Roman" w:cs="Times New Roman"/>
          <w:sz w:val="24"/>
          <w:szCs w:val="24"/>
          <w:lang w:val="es-ES_tradnl"/>
        </w:rPr>
        <w:t xml:space="preserve"> medir desde la base o cuello de la raíz</w:t>
      </w:r>
      <w:r w:rsidR="00E471D7" w:rsidRPr="007916F7">
        <w:rPr>
          <w:rFonts w:ascii="Times New Roman" w:hAnsi="Times New Roman" w:cs="Times New Roman"/>
          <w:sz w:val="24"/>
          <w:szCs w:val="24"/>
          <w:lang w:val="es-ES_tradnl"/>
        </w:rPr>
        <w:t>, hasta el ápice terminal</w:t>
      </w:r>
      <w:r w:rsidR="00D8719C" w:rsidRPr="007916F7">
        <w:rPr>
          <w:rFonts w:ascii="Times New Roman" w:hAnsi="Times New Roman" w:cs="Times New Roman"/>
          <w:sz w:val="24"/>
          <w:szCs w:val="24"/>
          <w:lang w:val="es-ES_tradnl"/>
        </w:rPr>
        <w:t xml:space="preserve"> en</w:t>
      </w:r>
      <w:r w:rsidR="00D8719C" w:rsidRPr="007916F7">
        <w:rPr>
          <w:rFonts w:ascii="Times New Roman" w:hAnsi="Times New Roman" w:cs="Times New Roman"/>
          <w:noProof/>
          <w:sz w:val="24"/>
          <w:szCs w:val="24"/>
          <w:lang w:val="es-ES_tradnl"/>
        </w:rPr>
        <w:t xml:space="preserve"> 20 </w:t>
      </w:r>
      <w:r w:rsidR="00D8719C" w:rsidRPr="007916F7">
        <w:rPr>
          <w:rFonts w:ascii="Times New Roman" w:hAnsi="Times New Roman" w:cs="Times New Roman"/>
          <w:sz w:val="24"/>
          <w:szCs w:val="24"/>
          <w:lang w:val="es-ES_tradnl"/>
        </w:rPr>
        <w:t>plantas tomadas al azar de cada unidad experimental</w:t>
      </w:r>
      <w:r w:rsidR="005C5037" w:rsidRPr="007916F7">
        <w:rPr>
          <w:rFonts w:ascii="Times New Roman" w:hAnsi="Times New Roman" w:cs="Times New Roman"/>
          <w:sz w:val="24"/>
          <w:szCs w:val="24"/>
          <w:lang w:val="es-EC"/>
        </w:rPr>
        <w:t xml:space="preserve"> y se expresó en cm.</w:t>
      </w:r>
    </w:p>
    <w:p w:rsidR="00855C90" w:rsidRPr="00FA5FC5" w:rsidRDefault="00855C90" w:rsidP="00421ABC">
      <w:pPr>
        <w:spacing w:after="320" w:line="360" w:lineRule="auto"/>
        <w:jc w:val="both"/>
        <w:rPr>
          <w:rFonts w:ascii="Times New Roman" w:hAnsi="Times New Roman" w:cs="Times New Roman"/>
          <w:sz w:val="24"/>
          <w:szCs w:val="24"/>
          <w:lang w:val="es-EC"/>
        </w:rPr>
      </w:pPr>
    </w:p>
    <w:p w:rsidR="006F7913" w:rsidRPr="007916F7" w:rsidRDefault="004F32EE" w:rsidP="006D4A98">
      <w:pPr>
        <w:pStyle w:val="Ttulo1"/>
      </w:pPr>
      <w:bookmarkStart w:id="480" w:name="_Toc482119574"/>
      <w:bookmarkStart w:id="481" w:name="_Toc499062234"/>
      <w:bookmarkStart w:id="482" w:name="_Toc499129900"/>
      <w:bookmarkStart w:id="483" w:name="_Toc499130651"/>
      <w:bookmarkStart w:id="484" w:name="_Toc504991117"/>
      <w:r w:rsidRPr="007916F7">
        <w:lastRenderedPageBreak/>
        <w:t>4</w:t>
      </w:r>
      <w:r w:rsidR="000147D9" w:rsidRPr="007916F7">
        <w:t>.4</w:t>
      </w:r>
      <w:r w:rsidR="00E76631" w:rsidRPr="007916F7">
        <w:t>.5 Longitud  de la raíz  (LR)</w:t>
      </w:r>
      <w:bookmarkEnd w:id="480"/>
      <w:bookmarkEnd w:id="481"/>
      <w:bookmarkEnd w:id="482"/>
      <w:bookmarkEnd w:id="483"/>
      <w:bookmarkEnd w:id="484"/>
    </w:p>
    <w:p w:rsidR="00E663EC" w:rsidRPr="007916F7" w:rsidRDefault="001554E8" w:rsidP="00421ABC">
      <w:pPr>
        <w:spacing w:after="320" w:line="360" w:lineRule="auto"/>
        <w:jc w:val="both"/>
        <w:rPr>
          <w:rFonts w:ascii="Times New Roman" w:eastAsia="Times New Roman" w:hAnsi="Times New Roman" w:cs="Times New Roman"/>
          <w:b/>
          <w:bCs/>
          <w:sz w:val="24"/>
          <w:szCs w:val="24"/>
          <w:lang w:eastAsia="es-ES"/>
        </w:rPr>
      </w:pPr>
      <w:r>
        <w:rPr>
          <w:rFonts w:ascii="Times New Roman" w:eastAsia="Times New Roman" w:hAnsi="Times New Roman" w:cs="Times New Roman"/>
          <w:bCs/>
          <w:sz w:val="24"/>
          <w:szCs w:val="24"/>
          <w:lang w:eastAsia="es-ES"/>
        </w:rPr>
        <w:t>Dato que fue evaluado</w:t>
      </w:r>
      <w:r w:rsidR="00D8719C" w:rsidRPr="007916F7">
        <w:rPr>
          <w:rFonts w:ascii="Times New Roman" w:eastAsia="Times New Roman" w:hAnsi="Times New Roman" w:cs="Times New Roman"/>
          <w:bCs/>
          <w:sz w:val="24"/>
          <w:szCs w:val="24"/>
          <w:lang w:eastAsia="es-ES"/>
        </w:rPr>
        <w:t xml:space="preserve"> a los</w:t>
      </w:r>
      <w:r w:rsidR="00382AB3" w:rsidRPr="007916F7">
        <w:rPr>
          <w:rFonts w:ascii="Times New Roman" w:eastAsia="Times New Roman" w:hAnsi="Times New Roman" w:cs="Times New Roman"/>
          <w:bCs/>
          <w:sz w:val="24"/>
          <w:szCs w:val="24"/>
          <w:lang w:eastAsia="es-ES"/>
        </w:rPr>
        <w:t xml:space="preserve"> 90 días, para lo cual se tomaron</w:t>
      </w:r>
      <w:r w:rsidR="00D8719C" w:rsidRPr="007916F7">
        <w:rPr>
          <w:rFonts w:ascii="Times New Roman" w:eastAsia="Times New Roman" w:hAnsi="Times New Roman" w:cs="Times New Roman"/>
          <w:bCs/>
          <w:sz w:val="24"/>
          <w:szCs w:val="24"/>
          <w:lang w:eastAsia="es-ES"/>
        </w:rPr>
        <w:t xml:space="preserve"> 20 plantas seleccionadas  al azar en cada unidad experimental; con </w:t>
      </w:r>
      <w:r w:rsidR="00456894" w:rsidRPr="007916F7">
        <w:rPr>
          <w:rFonts w:ascii="Times New Roman" w:eastAsia="Times New Roman" w:hAnsi="Times New Roman" w:cs="Times New Roman"/>
          <w:bCs/>
          <w:sz w:val="24"/>
          <w:szCs w:val="24"/>
          <w:lang w:eastAsia="es-ES"/>
        </w:rPr>
        <w:t xml:space="preserve">la ayuda de una </w:t>
      </w:r>
      <w:r w:rsidR="00D8719C" w:rsidRPr="007916F7">
        <w:rPr>
          <w:rFonts w:ascii="Times New Roman" w:eastAsia="Times New Roman" w:hAnsi="Times New Roman" w:cs="Times New Roman"/>
          <w:bCs/>
          <w:sz w:val="24"/>
          <w:szCs w:val="24"/>
          <w:lang w:eastAsia="es-ES"/>
        </w:rPr>
        <w:t xml:space="preserve">regla </w:t>
      </w:r>
      <w:r w:rsidR="00382AB3" w:rsidRPr="007916F7">
        <w:rPr>
          <w:rFonts w:ascii="Times New Roman" w:eastAsia="Times New Roman" w:hAnsi="Times New Roman" w:cs="Times New Roman"/>
          <w:sz w:val="24"/>
          <w:szCs w:val="24"/>
          <w:lang w:eastAsia="es-ES"/>
        </w:rPr>
        <w:t>se midió</w:t>
      </w:r>
      <w:r w:rsidR="00D8719C" w:rsidRPr="007916F7">
        <w:rPr>
          <w:rFonts w:ascii="Times New Roman" w:eastAsia="Times New Roman" w:hAnsi="Times New Roman" w:cs="Times New Roman"/>
          <w:sz w:val="24"/>
          <w:szCs w:val="24"/>
          <w:lang w:eastAsia="es-ES"/>
        </w:rPr>
        <w:t xml:space="preserve"> desde el cuello de la raíz hasta la c</w:t>
      </w:r>
      <w:r w:rsidR="00382AB3" w:rsidRPr="007916F7">
        <w:rPr>
          <w:rFonts w:ascii="Times New Roman" w:eastAsia="Times New Roman" w:hAnsi="Times New Roman" w:cs="Times New Roman"/>
          <w:sz w:val="24"/>
          <w:szCs w:val="24"/>
          <w:lang w:eastAsia="es-ES"/>
        </w:rPr>
        <w:t>ofia y su resultado se expresó</w:t>
      </w:r>
      <w:r w:rsidR="00D8719C" w:rsidRPr="007916F7">
        <w:rPr>
          <w:rFonts w:ascii="Times New Roman" w:eastAsia="Times New Roman" w:hAnsi="Times New Roman" w:cs="Times New Roman"/>
          <w:sz w:val="24"/>
          <w:szCs w:val="24"/>
          <w:lang w:eastAsia="es-ES"/>
        </w:rPr>
        <w:t xml:space="preserve"> en centímetros.</w:t>
      </w:r>
      <w:r w:rsidR="00D8719C" w:rsidRPr="007916F7">
        <w:rPr>
          <w:rFonts w:ascii="Times New Roman" w:eastAsia="Times New Roman" w:hAnsi="Times New Roman" w:cs="Times New Roman"/>
          <w:b/>
          <w:bCs/>
          <w:sz w:val="24"/>
          <w:szCs w:val="24"/>
          <w:lang w:eastAsia="es-ES"/>
        </w:rPr>
        <w:t xml:space="preserve"> </w:t>
      </w:r>
    </w:p>
    <w:p w:rsidR="006F7913" w:rsidRPr="007916F7" w:rsidRDefault="004F32EE" w:rsidP="006D4A98">
      <w:pPr>
        <w:pStyle w:val="Ttulo1"/>
      </w:pPr>
      <w:bookmarkStart w:id="485" w:name="_Toc482119575"/>
      <w:bookmarkStart w:id="486" w:name="_Toc499062235"/>
      <w:bookmarkStart w:id="487" w:name="_Toc499129901"/>
      <w:bookmarkStart w:id="488" w:name="_Toc499130652"/>
      <w:bookmarkStart w:id="489" w:name="_Toc504991118"/>
      <w:r w:rsidRPr="007916F7">
        <w:t>4</w:t>
      </w:r>
      <w:r w:rsidR="000147D9" w:rsidRPr="007916F7">
        <w:t>.4</w:t>
      </w:r>
      <w:r w:rsidR="00E76631" w:rsidRPr="007916F7">
        <w:t>.6 Volumen de la raíz (VR)</w:t>
      </w:r>
      <w:bookmarkEnd w:id="485"/>
      <w:bookmarkEnd w:id="486"/>
      <w:bookmarkEnd w:id="487"/>
      <w:bookmarkEnd w:id="488"/>
      <w:bookmarkEnd w:id="489"/>
    </w:p>
    <w:p w:rsidR="00CA686E" w:rsidRPr="007916F7" w:rsidRDefault="00456894" w:rsidP="00421ABC">
      <w:pPr>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S_tradnl"/>
        </w:rPr>
        <w:t>V</w:t>
      </w:r>
      <w:r w:rsidR="00382AB3" w:rsidRPr="007916F7">
        <w:rPr>
          <w:rFonts w:ascii="Times New Roman" w:hAnsi="Times New Roman" w:cs="Times New Roman"/>
          <w:sz w:val="24"/>
          <w:szCs w:val="24"/>
          <w:lang w:val="es-ES_tradnl"/>
        </w:rPr>
        <w:t>ariable que se evaluó</w:t>
      </w:r>
      <w:r w:rsidR="00D8719C" w:rsidRPr="007916F7">
        <w:rPr>
          <w:rFonts w:ascii="Times New Roman" w:hAnsi="Times New Roman" w:cs="Times New Roman"/>
          <w:sz w:val="24"/>
          <w:szCs w:val="24"/>
          <w:lang w:val="es-ES_tradnl"/>
        </w:rPr>
        <w:t xml:space="preserve"> a los</w:t>
      </w:r>
      <w:r w:rsidR="00D8719C" w:rsidRPr="007916F7">
        <w:rPr>
          <w:rFonts w:ascii="Times New Roman" w:hAnsi="Times New Roman" w:cs="Times New Roman"/>
          <w:noProof/>
          <w:sz w:val="24"/>
          <w:szCs w:val="24"/>
          <w:lang w:val="es-ES_tradnl"/>
        </w:rPr>
        <w:t xml:space="preserve"> 90</w:t>
      </w:r>
      <w:r w:rsidR="00D8719C" w:rsidRPr="007916F7">
        <w:rPr>
          <w:rFonts w:ascii="Times New Roman" w:hAnsi="Times New Roman" w:cs="Times New Roman"/>
          <w:sz w:val="24"/>
          <w:szCs w:val="24"/>
          <w:lang w:val="es-ES_tradnl"/>
        </w:rPr>
        <w:t xml:space="preserve"> días después de la siembra, en</w:t>
      </w:r>
      <w:r w:rsidR="00D8719C" w:rsidRPr="007916F7">
        <w:rPr>
          <w:rFonts w:ascii="Times New Roman" w:hAnsi="Times New Roman" w:cs="Times New Roman"/>
          <w:noProof/>
          <w:sz w:val="24"/>
          <w:szCs w:val="24"/>
          <w:lang w:val="es-ES_tradnl"/>
        </w:rPr>
        <w:t xml:space="preserve"> 20</w:t>
      </w:r>
      <w:r w:rsidR="00D8719C" w:rsidRPr="007916F7">
        <w:rPr>
          <w:rFonts w:ascii="Times New Roman" w:hAnsi="Times New Roman" w:cs="Times New Roman"/>
          <w:sz w:val="24"/>
          <w:szCs w:val="24"/>
          <w:lang w:val="es-ES_tradnl"/>
        </w:rPr>
        <w:t xml:space="preserve"> plant</w:t>
      </w:r>
      <w:r w:rsidR="00382AB3" w:rsidRPr="007916F7">
        <w:rPr>
          <w:rFonts w:ascii="Times New Roman" w:hAnsi="Times New Roman" w:cs="Times New Roman"/>
          <w:sz w:val="24"/>
          <w:szCs w:val="24"/>
          <w:lang w:val="es-ES_tradnl"/>
        </w:rPr>
        <w:t>as seleccionadas al azar de cada</w:t>
      </w:r>
      <w:r w:rsidR="00D8719C" w:rsidRPr="007916F7">
        <w:rPr>
          <w:rFonts w:ascii="Times New Roman" w:hAnsi="Times New Roman" w:cs="Times New Roman"/>
          <w:sz w:val="24"/>
          <w:szCs w:val="24"/>
          <w:lang w:val="es-ES_tradnl"/>
        </w:rPr>
        <w:t xml:space="preserve"> parcel</w:t>
      </w:r>
      <w:r w:rsidR="00382AB3" w:rsidRPr="007916F7">
        <w:rPr>
          <w:rFonts w:ascii="Times New Roman" w:hAnsi="Times New Roman" w:cs="Times New Roman"/>
          <w:sz w:val="24"/>
          <w:szCs w:val="24"/>
          <w:lang w:val="es-ES_tradnl"/>
        </w:rPr>
        <w:t>a neta, para lo cual se extrajo</w:t>
      </w:r>
      <w:r w:rsidR="00D8719C" w:rsidRPr="007916F7">
        <w:rPr>
          <w:rFonts w:ascii="Times New Roman" w:hAnsi="Times New Roman" w:cs="Times New Roman"/>
          <w:sz w:val="24"/>
          <w:szCs w:val="24"/>
          <w:lang w:val="es-ES_tradnl"/>
        </w:rPr>
        <w:t xml:space="preserve"> </w:t>
      </w:r>
      <w:r w:rsidR="00382AB3" w:rsidRPr="007916F7">
        <w:rPr>
          <w:rFonts w:ascii="Times New Roman" w:hAnsi="Times New Roman" w:cs="Times New Roman"/>
          <w:sz w:val="24"/>
          <w:szCs w:val="24"/>
          <w:lang w:val="es-ES_tradnl"/>
        </w:rPr>
        <w:t>la raíz total de las plantas, las mismas que</w:t>
      </w:r>
      <w:r w:rsidR="00D8719C" w:rsidRPr="007916F7">
        <w:rPr>
          <w:rFonts w:ascii="Times New Roman" w:hAnsi="Times New Roman" w:cs="Times New Roman"/>
          <w:sz w:val="24"/>
          <w:szCs w:val="24"/>
          <w:lang w:val="es-ES_tradnl"/>
        </w:rPr>
        <w:t xml:space="preserve"> </w:t>
      </w:r>
      <w:r w:rsidR="00382AB3" w:rsidRPr="007916F7">
        <w:rPr>
          <w:rFonts w:ascii="Times New Roman" w:hAnsi="Times New Roman" w:cs="Times New Roman"/>
          <w:sz w:val="24"/>
          <w:szCs w:val="24"/>
          <w:lang w:val="es-ES_tradnl"/>
        </w:rPr>
        <w:t>fueron</w:t>
      </w:r>
      <w:r w:rsidR="00D8719C" w:rsidRPr="007916F7">
        <w:rPr>
          <w:rFonts w:ascii="Times New Roman" w:hAnsi="Times New Roman" w:cs="Times New Roman"/>
          <w:sz w:val="24"/>
          <w:szCs w:val="24"/>
          <w:lang w:val="es-ES_tradnl"/>
        </w:rPr>
        <w:t xml:space="preserve"> introducidas en una probeta graduada con un volumen conocido</w:t>
      </w:r>
      <w:r w:rsidR="00E471D7" w:rsidRPr="007916F7">
        <w:rPr>
          <w:rFonts w:ascii="Times New Roman" w:hAnsi="Times New Roman" w:cs="Times New Roman"/>
          <w:sz w:val="24"/>
          <w:szCs w:val="24"/>
          <w:lang w:val="es-ES_tradnl"/>
        </w:rPr>
        <w:t xml:space="preserve"> de </w:t>
      </w:r>
      <w:r w:rsidR="00D8719C" w:rsidRPr="007916F7">
        <w:rPr>
          <w:rFonts w:ascii="Times New Roman" w:hAnsi="Times New Roman" w:cs="Times New Roman"/>
          <w:sz w:val="24"/>
          <w:szCs w:val="24"/>
          <w:lang w:val="es-ES_tradnl"/>
        </w:rPr>
        <w:t>agua y por difer</w:t>
      </w:r>
      <w:r w:rsidR="00382AB3" w:rsidRPr="007916F7">
        <w:rPr>
          <w:rFonts w:ascii="Times New Roman" w:hAnsi="Times New Roman" w:cs="Times New Roman"/>
          <w:sz w:val="24"/>
          <w:szCs w:val="24"/>
          <w:lang w:val="es-ES_tradnl"/>
        </w:rPr>
        <w:t xml:space="preserve">encias de los mismos se obtuvieron </w:t>
      </w:r>
      <w:r w:rsidR="00D8719C" w:rsidRPr="007916F7">
        <w:rPr>
          <w:rFonts w:ascii="Times New Roman" w:hAnsi="Times New Roman" w:cs="Times New Roman"/>
          <w:sz w:val="24"/>
          <w:szCs w:val="24"/>
          <w:lang w:val="es-ES_tradnl"/>
        </w:rPr>
        <w:t>l</w:t>
      </w:r>
      <w:r w:rsidR="00382AB3" w:rsidRPr="007916F7">
        <w:rPr>
          <w:rFonts w:ascii="Times New Roman" w:hAnsi="Times New Roman" w:cs="Times New Roman"/>
          <w:sz w:val="24"/>
          <w:szCs w:val="24"/>
          <w:lang w:val="es-ES_tradnl"/>
        </w:rPr>
        <w:t>os</w:t>
      </w:r>
      <w:r w:rsidR="00D8719C" w:rsidRPr="007916F7">
        <w:rPr>
          <w:rFonts w:ascii="Times New Roman" w:hAnsi="Times New Roman" w:cs="Times New Roman"/>
          <w:sz w:val="24"/>
          <w:szCs w:val="24"/>
          <w:lang w:val="es-ES_tradnl"/>
        </w:rPr>
        <w:t xml:space="preserve"> dato</w:t>
      </w:r>
      <w:r w:rsidR="00382AB3" w:rsidRPr="007916F7">
        <w:rPr>
          <w:rFonts w:ascii="Times New Roman" w:hAnsi="Times New Roman" w:cs="Times New Roman"/>
          <w:sz w:val="24"/>
          <w:szCs w:val="24"/>
          <w:lang w:val="es-ES_tradnl"/>
        </w:rPr>
        <w:t>s</w:t>
      </w:r>
      <w:r w:rsidR="00D8719C" w:rsidRPr="007916F7">
        <w:rPr>
          <w:rFonts w:ascii="Times New Roman" w:hAnsi="Times New Roman" w:cs="Times New Roman"/>
          <w:sz w:val="24"/>
          <w:szCs w:val="24"/>
          <w:lang w:val="es-ES_tradnl"/>
        </w:rPr>
        <w:t xml:space="preserve"> y su valor</w:t>
      </w:r>
      <w:r w:rsidR="00382AB3" w:rsidRPr="007916F7">
        <w:rPr>
          <w:rFonts w:ascii="Times New Roman" w:hAnsi="Times New Roman" w:cs="Times New Roman"/>
          <w:sz w:val="24"/>
          <w:szCs w:val="24"/>
          <w:lang w:val="es-EC"/>
        </w:rPr>
        <w:t xml:space="preserve"> se expresaron</w:t>
      </w:r>
      <w:r w:rsidR="00D8719C" w:rsidRPr="007916F7">
        <w:rPr>
          <w:rFonts w:ascii="Times New Roman" w:hAnsi="Times New Roman" w:cs="Times New Roman"/>
          <w:sz w:val="24"/>
          <w:szCs w:val="24"/>
          <w:lang w:val="es-EC"/>
        </w:rPr>
        <w:t xml:space="preserve"> en cm</w:t>
      </w:r>
      <w:r w:rsidR="00D8719C" w:rsidRPr="007916F7">
        <w:rPr>
          <w:rFonts w:ascii="Times New Roman" w:hAnsi="Times New Roman" w:cs="Times New Roman"/>
          <w:sz w:val="24"/>
          <w:szCs w:val="24"/>
          <w:vertAlign w:val="superscript"/>
          <w:lang w:val="es-EC"/>
        </w:rPr>
        <w:t>3</w:t>
      </w:r>
      <w:r w:rsidR="00140578" w:rsidRPr="007916F7">
        <w:rPr>
          <w:rFonts w:ascii="Times New Roman" w:hAnsi="Times New Roman" w:cs="Times New Roman"/>
          <w:sz w:val="24"/>
          <w:szCs w:val="24"/>
          <w:lang w:val="es-EC"/>
        </w:rPr>
        <w:t>.</w:t>
      </w:r>
    </w:p>
    <w:p w:rsidR="006F7913" w:rsidRPr="007916F7" w:rsidRDefault="004F32EE" w:rsidP="006D4A98">
      <w:pPr>
        <w:pStyle w:val="Ttulo1"/>
      </w:pPr>
      <w:bookmarkStart w:id="490" w:name="_Toc482119576"/>
      <w:bookmarkStart w:id="491" w:name="_Toc499062236"/>
      <w:bookmarkStart w:id="492" w:name="_Toc499129902"/>
      <w:bookmarkStart w:id="493" w:name="_Toc499130653"/>
      <w:bookmarkStart w:id="494" w:name="_Toc504991119"/>
      <w:r w:rsidRPr="007916F7">
        <w:t>4</w:t>
      </w:r>
      <w:r w:rsidR="000147D9" w:rsidRPr="007916F7">
        <w:t>.4</w:t>
      </w:r>
      <w:r w:rsidR="00E76631" w:rsidRPr="007916F7">
        <w:t xml:space="preserve">.7 </w:t>
      </w:r>
      <w:r w:rsidR="00D8719C" w:rsidRPr="007916F7">
        <w:t>Rendimiento de ma</w:t>
      </w:r>
      <w:r w:rsidR="00E76631" w:rsidRPr="007916F7">
        <w:t>teria verde por hectárea (RMVH)</w:t>
      </w:r>
      <w:bookmarkEnd w:id="490"/>
      <w:bookmarkEnd w:id="491"/>
      <w:bookmarkEnd w:id="492"/>
      <w:bookmarkEnd w:id="493"/>
      <w:bookmarkEnd w:id="494"/>
    </w:p>
    <w:p w:rsidR="00A51446" w:rsidRPr="007916F7" w:rsidRDefault="00FD42E6" w:rsidP="00421ABC">
      <w:pPr>
        <w:autoSpaceDE w:val="0"/>
        <w:autoSpaceDN w:val="0"/>
        <w:adjustRightInd w:val="0"/>
        <w:spacing w:after="0"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S_tradnl"/>
        </w:rPr>
        <w:t>Variable que se tomó</w:t>
      </w:r>
      <w:r w:rsidR="00D8719C" w:rsidRPr="007916F7">
        <w:rPr>
          <w:rFonts w:ascii="Times New Roman" w:hAnsi="Times New Roman" w:cs="Times New Roman"/>
          <w:sz w:val="24"/>
          <w:szCs w:val="24"/>
          <w:lang w:val="es-ES_tradnl"/>
        </w:rPr>
        <w:t xml:space="preserve"> a los</w:t>
      </w:r>
      <w:r w:rsidR="00D8719C" w:rsidRPr="007916F7">
        <w:rPr>
          <w:rFonts w:ascii="Times New Roman" w:hAnsi="Times New Roman" w:cs="Times New Roman"/>
          <w:noProof/>
          <w:sz w:val="24"/>
          <w:szCs w:val="24"/>
          <w:lang w:val="es-ES_tradnl"/>
        </w:rPr>
        <w:t xml:space="preserve"> 90</w:t>
      </w:r>
      <w:r w:rsidR="00D8719C" w:rsidRPr="007916F7">
        <w:rPr>
          <w:rFonts w:ascii="Times New Roman" w:hAnsi="Times New Roman" w:cs="Times New Roman"/>
          <w:sz w:val="24"/>
          <w:szCs w:val="24"/>
          <w:lang w:val="es-ES_tradnl"/>
        </w:rPr>
        <w:t xml:space="preserve"> días después </w:t>
      </w:r>
      <w:r w:rsidRPr="007916F7">
        <w:rPr>
          <w:rFonts w:ascii="Times New Roman" w:hAnsi="Times New Roman" w:cs="Times New Roman"/>
          <w:sz w:val="24"/>
          <w:szCs w:val="24"/>
          <w:lang w:val="es-ES_tradnl"/>
        </w:rPr>
        <w:t>de la siembra y se trabajó</w:t>
      </w:r>
      <w:r w:rsidR="00E471D7" w:rsidRPr="007916F7">
        <w:rPr>
          <w:rFonts w:ascii="Times New Roman" w:hAnsi="Times New Roman" w:cs="Times New Roman"/>
          <w:sz w:val="24"/>
          <w:szCs w:val="24"/>
          <w:lang w:val="es-ES_tradnl"/>
        </w:rPr>
        <w:t xml:space="preserve"> en </w:t>
      </w:r>
      <w:r w:rsidR="00D8719C" w:rsidRPr="007916F7">
        <w:rPr>
          <w:rFonts w:ascii="Times New Roman" w:hAnsi="Times New Roman" w:cs="Times New Roman"/>
          <w:sz w:val="24"/>
          <w:szCs w:val="24"/>
          <w:lang w:val="es-ES_tradnl"/>
        </w:rPr>
        <w:t>función del peso total de la parcela,  p</w:t>
      </w:r>
      <w:r w:rsidRPr="007916F7">
        <w:rPr>
          <w:rFonts w:ascii="Times New Roman" w:hAnsi="Times New Roman" w:cs="Times New Roman"/>
          <w:sz w:val="24"/>
          <w:szCs w:val="24"/>
          <w:lang w:val="es-ES_tradnl"/>
        </w:rPr>
        <w:t>ara lo cual se utilizó</w:t>
      </w:r>
      <w:r w:rsidR="00D8719C" w:rsidRPr="007916F7">
        <w:rPr>
          <w:rFonts w:ascii="Times New Roman" w:hAnsi="Times New Roman" w:cs="Times New Roman"/>
          <w:sz w:val="24"/>
          <w:szCs w:val="24"/>
          <w:lang w:val="es-ES_tradnl"/>
        </w:rPr>
        <w:t xml:space="preserve"> la siguiente relación matemática:</w:t>
      </w:r>
    </w:p>
    <w:p w:rsidR="00D8719C" w:rsidRPr="007916F7" w:rsidRDefault="00D8719C" w:rsidP="00421ABC">
      <w:pPr>
        <w:autoSpaceDE w:val="0"/>
        <w:autoSpaceDN w:val="0"/>
        <w:adjustRightInd w:val="0"/>
        <w:spacing w:after="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                         10000m</w:t>
      </w:r>
      <w:r w:rsidRPr="007916F7">
        <w:rPr>
          <w:rFonts w:ascii="Times New Roman" w:hAnsi="Times New Roman" w:cs="Times New Roman"/>
          <w:sz w:val="24"/>
          <w:szCs w:val="24"/>
          <w:vertAlign w:val="superscript"/>
          <w:lang w:val="es-EC"/>
        </w:rPr>
        <w:t>2</w:t>
      </w:r>
      <w:r w:rsidRPr="007916F7">
        <w:rPr>
          <w:rFonts w:ascii="Times New Roman" w:hAnsi="Times New Roman" w:cs="Times New Roman"/>
          <w:sz w:val="24"/>
          <w:szCs w:val="24"/>
          <w:lang w:val="es-EC"/>
        </w:rPr>
        <w:t xml:space="preserve">/ Ha  </w:t>
      </w:r>
    </w:p>
    <w:p w:rsidR="00D8719C" w:rsidRPr="007916F7" w:rsidRDefault="00D8719C"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 R=PCP x…………………………..    =</w:t>
      </w:r>
    </w:p>
    <w:p w:rsidR="00D8719C" w:rsidRPr="007916F7" w:rsidRDefault="00D8719C" w:rsidP="00421ABC">
      <w:pPr>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                         ANC m</w:t>
      </w:r>
      <w:r w:rsidRPr="007916F7">
        <w:rPr>
          <w:rFonts w:ascii="Times New Roman" w:hAnsi="Times New Roman" w:cs="Times New Roman"/>
          <w:sz w:val="24"/>
          <w:szCs w:val="24"/>
          <w:vertAlign w:val="superscript"/>
          <w:lang w:val="es-EC"/>
        </w:rPr>
        <w:t>2</w:t>
      </w:r>
      <w:r w:rsidRPr="007916F7">
        <w:rPr>
          <w:rFonts w:ascii="Times New Roman" w:hAnsi="Times New Roman" w:cs="Times New Roman"/>
          <w:sz w:val="24"/>
          <w:szCs w:val="24"/>
          <w:lang w:val="es-EC"/>
        </w:rPr>
        <w:t>/ 1</w:t>
      </w:r>
    </w:p>
    <w:p w:rsidR="00D8719C" w:rsidRPr="007916F7" w:rsidRDefault="00D8719C" w:rsidP="00421ABC">
      <w:pPr>
        <w:spacing w:after="1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Donde</w:t>
      </w:r>
    </w:p>
    <w:p w:rsidR="00D8719C" w:rsidRPr="007916F7" w:rsidRDefault="00D8719C" w:rsidP="00421ABC">
      <w:pPr>
        <w:spacing w:after="1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R      =    Rendimiento de materia verde en Kg./Ha</w:t>
      </w:r>
    </w:p>
    <w:p w:rsidR="00D8719C" w:rsidRPr="007916F7" w:rsidRDefault="009D6106" w:rsidP="00421ABC">
      <w:pPr>
        <w:spacing w:after="1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PCP  =   Peso de campo por p</w:t>
      </w:r>
      <w:r w:rsidR="00D8719C" w:rsidRPr="007916F7">
        <w:rPr>
          <w:rFonts w:ascii="Times New Roman" w:hAnsi="Times New Roman" w:cs="Times New Roman"/>
          <w:sz w:val="24"/>
          <w:szCs w:val="24"/>
          <w:lang w:val="es-EC"/>
        </w:rPr>
        <w:t>arcela en Kg.</w:t>
      </w:r>
    </w:p>
    <w:p w:rsidR="005C5037" w:rsidRPr="007916F7" w:rsidRDefault="00D8719C" w:rsidP="00421ABC">
      <w:pPr>
        <w:spacing w:after="0" w:line="360" w:lineRule="auto"/>
        <w:rPr>
          <w:rFonts w:ascii="Times New Roman" w:hAnsi="Times New Roman" w:cs="Times New Roman"/>
          <w:sz w:val="24"/>
          <w:szCs w:val="24"/>
          <w:lang w:val="es-EC"/>
        </w:rPr>
      </w:pPr>
      <w:r w:rsidRPr="007916F7">
        <w:rPr>
          <w:rFonts w:ascii="Times New Roman" w:hAnsi="Times New Roman" w:cs="Times New Roman"/>
          <w:sz w:val="24"/>
          <w:szCs w:val="24"/>
          <w:lang w:val="es-EC"/>
        </w:rPr>
        <w:t>ANC =   Área neta cosechada en m</w:t>
      </w:r>
      <w:r w:rsidRPr="007916F7">
        <w:rPr>
          <w:rFonts w:ascii="Times New Roman" w:hAnsi="Times New Roman" w:cs="Times New Roman"/>
          <w:sz w:val="24"/>
          <w:szCs w:val="24"/>
          <w:vertAlign w:val="superscript"/>
          <w:lang w:val="es-EC"/>
        </w:rPr>
        <w:t>2</w:t>
      </w:r>
      <w:r w:rsidRPr="007916F7">
        <w:rPr>
          <w:rFonts w:ascii="Times New Roman" w:hAnsi="Times New Roman" w:cs="Times New Roman"/>
          <w:sz w:val="24"/>
          <w:szCs w:val="24"/>
          <w:lang w:val="es-EC"/>
        </w:rPr>
        <w:t xml:space="preserve">.              </w:t>
      </w:r>
    </w:p>
    <w:p w:rsidR="00B361E3" w:rsidRDefault="00D8719C" w:rsidP="00421ABC">
      <w:pPr>
        <w:spacing w:after="0" w:line="360" w:lineRule="auto"/>
        <w:rPr>
          <w:rFonts w:ascii="Times New Roman" w:hAnsi="Times New Roman" w:cs="Times New Roman"/>
          <w:sz w:val="24"/>
          <w:szCs w:val="24"/>
          <w:lang w:val="es-EC"/>
        </w:rPr>
      </w:pPr>
      <w:r w:rsidRPr="007916F7">
        <w:rPr>
          <w:rFonts w:ascii="Times New Roman" w:hAnsi="Times New Roman" w:cs="Times New Roman"/>
          <w:sz w:val="24"/>
          <w:szCs w:val="24"/>
          <w:lang w:val="es-EC"/>
        </w:rPr>
        <w:t>Fuente (Monar, C. 2010).</w:t>
      </w:r>
      <w:bookmarkStart w:id="495" w:name="_Toc482119577"/>
    </w:p>
    <w:p w:rsidR="00CC5F35" w:rsidRDefault="00CC5F35" w:rsidP="006D4A98">
      <w:pPr>
        <w:pStyle w:val="Ttulo1"/>
      </w:pPr>
      <w:bookmarkStart w:id="496" w:name="_Toc499062237"/>
      <w:bookmarkStart w:id="497" w:name="_Toc499129903"/>
      <w:bookmarkStart w:id="498" w:name="_Toc499130654"/>
      <w:bookmarkStart w:id="499" w:name="_Toc504991120"/>
    </w:p>
    <w:p w:rsidR="00CC5F35" w:rsidRDefault="00CC5F35" w:rsidP="006D4A98">
      <w:pPr>
        <w:pStyle w:val="Ttulo1"/>
      </w:pPr>
    </w:p>
    <w:p w:rsidR="006F7913" w:rsidRPr="007916F7" w:rsidRDefault="004F32EE" w:rsidP="006D4A98">
      <w:pPr>
        <w:pStyle w:val="Ttulo1"/>
      </w:pPr>
      <w:r w:rsidRPr="007916F7">
        <w:lastRenderedPageBreak/>
        <w:t>4</w:t>
      </w:r>
      <w:r w:rsidR="000147D9" w:rsidRPr="007916F7">
        <w:t>.4</w:t>
      </w:r>
      <w:r w:rsidR="00551F72" w:rsidRPr="007916F7">
        <w:t xml:space="preserve">.8 </w:t>
      </w:r>
      <w:r w:rsidR="00D8719C" w:rsidRPr="007916F7">
        <w:t>Po</w:t>
      </w:r>
      <w:r w:rsidR="00551F72" w:rsidRPr="007916F7">
        <w:t>rcentaje de materia seca (PMS)</w:t>
      </w:r>
      <w:bookmarkEnd w:id="495"/>
      <w:bookmarkEnd w:id="496"/>
      <w:bookmarkEnd w:id="497"/>
      <w:bookmarkEnd w:id="498"/>
      <w:bookmarkEnd w:id="499"/>
    </w:p>
    <w:p w:rsidR="00D8719C" w:rsidRPr="007916F7" w:rsidRDefault="00D8719C" w:rsidP="00421ABC">
      <w:pPr>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Para de</w:t>
      </w:r>
      <w:r w:rsidR="00FD42E6" w:rsidRPr="007916F7">
        <w:rPr>
          <w:rFonts w:ascii="Times New Roman" w:hAnsi="Times New Roman" w:cs="Times New Roman"/>
          <w:sz w:val="24"/>
          <w:szCs w:val="24"/>
          <w:lang w:val="es-EC"/>
        </w:rPr>
        <w:t>terminar esta variable se tomó</w:t>
      </w:r>
      <w:r w:rsidRPr="007916F7">
        <w:rPr>
          <w:rFonts w:ascii="Times New Roman" w:hAnsi="Times New Roman" w:cs="Times New Roman"/>
          <w:sz w:val="24"/>
          <w:szCs w:val="24"/>
          <w:lang w:val="es-EC"/>
        </w:rPr>
        <w:t xml:space="preserve"> a los 90 días</w:t>
      </w:r>
      <w:r w:rsidR="00677D79" w:rsidRPr="007916F7">
        <w:rPr>
          <w:rFonts w:ascii="Times New Roman" w:hAnsi="Times New Roman" w:cs="Times New Roman"/>
          <w:sz w:val="24"/>
          <w:szCs w:val="24"/>
          <w:lang w:val="es-EC"/>
        </w:rPr>
        <w:t>,</w:t>
      </w:r>
      <w:r w:rsidRPr="007916F7">
        <w:rPr>
          <w:rFonts w:ascii="Times New Roman" w:hAnsi="Times New Roman" w:cs="Times New Roman"/>
          <w:sz w:val="24"/>
          <w:szCs w:val="24"/>
          <w:lang w:val="es-EC"/>
        </w:rPr>
        <w:t xml:space="preserve"> una muestra de cada tratamiento de aproximadamente</w:t>
      </w:r>
      <w:r w:rsidR="00FD42E6" w:rsidRPr="007916F7">
        <w:rPr>
          <w:rFonts w:ascii="Times New Roman" w:hAnsi="Times New Roman" w:cs="Times New Roman"/>
          <w:sz w:val="24"/>
          <w:szCs w:val="24"/>
          <w:lang w:val="es-EC"/>
        </w:rPr>
        <w:t xml:space="preserve"> un peso de 500 gramos, </w:t>
      </w:r>
      <w:r w:rsidRPr="007916F7">
        <w:rPr>
          <w:rFonts w:ascii="Times New Roman" w:hAnsi="Times New Roman" w:cs="Times New Roman"/>
          <w:sz w:val="24"/>
          <w:szCs w:val="24"/>
          <w:lang w:val="es-EC"/>
        </w:rPr>
        <w:t xml:space="preserve"> l</w:t>
      </w:r>
      <w:r w:rsidR="00FD42E6" w:rsidRPr="007916F7">
        <w:rPr>
          <w:rFonts w:ascii="Times New Roman" w:hAnsi="Times New Roman" w:cs="Times New Roman"/>
          <w:sz w:val="24"/>
          <w:szCs w:val="24"/>
          <w:lang w:val="es-EC"/>
        </w:rPr>
        <w:t xml:space="preserve">a misma </w:t>
      </w:r>
      <w:r w:rsidR="00D44134">
        <w:rPr>
          <w:rFonts w:ascii="Times New Roman" w:hAnsi="Times New Roman" w:cs="Times New Roman"/>
          <w:sz w:val="24"/>
          <w:szCs w:val="24"/>
          <w:lang w:val="es-EC"/>
        </w:rPr>
        <w:t xml:space="preserve">que </w:t>
      </w:r>
      <w:r w:rsidR="00FD42E6" w:rsidRPr="007916F7">
        <w:rPr>
          <w:rFonts w:ascii="Times New Roman" w:hAnsi="Times New Roman" w:cs="Times New Roman"/>
          <w:sz w:val="24"/>
          <w:szCs w:val="24"/>
          <w:lang w:val="es-EC"/>
        </w:rPr>
        <w:t>fue</w:t>
      </w:r>
      <w:r w:rsidRPr="007916F7">
        <w:rPr>
          <w:rFonts w:ascii="Times New Roman" w:hAnsi="Times New Roman" w:cs="Times New Roman"/>
          <w:sz w:val="24"/>
          <w:szCs w:val="24"/>
          <w:lang w:val="es-EC"/>
        </w:rPr>
        <w:t xml:space="preserve"> enviada al laboratorio d</w:t>
      </w:r>
      <w:r w:rsidR="00FD42E6" w:rsidRPr="007916F7">
        <w:rPr>
          <w:rFonts w:ascii="Times New Roman" w:hAnsi="Times New Roman" w:cs="Times New Roman"/>
          <w:sz w:val="24"/>
          <w:szCs w:val="24"/>
          <w:lang w:val="es-EC"/>
        </w:rPr>
        <w:t>e Nutrición y Calidad de la UEB para la obtención de los respectivos resultados.</w:t>
      </w:r>
    </w:p>
    <w:p w:rsidR="006F7913" w:rsidRPr="007916F7" w:rsidRDefault="004F32EE" w:rsidP="006D4A98">
      <w:pPr>
        <w:pStyle w:val="Ttulo1"/>
      </w:pPr>
      <w:bookmarkStart w:id="500" w:name="_Toc482119578"/>
      <w:bookmarkStart w:id="501" w:name="_Toc499062238"/>
      <w:bookmarkStart w:id="502" w:name="_Toc499129904"/>
      <w:bookmarkStart w:id="503" w:name="_Toc499130655"/>
      <w:bookmarkStart w:id="504" w:name="_Toc504991121"/>
      <w:r w:rsidRPr="007916F7">
        <w:t>4</w:t>
      </w:r>
      <w:r w:rsidR="000147D9" w:rsidRPr="007916F7">
        <w:t>.4</w:t>
      </w:r>
      <w:r w:rsidR="00551F72" w:rsidRPr="007916F7">
        <w:t xml:space="preserve">.9 </w:t>
      </w:r>
      <w:r w:rsidR="00D8719C" w:rsidRPr="007916F7">
        <w:t>Calida</w:t>
      </w:r>
      <w:r w:rsidR="00551F72" w:rsidRPr="007916F7">
        <w:t>d nutricional del forraje (CNF)</w:t>
      </w:r>
      <w:bookmarkEnd w:id="500"/>
      <w:bookmarkEnd w:id="501"/>
      <w:bookmarkEnd w:id="502"/>
      <w:bookmarkEnd w:id="503"/>
      <w:bookmarkEnd w:id="504"/>
    </w:p>
    <w:p w:rsidR="00D8719C" w:rsidRPr="007916F7" w:rsidRDefault="00FD42E6" w:rsidP="00421ABC">
      <w:pPr>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Este parámetro  se evaluó</w:t>
      </w:r>
      <w:r w:rsidR="00D8719C" w:rsidRPr="007916F7">
        <w:rPr>
          <w:rFonts w:ascii="Times New Roman" w:hAnsi="Times New Roman" w:cs="Times New Roman"/>
          <w:sz w:val="24"/>
          <w:szCs w:val="24"/>
          <w:lang w:val="es-EC"/>
        </w:rPr>
        <w:t xml:space="preserve"> en el laboratorio de Nutrición y Calidad d</w:t>
      </w:r>
      <w:r w:rsidR="00456894" w:rsidRPr="007916F7">
        <w:rPr>
          <w:rFonts w:ascii="Times New Roman" w:hAnsi="Times New Roman" w:cs="Times New Roman"/>
          <w:sz w:val="24"/>
          <w:szCs w:val="24"/>
          <w:lang w:val="es-EC"/>
        </w:rPr>
        <w:t>e</w:t>
      </w:r>
      <w:r w:rsidRPr="007916F7">
        <w:rPr>
          <w:rFonts w:ascii="Times New Roman" w:hAnsi="Times New Roman" w:cs="Times New Roman"/>
          <w:sz w:val="24"/>
          <w:szCs w:val="24"/>
          <w:lang w:val="es-EC"/>
        </w:rPr>
        <w:t xml:space="preserve"> la UEB, para lo cual se envió</w:t>
      </w:r>
      <w:r w:rsidR="00D8719C" w:rsidRPr="007916F7">
        <w:rPr>
          <w:rFonts w:ascii="Times New Roman" w:hAnsi="Times New Roman" w:cs="Times New Roman"/>
          <w:sz w:val="24"/>
          <w:szCs w:val="24"/>
          <w:lang w:val="es-EC"/>
        </w:rPr>
        <w:t xml:space="preserve"> una muestra de cada tratamiento de aproxi</w:t>
      </w:r>
      <w:r w:rsidR="004A1F9A" w:rsidRPr="007916F7">
        <w:rPr>
          <w:rFonts w:ascii="Times New Roman" w:hAnsi="Times New Roman" w:cs="Times New Roman"/>
          <w:sz w:val="24"/>
          <w:szCs w:val="24"/>
          <w:lang w:val="es-EC"/>
        </w:rPr>
        <w:t>madamente un peso de 500 gramos para determinar el contenido de proteínas, fibra y cenizas</w:t>
      </w:r>
      <w:r w:rsidR="00D44134">
        <w:rPr>
          <w:rFonts w:ascii="Times New Roman" w:hAnsi="Times New Roman" w:cs="Times New Roman"/>
          <w:sz w:val="24"/>
          <w:szCs w:val="24"/>
          <w:lang w:val="es-EC"/>
        </w:rPr>
        <w:t xml:space="preserve">. </w:t>
      </w:r>
    </w:p>
    <w:p w:rsidR="006F7913" w:rsidRPr="007916F7" w:rsidRDefault="004F32EE" w:rsidP="006D4A98">
      <w:pPr>
        <w:pStyle w:val="Ttulo1"/>
      </w:pPr>
      <w:bookmarkStart w:id="505" w:name="_Toc482119579"/>
      <w:bookmarkStart w:id="506" w:name="_Toc499062239"/>
      <w:bookmarkStart w:id="507" w:name="_Toc499129905"/>
      <w:bookmarkStart w:id="508" w:name="_Toc499130656"/>
      <w:bookmarkStart w:id="509" w:name="_Toc504991122"/>
      <w:r w:rsidRPr="007916F7">
        <w:t>4</w:t>
      </w:r>
      <w:r w:rsidR="000147D9" w:rsidRPr="007916F7">
        <w:t>.4</w:t>
      </w:r>
      <w:r w:rsidR="00551F72" w:rsidRPr="007916F7">
        <w:t>.10 Vigor de planta (VP)</w:t>
      </w:r>
      <w:bookmarkEnd w:id="505"/>
      <w:bookmarkEnd w:id="506"/>
      <w:bookmarkEnd w:id="507"/>
      <w:bookmarkEnd w:id="508"/>
      <w:bookmarkEnd w:id="509"/>
    </w:p>
    <w:p w:rsidR="00D8719C" w:rsidRPr="007916F7" w:rsidRDefault="00FD42E6" w:rsidP="00421ABC">
      <w:pPr>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Esta variable cualitativa se determinó</w:t>
      </w:r>
      <w:r w:rsidR="00D8719C" w:rsidRPr="007916F7">
        <w:rPr>
          <w:rFonts w:ascii="Times New Roman" w:hAnsi="Times New Roman" w:cs="Times New Roman"/>
          <w:sz w:val="24"/>
          <w:szCs w:val="24"/>
          <w:lang w:val="es-EC"/>
        </w:rPr>
        <w:t xml:space="preserve"> a la primera cosecha (90 días) mediante observación directa de toda la</w:t>
      </w:r>
      <w:r w:rsidR="00456894" w:rsidRPr="007916F7">
        <w:rPr>
          <w:rFonts w:ascii="Times New Roman" w:hAnsi="Times New Roman" w:cs="Times New Roman"/>
          <w:sz w:val="24"/>
          <w:szCs w:val="24"/>
          <w:lang w:val="es-EC"/>
        </w:rPr>
        <w:t xml:space="preserve"> parcela, para l</w:t>
      </w:r>
      <w:r w:rsidR="00F03C17" w:rsidRPr="007916F7">
        <w:rPr>
          <w:rFonts w:ascii="Times New Roman" w:hAnsi="Times New Roman" w:cs="Times New Roman"/>
          <w:sz w:val="24"/>
          <w:szCs w:val="24"/>
          <w:lang w:val="es-EC"/>
        </w:rPr>
        <w:t>o cual se tomó</w:t>
      </w:r>
      <w:r w:rsidR="00D8719C" w:rsidRPr="007916F7">
        <w:rPr>
          <w:rFonts w:ascii="Times New Roman" w:hAnsi="Times New Roman" w:cs="Times New Roman"/>
          <w:sz w:val="24"/>
          <w:szCs w:val="24"/>
          <w:lang w:val="es-EC"/>
        </w:rPr>
        <w:t xml:space="preserve"> la siguiente escala arbitraria:</w:t>
      </w:r>
    </w:p>
    <w:p w:rsidR="00D8719C" w:rsidRPr="007916F7" w:rsidRDefault="00D8719C" w:rsidP="00421ABC">
      <w:pPr>
        <w:spacing w:after="1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1-3: Mala</w:t>
      </w:r>
    </w:p>
    <w:p w:rsidR="00D8719C" w:rsidRPr="007916F7" w:rsidRDefault="0090796F" w:rsidP="00421ABC">
      <w:pPr>
        <w:tabs>
          <w:tab w:val="left" w:pos="1455"/>
        </w:tabs>
        <w:spacing w:after="1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4</w:t>
      </w:r>
      <w:r w:rsidR="00D8719C" w:rsidRPr="007916F7">
        <w:rPr>
          <w:rFonts w:ascii="Times New Roman" w:hAnsi="Times New Roman" w:cs="Times New Roman"/>
          <w:sz w:val="24"/>
          <w:szCs w:val="24"/>
          <w:lang w:val="es-EC"/>
        </w:rPr>
        <w:t>-6: bueno</w:t>
      </w:r>
      <w:r w:rsidR="00D8719C" w:rsidRPr="007916F7">
        <w:rPr>
          <w:rFonts w:ascii="Times New Roman" w:hAnsi="Times New Roman" w:cs="Times New Roman"/>
          <w:sz w:val="24"/>
          <w:szCs w:val="24"/>
          <w:lang w:val="es-EC"/>
        </w:rPr>
        <w:tab/>
      </w:r>
    </w:p>
    <w:p w:rsidR="00D8719C" w:rsidRPr="007916F7" w:rsidRDefault="0090796F" w:rsidP="00421ABC">
      <w:pPr>
        <w:spacing w:after="1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7</w:t>
      </w:r>
      <w:r w:rsidR="00D8719C" w:rsidRPr="007916F7">
        <w:rPr>
          <w:rFonts w:ascii="Times New Roman" w:hAnsi="Times New Roman" w:cs="Times New Roman"/>
          <w:sz w:val="24"/>
          <w:szCs w:val="24"/>
          <w:lang w:val="es-EC"/>
        </w:rPr>
        <w:t>-8 Muy bueno</w:t>
      </w:r>
    </w:p>
    <w:p w:rsidR="00D8719C" w:rsidRPr="007916F7" w:rsidRDefault="0090796F" w:rsidP="00421ABC">
      <w:pPr>
        <w:spacing w:after="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9</w:t>
      </w:r>
      <w:r w:rsidR="00D8719C" w:rsidRPr="007916F7">
        <w:rPr>
          <w:rFonts w:ascii="Times New Roman" w:hAnsi="Times New Roman" w:cs="Times New Roman"/>
          <w:sz w:val="24"/>
          <w:szCs w:val="24"/>
          <w:lang w:val="es-EC"/>
        </w:rPr>
        <w:t xml:space="preserve">-10: Excelente </w:t>
      </w:r>
    </w:p>
    <w:p w:rsidR="004F089C" w:rsidRDefault="005339B7" w:rsidP="00421ABC">
      <w:pPr>
        <w:spacing w:after="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(Monar, </w:t>
      </w:r>
      <w:r w:rsidR="004412AE" w:rsidRPr="007916F7">
        <w:rPr>
          <w:rFonts w:ascii="Times New Roman" w:hAnsi="Times New Roman" w:cs="Times New Roman"/>
          <w:sz w:val="24"/>
          <w:szCs w:val="24"/>
          <w:lang w:val="es-EC"/>
        </w:rPr>
        <w:t>C. 2010)</w:t>
      </w:r>
    </w:p>
    <w:p w:rsidR="00E93738" w:rsidRDefault="00E93738" w:rsidP="00421ABC">
      <w:pPr>
        <w:spacing w:after="0" w:line="360" w:lineRule="auto"/>
        <w:jc w:val="both"/>
        <w:rPr>
          <w:rFonts w:ascii="Times New Roman" w:hAnsi="Times New Roman" w:cs="Times New Roman"/>
          <w:sz w:val="24"/>
          <w:szCs w:val="24"/>
          <w:lang w:val="es-EC"/>
        </w:rPr>
      </w:pPr>
    </w:p>
    <w:p w:rsidR="00D8719C" w:rsidRPr="007916F7" w:rsidRDefault="004F32EE" w:rsidP="006D4A98">
      <w:pPr>
        <w:pStyle w:val="Ttulo1"/>
      </w:pPr>
      <w:bookmarkStart w:id="510" w:name="_Toc482119580"/>
      <w:bookmarkStart w:id="511" w:name="_Toc499062240"/>
      <w:bookmarkStart w:id="512" w:name="_Toc499129906"/>
      <w:bookmarkStart w:id="513" w:name="_Toc499130657"/>
      <w:bookmarkStart w:id="514" w:name="_Toc504991123"/>
      <w:r w:rsidRPr="007916F7">
        <w:t>4</w:t>
      </w:r>
      <w:r w:rsidR="00900DAA" w:rsidRPr="007916F7">
        <w:t xml:space="preserve">.5 </w:t>
      </w:r>
      <w:r w:rsidR="00D8719C" w:rsidRPr="007916F7">
        <w:t>Manejo del experimento</w:t>
      </w:r>
      <w:bookmarkEnd w:id="510"/>
      <w:bookmarkEnd w:id="511"/>
      <w:bookmarkEnd w:id="512"/>
      <w:bookmarkEnd w:id="513"/>
      <w:bookmarkEnd w:id="514"/>
    </w:p>
    <w:p w:rsidR="006F7913" w:rsidRPr="007916F7" w:rsidRDefault="004F32EE" w:rsidP="006D4A98">
      <w:pPr>
        <w:pStyle w:val="Ttulo1"/>
      </w:pPr>
      <w:bookmarkStart w:id="515" w:name="_Toc482119581"/>
      <w:bookmarkStart w:id="516" w:name="_Toc499062241"/>
      <w:bookmarkStart w:id="517" w:name="_Toc499129907"/>
      <w:bookmarkStart w:id="518" w:name="_Toc499130658"/>
      <w:bookmarkStart w:id="519" w:name="_Toc504991124"/>
      <w:r w:rsidRPr="007916F7">
        <w:t>4</w:t>
      </w:r>
      <w:r w:rsidR="00900DAA" w:rsidRPr="007916F7">
        <w:t xml:space="preserve">.5.1 </w:t>
      </w:r>
      <w:r w:rsidR="00D8719C" w:rsidRPr="007916F7">
        <w:t>Análisis de suelo (Físico y Químico)</w:t>
      </w:r>
      <w:bookmarkEnd w:id="515"/>
      <w:bookmarkEnd w:id="516"/>
      <w:bookmarkEnd w:id="517"/>
      <w:bookmarkEnd w:id="518"/>
      <w:bookmarkEnd w:id="519"/>
    </w:p>
    <w:p w:rsidR="00D8719C" w:rsidRPr="007916F7" w:rsidRDefault="00F03C17" w:rsidP="00421ABC">
      <w:pPr>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En el sitio donde se desarrolló el ensayo se tomó</w:t>
      </w:r>
      <w:r w:rsidR="00D8719C" w:rsidRPr="007916F7">
        <w:rPr>
          <w:rFonts w:ascii="Times New Roman" w:hAnsi="Times New Roman" w:cs="Times New Roman"/>
          <w:sz w:val="24"/>
          <w:szCs w:val="24"/>
          <w:lang w:val="es-EC"/>
        </w:rPr>
        <w:t xml:space="preserve"> varias mues</w:t>
      </w:r>
      <w:r w:rsidRPr="007916F7">
        <w:rPr>
          <w:rFonts w:ascii="Times New Roman" w:hAnsi="Times New Roman" w:cs="Times New Roman"/>
          <w:sz w:val="24"/>
          <w:szCs w:val="24"/>
          <w:lang w:val="es-EC"/>
        </w:rPr>
        <w:t>tras de suelo, las mismas que fueron</w:t>
      </w:r>
      <w:r w:rsidR="006C48A6" w:rsidRPr="007916F7">
        <w:rPr>
          <w:rFonts w:ascii="Times New Roman" w:hAnsi="Times New Roman" w:cs="Times New Roman"/>
          <w:sz w:val="24"/>
          <w:szCs w:val="24"/>
          <w:lang w:val="es-EC"/>
        </w:rPr>
        <w:t xml:space="preserve"> mezcladas</w:t>
      </w:r>
      <w:r w:rsidR="0062004B" w:rsidRPr="007916F7">
        <w:rPr>
          <w:rFonts w:ascii="Times New Roman" w:hAnsi="Times New Roman" w:cs="Times New Roman"/>
          <w:sz w:val="24"/>
          <w:szCs w:val="24"/>
          <w:lang w:val="es-EC"/>
        </w:rPr>
        <w:t xml:space="preserve"> y</w:t>
      </w:r>
      <w:r w:rsidRPr="007916F7">
        <w:rPr>
          <w:rFonts w:ascii="Times New Roman" w:hAnsi="Times New Roman" w:cs="Times New Roman"/>
          <w:sz w:val="24"/>
          <w:szCs w:val="24"/>
          <w:lang w:val="es-EC"/>
        </w:rPr>
        <w:t xml:space="preserve"> enviada</w:t>
      </w:r>
      <w:r w:rsidR="0062004B" w:rsidRPr="007916F7">
        <w:rPr>
          <w:rFonts w:ascii="Times New Roman" w:hAnsi="Times New Roman" w:cs="Times New Roman"/>
          <w:sz w:val="24"/>
          <w:szCs w:val="24"/>
          <w:lang w:val="es-EC"/>
        </w:rPr>
        <w:t>s</w:t>
      </w:r>
      <w:r w:rsidR="00D8719C" w:rsidRPr="007916F7">
        <w:rPr>
          <w:rFonts w:ascii="Times New Roman" w:hAnsi="Times New Roman" w:cs="Times New Roman"/>
          <w:sz w:val="24"/>
          <w:szCs w:val="24"/>
          <w:lang w:val="es-EC"/>
        </w:rPr>
        <w:t xml:space="preserve"> 1kg de suelo para el análisis de características físicas</w:t>
      </w:r>
      <w:r w:rsidRPr="007916F7">
        <w:rPr>
          <w:rFonts w:ascii="Times New Roman" w:hAnsi="Times New Roman" w:cs="Times New Roman"/>
          <w:sz w:val="24"/>
          <w:szCs w:val="24"/>
          <w:lang w:val="es-EC"/>
        </w:rPr>
        <w:t xml:space="preserve"> y químicas</w:t>
      </w:r>
      <w:r w:rsidR="003431D0" w:rsidRPr="007916F7">
        <w:rPr>
          <w:rFonts w:ascii="Times New Roman" w:hAnsi="Times New Roman" w:cs="Times New Roman"/>
          <w:sz w:val="24"/>
          <w:szCs w:val="24"/>
          <w:lang w:val="es-EC"/>
        </w:rPr>
        <w:t>,</w:t>
      </w:r>
      <w:r w:rsidR="0001157F">
        <w:rPr>
          <w:rFonts w:ascii="Times New Roman" w:hAnsi="Times New Roman" w:cs="Times New Roman"/>
          <w:sz w:val="24"/>
          <w:szCs w:val="24"/>
          <w:lang w:val="es-EC"/>
        </w:rPr>
        <w:t xml:space="preserve"> actividad que se</w:t>
      </w:r>
      <w:r w:rsidRPr="007916F7">
        <w:rPr>
          <w:rFonts w:ascii="Times New Roman" w:hAnsi="Times New Roman" w:cs="Times New Roman"/>
          <w:sz w:val="24"/>
          <w:szCs w:val="24"/>
          <w:lang w:val="es-EC"/>
        </w:rPr>
        <w:t xml:space="preserve"> realizó</w:t>
      </w:r>
      <w:r w:rsidR="00422F68">
        <w:rPr>
          <w:rFonts w:ascii="Times New Roman" w:hAnsi="Times New Roman" w:cs="Times New Roman"/>
          <w:sz w:val="24"/>
          <w:szCs w:val="24"/>
          <w:lang w:val="es-EC"/>
        </w:rPr>
        <w:t xml:space="preserve"> </w:t>
      </w:r>
      <w:r w:rsidR="00422F68" w:rsidRPr="00851E28">
        <w:rPr>
          <w:rFonts w:ascii="Times New Roman" w:hAnsi="Times New Roman" w:cs="Times New Roman"/>
          <w:sz w:val="24"/>
          <w:szCs w:val="24"/>
          <w:lang w:val="es-EC"/>
        </w:rPr>
        <w:t>un</w:t>
      </w:r>
      <w:r w:rsidR="00D8719C" w:rsidRPr="00851E28">
        <w:rPr>
          <w:rFonts w:ascii="Times New Roman" w:hAnsi="Times New Roman" w:cs="Times New Roman"/>
          <w:sz w:val="24"/>
          <w:szCs w:val="24"/>
          <w:lang w:val="es-EC"/>
        </w:rPr>
        <w:t xml:space="preserve"> m</w:t>
      </w:r>
      <w:r w:rsidR="00D8719C" w:rsidRPr="007916F7">
        <w:rPr>
          <w:rFonts w:ascii="Times New Roman" w:hAnsi="Times New Roman" w:cs="Times New Roman"/>
          <w:sz w:val="24"/>
          <w:szCs w:val="24"/>
          <w:lang w:val="es-EC"/>
        </w:rPr>
        <w:t>es</w:t>
      </w:r>
      <w:r w:rsidR="00E663EC" w:rsidRPr="007916F7">
        <w:rPr>
          <w:rFonts w:ascii="Times New Roman" w:hAnsi="Times New Roman" w:cs="Times New Roman"/>
          <w:sz w:val="24"/>
          <w:szCs w:val="24"/>
          <w:lang w:val="es-EC"/>
        </w:rPr>
        <w:t xml:space="preserve"> antes de la siembra y al final de la investigación.</w:t>
      </w:r>
    </w:p>
    <w:p w:rsidR="006F7913" w:rsidRPr="007916F7" w:rsidRDefault="004F32EE" w:rsidP="006D4A98">
      <w:pPr>
        <w:pStyle w:val="Ttulo1"/>
      </w:pPr>
      <w:bookmarkStart w:id="520" w:name="_Toc482119582"/>
      <w:bookmarkStart w:id="521" w:name="_Toc499062242"/>
      <w:bookmarkStart w:id="522" w:name="_Toc499129908"/>
      <w:bookmarkStart w:id="523" w:name="_Toc499130659"/>
      <w:bookmarkStart w:id="524" w:name="_Toc504991125"/>
      <w:r w:rsidRPr="007916F7">
        <w:lastRenderedPageBreak/>
        <w:t>4</w:t>
      </w:r>
      <w:r w:rsidR="00900DAA" w:rsidRPr="007916F7">
        <w:t xml:space="preserve">.5.2 </w:t>
      </w:r>
      <w:r w:rsidR="00D8719C" w:rsidRPr="007916F7">
        <w:t>Preparación del suelo</w:t>
      </w:r>
      <w:bookmarkEnd w:id="520"/>
      <w:bookmarkEnd w:id="521"/>
      <w:bookmarkEnd w:id="522"/>
      <w:bookmarkEnd w:id="523"/>
      <w:bookmarkEnd w:id="524"/>
    </w:p>
    <w:p w:rsidR="00CA686E" w:rsidRPr="007916F7" w:rsidRDefault="00D8719C"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La preparación del t</w:t>
      </w:r>
      <w:r w:rsidR="00422F68">
        <w:rPr>
          <w:rFonts w:ascii="Times New Roman" w:hAnsi="Times New Roman" w:cs="Times New Roman"/>
          <w:sz w:val="24"/>
          <w:szCs w:val="24"/>
          <w:lang w:val="es-EC"/>
        </w:rPr>
        <w:t xml:space="preserve">erreno se </w:t>
      </w:r>
      <w:r w:rsidR="00422F68" w:rsidRPr="00851E28">
        <w:rPr>
          <w:rFonts w:ascii="Times New Roman" w:hAnsi="Times New Roman" w:cs="Times New Roman"/>
          <w:sz w:val="24"/>
          <w:szCs w:val="24"/>
          <w:lang w:val="es-EC"/>
        </w:rPr>
        <w:t>realizó</w:t>
      </w:r>
      <w:r w:rsidRPr="007916F7">
        <w:rPr>
          <w:rFonts w:ascii="Times New Roman" w:hAnsi="Times New Roman" w:cs="Times New Roman"/>
          <w:sz w:val="24"/>
          <w:szCs w:val="24"/>
          <w:lang w:val="es-EC"/>
        </w:rPr>
        <w:t xml:space="preserve"> de forma manual con la ayuda de aza</w:t>
      </w:r>
      <w:r w:rsidR="00F03C17" w:rsidRPr="007916F7">
        <w:rPr>
          <w:rFonts w:ascii="Times New Roman" w:hAnsi="Times New Roman" w:cs="Times New Roman"/>
          <w:sz w:val="24"/>
          <w:szCs w:val="24"/>
          <w:lang w:val="es-EC"/>
        </w:rPr>
        <w:t>dones y rastrillos, procediendo</w:t>
      </w:r>
      <w:r w:rsidR="005C5037" w:rsidRPr="007916F7">
        <w:rPr>
          <w:rFonts w:ascii="Times New Roman" w:hAnsi="Times New Roman" w:cs="Times New Roman"/>
          <w:sz w:val="24"/>
          <w:szCs w:val="24"/>
          <w:lang w:val="es-EC"/>
        </w:rPr>
        <w:t xml:space="preserve"> a </w:t>
      </w:r>
      <w:r w:rsidR="0001157F">
        <w:rPr>
          <w:rFonts w:ascii="Times New Roman" w:hAnsi="Times New Roman" w:cs="Times New Roman"/>
          <w:sz w:val="24"/>
          <w:szCs w:val="24"/>
          <w:lang w:val="es-EC"/>
        </w:rPr>
        <w:t xml:space="preserve">limpiar, </w:t>
      </w:r>
      <w:r w:rsidR="005C5037" w:rsidRPr="007916F7">
        <w:rPr>
          <w:rFonts w:ascii="Times New Roman" w:hAnsi="Times New Roman" w:cs="Times New Roman"/>
          <w:sz w:val="24"/>
          <w:szCs w:val="24"/>
          <w:lang w:val="es-EC"/>
        </w:rPr>
        <w:t>roturar</w:t>
      </w:r>
      <w:r w:rsidRPr="007916F7">
        <w:rPr>
          <w:rFonts w:ascii="Times New Roman" w:hAnsi="Times New Roman" w:cs="Times New Roman"/>
          <w:sz w:val="24"/>
          <w:szCs w:val="24"/>
          <w:lang w:val="es-EC"/>
        </w:rPr>
        <w:t xml:space="preserve"> y mulli</w:t>
      </w:r>
      <w:r w:rsidR="0001157F">
        <w:rPr>
          <w:rFonts w:ascii="Times New Roman" w:hAnsi="Times New Roman" w:cs="Times New Roman"/>
          <w:sz w:val="24"/>
          <w:szCs w:val="24"/>
          <w:lang w:val="es-EC"/>
        </w:rPr>
        <w:t>r el suelo, c</w:t>
      </w:r>
      <w:r w:rsidR="009A2937" w:rsidRPr="007916F7">
        <w:rPr>
          <w:rFonts w:ascii="Times New Roman" w:hAnsi="Times New Roman" w:cs="Times New Roman"/>
          <w:sz w:val="24"/>
          <w:szCs w:val="24"/>
          <w:lang w:val="es-EC"/>
        </w:rPr>
        <w:t xml:space="preserve">on la finalidad de </w:t>
      </w:r>
      <w:r w:rsidR="009A2937" w:rsidRPr="00851E28">
        <w:rPr>
          <w:rFonts w:ascii="Times New Roman" w:hAnsi="Times New Roman" w:cs="Times New Roman"/>
          <w:sz w:val="24"/>
          <w:szCs w:val="24"/>
          <w:lang w:val="es-EC"/>
        </w:rPr>
        <w:t>mejor</w:t>
      </w:r>
      <w:r w:rsidR="00A17935" w:rsidRPr="00851E28">
        <w:rPr>
          <w:rFonts w:ascii="Times New Roman" w:hAnsi="Times New Roman" w:cs="Times New Roman"/>
          <w:sz w:val="24"/>
          <w:szCs w:val="24"/>
          <w:lang w:val="es-EC"/>
        </w:rPr>
        <w:t>ar</w:t>
      </w:r>
      <w:r w:rsidR="0001157F">
        <w:rPr>
          <w:rFonts w:ascii="Times New Roman" w:hAnsi="Times New Roman" w:cs="Times New Roman"/>
          <w:sz w:val="24"/>
          <w:szCs w:val="24"/>
          <w:lang w:val="es-EC"/>
        </w:rPr>
        <w:t xml:space="preserve"> la  </w:t>
      </w:r>
      <w:r w:rsidR="009A2937" w:rsidRPr="007916F7">
        <w:rPr>
          <w:rFonts w:ascii="Times New Roman" w:hAnsi="Times New Roman" w:cs="Times New Roman"/>
          <w:sz w:val="24"/>
          <w:szCs w:val="24"/>
          <w:lang w:val="es-EC"/>
        </w:rPr>
        <w:t xml:space="preserve"> aireación y tener un </w:t>
      </w:r>
      <w:r w:rsidR="00F03C17" w:rsidRPr="007916F7">
        <w:rPr>
          <w:rFonts w:ascii="Times New Roman" w:hAnsi="Times New Roman" w:cs="Times New Roman"/>
          <w:sz w:val="24"/>
          <w:szCs w:val="24"/>
          <w:lang w:val="es-EC"/>
        </w:rPr>
        <w:t>mayor desarrollo</w:t>
      </w:r>
      <w:r w:rsidR="00184B65" w:rsidRPr="007916F7">
        <w:rPr>
          <w:rFonts w:ascii="Times New Roman" w:hAnsi="Times New Roman" w:cs="Times New Roman"/>
          <w:sz w:val="24"/>
          <w:szCs w:val="24"/>
          <w:lang w:val="es-EC"/>
        </w:rPr>
        <w:t xml:space="preserve"> del cultivo.</w:t>
      </w:r>
    </w:p>
    <w:p w:rsidR="006F7913" w:rsidRPr="007916F7" w:rsidRDefault="004F32EE" w:rsidP="006D4A98">
      <w:pPr>
        <w:pStyle w:val="Ttulo1"/>
      </w:pPr>
      <w:bookmarkStart w:id="525" w:name="_Toc482119583"/>
      <w:bookmarkStart w:id="526" w:name="_Toc499062243"/>
      <w:bookmarkStart w:id="527" w:name="_Toc499129909"/>
      <w:bookmarkStart w:id="528" w:name="_Toc499130660"/>
      <w:bookmarkStart w:id="529" w:name="_Toc504991126"/>
      <w:r w:rsidRPr="007916F7">
        <w:t>4</w:t>
      </w:r>
      <w:r w:rsidR="00900DAA" w:rsidRPr="007916F7">
        <w:t xml:space="preserve">.5.3 </w:t>
      </w:r>
      <w:r w:rsidR="00D8719C" w:rsidRPr="007916F7">
        <w:t>Distribución de las unidades experimentales</w:t>
      </w:r>
      <w:bookmarkEnd w:id="525"/>
      <w:bookmarkEnd w:id="526"/>
      <w:bookmarkEnd w:id="527"/>
      <w:bookmarkEnd w:id="528"/>
      <w:bookmarkEnd w:id="529"/>
    </w:p>
    <w:p w:rsidR="00900DAA" w:rsidRPr="007916F7" w:rsidRDefault="00F03C17" w:rsidP="00421ABC">
      <w:pPr>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Se realizó</w:t>
      </w:r>
      <w:r w:rsidR="00D8719C" w:rsidRPr="007916F7">
        <w:rPr>
          <w:rFonts w:ascii="Times New Roman" w:hAnsi="Times New Roman" w:cs="Times New Roman"/>
          <w:sz w:val="24"/>
          <w:szCs w:val="24"/>
          <w:lang w:val="es-EC"/>
        </w:rPr>
        <w:t xml:space="preserve"> la delimitación de cada una de las unidades experimentales con piola </w:t>
      </w:r>
      <w:r w:rsidRPr="007916F7">
        <w:rPr>
          <w:rFonts w:ascii="Times New Roman" w:hAnsi="Times New Roman" w:cs="Times New Roman"/>
          <w:sz w:val="24"/>
          <w:szCs w:val="24"/>
          <w:lang w:val="es-EC"/>
        </w:rPr>
        <w:t>plástica; tomando</w:t>
      </w:r>
      <w:r w:rsidR="00D8719C" w:rsidRPr="007916F7">
        <w:rPr>
          <w:rFonts w:ascii="Times New Roman" w:hAnsi="Times New Roman" w:cs="Times New Roman"/>
          <w:sz w:val="24"/>
          <w:szCs w:val="24"/>
          <w:lang w:val="es-EC"/>
        </w:rPr>
        <w:t xml:space="preserve"> en cuenta las med</w:t>
      </w:r>
      <w:r w:rsidR="0001157F">
        <w:rPr>
          <w:rFonts w:ascii="Times New Roman" w:hAnsi="Times New Roman" w:cs="Times New Roman"/>
          <w:sz w:val="24"/>
          <w:szCs w:val="24"/>
          <w:lang w:val="es-EC"/>
        </w:rPr>
        <w:t>idas establecidas en el diseño</w:t>
      </w:r>
      <w:r w:rsidR="00D8719C" w:rsidRPr="007916F7">
        <w:rPr>
          <w:rFonts w:ascii="Times New Roman" w:hAnsi="Times New Roman" w:cs="Times New Roman"/>
          <w:sz w:val="24"/>
          <w:szCs w:val="24"/>
          <w:lang w:val="es-EC"/>
        </w:rPr>
        <w:t>.</w:t>
      </w:r>
    </w:p>
    <w:p w:rsidR="000963DE" w:rsidRPr="007916F7" w:rsidRDefault="004F32EE" w:rsidP="006D4A98">
      <w:pPr>
        <w:pStyle w:val="Ttulo1"/>
      </w:pPr>
      <w:bookmarkStart w:id="530" w:name="_Toc482119584"/>
      <w:bookmarkStart w:id="531" w:name="_Toc499062244"/>
      <w:bookmarkStart w:id="532" w:name="_Toc499129910"/>
      <w:bookmarkStart w:id="533" w:name="_Toc499130661"/>
      <w:bookmarkStart w:id="534" w:name="_Toc504991127"/>
      <w:r w:rsidRPr="007916F7">
        <w:t>4</w:t>
      </w:r>
      <w:r w:rsidR="00900DAA" w:rsidRPr="007916F7">
        <w:t xml:space="preserve">.5.4 </w:t>
      </w:r>
      <w:r w:rsidR="009D6106" w:rsidRPr="007916F7">
        <w:t>Trazado de p</w:t>
      </w:r>
      <w:r w:rsidR="00D8719C" w:rsidRPr="007916F7">
        <w:t>arcelas</w:t>
      </w:r>
      <w:bookmarkEnd w:id="530"/>
      <w:bookmarkEnd w:id="531"/>
      <w:bookmarkEnd w:id="532"/>
      <w:bookmarkEnd w:id="533"/>
      <w:bookmarkEnd w:id="534"/>
    </w:p>
    <w:p w:rsidR="000963DE" w:rsidRPr="007916F7" w:rsidRDefault="00F03C17" w:rsidP="00421ABC">
      <w:pPr>
        <w:autoSpaceDE w:val="0"/>
        <w:autoSpaceDN w:val="0"/>
        <w:adjustRightInd w:val="0"/>
        <w:spacing w:after="320"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S_tradnl"/>
        </w:rPr>
        <w:t>Se procedió</w:t>
      </w:r>
      <w:r w:rsidR="00D8719C" w:rsidRPr="007916F7">
        <w:rPr>
          <w:rFonts w:ascii="Times New Roman" w:hAnsi="Times New Roman" w:cs="Times New Roman"/>
          <w:sz w:val="24"/>
          <w:szCs w:val="24"/>
          <w:lang w:val="es-ES_tradnl"/>
        </w:rPr>
        <w:t xml:space="preserve"> a trazar las parcelas de occidente a orie</w:t>
      </w:r>
      <w:r w:rsidR="004029DD" w:rsidRPr="007916F7">
        <w:rPr>
          <w:rFonts w:ascii="Times New Roman" w:hAnsi="Times New Roman" w:cs="Times New Roman"/>
          <w:sz w:val="24"/>
          <w:szCs w:val="24"/>
          <w:lang w:val="es-ES_tradnl"/>
        </w:rPr>
        <w:t xml:space="preserve">nte con la finalidad de que las </w:t>
      </w:r>
      <w:r w:rsidR="00D8719C" w:rsidRPr="007916F7">
        <w:rPr>
          <w:rFonts w:ascii="Times New Roman" w:hAnsi="Times New Roman" w:cs="Times New Roman"/>
          <w:sz w:val="24"/>
          <w:szCs w:val="24"/>
          <w:lang w:val="es-ES_tradnl"/>
        </w:rPr>
        <w:t>parcelas queden en con</w:t>
      </w:r>
      <w:r w:rsidR="00EA3DB8" w:rsidRPr="007916F7">
        <w:rPr>
          <w:rFonts w:ascii="Times New Roman" w:hAnsi="Times New Roman" w:cs="Times New Roman"/>
          <w:sz w:val="24"/>
          <w:szCs w:val="24"/>
          <w:lang w:val="es-ES_tradnl"/>
        </w:rPr>
        <w:t xml:space="preserve">tra de la pendiente, se trazaron </w:t>
      </w:r>
      <w:r w:rsidR="00D8719C" w:rsidRPr="007916F7">
        <w:rPr>
          <w:rFonts w:ascii="Times New Roman" w:hAnsi="Times New Roman" w:cs="Times New Roman"/>
          <w:sz w:val="24"/>
          <w:szCs w:val="24"/>
          <w:lang w:val="es-ES_tradnl"/>
        </w:rPr>
        <w:t>32 parcelas con una superficie de 12 m</w:t>
      </w:r>
      <w:r w:rsidR="00D8719C" w:rsidRPr="007916F7">
        <w:rPr>
          <w:rFonts w:ascii="Times New Roman" w:hAnsi="Times New Roman" w:cs="Times New Roman"/>
          <w:sz w:val="24"/>
          <w:szCs w:val="24"/>
          <w:vertAlign w:val="superscript"/>
          <w:lang w:val="es-ES_tradnl"/>
        </w:rPr>
        <w:t>2</w:t>
      </w:r>
      <w:r w:rsidR="00EA3DB8" w:rsidRPr="007916F7">
        <w:rPr>
          <w:rFonts w:ascii="Times New Roman" w:hAnsi="Times New Roman" w:cs="Times New Roman"/>
          <w:sz w:val="24"/>
          <w:szCs w:val="24"/>
          <w:lang w:val="es-ES_tradnl"/>
        </w:rPr>
        <w:t xml:space="preserve"> cada una (4m de ancho y 3m de longitud), los caminos</w:t>
      </w:r>
      <w:r w:rsidR="00D8719C" w:rsidRPr="007916F7">
        <w:rPr>
          <w:rFonts w:ascii="Times New Roman" w:hAnsi="Times New Roman" w:cs="Times New Roman"/>
          <w:sz w:val="24"/>
          <w:szCs w:val="24"/>
          <w:lang w:val="es-ES_tradnl"/>
        </w:rPr>
        <w:t xml:space="preserve"> de 0.50 m entre parcela y 1 m entre bloques.</w:t>
      </w:r>
    </w:p>
    <w:p w:rsidR="006F7913" w:rsidRPr="007916F7" w:rsidRDefault="004F32EE" w:rsidP="006D4A98">
      <w:pPr>
        <w:pStyle w:val="Ttulo1"/>
      </w:pPr>
      <w:bookmarkStart w:id="535" w:name="_Toc482119585"/>
      <w:bookmarkStart w:id="536" w:name="_Toc499062245"/>
      <w:bookmarkStart w:id="537" w:name="_Toc499129911"/>
      <w:bookmarkStart w:id="538" w:name="_Toc499130662"/>
      <w:bookmarkStart w:id="539" w:name="_Toc504991128"/>
      <w:r w:rsidRPr="007916F7">
        <w:t>4</w:t>
      </w:r>
      <w:r w:rsidR="00900DAA" w:rsidRPr="007916F7">
        <w:t xml:space="preserve">.5.5 </w:t>
      </w:r>
      <w:r w:rsidR="00D8719C" w:rsidRPr="007916F7">
        <w:t>Encalado</w:t>
      </w:r>
      <w:bookmarkEnd w:id="535"/>
      <w:bookmarkEnd w:id="536"/>
      <w:bookmarkEnd w:id="537"/>
      <w:bookmarkEnd w:id="538"/>
      <w:bookmarkEnd w:id="539"/>
    </w:p>
    <w:p w:rsidR="00756319" w:rsidRPr="007916F7" w:rsidRDefault="00EA3DB8" w:rsidP="00421ABC">
      <w:pPr>
        <w:autoSpaceDE w:val="0"/>
        <w:autoSpaceDN w:val="0"/>
        <w:adjustRightInd w:val="0"/>
        <w:spacing w:after="320"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S_tradnl"/>
        </w:rPr>
        <w:t>En esta labor se utilizó</w:t>
      </w:r>
      <w:r w:rsidR="00D8719C" w:rsidRPr="007916F7">
        <w:rPr>
          <w:rFonts w:ascii="Times New Roman" w:hAnsi="Times New Roman" w:cs="Times New Roman"/>
          <w:sz w:val="24"/>
          <w:szCs w:val="24"/>
          <w:lang w:val="es-ES_tradnl"/>
        </w:rPr>
        <w:t xml:space="preserve"> ca</w:t>
      </w:r>
      <w:r w:rsidRPr="007916F7">
        <w:rPr>
          <w:rFonts w:ascii="Times New Roman" w:hAnsi="Times New Roman" w:cs="Times New Roman"/>
          <w:sz w:val="24"/>
          <w:szCs w:val="24"/>
          <w:lang w:val="es-ES_tradnl"/>
        </w:rPr>
        <w:t>l agrícola  y su aplicación fue</w:t>
      </w:r>
      <w:r w:rsidR="00D8719C" w:rsidRPr="007916F7">
        <w:rPr>
          <w:rFonts w:ascii="Times New Roman" w:hAnsi="Times New Roman" w:cs="Times New Roman"/>
          <w:sz w:val="24"/>
          <w:szCs w:val="24"/>
          <w:lang w:val="es-ES_tradnl"/>
        </w:rPr>
        <w:t xml:space="preserve"> al voleo acompañado del volteo de suelo e</w:t>
      </w:r>
      <w:r w:rsidRPr="007916F7">
        <w:rPr>
          <w:rFonts w:ascii="Times New Roman" w:hAnsi="Times New Roman" w:cs="Times New Roman"/>
          <w:sz w:val="24"/>
          <w:szCs w:val="24"/>
          <w:lang w:val="es-ES_tradnl"/>
        </w:rPr>
        <w:t>n cada parcela  de acuerdo a la</w:t>
      </w:r>
      <w:r w:rsidR="00D8719C" w:rsidRPr="007916F7">
        <w:rPr>
          <w:rFonts w:ascii="Times New Roman" w:hAnsi="Times New Roman" w:cs="Times New Roman"/>
          <w:sz w:val="24"/>
          <w:szCs w:val="24"/>
          <w:lang w:val="es-ES_tradnl"/>
        </w:rPr>
        <w:t xml:space="preserve"> dosis </w:t>
      </w:r>
      <w:r w:rsidR="0001157F">
        <w:rPr>
          <w:rFonts w:ascii="Times New Roman" w:hAnsi="Times New Roman" w:cs="Times New Roman"/>
          <w:sz w:val="24"/>
          <w:szCs w:val="24"/>
          <w:lang w:val="es-ES_tradnl"/>
        </w:rPr>
        <w:t>que se investigó</w:t>
      </w:r>
      <w:r w:rsidR="00D8719C" w:rsidRPr="007916F7">
        <w:rPr>
          <w:rFonts w:ascii="Times New Roman" w:hAnsi="Times New Roman" w:cs="Times New Roman"/>
          <w:sz w:val="24"/>
          <w:szCs w:val="24"/>
          <w:lang w:val="es-ES_tradnl"/>
        </w:rPr>
        <w:t>: la</w:t>
      </w:r>
      <w:r w:rsidR="00793235" w:rsidRPr="007916F7">
        <w:rPr>
          <w:rFonts w:ascii="Times New Roman" w:hAnsi="Times New Roman" w:cs="Times New Roman"/>
          <w:sz w:val="24"/>
          <w:szCs w:val="24"/>
          <w:lang w:val="es-ES_tradnl"/>
        </w:rPr>
        <w:t>s mismas que fueron</w:t>
      </w:r>
      <w:r w:rsidR="00D8719C" w:rsidRPr="007916F7">
        <w:rPr>
          <w:rFonts w:ascii="Times New Roman" w:hAnsi="Times New Roman" w:cs="Times New Roman"/>
          <w:sz w:val="24"/>
          <w:szCs w:val="24"/>
          <w:lang w:val="es-ES_tradnl"/>
        </w:rPr>
        <w:t xml:space="preserve"> 0 TM/HA;  2 TM/HA; 4 TM/HA y 6</w:t>
      </w:r>
      <w:r w:rsidRPr="007916F7">
        <w:rPr>
          <w:rFonts w:ascii="Times New Roman" w:hAnsi="Times New Roman" w:cs="Times New Roman"/>
          <w:sz w:val="24"/>
          <w:szCs w:val="24"/>
          <w:lang w:val="es-ES_tradnl"/>
        </w:rPr>
        <w:t xml:space="preserve"> TM/HA; </w:t>
      </w:r>
      <w:r w:rsidR="000B379D">
        <w:rPr>
          <w:rFonts w:ascii="Times New Roman" w:hAnsi="Times New Roman" w:cs="Times New Roman"/>
          <w:sz w:val="24"/>
          <w:szCs w:val="24"/>
          <w:lang w:val="es-ES_tradnl"/>
        </w:rPr>
        <w:t>actividad que fue realizada una semana antes de la siembra</w:t>
      </w:r>
      <w:r w:rsidR="00FA5FC5">
        <w:rPr>
          <w:rFonts w:ascii="Times New Roman" w:hAnsi="Times New Roman" w:cs="Times New Roman"/>
          <w:sz w:val="24"/>
          <w:szCs w:val="24"/>
          <w:lang w:val="es-ES_tradnl"/>
        </w:rPr>
        <w:t>.</w:t>
      </w:r>
    </w:p>
    <w:p w:rsidR="008C79E6" w:rsidRPr="007916F7" w:rsidRDefault="004F32EE" w:rsidP="006D4A98">
      <w:pPr>
        <w:pStyle w:val="Ttulo1"/>
      </w:pPr>
      <w:bookmarkStart w:id="540" w:name="_Toc504991129"/>
      <w:bookmarkStart w:id="541" w:name="_Toc482119586"/>
      <w:bookmarkStart w:id="542" w:name="_Toc499062246"/>
      <w:bookmarkStart w:id="543" w:name="_Toc499129912"/>
      <w:bookmarkStart w:id="544" w:name="_Toc499130663"/>
      <w:r w:rsidRPr="007916F7">
        <w:t>4</w:t>
      </w:r>
      <w:r w:rsidR="00644315" w:rsidRPr="007916F7">
        <w:t xml:space="preserve">.5.6 </w:t>
      </w:r>
      <w:r w:rsidR="008C79E6" w:rsidRPr="007916F7">
        <w:t>Fertilización al suelo</w:t>
      </w:r>
      <w:bookmarkEnd w:id="540"/>
    </w:p>
    <w:p w:rsidR="00855C90" w:rsidRDefault="00850BF7" w:rsidP="00421ABC">
      <w:pPr>
        <w:autoSpaceDE w:val="0"/>
        <w:autoSpaceDN w:val="0"/>
        <w:adjustRightInd w:val="0"/>
        <w:spacing w:after="320"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C"/>
        </w:rPr>
        <w:t>L</w:t>
      </w:r>
      <w:r w:rsidR="008C79E6" w:rsidRPr="007916F7">
        <w:rPr>
          <w:rFonts w:ascii="Times New Roman" w:hAnsi="Times New Roman" w:cs="Times New Roman"/>
          <w:sz w:val="24"/>
          <w:szCs w:val="24"/>
          <w:lang w:val="es-ES_tradnl"/>
        </w:rPr>
        <w:t xml:space="preserve">a fertilización de base (10-30-10), </w:t>
      </w:r>
      <w:r w:rsidRPr="007916F7">
        <w:rPr>
          <w:rFonts w:ascii="Times New Roman" w:hAnsi="Times New Roman" w:cs="Times New Roman"/>
          <w:sz w:val="24"/>
          <w:szCs w:val="24"/>
          <w:lang w:val="es-ES_tradnl"/>
        </w:rPr>
        <w:t xml:space="preserve">se realizó </w:t>
      </w:r>
      <w:r w:rsidR="008C79E6" w:rsidRPr="007916F7">
        <w:rPr>
          <w:rFonts w:ascii="Times New Roman" w:hAnsi="Times New Roman" w:cs="Times New Roman"/>
          <w:sz w:val="24"/>
          <w:szCs w:val="24"/>
          <w:lang w:val="es-ES_tradnl"/>
        </w:rPr>
        <w:t xml:space="preserve">al voleo </w:t>
      </w:r>
      <w:r w:rsidRPr="007916F7">
        <w:rPr>
          <w:rFonts w:ascii="Times New Roman" w:hAnsi="Times New Roman" w:cs="Times New Roman"/>
          <w:sz w:val="24"/>
          <w:szCs w:val="24"/>
          <w:lang w:val="es-ES_tradnl"/>
        </w:rPr>
        <w:t xml:space="preserve">en cada </w:t>
      </w:r>
      <w:r w:rsidR="0059114E" w:rsidRPr="007916F7">
        <w:rPr>
          <w:rFonts w:ascii="Times New Roman" w:hAnsi="Times New Roman" w:cs="Times New Roman"/>
          <w:sz w:val="24"/>
          <w:szCs w:val="24"/>
          <w:lang w:val="es-ES_tradnl"/>
        </w:rPr>
        <w:t>unidad experimental</w:t>
      </w:r>
      <w:r w:rsidRPr="007916F7">
        <w:rPr>
          <w:rFonts w:ascii="Times New Roman" w:hAnsi="Times New Roman" w:cs="Times New Roman"/>
          <w:sz w:val="24"/>
          <w:szCs w:val="24"/>
          <w:lang w:val="es-ES_tradnl"/>
        </w:rPr>
        <w:t xml:space="preserve">, </w:t>
      </w:r>
      <w:r w:rsidR="008C79E6" w:rsidRPr="007916F7">
        <w:rPr>
          <w:rFonts w:ascii="Times New Roman" w:hAnsi="Times New Roman" w:cs="Times New Roman"/>
          <w:sz w:val="24"/>
          <w:szCs w:val="24"/>
          <w:lang w:val="es-ES_tradnl"/>
        </w:rPr>
        <w:t xml:space="preserve">en una dosis de </w:t>
      </w:r>
      <w:r w:rsidRPr="007916F7">
        <w:rPr>
          <w:rFonts w:ascii="Times New Roman" w:hAnsi="Times New Roman" w:cs="Times New Roman"/>
          <w:sz w:val="24"/>
          <w:szCs w:val="24"/>
          <w:lang w:val="es-ES_tradnl"/>
        </w:rPr>
        <w:t>0.12 kg</w:t>
      </w:r>
      <w:r w:rsidR="0059114E" w:rsidRPr="007916F7">
        <w:rPr>
          <w:rFonts w:ascii="Times New Roman" w:hAnsi="Times New Roman" w:cs="Times New Roman"/>
          <w:sz w:val="24"/>
          <w:szCs w:val="24"/>
          <w:lang w:val="es-ES_tradnl"/>
        </w:rPr>
        <w:t>, de acuerdo a las recomendaciones del</w:t>
      </w:r>
      <w:r w:rsidR="008C79E6" w:rsidRPr="007916F7">
        <w:rPr>
          <w:rFonts w:ascii="Times New Roman" w:hAnsi="Times New Roman" w:cs="Times New Roman"/>
          <w:sz w:val="24"/>
          <w:szCs w:val="24"/>
          <w:lang w:val="es-ES_tradnl"/>
        </w:rPr>
        <w:t xml:space="preserve"> análisis del suelo</w:t>
      </w:r>
      <w:r w:rsidR="0059114E" w:rsidRPr="007916F7">
        <w:rPr>
          <w:rFonts w:ascii="Times New Roman" w:hAnsi="Times New Roman" w:cs="Times New Roman"/>
          <w:sz w:val="24"/>
          <w:szCs w:val="24"/>
          <w:lang w:val="es-ES_tradnl"/>
        </w:rPr>
        <w:t xml:space="preserve"> que corresponde a 100kg/ha</w:t>
      </w:r>
      <w:r w:rsidR="008C79E6" w:rsidRPr="007916F7">
        <w:rPr>
          <w:rFonts w:ascii="Times New Roman" w:hAnsi="Times New Roman" w:cs="Times New Roman"/>
          <w:sz w:val="24"/>
          <w:szCs w:val="24"/>
          <w:lang w:val="es-ES_tradnl"/>
        </w:rPr>
        <w:t>.</w:t>
      </w:r>
    </w:p>
    <w:p w:rsidR="007952BA" w:rsidRDefault="007952BA" w:rsidP="006D4A98">
      <w:pPr>
        <w:pStyle w:val="Ttulo1"/>
      </w:pPr>
      <w:bookmarkStart w:id="545" w:name="_Toc482119587"/>
      <w:bookmarkStart w:id="546" w:name="_Toc499062247"/>
      <w:bookmarkStart w:id="547" w:name="_Toc499129913"/>
      <w:bookmarkStart w:id="548" w:name="_Toc499130664"/>
      <w:bookmarkStart w:id="549" w:name="_Toc504991130"/>
      <w:bookmarkEnd w:id="541"/>
      <w:bookmarkEnd w:id="542"/>
      <w:bookmarkEnd w:id="543"/>
      <w:bookmarkEnd w:id="544"/>
    </w:p>
    <w:p w:rsidR="007952BA" w:rsidRDefault="007952BA" w:rsidP="006D4A98">
      <w:pPr>
        <w:pStyle w:val="Ttulo1"/>
      </w:pPr>
    </w:p>
    <w:p w:rsidR="008C79E6" w:rsidRPr="007916F7" w:rsidRDefault="004F32EE" w:rsidP="006D4A98">
      <w:pPr>
        <w:pStyle w:val="Ttulo1"/>
      </w:pPr>
      <w:r w:rsidRPr="007916F7">
        <w:lastRenderedPageBreak/>
        <w:t>4</w:t>
      </w:r>
      <w:r w:rsidR="00644315" w:rsidRPr="007916F7">
        <w:t xml:space="preserve">.5.7 </w:t>
      </w:r>
      <w:bookmarkEnd w:id="545"/>
      <w:bookmarkEnd w:id="546"/>
      <w:bookmarkEnd w:id="547"/>
      <w:bookmarkEnd w:id="548"/>
      <w:r w:rsidR="008C79E6" w:rsidRPr="007916F7">
        <w:t>Siembra</w:t>
      </w:r>
      <w:bookmarkEnd w:id="549"/>
    </w:p>
    <w:p w:rsidR="00D8719C" w:rsidRPr="007916F7" w:rsidRDefault="008C79E6" w:rsidP="00421ABC">
      <w:pPr>
        <w:autoSpaceDE w:val="0"/>
        <w:autoSpaceDN w:val="0"/>
        <w:adjustRightInd w:val="0"/>
        <w:spacing w:after="320"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S_tradnl"/>
        </w:rPr>
        <w:t>Se realizó al voleo en cada una de las unidades experimen</w:t>
      </w:r>
      <w:r w:rsidR="00B8185C">
        <w:rPr>
          <w:rFonts w:ascii="Times New Roman" w:hAnsi="Times New Roman" w:cs="Times New Roman"/>
          <w:sz w:val="24"/>
          <w:szCs w:val="24"/>
          <w:lang w:val="es-ES_tradnl"/>
        </w:rPr>
        <w:t xml:space="preserve">tales, en una densidad de 72 </w:t>
      </w:r>
      <w:r w:rsidR="00BF14C7">
        <w:rPr>
          <w:rFonts w:ascii="Times New Roman" w:hAnsi="Times New Roman" w:cs="Times New Roman"/>
          <w:sz w:val="24"/>
          <w:szCs w:val="24"/>
          <w:lang w:val="es-ES_tradnl"/>
        </w:rPr>
        <w:t>g</w:t>
      </w:r>
      <w:r w:rsidRPr="007916F7">
        <w:rPr>
          <w:rFonts w:ascii="Times New Roman" w:hAnsi="Times New Roman" w:cs="Times New Roman"/>
          <w:sz w:val="24"/>
          <w:szCs w:val="24"/>
          <w:lang w:val="es-ES_tradnl"/>
        </w:rPr>
        <w:t xml:space="preserve"> de semilla, para las dos variedades de pasto rye grass y se procedió a tapar considerando el tamaño de la semilla.</w:t>
      </w:r>
    </w:p>
    <w:p w:rsidR="006F7913" w:rsidRPr="007916F7" w:rsidRDefault="004F32EE" w:rsidP="006D4A98">
      <w:pPr>
        <w:pStyle w:val="Ttulo1"/>
      </w:pPr>
      <w:bookmarkStart w:id="550" w:name="_Toc482119588"/>
      <w:bookmarkStart w:id="551" w:name="_Toc499062248"/>
      <w:bookmarkStart w:id="552" w:name="_Toc499129914"/>
      <w:bookmarkStart w:id="553" w:name="_Toc499130665"/>
      <w:bookmarkStart w:id="554" w:name="_Toc504991131"/>
      <w:r w:rsidRPr="007916F7">
        <w:t>4</w:t>
      </w:r>
      <w:r w:rsidR="00644315" w:rsidRPr="007916F7">
        <w:t xml:space="preserve">.5.8 </w:t>
      </w:r>
      <w:r w:rsidR="00D8719C" w:rsidRPr="007916F7">
        <w:t>Riego</w:t>
      </w:r>
      <w:bookmarkEnd w:id="550"/>
      <w:bookmarkEnd w:id="551"/>
      <w:bookmarkEnd w:id="552"/>
      <w:bookmarkEnd w:id="553"/>
      <w:bookmarkEnd w:id="554"/>
    </w:p>
    <w:p w:rsidR="0090796F" w:rsidRPr="007916F7" w:rsidRDefault="00BF5029" w:rsidP="00421ABC">
      <w:pPr>
        <w:autoSpaceDE w:val="0"/>
        <w:autoSpaceDN w:val="0"/>
        <w:adjustRightInd w:val="0"/>
        <w:spacing w:after="320" w:line="360" w:lineRule="auto"/>
        <w:jc w:val="both"/>
        <w:rPr>
          <w:rFonts w:ascii="Times New Roman" w:hAnsi="Times New Roman" w:cs="Times New Roman"/>
          <w:sz w:val="24"/>
          <w:szCs w:val="24"/>
          <w:lang w:val="es-ES_tradnl"/>
        </w:rPr>
      </w:pPr>
      <w:bookmarkStart w:id="555" w:name="_Toc482119589"/>
      <w:bookmarkStart w:id="556" w:name="_Toc499062249"/>
      <w:bookmarkStart w:id="557" w:name="_Toc499129915"/>
      <w:bookmarkStart w:id="558" w:name="_Toc499130666"/>
      <w:r w:rsidRPr="007916F7">
        <w:rPr>
          <w:rFonts w:ascii="Times New Roman" w:hAnsi="Times New Roman" w:cs="Times New Roman"/>
          <w:sz w:val="24"/>
          <w:szCs w:val="24"/>
          <w:lang w:val="es-EC"/>
        </w:rPr>
        <w:t>El riego s</w:t>
      </w:r>
      <w:r w:rsidR="0090796F" w:rsidRPr="007916F7">
        <w:rPr>
          <w:rFonts w:ascii="Times New Roman" w:hAnsi="Times New Roman" w:cs="Times New Roman"/>
          <w:sz w:val="24"/>
          <w:szCs w:val="24"/>
          <w:lang w:val="es-ES_tradnl"/>
        </w:rPr>
        <w:t>e realizó util</w:t>
      </w:r>
      <w:r w:rsidRPr="007916F7">
        <w:rPr>
          <w:rFonts w:ascii="Times New Roman" w:hAnsi="Times New Roman" w:cs="Times New Roman"/>
          <w:sz w:val="24"/>
          <w:szCs w:val="24"/>
          <w:lang w:val="es-ES_tradnl"/>
        </w:rPr>
        <w:t xml:space="preserve">izando una bomba de combustión de forma </w:t>
      </w:r>
      <w:r w:rsidR="0090796F" w:rsidRPr="007916F7">
        <w:rPr>
          <w:rFonts w:ascii="Times New Roman" w:hAnsi="Times New Roman" w:cs="Times New Roman"/>
          <w:sz w:val="24"/>
          <w:szCs w:val="24"/>
          <w:lang w:val="es-ES_tradnl"/>
        </w:rPr>
        <w:t>localizado en cada unidad experimental, tomando en consideración la frecuenci</w:t>
      </w:r>
      <w:r w:rsidR="00BF14C7">
        <w:rPr>
          <w:rFonts w:ascii="Times New Roman" w:hAnsi="Times New Roman" w:cs="Times New Roman"/>
          <w:sz w:val="24"/>
          <w:szCs w:val="24"/>
          <w:lang w:val="es-ES_tradnl"/>
        </w:rPr>
        <w:t>a de 3 días hasta la emergencia y</w:t>
      </w:r>
      <w:r w:rsidR="0090796F" w:rsidRPr="007916F7">
        <w:rPr>
          <w:rFonts w:ascii="Times New Roman" w:hAnsi="Times New Roman" w:cs="Times New Roman"/>
          <w:sz w:val="24"/>
          <w:szCs w:val="24"/>
          <w:lang w:val="es-ES_tradnl"/>
        </w:rPr>
        <w:t xml:space="preserve"> a pa</w:t>
      </w:r>
      <w:r w:rsidR="008A67DB">
        <w:rPr>
          <w:rFonts w:ascii="Times New Roman" w:hAnsi="Times New Roman" w:cs="Times New Roman"/>
          <w:sz w:val="24"/>
          <w:szCs w:val="24"/>
          <w:lang w:val="es-ES_tradnl"/>
        </w:rPr>
        <w:t>rtir de ello se lo realizó</w:t>
      </w:r>
      <w:r w:rsidRPr="007916F7">
        <w:rPr>
          <w:rFonts w:ascii="Times New Roman" w:hAnsi="Times New Roman" w:cs="Times New Roman"/>
          <w:sz w:val="24"/>
          <w:szCs w:val="24"/>
          <w:lang w:val="es-ES_tradnl"/>
        </w:rPr>
        <w:t xml:space="preserve"> con una frecuencia de </w:t>
      </w:r>
      <w:r w:rsidR="0090796F" w:rsidRPr="007916F7">
        <w:rPr>
          <w:rFonts w:ascii="Times New Roman" w:hAnsi="Times New Roman" w:cs="Times New Roman"/>
          <w:sz w:val="24"/>
          <w:szCs w:val="24"/>
          <w:lang w:val="es-ES_tradnl"/>
        </w:rPr>
        <w:t>5 días hasta la cosech</w:t>
      </w:r>
      <w:r w:rsidR="00BF14C7">
        <w:rPr>
          <w:rFonts w:ascii="Times New Roman" w:hAnsi="Times New Roman" w:cs="Times New Roman"/>
          <w:sz w:val="24"/>
          <w:szCs w:val="24"/>
          <w:lang w:val="es-ES_tradnl"/>
        </w:rPr>
        <w:t>a, de acuerdo a las condiciones climáticas presentadas.</w:t>
      </w:r>
    </w:p>
    <w:p w:rsidR="006F7913" w:rsidRPr="007916F7" w:rsidRDefault="004F32EE" w:rsidP="006D4A98">
      <w:pPr>
        <w:pStyle w:val="Ttulo1"/>
      </w:pPr>
      <w:bookmarkStart w:id="559" w:name="_Toc504991132"/>
      <w:r w:rsidRPr="007916F7">
        <w:t>4</w:t>
      </w:r>
      <w:r w:rsidR="00644315" w:rsidRPr="007916F7">
        <w:t xml:space="preserve">.5.9 </w:t>
      </w:r>
      <w:r w:rsidR="009D6106" w:rsidRPr="007916F7">
        <w:t>Control de m</w:t>
      </w:r>
      <w:r w:rsidR="00D8719C" w:rsidRPr="007916F7">
        <w:t>alezas</w:t>
      </w:r>
      <w:bookmarkEnd w:id="555"/>
      <w:bookmarkEnd w:id="556"/>
      <w:bookmarkEnd w:id="557"/>
      <w:bookmarkEnd w:id="558"/>
      <w:bookmarkEnd w:id="559"/>
    </w:p>
    <w:p w:rsidR="00D8719C" w:rsidRDefault="00645B55" w:rsidP="00421ABC">
      <w:pPr>
        <w:autoSpaceDE w:val="0"/>
        <w:autoSpaceDN w:val="0"/>
        <w:adjustRightInd w:val="0"/>
        <w:spacing w:after="320" w:line="360" w:lineRule="auto"/>
        <w:jc w:val="both"/>
        <w:rPr>
          <w:rFonts w:ascii="Times New Roman" w:hAnsi="Times New Roman" w:cs="Times New Roman"/>
          <w:sz w:val="24"/>
          <w:szCs w:val="24"/>
          <w:lang w:val="es-ES_tradnl"/>
        </w:rPr>
      </w:pPr>
      <w:r w:rsidRPr="007916F7">
        <w:rPr>
          <w:rFonts w:ascii="Times New Roman" w:hAnsi="Times New Roman" w:cs="Times New Roman"/>
          <w:sz w:val="24"/>
          <w:szCs w:val="24"/>
          <w:lang w:val="es-ES_tradnl"/>
        </w:rPr>
        <w:t>Se realizó</w:t>
      </w:r>
      <w:r w:rsidR="00D8719C" w:rsidRPr="007916F7">
        <w:rPr>
          <w:rFonts w:ascii="Times New Roman" w:hAnsi="Times New Roman" w:cs="Times New Roman"/>
          <w:sz w:val="24"/>
          <w:szCs w:val="24"/>
          <w:lang w:val="es-ES_tradnl"/>
        </w:rPr>
        <w:t xml:space="preserve"> un control</w:t>
      </w:r>
      <w:r w:rsidR="00BF14C7">
        <w:rPr>
          <w:rFonts w:ascii="Times New Roman" w:hAnsi="Times New Roman" w:cs="Times New Roman"/>
          <w:sz w:val="24"/>
          <w:szCs w:val="24"/>
          <w:lang w:val="es-ES_tradnl"/>
        </w:rPr>
        <w:t xml:space="preserve"> manual</w:t>
      </w:r>
      <w:r w:rsidR="00146FB9" w:rsidRPr="007916F7">
        <w:rPr>
          <w:rFonts w:ascii="Times New Roman" w:hAnsi="Times New Roman" w:cs="Times New Roman"/>
          <w:sz w:val="24"/>
          <w:szCs w:val="24"/>
          <w:lang w:val="es-ES_tradnl"/>
        </w:rPr>
        <w:t xml:space="preserve"> </w:t>
      </w:r>
      <w:r w:rsidR="00BF5029" w:rsidRPr="007916F7">
        <w:rPr>
          <w:rFonts w:ascii="Times New Roman" w:hAnsi="Times New Roman" w:cs="Times New Roman"/>
          <w:sz w:val="24"/>
          <w:szCs w:val="24"/>
          <w:lang w:val="es-ES_tradnl"/>
        </w:rPr>
        <w:t xml:space="preserve">en las </w:t>
      </w:r>
      <w:r w:rsidR="00146FB9" w:rsidRPr="007916F7">
        <w:rPr>
          <w:rFonts w:ascii="Times New Roman" w:hAnsi="Times New Roman" w:cs="Times New Roman"/>
          <w:sz w:val="24"/>
          <w:szCs w:val="24"/>
          <w:lang w:val="es-ES_tradnl"/>
        </w:rPr>
        <w:t>parcelas afectadas por malezas de hoja ancha y angosta; además se aplicó paraquat IA en una dosis de 5cc por litro de agua</w:t>
      </w:r>
      <w:r w:rsidR="00336D32" w:rsidRPr="007916F7">
        <w:rPr>
          <w:rFonts w:ascii="Times New Roman" w:hAnsi="Times New Roman" w:cs="Times New Roman"/>
          <w:sz w:val="24"/>
          <w:szCs w:val="24"/>
          <w:lang w:val="es-ES_tradnl"/>
        </w:rPr>
        <w:t xml:space="preserve"> para los caminos.</w:t>
      </w:r>
    </w:p>
    <w:p w:rsidR="00EA46C5" w:rsidRPr="007916F7" w:rsidRDefault="004F32EE" w:rsidP="006D4A98">
      <w:pPr>
        <w:pStyle w:val="Ttulo1"/>
      </w:pPr>
      <w:bookmarkStart w:id="560" w:name="_Toc482119590"/>
      <w:bookmarkStart w:id="561" w:name="_Toc499062250"/>
      <w:bookmarkStart w:id="562" w:name="_Toc499129916"/>
      <w:bookmarkStart w:id="563" w:name="_Toc499130667"/>
      <w:bookmarkStart w:id="564" w:name="_Toc504991133"/>
      <w:r w:rsidRPr="007916F7">
        <w:t>4</w:t>
      </w:r>
      <w:r w:rsidR="00B57DC3" w:rsidRPr="007916F7">
        <w:t xml:space="preserve">.5.10 </w:t>
      </w:r>
      <w:r w:rsidR="00D8719C" w:rsidRPr="007916F7">
        <w:t>Corte</w:t>
      </w:r>
      <w:bookmarkEnd w:id="560"/>
      <w:bookmarkEnd w:id="561"/>
      <w:bookmarkEnd w:id="562"/>
      <w:bookmarkEnd w:id="563"/>
      <w:bookmarkEnd w:id="564"/>
    </w:p>
    <w:p w:rsidR="00756319" w:rsidRPr="007916F7" w:rsidRDefault="00BF14C7" w:rsidP="00421ABC">
      <w:pPr>
        <w:autoSpaceDE w:val="0"/>
        <w:autoSpaceDN w:val="0"/>
        <w:adjustRightInd w:val="0"/>
        <w:spacing w:after="32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C"/>
        </w:rPr>
        <w:t>Actividad que se efectuó</w:t>
      </w:r>
      <w:r w:rsidR="00645B55" w:rsidRPr="007916F7">
        <w:rPr>
          <w:rFonts w:ascii="Times New Roman" w:hAnsi="Times New Roman" w:cs="Times New Roman"/>
          <w:sz w:val="24"/>
          <w:szCs w:val="24"/>
          <w:lang w:val="es-ES_tradnl"/>
        </w:rPr>
        <w:t xml:space="preserve"> cuando el cultivo estaba</w:t>
      </w:r>
      <w:r w:rsidR="00EA46C5" w:rsidRPr="007916F7">
        <w:rPr>
          <w:rFonts w:ascii="Times New Roman" w:hAnsi="Times New Roman" w:cs="Times New Roman"/>
          <w:sz w:val="24"/>
          <w:szCs w:val="24"/>
          <w:lang w:val="es-ES_tradnl"/>
        </w:rPr>
        <w:t xml:space="preserve"> en estado fenológico de prefloració</w:t>
      </w:r>
      <w:r w:rsidR="00645B55" w:rsidRPr="007916F7">
        <w:rPr>
          <w:rFonts w:ascii="Times New Roman" w:hAnsi="Times New Roman" w:cs="Times New Roman"/>
          <w:sz w:val="24"/>
          <w:szCs w:val="24"/>
          <w:lang w:val="es-ES_tradnl"/>
        </w:rPr>
        <w:t>n, para dicha labor se utilizó</w:t>
      </w:r>
      <w:r w:rsidR="00EA46C5" w:rsidRPr="007916F7">
        <w:rPr>
          <w:rFonts w:ascii="Times New Roman" w:hAnsi="Times New Roman" w:cs="Times New Roman"/>
          <w:sz w:val="24"/>
          <w:szCs w:val="24"/>
          <w:lang w:val="es-ES_tradnl"/>
        </w:rPr>
        <w:t xml:space="preserve"> una hoz y procediendo de la misma forma con el resto de las unidades experiment</w:t>
      </w:r>
      <w:r w:rsidR="00645B55" w:rsidRPr="007916F7">
        <w:rPr>
          <w:rFonts w:ascii="Times New Roman" w:hAnsi="Times New Roman" w:cs="Times New Roman"/>
          <w:sz w:val="24"/>
          <w:szCs w:val="24"/>
          <w:lang w:val="es-ES_tradnl"/>
        </w:rPr>
        <w:t>ales para</w:t>
      </w:r>
      <w:r w:rsidR="00726AE8" w:rsidRPr="007916F7">
        <w:rPr>
          <w:rFonts w:ascii="Times New Roman" w:hAnsi="Times New Roman" w:cs="Times New Roman"/>
          <w:sz w:val="24"/>
          <w:szCs w:val="24"/>
          <w:lang w:val="es-ES_tradnl"/>
        </w:rPr>
        <w:t xml:space="preserve"> su </w:t>
      </w:r>
      <w:r w:rsidR="00645B55" w:rsidRPr="007916F7">
        <w:rPr>
          <w:rFonts w:ascii="Times New Roman" w:hAnsi="Times New Roman" w:cs="Times New Roman"/>
          <w:sz w:val="24"/>
          <w:szCs w:val="24"/>
          <w:lang w:val="es-ES_tradnl"/>
        </w:rPr>
        <w:t>respectivo</w:t>
      </w:r>
      <w:r w:rsidR="002618E9" w:rsidRPr="007916F7">
        <w:rPr>
          <w:rFonts w:ascii="Times New Roman" w:hAnsi="Times New Roman" w:cs="Times New Roman"/>
          <w:sz w:val="24"/>
          <w:szCs w:val="24"/>
          <w:lang w:val="es-ES_tradnl"/>
        </w:rPr>
        <w:t xml:space="preserve"> pesaje.</w:t>
      </w:r>
    </w:p>
    <w:p w:rsidR="00EA46C5" w:rsidRPr="007916F7" w:rsidRDefault="004F32EE" w:rsidP="006D4A98">
      <w:pPr>
        <w:pStyle w:val="Ttulo1"/>
      </w:pPr>
      <w:bookmarkStart w:id="565" w:name="_Toc482119591"/>
      <w:bookmarkStart w:id="566" w:name="_Toc499062251"/>
      <w:bookmarkStart w:id="567" w:name="_Toc499129917"/>
      <w:bookmarkStart w:id="568" w:name="_Toc499130668"/>
      <w:bookmarkStart w:id="569" w:name="_Toc504991134"/>
      <w:r w:rsidRPr="007916F7">
        <w:t>4</w:t>
      </w:r>
      <w:r w:rsidR="00B57DC3" w:rsidRPr="007916F7">
        <w:t>.5.11 Fase de laboratorio</w:t>
      </w:r>
      <w:bookmarkEnd w:id="565"/>
      <w:bookmarkEnd w:id="566"/>
      <w:bookmarkEnd w:id="567"/>
      <w:bookmarkEnd w:id="568"/>
      <w:bookmarkEnd w:id="569"/>
    </w:p>
    <w:p w:rsidR="009378C8" w:rsidRPr="007916F7" w:rsidRDefault="006C48A6" w:rsidP="00421ABC">
      <w:pPr>
        <w:autoSpaceDE w:val="0"/>
        <w:autoSpaceDN w:val="0"/>
        <w:adjustRightInd w:val="0"/>
        <w:spacing w:after="320"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S_tradnl"/>
        </w:rPr>
        <w:t>Lueg</w:t>
      </w:r>
      <w:r w:rsidR="00E54676">
        <w:rPr>
          <w:rFonts w:ascii="Times New Roman" w:hAnsi="Times New Roman" w:cs="Times New Roman"/>
          <w:sz w:val="24"/>
          <w:szCs w:val="24"/>
          <w:lang w:val="es-ES_tradnl"/>
        </w:rPr>
        <w:t xml:space="preserve">o del corte se envió </w:t>
      </w:r>
      <w:r w:rsidR="00645B55" w:rsidRPr="007916F7">
        <w:rPr>
          <w:rFonts w:ascii="Times New Roman" w:hAnsi="Times New Roman" w:cs="Times New Roman"/>
          <w:sz w:val="24"/>
          <w:szCs w:val="24"/>
          <w:lang w:val="es-ES_tradnl"/>
        </w:rPr>
        <w:t>una muestra de</w:t>
      </w:r>
      <w:r w:rsidR="004A1F9A" w:rsidRPr="007916F7">
        <w:rPr>
          <w:rFonts w:ascii="Times New Roman" w:hAnsi="Times New Roman" w:cs="Times New Roman"/>
          <w:sz w:val="24"/>
          <w:szCs w:val="24"/>
          <w:lang w:val="es-ES_tradnl"/>
        </w:rPr>
        <w:t xml:space="preserve"> 500 gramos </w:t>
      </w:r>
      <w:r w:rsidR="00645B55" w:rsidRPr="007916F7">
        <w:rPr>
          <w:rFonts w:ascii="Times New Roman" w:hAnsi="Times New Roman" w:cs="Times New Roman"/>
          <w:sz w:val="24"/>
          <w:szCs w:val="24"/>
          <w:lang w:val="es-ES_tradnl"/>
        </w:rPr>
        <w:t xml:space="preserve">de pasto </w:t>
      </w:r>
      <w:r w:rsidR="004A1F9A" w:rsidRPr="007916F7">
        <w:rPr>
          <w:rFonts w:ascii="Times New Roman" w:hAnsi="Times New Roman" w:cs="Times New Roman"/>
          <w:sz w:val="24"/>
          <w:szCs w:val="24"/>
          <w:lang w:val="es-ES_tradnl"/>
        </w:rPr>
        <w:t>para realizar los análisis más elementales del contenido de proteína, fibra y ceniza</w:t>
      </w:r>
      <w:r w:rsidR="004A1F9A" w:rsidRPr="007916F7">
        <w:rPr>
          <w:rFonts w:ascii="Times New Roman" w:hAnsi="Times New Roman" w:cs="Times New Roman"/>
          <w:sz w:val="24"/>
          <w:szCs w:val="24"/>
          <w:lang w:val="es-EC"/>
        </w:rPr>
        <w:t xml:space="preserve"> en e</w:t>
      </w:r>
      <w:r w:rsidR="00E54676">
        <w:rPr>
          <w:rFonts w:ascii="Times New Roman" w:hAnsi="Times New Roman" w:cs="Times New Roman"/>
          <w:sz w:val="24"/>
          <w:szCs w:val="24"/>
          <w:lang w:val="es-EC"/>
        </w:rPr>
        <w:t xml:space="preserve">l laboratorio de la UEB y sus resultados se obtuvieron </w:t>
      </w:r>
      <w:r w:rsidR="00A17935" w:rsidRPr="00856220">
        <w:rPr>
          <w:rFonts w:ascii="Times New Roman" w:hAnsi="Times New Roman" w:cs="Times New Roman"/>
          <w:sz w:val="24"/>
          <w:szCs w:val="24"/>
          <w:lang w:val="es-EC"/>
        </w:rPr>
        <w:t>en</w:t>
      </w:r>
      <w:r w:rsidR="00A17935">
        <w:rPr>
          <w:rFonts w:ascii="Times New Roman" w:hAnsi="Times New Roman" w:cs="Times New Roman"/>
          <w:sz w:val="24"/>
          <w:szCs w:val="24"/>
          <w:lang w:val="es-EC"/>
        </w:rPr>
        <w:t xml:space="preserve"> porcentaje</w:t>
      </w:r>
      <w:r w:rsidR="00E54676">
        <w:rPr>
          <w:rFonts w:ascii="Times New Roman" w:hAnsi="Times New Roman" w:cs="Times New Roman"/>
          <w:sz w:val="24"/>
          <w:szCs w:val="24"/>
          <w:lang w:val="es-EC"/>
        </w:rPr>
        <w:t>.</w:t>
      </w:r>
    </w:p>
    <w:p w:rsidR="00E062CF" w:rsidRPr="007916F7" w:rsidRDefault="00E062CF" w:rsidP="00421ABC">
      <w:pPr>
        <w:autoSpaceDE w:val="0"/>
        <w:autoSpaceDN w:val="0"/>
        <w:adjustRightInd w:val="0"/>
        <w:spacing w:after="320" w:line="360" w:lineRule="auto"/>
        <w:jc w:val="both"/>
        <w:rPr>
          <w:rFonts w:ascii="Times New Roman" w:hAnsi="Times New Roman" w:cs="Times New Roman"/>
          <w:sz w:val="24"/>
          <w:szCs w:val="24"/>
          <w:lang w:val="es-EC"/>
        </w:rPr>
      </w:pPr>
    </w:p>
    <w:p w:rsidR="009378C8" w:rsidRPr="007916F7" w:rsidRDefault="007C6A9C" w:rsidP="006D4A98">
      <w:pPr>
        <w:pStyle w:val="Ttulo1"/>
      </w:pPr>
      <w:bookmarkStart w:id="570" w:name="_Toc499062252"/>
      <w:bookmarkStart w:id="571" w:name="_Toc499129918"/>
      <w:bookmarkStart w:id="572" w:name="_Toc499130669"/>
      <w:bookmarkStart w:id="573" w:name="_Toc504991135"/>
      <w:r w:rsidRPr="00E54676">
        <w:lastRenderedPageBreak/>
        <w:t>V. RESULTADOS Y DISCUSIÓ</w:t>
      </w:r>
      <w:r w:rsidR="009378C8" w:rsidRPr="00E54676">
        <w:t>N</w:t>
      </w:r>
      <w:bookmarkEnd w:id="570"/>
      <w:bookmarkEnd w:id="571"/>
      <w:bookmarkEnd w:id="572"/>
      <w:bookmarkEnd w:id="573"/>
    </w:p>
    <w:p w:rsidR="009378C8" w:rsidRPr="007916F7" w:rsidRDefault="009378C8" w:rsidP="006D4A98">
      <w:pPr>
        <w:pStyle w:val="Ttulo1"/>
      </w:pPr>
      <w:bookmarkStart w:id="574" w:name="_Toc499062253"/>
      <w:bookmarkStart w:id="575" w:name="_Toc499129919"/>
      <w:bookmarkStart w:id="576" w:name="_Toc499130670"/>
      <w:bookmarkStart w:id="577" w:name="_Toc504991136"/>
      <w:r w:rsidRPr="007916F7">
        <w:t>5.1. Variables agronómicas pa</w:t>
      </w:r>
      <w:r w:rsidR="009E41A1" w:rsidRPr="007916F7">
        <w:t>r</w:t>
      </w:r>
      <w:r w:rsidR="002618E9" w:rsidRPr="007916F7">
        <w:t>a el factor A: Variedades de r</w:t>
      </w:r>
      <w:r w:rsidRPr="007916F7">
        <w:t>y</w:t>
      </w:r>
      <w:r w:rsidR="009E41A1" w:rsidRPr="007916F7">
        <w:t>e</w:t>
      </w:r>
      <w:r w:rsidRPr="007916F7">
        <w:t xml:space="preserve"> grass</w:t>
      </w:r>
      <w:bookmarkEnd w:id="574"/>
      <w:bookmarkEnd w:id="575"/>
      <w:bookmarkEnd w:id="576"/>
      <w:bookmarkEnd w:id="577"/>
    </w:p>
    <w:p w:rsidR="009378C8" w:rsidRPr="007916F7" w:rsidRDefault="009378C8" w:rsidP="006D4A98">
      <w:pPr>
        <w:pStyle w:val="Ttulo2"/>
      </w:pPr>
      <w:bookmarkStart w:id="578" w:name="_Toc499062254"/>
      <w:bookmarkStart w:id="579" w:name="_Toc499130671"/>
      <w:bookmarkStart w:id="580" w:name="_Toc504991137"/>
      <w:r w:rsidRPr="007916F7">
        <w:rPr>
          <w:b/>
        </w:rPr>
        <w:t>Cuadro N° 1.</w:t>
      </w:r>
      <w:r w:rsidRPr="007916F7">
        <w:t xml:space="preserve"> Resultados de la prueba </w:t>
      </w:r>
      <w:r w:rsidR="005E113C" w:rsidRPr="007916F7">
        <w:t>de Tukey al 5%</w:t>
      </w:r>
      <w:r w:rsidR="002618E9" w:rsidRPr="007916F7">
        <w:t xml:space="preserve"> en el factor A (variedades de r</w:t>
      </w:r>
      <w:r w:rsidR="005E113C" w:rsidRPr="007916F7">
        <w:t>ye</w:t>
      </w:r>
      <w:r w:rsidRPr="007916F7">
        <w:t xml:space="preserve"> grass</w:t>
      </w:r>
      <w:r w:rsidR="005E113C" w:rsidRPr="007916F7">
        <w:t xml:space="preserve"> de las variables: altura de planta (AP); longitud de la raíz (LR); número de macollos por planta (NMP); número</w:t>
      </w:r>
      <w:r w:rsidRPr="007916F7">
        <w:t xml:space="preserve"> de plantas por m</w:t>
      </w:r>
      <w:r w:rsidRPr="007916F7">
        <w:rPr>
          <w:vertAlign w:val="superscript"/>
        </w:rPr>
        <w:t xml:space="preserve">2 </w:t>
      </w:r>
      <w:r w:rsidRPr="007916F7">
        <w:t>(NPm</w:t>
      </w:r>
      <w:r w:rsidRPr="007916F7">
        <w:rPr>
          <w:vertAlign w:val="superscript"/>
        </w:rPr>
        <w:t>2</w:t>
      </w:r>
      <w:r w:rsidR="005E113C" w:rsidRPr="007916F7">
        <w:t>); porcentaje de emerg</w:t>
      </w:r>
      <w:r w:rsidR="007610C1" w:rsidRPr="007916F7">
        <w:t>encia (PE); vigor de p</w:t>
      </w:r>
      <w:r w:rsidR="005E113C" w:rsidRPr="007916F7">
        <w:t>lanta (VP) y v</w:t>
      </w:r>
      <w:r w:rsidRPr="007916F7">
        <w:t>olumen de la raíz (VR). Yatapamba 2017.</w:t>
      </w:r>
      <w:bookmarkEnd w:id="578"/>
      <w:bookmarkEnd w:id="579"/>
      <w:bookmarkEnd w:id="580"/>
      <w:r w:rsidRPr="007916F7">
        <w:t xml:space="preserve"> </w:t>
      </w:r>
    </w:p>
    <w:tbl>
      <w:tblPr>
        <w:tblpPr w:leftFromText="141" w:rightFromText="141" w:vertAnchor="text" w:tblpX="212" w:tblpY="1"/>
        <w:tblOverlap w:val="never"/>
        <w:tblW w:w="8055" w:type="dxa"/>
        <w:tblCellMar>
          <w:left w:w="70" w:type="dxa"/>
          <w:right w:w="70" w:type="dxa"/>
        </w:tblCellMar>
        <w:tblLook w:val="04A0" w:firstRow="1" w:lastRow="0" w:firstColumn="1" w:lastColumn="0" w:noHBand="0" w:noVBand="1"/>
      </w:tblPr>
      <w:tblGrid>
        <w:gridCol w:w="1559"/>
        <w:gridCol w:w="1439"/>
        <w:gridCol w:w="469"/>
        <w:gridCol w:w="1439"/>
        <w:gridCol w:w="489"/>
        <w:gridCol w:w="1743"/>
        <w:gridCol w:w="917"/>
      </w:tblGrid>
      <w:tr w:rsidR="009378C8" w:rsidRPr="007916F7" w:rsidTr="00FA7F69">
        <w:trPr>
          <w:trHeight w:val="365"/>
        </w:trPr>
        <w:tc>
          <w:tcPr>
            <w:tcW w:w="155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Variables</w:t>
            </w:r>
          </w:p>
        </w:tc>
        <w:tc>
          <w:tcPr>
            <w:tcW w:w="3836" w:type="dxa"/>
            <w:gridSpan w:val="4"/>
            <w:tcBorders>
              <w:top w:val="single" w:sz="4" w:space="0" w:color="auto"/>
              <w:left w:val="nil"/>
              <w:bottom w:val="single" w:sz="4" w:space="0" w:color="auto"/>
              <w:right w:val="single" w:sz="4" w:space="0" w:color="000000"/>
            </w:tcBorders>
            <w:shd w:val="clear" w:color="auto" w:fill="auto"/>
            <w:noWrap/>
            <w:vAlign w:val="bottom"/>
            <w:hideMark/>
          </w:tcPr>
          <w:p w:rsidR="009378C8" w:rsidRPr="007916F7" w:rsidRDefault="002618E9"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FA: Variedades de r</w:t>
            </w:r>
            <w:r w:rsidR="009378C8" w:rsidRPr="007916F7">
              <w:rPr>
                <w:rFonts w:ascii="Times New Roman" w:eastAsia="Times New Roman" w:hAnsi="Times New Roman" w:cs="Times New Roman"/>
                <w:b/>
                <w:color w:val="000000"/>
                <w:sz w:val="24"/>
                <w:szCs w:val="24"/>
                <w:lang w:eastAsia="es-EC"/>
              </w:rPr>
              <w:t>ye grass (Promedios)</w:t>
            </w:r>
          </w:p>
        </w:tc>
        <w:tc>
          <w:tcPr>
            <w:tcW w:w="1743" w:type="dxa"/>
            <w:vMerge w:val="restart"/>
            <w:tcBorders>
              <w:top w:val="single" w:sz="4" w:space="0" w:color="auto"/>
              <w:left w:val="nil"/>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Media general</w:t>
            </w:r>
          </w:p>
          <w:p w:rsidR="009378C8" w:rsidRPr="007916F7" w:rsidRDefault="009378C8" w:rsidP="00421ABC">
            <w:pPr>
              <w:spacing w:after="0" w:line="360" w:lineRule="auto"/>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 </w:t>
            </w:r>
          </w:p>
        </w:tc>
        <w:tc>
          <w:tcPr>
            <w:tcW w:w="917" w:type="dxa"/>
            <w:vMerge w:val="restart"/>
            <w:tcBorders>
              <w:top w:val="single" w:sz="4" w:space="0" w:color="auto"/>
              <w:left w:val="nil"/>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CV %</w:t>
            </w:r>
          </w:p>
          <w:p w:rsidR="009378C8" w:rsidRPr="007916F7" w:rsidRDefault="009378C8" w:rsidP="00421ABC">
            <w:pPr>
              <w:spacing w:after="0" w:line="360" w:lineRule="auto"/>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 </w:t>
            </w:r>
          </w:p>
        </w:tc>
      </w:tr>
      <w:tr w:rsidR="009378C8" w:rsidRPr="007916F7" w:rsidTr="00FA7F69">
        <w:trPr>
          <w:trHeight w:val="365"/>
        </w:trPr>
        <w:tc>
          <w:tcPr>
            <w:tcW w:w="1559" w:type="dxa"/>
            <w:vMerge/>
            <w:tcBorders>
              <w:top w:val="single" w:sz="4" w:space="0" w:color="auto"/>
              <w:left w:val="single" w:sz="4" w:space="0" w:color="auto"/>
              <w:bottom w:val="single" w:sz="4" w:space="0" w:color="000000"/>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A1</w:t>
            </w:r>
          </w:p>
        </w:tc>
        <w:tc>
          <w:tcPr>
            <w:tcW w:w="46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R</w:t>
            </w: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A2</w:t>
            </w:r>
          </w:p>
        </w:tc>
        <w:tc>
          <w:tcPr>
            <w:tcW w:w="48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R</w:t>
            </w:r>
          </w:p>
        </w:tc>
        <w:tc>
          <w:tcPr>
            <w:tcW w:w="1743" w:type="dxa"/>
            <w:vMerge/>
            <w:tcBorders>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917" w:type="dxa"/>
            <w:vMerge/>
            <w:tcBorders>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A7F69">
        <w:trPr>
          <w:trHeight w:val="365"/>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AP (*)</w:t>
            </w: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9D167D"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17.1</w:t>
            </w:r>
          </w:p>
        </w:tc>
        <w:tc>
          <w:tcPr>
            <w:tcW w:w="46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B</w:t>
            </w:r>
          </w:p>
        </w:tc>
        <w:tc>
          <w:tcPr>
            <w:tcW w:w="1439" w:type="dxa"/>
            <w:tcBorders>
              <w:top w:val="nil"/>
              <w:left w:val="nil"/>
              <w:bottom w:val="nil"/>
              <w:right w:val="nil"/>
            </w:tcBorders>
            <w:shd w:val="clear" w:color="auto" w:fill="auto"/>
            <w:noWrap/>
            <w:vAlign w:val="bottom"/>
            <w:hideMark/>
          </w:tcPr>
          <w:p w:rsidR="009378C8" w:rsidRPr="007916F7" w:rsidRDefault="009D167D"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19.4</w:t>
            </w:r>
          </w:p>
        </w:tc>
        <w:tc>
          <w:tcPr>
            <w:tcW w:w="489"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1743" w:type="dxa"/>
            <w:tcBorders>
              <w:top w:val="nil"/>
              <w:left w:val="nil"/>
              <w:bottom w:val="single" w:sz="4" w:space="0" w:color="auto"/>
              <w:right w:val="single" w:sz="4" w:space="0" w:color="auto"/>
            </w:tcBorders>
            <w:shd w:val="clear" w:color="auto" w:fill="auto"/>
            <w:noWrap/>
            <w:vAlign w:val="bottom"/>
            <w:hideMark/>
          </w:tcPr>
          <w:p w:rsidR="009378C8" w:rsidRPr="007916F7" w:rsidRDefault="009D167D"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 xml:space="preserve">18.2 </w:t>
            </w:r>
            <w:r w:rsidR="00FA7F69" w:rsidRPr="007916F7">
              <w:rPr>
                <w:rFonts w:ascii="Times New Roman" w:eastAsia="Times New Roman" w:hAnsi="Times New Roman" w:cs="Times New Roman"/>
                <w:color w:val="000000"/>
                <w:sz w:val="24"/>
                <w:szCs w:val="24"/>
                <w:lang w:eastAsia="es-EC"/>
              </w:rPr>
              <w:t>cm</w:t>
            </w:r>
          </w:p>
        </w:tc>
        <w:tc>
          <w:tcPr>
            <w:tcW w:w="917"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15.78</w:t>
            </w:r>
          </w:p>
        </w:tc>
      </w:tr>
      <w:tr w:rsidR="009378C8" w:rsidRPr="007916F7" w:rsidTr="00FA7F69">
        <w:trPr>
          <w:trHeight w:val="365"/>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LR (*)</w:t>
            </w: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9D167D"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9.1</w:t>
            </w:r>
          </w:p>
        </w:tc>
        <w:tc>
          <w:tcPr>
            <w:tcW w:w="46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B</w:t>
            </w:r>
          </w:p>
        </w:tc>
        <w:tc>
          <w:tcPr>
            <w:tcW w:w="1439" w:type="dxa"/>
            <w:tcBorders>
              <w:top w:val="single" w:sz="4" w:space="0" w:color="auto"/>
              <w:left w:val="nil"/>
              <w:bottom w:val="single" w:sz="4" w:space="0" w:color="auto"/>
              <w:right w:val="single" w:sz="4" w:space="0" w:color="auto"/>
            </w:tcBorders>
            <w:shd w:val="clear" w:color="auto" w:fill="auto"/>
            <w:noWrap/>
            <w:vAlign w:val="bottom"/>
            <w:hideMark/>
          </w:tcPr>
          <w:p w:rsidR="009378C8" w:rsidRPr="007916F7" w:rsidRDefault="009D167D"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10.3</w:t>
            </w:r>
          </w:p>
        </w:tc>
        <w:tc>
          <w:tcPr>
            <w:tcW w:w="48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B</w:t>
            </w:r>
          </w:p>
        </w:tc>
        <w:tc>
          <w:tcPr>
            <w:tcW w:w="1743" w:type="dxa"/>
            <w:tcBorders>
              <w:top w:val="nil"/>
              <w:left w:val="nil"/>
              <w:bottom w:val="single" w:sz="4" w:space="0" w:color="auto"/>
              <w:right w:val="single" w:sz="4" w:space="0" w:color="auto"/>
            </w:tcBorders>
            <w:shd w:val="clear" w:color="auto" w:fill="auto"/>
            <w:noWrap/>
            <w:vAlign w:val="bottom"/>
            <w:hideMark/>
          </w:tcPr>
          <w:p w:rsidR="009378C8" w:rsidRPr="007916F7" w:rsidRDefault="009D167D"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9.7 cm</w:t>
            </w:r>
          </w:p>
        </w:tc>
        <w:tc>
          <w:tcPr>
            <w:tcW w:w="917"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9.25</w:t>
            </w:r>
          </w:p>
        </w:tc>
      </w:tr>
      <w:tr w:rsidR="009378C8" w:rsidRPr="007916F7" w:rsidTr="00FA7F69">
        <w:trPr>
          <w:trHeight w:val="365"/>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6063AF" w:rsidP="00421ABC">
            <w:pPr>
              <w:spacing w:after="0" w:line="360" w:lineRule="auto"/>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N</w:t>
            </w:r>
            <w:r w:rsidR="009378C8" w:rsidRPr="007916F7">
              <w:rPr>
                <w:rFonts w:ascii="Times New Roman" w:eastAsia="Times New Roman" w:hAnsi="Times New Roman" w:cs="Times New Roman"/>
                <w:b/>
                <w:color w:val="000000"/>
                <w:sz w:val="24"/>
                <w:szCs w:val="24"/>
                <w:lang w:eastAsia="es-EC"/>
              </w:rPr>
              <w:t>M</w:t>
            </w:r>
            <w:r w:rsidRPr="007916F7">
              <w:rPr>
                <w:rFonts w:ascii="Times New Roman" w:eastAsia="Times New Roman" w:hAnsi="Times New Roman" w:cs="Times New Roman"/>
                <w:b/>
                <w:color w:val="000000"/>
                <w:sz w:val="24"/>
                <w:szCs w:val="24"/>
                <w:lang w:eastAsia="es-EC"/>
              </w:rPr>
              <w:t>P</w:t>
            </w:r>
            <w:r w:rsidR="009378C8" w:rsidRPr="007916F7">
              <w:rPr>
                <w:rFonts w:ascii="Times New Roman" w:eastAsia="Times New Roman" w:hAnsi="Times New Roman" w:cs="Times New Roman"/>
                <w:b/>
                <w:color w:val="000000"/>
                <w:sz w:val="24"/>
                <w:szCs w:val="24"/>
                <w:lang w:eastAsia="es-EC"/>
              </w:rPr>
              <w:t xml:space="preserve"> (*)</w:t>
            </w: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9D167D"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3</w:t>
            </w:r>
          </w:p>
        </w:tc>
        <w:tc>
          <w:tcPr>
            <w:tcW w:w="46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9D167D"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3</w:t>
            </w:r>
          </w:p>
        </w:tc>
        <w:tc>
          <w:tcPr>
            <w:tcW w:w="48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A</w:t>
            </w:r>
          </w:p>
        </w:tc>
        <w:tc>
          <w:tcPr>
            <w:tcW w:w="1743" w:type="dxa"/>
            <w:tcBorders>
              <w:top w:val="nil"/>
              <w:left w:val="nil"/>
              <w:bottom w:val="single" w:sz="4" w:space="0" w:color="auto"/>
              <w:right w:val="single" w:sz="4" w:space="0" w:color="auto"/>
            </w:tcBorders>
            <w:shd w:val="clear" w:color="auto" w:fill="auto"/>
            <w:noWrap/>
            <w:vAlign w:val="bottom"/>
            <w:hideMark/>
          </w:tcPr>
          <w:p w:rsidR="009378C8" w:rsidRPr="007916F7" w:rsidRDefault="009D167D"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 xml:space="preserve">3 </w:t>
            </w:r>
            <w:r w:rsidRPr="004D632B">
              <w:rPr>
                <w:rFonts w:ascii="Times New Roman" w:eastAsia="Times New Roman" w:hAnsi="Times New Roman" w:cs="Times New Roman"/>
                <w:color w:val="000000"/>
                <w:sz w:val="24"/>
                <w:szCs w:val="24"/>
                <w:lang w:val="en-US" w:eastAsia="es-EC"/>
              </w:rPr>
              <w:t>mac</w:t>
            </w:r>
          </w:p>
        </w:tc>
        <w:tc>
          <w:tcPr>
            <w:tcW w:w="917"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8.74</w:t>
            </w:r>
          </w:p>
        </w:tc>
      </w:tr>
      <w:tr w:rsidR="009378C8" w:rsidRPr="007916F7" w:rsidTr="00FA7F69">
        <w:trPr>
          <w:trHeight w:val="365"/>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0796F" w:rsidP="00421ABC">
            <w:pPr>
              <w:spacing w:after="0" w:line="360" w:lineRule="auto"/>
              <w:rPr>
                <w:rFonts w:ascii="Times New Roman" w:eastAsia="Times New Roman" w:hAnsi="Times New Roman" w:cs="Times New Roman"/>
                <w:b/>
                <w:color w:val="000000"/>
                <w:sz w:val="24"/>
                <w:szCs w:val="24"/>
                <w:lang w:val="en-US" w:eastAsia="es-EC"/>
              </w:rPr>
            </w:pPr>
            <w:r w:rsidRPr="007916F7">
              <w:rPr>
                <w:rFonts w:ascii="Times New Roman" w:eastAsia="Times New Roman" w:hAnsi="Times New Roman" w:cs="Times New Roman"/>
                <w:b/>
                <w:color w:val="000000"/>
                <w:sz w:val="24"/>
                <w:szCs w:val="24"/>
                <w:lang w:val="en-US" w:eastAsia="es-EC"/>
              </w:rPr>
              <w:t>NP</w:t>
            </w:r>
            <w:r w:rsidRPr="007916F7">
              <w:rPr>
                <w:rFonts w:ascii="Times New Roman" w:hAnsi="Times New Roman" w:cs="Times New Roman"/>
              </w:rPr>
              <w:t xml:space="preserve"> </w:t>
            </w:r>
            <w:r w:rsidRPr="007916F7">
              <w:rPr>
                <w:rFonts w:ascii="Times New Roman" w:hAnsi="Times New Roman" w:cs="Times New Roman"/>
                <w:b/>
              </w:rPr>
              <w:t>m</w:t>
            </w:r>
            <w:r w:rsidRPr="007916F7">
              <w:rPr>
                <w:rFonts w:ascii="Times New Roman" w:hAnsi="Times New Roman" w:cs="Times New Roman"/>
                <w:b/>
                <w:vertAlign w:val="superscript"/>
              </w:rPr>
              <w:t>2</w:t>
            </w:r>
            <w:r w:rsidR="009378C8" w:rsidRPr="007916F7">
              <w:rPr>
                <w:rFonts w:ascii="Times New Roman" w:eastAsia="Times New Roman" w:hAnsi="Times New Roman" w:cs="Times New Roman"/>
                <w:b/>
                <w:color w:val="000000"/>
                <w:sz w:val="24"/>
                <w:szCs w:val="24"/>
                <w:lang w:val="en-US" w:eastAsia="es-EC"/>
              </w:rPr>
              <w:t xml:space="preserve"> (**)</w:t>
            </w: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9D167D"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1869</w:t>
            </w:r>
          </w:p>
        </w:tc>
        <w:tc>
          <w:tcPr>
            <w:tcW w:w="46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A</w:t>
            </w: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5C56DB"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1536</w:t>
            </w:r>
          </w:p>
        </w:tc>
        <w:tc>
          <w:tcPr>
            <w:tcW w:w="48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B</w:t>
            </w:r>
          </w:p>
        </w:tc>
        <w:tc>
          <w:tcPr>
            <w:tcW w:w="1743" w:type="dxa"/>
            <w:tcBorders>
              <w:top w:val="nil"/>
              <w:left w:val="nil"/>
              <w:bottom w:val="single" w:sz="4" w:space="0" w:color="auto"/>
              <w:right w:val="single" w:sz="4" w:space="0" w:color="auto"/>
            </w:tcBorders>
            <w:shd w:val="clear" w:color="auto" w:fill="auto"/>
            <w:noWrap/>
            <w:vAlign w:val="bottom"/>
            <w:hideMark/>
          </w:tcPr>
          <w:p w:rsidR="009378C8" w:rsidRPr="007916F7" w:rsidRDefault="005C56DB"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 xml:space="preserve">1702 </w:t>
            </w:r>
            <w:r w:rsidR="004D632B" w:rsidRPr="004D632B">
              <w:rPr>
                <w:rFonts w:ascii="Times New Roman" w:hAnsi="Times New Roman" w:cs="Times New Roman"/>
              </w:rPr>
              <w:t>plts</w:t>
            </w:r>
          </w:p>
        </w:tc>
        <w:tc>
          <w:tcPr>
            <w:tcW w:w="917"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3.36</w:t>
            </w:r>
          </w:p>
        </w:tc>
      </w:tr>
      <w:tr w:rsidR="009378C8" w:rsidRPr="007916F7" w:rsidTr="00FA7F69">
        <w:trPr>
          <w:trHeight w:val="365"/>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b/>
                <w:color w:val="000000"/>
                <w:sz w:val="24"/>
                <w:szCs w:val="24"/>
                <w:lang w:val="en-US" w:eastAsia="es-EC"/>
              </w:rPr>
            </w:pPr>
            <w:r w:rsidRPr="007916F7">
              <w:rPr>
                <w:rFonts w:ascii="Times New Roman" w:eastAsia="Times New Roman" w:hAnsi="Times New Roman" w:cs="Times New Roman"/>
                <w:b/>
                <w:color w:val="000000"/>
                <w:sz w:val="24"/>
                <w:szCs w:val="24"/>
                <w:lang w:val="en-US" w:eastAsia="es-EC"/>
              </w:rPr>
              <w:t>PE (**)</w:t>
            </w: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5C56DB"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77.59</w:t>
            </w:r>
          </w:p>
        </w:tc>
        <w:tc>
          <w:tcPr>
            <w:tcW w:w="46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B</w:t>
            </w: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5C56DB"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89.25</w:t>
            </w:r>
          </w:p>
        </w:tc>
        <w:tc>
          <w:tcPr>
            <w:tcW w:w="48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A</w:t>
            </w:r>
          </w:p>
        </w:tc>
        <w:tc>
          <w:tcPr>
            <w:tcW w:w="1743" w:type="dxa"/>
            <w:tcBorders>
              <w:top w:val="nil"/>
              <w:left w:val="nil"/>
              <w:bottom w:val="single" w:sz="4" w:space="0" w:color="auto"/>
              <w:right w:val="single" w:sz="4" w:space="0" w:color="auto"/>
            </w:tcBorders>
            <w:shd w:val="clear" w:color="auto" w:fill="auto"/>
            <w:noWrap/>
            <w:vAlign w:val="bottom"/>
            <w:hideMark/>
          </w:tcPr>
          <w:p w:rsidR="009378C8" w:rsidRPr="007916F7" w:rsidRDefault="005C56DB"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 xml:space="preserve">83.42 </w:t>
            </w:r>
            <w:r w:rsidR="0036742E" w:rsidRPr="007916F7">
              <w:rPr>
                <w:rFonts w:ascii="Times New Roman" w:eastAsia="Times New Roman" w:hAnsi="Times New Roman" w:cs="Times New Roman"/>
                <w:color w:val="000000"/>
                <w:sz w:val="24"/>
                <w:szCs w:val="24"/>
                <w:lang w:val="en-US" w:eastAsia="es-EC"/>
              </w:rPr>
              <w:t>%</w:t>
            </w:r>
          </w:p>
        </w:tc>
        <w:tc>
          <w:tcPr>
            <w:tcW w:w="917"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3.16</w:t>
            </w:r>
          </w:p>
        </w:tc>
      </w:tr>
      <w:tr w:rsidR="00FA5A46" w:rsidRPr="007916F7" w:rsidTr="00FA7F69">
        <w:trPr>
          <w:trHeight w:val="365"/>
        </w:trPr>
        <w:tc>
          <w:tcPr>
            <w:tcW w:w="1559" w:type="dxa"/>
            <w:tcBorders>
              <w:top w:val="nil"/>
              <w:left w:val="single" w:sz="4" w:space="0" w:color="auto"/>
              <w:bottom w:val="single" w:sz="4" w:space="0" w:color="auto"/>
              <w:right w:val="single" w:sz="4" w:space="0" w:color="auto"/>
            </w:tcBorders>
            <w:shd w:val="clear" w:color="auto" w:fill="auto"/>
            <w:noWrap/>
            <w:vAlign w:val="bottom"/>
          </w:tcPr>
          <w:p w:rsidR="00FA5A46" w:rsidRPr="007916F7" w:rsidRDefault="00FA5A46" w:rsidP="00421ABC">
            <w:pPr>
              <w:spacing w:after="0" w:line="360" w:lineRule="auto"/>
              <w:rPr>
                <w:rFonts w:ascii="Times New Roman" w:eastAsia="Times New Roman" w:hAnsi="Times New Roman" w:cs="Times New Roman"/>
                <w:b/>
                <w:color w:val="000000"/>
                <w:sz w:val="24"/>
                <w:szCs w:val="24"/>
                <w:lang w:val="en-US" w:eastAsia="es-EC"/>
              </w:rPr>
            </w:pPr>
            <w:r w:rsidRPr="007916F7">
              <w:rPr>
                <w:rFonts w:ascii="Times New Roman" w:eastAsia="Times New Roman" w:hAnsi="Times New Roman" w:cs="Times New Roman"/>
                <w:b/>
                <w:color w:val="000000"/>
                <w:sz w:val="24"/>
                <w:szCs w:val="24"/>
                <w:lang w:val="en-US" w:eastAsia="es-EC"/>
              </w:rPr>
              <w:t>RMV/ha (*)</w:t>
            </w:r>
          </w:p>
        </w:tc>
        <w:tc>
          <w:tcPr>
            <w:tcW w:w="1439" w:type="dxa"/>
            <w:tcBorders>
              <w:top w:val="nil"/>
              <w:left w:val="nil"/>
              <w:bottom w:val="single" w:sz="4" w:space="0" w:color="auto"/>
              <w:right w:val="single" w:sz="4" w:space="0" w:color="auto"/>
            </w:tcBorders>
            <w:shd w:val="clear" w:color="auto" w:fill="auto"/>
            <w:noWrap/>
            <w:vAlign w:val="bottom"/>
          </w:tcPr>
          <w:p w:rsidR="00FA5A46" w:rsidRPr="007916F7" w:rsidRDefault="00D25416"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16313</w:t>
            </w:r>
          </w:p>
        </w:tc>
        <w:tc>
          <w:tcPr>
            <w:tcW w:w="469" w:type="dxa"/>
            <w:tcBorders>
              <w:top w:val="nil"/>
              <w:left w:val="nil"/>
              <w:bottom w:val="single" w:sz="4" w:space="0" w:color="auto"/>
              <w:right w:val="single" w:sz="4" w:space="0" w:color="auto"/>
            </w:tcBorders>
            <w:shd w:val="clear" w:color="auto" w:fill="auto"/>
            <w:noWrap/>
            <w:vAlign w:val="bottom"/>
          </w:tcPr>
          <w:p w:rsidR="00FA5A46" w:rsidRPr="007916F7" w:rsidRDefault="00FA5A46" w:rsidP="00421ABC">
            <w:pPr>
              <w:spacing w:after="0" w:line="360" w:lineRule="auto"/>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A</w:t>
            </w:r>
          </w:p>
        </w:tc>
        <w:tc>
          <w:tcPr>
            <w:tcW w:w="1439" w:type="dxa"/>
            <w:tcBorders>
              <w:top w:val="nil"/>
              <w:left w:val="nil"/>
              <w:bottom w:val="single" w:sz="4" w:space="0" w:color="auto"/>
              <w:right w:val="single" w:sz="4" w:space="0" w:color="auto"/>
            </w:tcBorders>
            <w:shd w:val="clear" w:color="auto" w:fill="auto"/>
            <w:noWrap/>
            <w:vAlign w:val="bottom"/>
          </w:tcPr>
          <w:p w:rsidR="00FA5A46" w:rsidRPr="007916F7" w:rsidRDefault="00D25416"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18406</w:t>
            </w:r>
          </w:p>
        </w:tc>
        <w:tc>
          <w:tcPr>
            <w:tcW w:w="489" w:type="dxa"/>
            <w:tcBorders>
              <w:top w:val="nil"/>
              <w:left w:val="nil"/>
              <w:bottom w:val="single" w:sz="4" w:space="0" w:color="auto"/>
              <w:right w:val="single" w:sz="4" w:space="0" w:color="auto"/>
            </w:tcBorders>
            <w:shd w:val="clear" w:color="auto" w:fill="auto"/>
            <w:noWrap/>
            <w:vAlign w:val="bottom"/>
          </w:tcPr>
          <w:p w:rsidR="00FA5A46" w:rsidRPr="007916F7" w:rsidRDefault="00FA5A46" w:rsidP="00421ABC">
            <w:pPr>
              <w:spacing w:after="0" w:line="360" w:lineRule="auto"/>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A</w:t>
            </w:r>
          </w:p>
        </w:tc>
        <w:tc>
          <w:tcPr>
            <w:tcW w:w="1743" w:type="dxa"/>
            <w:tcBorders>
              <w:top w:val="nil"/>
              <w:left w:val="nil"/>
              <w:bottom w:val="single" w:sz="4" w:space="0" w:color="auto"/>
              <w:right w:val="single" w:sz="4" w:space="0" w:color="auto"/>
            </w:tcBorders>
            <w:shd w:val="clear" w:color="auto" w:fill="auto"/>
            <w:noWrap/>
            <w:vAlign w:val="bottom"/>
          </w:tcPr>
          <w:p w:rsidR="00FA5A46" w:rsidRPr="007916F7" w:rsidRDefault="008649D9"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17359</w:t>
            </w:r>
            <w:r w:rsidR="005C56DB" w:rsidRPr="007916F7">
              <w:rPr>
                <w:rFonts w:ascii="Times New Roman" w:eastAsia="Times New Roman" w:hAnsi="Times New Roman" w:cs="Times New Roman"/>
                <w:color w:val="000000"/>
                <w:sz w:val="24"/>
                <w:szCs w:val="24"/>
                <w:lang w:val="en-US" w:eastAsia="es-EC"/>
              </w:rPr>
              <w:t xml:space="preserve"> kg/ha</w:t>
            </w:r>
          </w:p>
        </w:tc>
        <w:tc>
          <w:tcPr>
            <w:tcW w:w="917" w:type="dxa"/>
            <w:tcBorders>
              <w:top w:val="nil"/>
              <w:left w:val="nil"/>
              <w:bottom w:val="single" w:sz="4" w:space="0" w:color="auto"/>
              <w:right w:val="single" w:sz="4" w:space="0" w:color="auto"/>
            </w:tcBorders>
            <w:shd w:val="clear" w:color="auto" w:fill="auto"/>
            <w:noWrap/>
            <w:vAlign w:val="bottom"/>
          </w:tcPr>
          <w:p w:rsidR="00FA5A46" w:rsidRPr="007916F7" w:rsidRDefault="008649D9"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19.11</w:t>
            </w:r>
          </w:p>
        </w:tc>
      </w:tr>
      <w:tr w:rsidR="009378C8" w:rsidRPr="007916F7" w:rsidTr="00FA7F69">
        <w:trPr>
          <w:trHeight w:val="365"/>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b/>
                <w:color w:val="000000"/>
                <w:sz w:val="24"/>
                <w:szCs w:val="24"/>
                <w:lang w:val="en-US" w:eastAsia="es-EC"/>
              </w:rPr>
            </w:pPr>
            <w:r w:rsidRPr="007916F7">
              <w:rPr>
                <w:rFonts w:ascii="Times New Roman" w:eastAsia="Times New Roman" w:hAnsi="Times New Roman" w:cs="Times New Roman"/>
                <w:b/>
                <w:color w:val="000000"/>
                <w:sz w:val="24"/>
                <w:szCs w:val="24"/>
                <w:lang w:val="en-US" w:eastAsia="es-EC"/>
              </w:rPr>
              <w:t>VP (**)</w:t>
            </w: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5C56DB"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6</w:t>
            </w:r>
          </w:p>
        </w:tc>
        <w:tc>
          <w:tcPr>
            <w:tcW w:w="46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B</w:t>
            </w: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5C56DB"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7</w:t>
            </w:r>
          </w:p>
        </w:tc>
        <w:tc>
          <w:tcPr>
            <w:tcW w:w="48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A</w:t>
            </w:r>
          </w:p>
        </w:tc>
        <w:tc>
          <w:tcPr>
            <w:tcW w:w="1743" w:type="dxa"/>
            <w:tcBorders>
              <w:top w:val="nil"/>
              <w:left w:val="nil"/>
              <w:bottom w:val="single" w:sz="4" w:space="0" w:color="auto"/>
              <w:right w:val="single" w:sz="4" w:space="0" w:color="auto"/>
            </w:tcBorders>
            <w:shd w:val="clear" w:color="auto" w:fill="auto"/>
            <w:noWrap/>
            <w:vAlign w:val="bottom"/>
            <w:hideMark/>
          </w:tcPr>
          <w:p w:rsidR="009378C8" w:rsidRPr="007916F7" w:rsidRDefault="005C56DB"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7 Mb</w:t>
            </w:r>
          </w:p>
        </w:tc>
        <w:tc>
          <w:tcPr>
            <w:tcW w:w="917"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15.11</w:t>
            </w:r>
          </w:p>
        </w:tc>
      </w:tr>
      <w:tr w:rsidR="009378C8" w:rsidRPr="007916F7" w:rsidTr="00FA7F69">
        <w:trPr>
          <w:trHeight w:val="365"/>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b/>
                <w:color w:val="000000"/>
                <w:sz w:val="24"/>
                <w:szCs w:val="24"/>
                <w:lang w:val="en-US" w:eastAsia="es-EC"/>
              </w:rPr>
            </w:pPr>
            <w:r w:rsidRPr="007916F7">
              <w:rPr>
                <w:rFonts w:ascii="Times New Roman" w:eastAsia="Times New Roman" w:hAnsi="Times New Roman" w:cs="Times New Roman"/>
                <w:b/>
                <w:color w:val="000000"/>
                <w:sz w:val="24"/>
                <w:szCs w:val="24"/>
                <w:lang w:val="en-US" w:eastAsia="es-EC"/>
              </w:rPr>
              <w:t>VR (*)</w:t>
            </w: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5C56DB"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1.3</w:t>
            </w:r>
          </w:p>
        </w:tc>
        <w:tc>
          <w:tcPr>
            <w:tcW w:w="46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B </w:t>
            </w:r>
          </w:p>
        </w:tc>
        <w:tc>
          <w:tcPr>
            <w:tcW w:w="1439" w:type="dxa"/>
            <w:tcBorders>
              <w:top w:val="nil"/>
              <w:left w:val="nil"/>
              <w:bottom w:val="single" w:sz="4" w:space="0" w:color="auto"/>
              <w:right w:val="single" w:sz="4" w:space="0" w:color="auto"/>
            </w:tcBorders>
            <w:shd w:val="clear" w:color="auto" w:fill="auto"/>
            <w:noWrap/>
            <w:vAlign w:val="bottom"/>
            <w:hideMark/>
          </w:tcPr>
          <w:p w:rsidR="009378C8" w:rsidRPr="007916F7" w:rsidRDefault="005C56DB"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1.6</w:t>
            </w:r>
          </w:p>
        </w:tc>
        <w:tc>
          <w:tcPr>
            <w:tcW w:w="489"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A </w:t>
            </w:r>
          </w:p>
        </w:tc>
        <w:tc>
          <w:tcPr>
            <w:tcW w:w="1743" w:type="dxa"/>
            <w:tcBorders>
              <w:top w:val="nil"/>
              <w:left w:val="nil"/>
              <w:bottom w:val="single" w:sz="4" w:space="0" w:color="auto"/>
              <w:right w:val="single" w:sz="4" w:space="0" w:color="auto"/>
            </w:tcBorders>
            <w:shd w:val="clear" w:color="auto" w:fill="auto"/>
            <w:noWrap/>
            <w:vAlign w:val="bottom"/>
            <w:hideMark/>
          </w:tcPr>
          <w:p w:rsidR="009378C8" w:rsidRPr="007916F7" w:rsidRDefault="005C56DB" w:rsidP="00421ABC">
            <w:pPr>
              <w:spacing w:after="0" w:line="360" w:lineRule="auto"/>
              <w:jc w:val="center"/>
              <w:rPr>
                <w:rFonts w:ascii="Times New Roman" w:eastAsia="Times New Roman" w:hAnsi="Times New Roman" w:cs="Times New Roman"/>
                <w:color w:val="000000"/>
                <w:sz w:val="24"/>
                <w:szCs w:val="24"/>
                <w:lang w:val="en-US" w:eastAsia="es-EC"/>
              </w:rPr>
            </w:pPr>
            <w:r w:rsidRPr="007916F7">
              <w:rPr>
                <w:rFonts w:ascii="Times New Roman" w:eastAsia="Times New Roman" w:hAnsi="Times New Roman" w:cs="Times New Roman"/>
                <w:color w:val="000000"/>
                <w:sz w:val="24"/>
                <w:szCs w:val="24"/>
                <w:lang w:val="en-US" w:eastAsia="es-EC"/>
              </w:rPr>
              <w:t>1.4 cc</w:t>
            </w:r>
          </w:p>
        </w:tc>
        <w:tc>
          <w:tcPr>
            <w:tcW w:w="917"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19.60</w:t>
            </w:r>
          </w:p>
        </w:tc>
      </w:tr>
    </w:tbl>
    <w:p w:rsidR="009378C8" w:rsidRPr="007916F7" w:rsidRDefault="009378C8" w:rsidP="00421ABC">
      <w:pPr>
        <w:spacing w:line="360" w:lineRule="auto"/>
        <w:jc w:val="both"/>
        <w:rPr>
          <w:rFonts w:ascii="Times New Roman" w:hAnsi="Times New Roman" w:cs="Times New Roman"/>
          <w:sz w:val="24"/>
        </w:rPr>
      </w:pPr>
      <w:r w:rsidRPr="007916F7">
        <w:rPr>
          <w:rFonts w:ascii="Times New Roman" w:hAnsi="Times New Roman" w:cs="Times New Roman"/>
          <w:b/>
          <w:sz w:val="24"/>
        </w:rPr>
        <w:t>Fuente:</w:t>
      </w:r>
      <w:r w:rsidRPr="007916F7">
        <w:rPr>
          <w:rFonts w:ascii="Times New Roman" w:hAnsi="Times New Roman" w:cs="Times New Roman"/>
          <w:sz w:val="24"/>
        </w:rPr>
        <w:t xml:space="preserve"> I</w:t>
      </w:r>
      <w:r w:rsidR="009E41A1" w:rsidRPr="007916F7">
        <w:rPr>
          <w:rFonts w:ascii="Times New Roman" w:hAnsi="Times New Roman" w:cs="Times New Roman"/>
          <w:sz w:val="24"/>
        </w:rPr>
        <w:t xml:space="preserve">nvestigación en el campo 2017. </w:t>
      </w:r>
      <w:r w:rsidRPr="007916F7">
        <w:rPr>
          <w:rFonts w:ascii="Times New Roman" w:hAnsi="Times New Roman" w:cs="Times New Roman"/>
          <w:sz w:val="24"/>
        </w:rPr>
        <w:tab/>
      </w:r>
    </w:p>
    <w:p w:rsidR="009378C8" w:rsidRPr="007916F7" w:rsidRDefault="009378C8" w:rsidP="00421ABC">
      <w:pPr>
        <w:spacing w:line="360" w:lineRule="auto"/>
        <w:jc w:val="both"/>
        <w:rPr>
          <w:rFonts w:ascii="Times New Roman" w:hAnsi="Times New Roman" w:cs="Times New Roman"/>
          <w:sz w:val="20"/>
        </w:rPr>
      </w:pPr>
      <w:r w:rsidRPr="007916F7">
        <w:rPr>
          <w:rFonts w:ascii="Times New Roman" w:hAnsi="Times New Roman" w:cs="Times New Roman"/>
          <w:sz w:val="20"/>
        </w:rPr>
        <w:t>NS = No significativo</w:t>
      </w:r>
    </w:p>
    <w:p w:rsidR="009378C8" w:rsidRPr="007916F7" w:rsidRDefault="009378C8" w:rsidP="00421ABC">
      <w:pPr>
        <w:spacing w:line="360" w:lineRule="auto"/>
        <w:jc w:val="both"/>
        <w:rPr>
          <w:rFonts w:ascii="Times New Roman" w:hAnsi="Times New Roman" w:cs="Times New Roman"/>
          <w:sz w:val="20"/>
        </w:rPr>
      </w:pPr>
      <w:r w:rsidRPr="007916F7">
        <w:rPr>
          <w:rFonts w:ascii="Times New Roman" w:hAnsi="Times New Roman" w:cs="Times New Roman"/>
          <w:sz w:val="20"/>
        </w:rPr>
        <w:t>*= significativo</w:t>
      </w:r>
    </w:p>
    <w:p w:rsidR="009378C8" w:rsidRPr="007916F7" w:rsidRDefault="009378C8" w:rsidP="00421ABC">
      <w:pPr>
        <w:spacing w:line="360" w:lineRule="auto"/>
        <w:jc w:val="both"/>
        <w:rPr>
          <w:rFonts w:ascii="Times New Roman" w:hAnsi="Times New Roman" w:cs="Times New Roman"/>
          <w:sz w:val="20"/>
        </w:rPr>
      </w:pPr>
      <w:r w:rsidRPr="007916F7">
        <w:rPr>
          <w:rFonts w:ascii="Times New Roman" w:hAnsi="Times New Roman" w:cs="Times New Roman"/>
          <w:sz w:val="20"/>
        </w:rPr>
        <w:t>** = Altamente significativo</w:t>
      </w:r>
    </w:p>
    <w:p w:rsidR="009378C8" w:rsidRPr="007916F7" w:rsidRDefault="009378C8" w:rsidP="00421ABC">
      <w:pPr>
        <w:spacing w:line="360" w:lineRule="auto"/>
        <w:jc w:val="both"/>
        <w:rPr>
          <w:rFonts w:ascii="Times New Roman" w:hAnsi="Times New Roman" w:cs="Times New Roman"/>
          <w:sz w:val="24"/>
        </w:rPr>
      </w:pPr>
      <w:r w:rsidRPr="007916F7">
        <w:rPr>
          <w:rFonts w:ascii="Times New Roman" w:hAnsi="Times New Roman" w:cs="Times New Roman"/>
          <w:sz w:val="24"/>
        </w:rPr>
        <w:t>Promedios con la misma letra, son estadísticamente igual al 5%, Promedios con distinta letra son, estadísticamente diferentes al 5%.</w:t>
      </w:r>
    </w:p>
    <w:p w:rsidR="009378C8" w:rsidRPr="007916F7" w:rsidRDefault="00F60B79" w:rsidP="00421ABC">
      <w:pPr>
        <w:spacing w:line="360" w:lineRule="auto"/>
        <w:jc w:val="both"/>
        <w:rPr>
          <w:rFonts w:ascii="Times New Roman" w:hAnsi="Times New Roman" w:cs="Times New Roman"/>
          <w:b/>
          <w:sz w:val="24"/>
        </w:rPr>
      </w:pPr>
      <w:r w:rsidRPr="007916F7">
        <w:rPr>
          <w:rFonts w:ascii="Times New Roman" w:hAnsi="Times New Roman" w:cs="Times New Roman"/>
          <w:b/>
          <w:sz w:val="24"/>
        </w:rPr>
        <w:t>Factor A: variedades de r</w:t>
      </w:r>
      <w:r w:rsidR="005E113C" w:rsidRPr="007916F7">
        <w:rPr>
          <w:rFonts w:ascii="Times New Roman" w:hAnsi="Times New Roman" w:cs="Times New Roman"/>
          <w:b/>
          <w:sz w:val="24"/>
        </w:rPr>
        <w:t>ye</w:t>
      </w:r>
      <w:r w:rsidR="009378C8" w:rsidRPr="007916F7">
        <w:rPr>
          <w:rFonts w:ascii="Times New Roman" w:hAnsi="Times New Roman" w:cs="Times New Roman"/>
          <w:b/>
          <w:sz w:val="24"/>
        </w:rPr>
        <w:t xml:space="preserve"> grass</w:t>
      </w:r>
    </w:p>
    <w:p w:rsidR="002734EA" w:rsidRDefault="009378C8" w:rsidP="00421ABC">
      <w:pPr>
        <w:spacing w:line="360" w:lineRule="auto"/>
        <w:jc w:val="both"/>
        <w:rPr>
          <w:rFonts w:ascii="Times New Roman" w:hAnsi="Times New Roman" w:cs="Times New Roman"/>
          <w:sz w:val="24"/>
        </w:rPr>
      </w:pPr>
      <w:r w:rsidRPr="007916F7">
        <w:rPr>
          <w:rFonts w:ascii="Times New Roman" w:hAnsi="Times New Roman" w:cs="Times New Roman"/>
          <w:sz w:val="24"/>
        </w:rPr>
        <w:t xml:space="preserve">La respuesta de las variedades </w:t>
      </w:r>
      <w:r w:rsidR="002618E9" w:rsidRPr="007916F7">
        <w:rPr>
          <w:rFonts w:ascii="Times New Roman" w:hAnsi="Times New Roman" w:cs="Times New Roman"/>
          <w:sz w:val="24"/>
        </w:rPr>
        <w:t>de r</w:t>
      </w:r>
      <w:r w:rsidRPr="007916F7">
        <w:rPr>
          <w:rFonts w:ascii="Times New Roman" w:hAnsi="Times New Roman" w:cs="Times New Roman"/>
          <w:sz w:val="24"/>
        </w:rPr>
        <w:t>y</w:t>
      </w:r>
      <w:r w:rsidR="009E41A1" w:rsidRPr="007916F7">
        <w:rPr>
          <w:rFonts w:ascii="Times New Roman" w:hAnsi="Times New Roman" w:cs="Times New Roman"/>
          <w:sz w:val="24"/>
        </w:rPr>
        <w:t>e</w:t>
      </w:r>
      <w:r w:rsidRPr="007916F7">
        <w:rPr>
          <w:rFonts w:ascii="Times New Roman" w:hAnsi="Times New Roman" w:cs="Times New Roman"/>
          <w:sz w:val="24"/>
        </w:rPr>
        <w:t xml:space="preserve"> grass fuero</w:t>
      </w:r>
      <w:r w:rsidR="005E113C" w:rsidRPr="007916F7">
        <w:rPr>
          <w:rFonts w:ascii="Times New Roman" w:hAnsi="Times New Roman" w:cs="Times New Roman"/>
          <w:sz w:val="24"/>
        </w:rPr>
        <w:t xml:space="preserve">n diferentes en las variables: altura de planta (AP); longitud de la raíz (LR); número de macollos por planta (NMP); </w:t>
      </w:r>
      <w:r w:rsidR="005E113C" w:rsidRPr="007916F7">
        <w:rPr>
          <w:rFonts w:ascii="Times New Roman" w:hAnsi="Times New Roman" w:cs="Times New Roman"/>
          <w:sz w:val="24"/>
        </w:rPr>
        <w:lastRenderedPageBreak/>
        <w:t>número</w:t>
      </w:r>
      <w:r w:rsidRPr="007916F7">
        <w:rPr>
          <w:rFonts w:ascii="Times New Roman" w:hAnsi="Times New Roman" w:cs="Times New Roman"/>
          <w:sz w:val="24"/>
        </w:rPr>
        <w:t xml:space="preserve"> de plantas por m</w:t>
      </w:r>
      <w:r w:rsidRPr="007916F7">
        <w:rPr>
          <w:rFonts w:ascii="Times New Roman" w:hAnsi="Times New Roman" w:cs="Times New Roman"/>
          <w:sz w:val="24"/>
          <w:vertAlign w:val="superscript"/>
        </w:rPr>
        <w:t xml:space="preserve">2 </w:t>
      </w:r>
      <w:r w:rsidRPr="007916F7">
        <w:rPr>
          <w:rFonts w:ascii="Times New Roman" w:hAnsi="Times New Roman" w:cs="Times New Roman"/>
          <w:sz w:val="24"/>
        </w:rPr>
        <w:t>(NPm</w:t>
      </w:r>
      <w:r w:rsidRPr="007916F7">
        <w:rPr>
          <w:rFonts w:ascii="Times New Roman" w:hAnsi="Times New Roman" w:cs="Times New Roman"/>
          <w:sz w:val="24"/>
          <w:vertAlign w:val="superscript"/>
        </w:rPr>
        <w:t>2</w:t>
      </w:r>
      <w:r w:rsidR="005E113C" w:rsidRPr="007916F7">
        <w:rPr>
          <w:rFonts w:ascii="Times New Roman" w:hAnsi="Times New Roman" w:cs="Times New Roman"/>
          <w:sz w:val="24"/>
        </w:rPr>
        <w:t>); porcentaje de emergencia (PE); vigor de p</w:t>
      </w:r>
      <w:r w:rsidRPr="007916F7">
        <w:rPr>
          <w:rFonts w:ascii="Times New Roman" w:hAnsi="Times New Roman" w:cs="Times New Roman"/>
          <w:sz w:val="24"/>
        </w:rPr>
        <w:t>lanta</w:t>
      </w:r>
      <w:r w:rsidR="00972EE6" w:rsidRPr="007916F7">
        <w:rPr>
          <w:rFonts w:ascii="Times New Roman" w:hAnsi="Times New Roman" w:cs="Times New Roman"/>
          <w:sz w:val="24"/>
        </w:rPr>
        <w:t xml:space="preserve"> (VP),</w:t>
      </w:r>
      <w:r w:rsidR="005E113C" w:rsidRPr="007916F7">
        <w:rPr>
          <w:rFonts w:ascii="Times New Roman" w:hAnsi="Times New Roman" w:cs="Times New Roman"/>
          <w:sz w:val="24"/>
        </w:rPr>
        <w:t xml:space="preserve"> v</w:t>
      </w:r>
      <w:r w:rsidRPr="007916F7">
        <w:rPr>
          <w:rFonts w:ascii="Times New Roman" w:hAnsi="Times New Roman" w:cs="Times New Roman"/>
          <w:sz w:val="24"/>
        </w:rPr>
        <w:t>olumen de la raíz (VR)</w:t>
      </w:r>
      <w:r w:rsidR="005E113C" w:rsidRPr="007916F7">
        <w:rPr>
          <w:rFonts w:ascii="Times New Roman" w:hAnsi="Times New Roman" w:cs="Times New Roman"/>
          <w:sz w:val="24"/>
        </w:rPr>
        <w:t xml:space="preserve"> y r</w:t>
      </w:r>
      <w:r w:rsidR="00972EE6" w:rsidRPr="007916F7">
        <w:rPr>
          <w:rFonts w:ascii="Times New Roman" w:hAnsi="Times New Roman" w:cs="Times New Roman"/>
          <w:sz w:val="24"/>
        </w:rPr>
        <w:t>endimiento de materia verde por ha (RMV/ha)</w:t>
      </w:r>
      <w:r w:rsidR="002734EA">
        <w:rPr>
          <w:rFonts w:ascii="Times New Roman" w:hAnsi="Times New Roman" w:cs="Times New Roman"/>
          <w:sz w:val="24"/>
        </w:rPr>
        <w:t xml:space="preserve"> (Cuadro N° 1).</w:t>
      </w:r>
    </w:p>
    <w:p w:rsidR="00A3514E" w:rsidRPr="007916F7" w:rsidRDefault="002618E9" w:rsidP="00421ABC">
      <w:pPr>
        <w:spacing w:line="360" w:lineRule="auto"/>
        <w:jc w:val="both"/>
        <w:rPr>
          <w:rFonts w:ascii="Times New Roman" w:hAnsi="Times New Roman" w:cs="Times New Roman"/>
          <w:sz w:val="24"/>
        </w:rPr>
      </w:pPr>
      <w:r w:rsidRPr="007916F7">
        <w:rPr>
          <w:rFonts w:ascii="Times New Roman" w:hAnsi="Times New Roman" w:cs="Times New Roman"/>
          <w:sz w:val="24"/>
        </w:rPr>
        <w:t>En</w:t>
      </w:r>
      <w:r w:rsidR="000253E8" w:rsidRPr="007916F7">
        <w:rPr>
          <w:rFonts w:ascii="Times New Roman" w:hAnsi="Times New Roman" w:cs="Times New Roman"/>
          <w:sz w:val="24"/>
        </w:rPr>
        <w:t xml:space="preserve"> porcentaje de emergencia, el </w:t>
      </w:r>
      <w:r w:rsidR="004F2FC2">
        <w:rPr>
          <w:rFonts w:ascii="Times New Roman" w:hAnsi="Times New Roman" w:cs="Times New Roman"/>
          <w:sz w:val="24"/>
        </w:rPr>
        <w:t>promedio más alto presentó</w:t>
      </w:r>
      <w:r w:rsidR="00C05E17" w:rsidRPr="007916F7">
        <w:rPr>
          <w:rFonts w:ascii="Times New Roman" w:hAnsi="Times New Roman" w:cs="Times New Roman"/>
          <w:sz w:val="24"/>
        </w:rPr>
        <w:t xml:space="preserve"> A2: v</w:t>
      </w:r>
      <w:r w:rsidR="000253E8" w:rsidRPr="007916F7">
        <w:rPr>
          <w:rFonts w:ascii="Times New Roman" w:hAnsi="Times New Roman" w:cs="Times New Roman"/>
          <w:sz w:val="24"/>
        </w:rPr>
        <w:t>ariedad Magnum</w:t>
      </w:r>
      <w:r w:rsidR="00FF4D11" w:rsidRPr="007916F7">
        <w:rPr>
          <w:rFonts w:ascii="Times New Roman" w:hAnsi="Times New Roman" w:cs="Times New Roman"/>
          <w:sz w:val="24"/>
        </w:rPr>
        <w:t xml:space="preserve"> con 89.25 </w:t>
      </w:r>
      <w:r w:rsidR="00C05E17" w:rsidRPr="007916F7">
        <w:rPr>
          <w:rFonts w:ascii="Times New Roman" w:hAnsi="Times New Roman" w:cs="Times New Roman"/>
          <w:sz w:val="24"/>
        </w:rPr>
        <w:t>% y el más bajo A1: v</w:t>
      </w:r>
      <w:r w:rsidR="00FF4D11" w:rsidRPr="007916F7">
        <w:rPr>
          <w:rFonts w:ascii="Times New Roman" w:hAnsi="Times New Roman" w:cs="Times New Roman"/>
          <w:sz w:val="24"/>
        </w:rPr>
        <w:t xml:space="preserve">ariedad Italiano con 77.59 </w:t>
      </w:r>
      <w:r w:rsidR="000253E8" w:rsidRPr="007916F7">
        <w:rPr>
          <w:rFonts w:ascii="Times New Roman" w:hAnsi="Times New Roman" w:cs="Times New Roman"/>
          <w:sz w:val="24"/>
        </w:rPr>
        <w:t>% (Cuadro N°1). El</w:t>
      </w:r>
      <w:r w:rsidR="00E54676">
        <w:rPr>
          <w:rFonts w:ascii="Times New Roman" w:hAnsi="Times New Roman" w:cs="Times New Roman"/>
          <w:sz w:val="24"/>
        </w:rPr>
        <w:t xml:space="preserve"> porcentaje de emergencia, fue un</w:t>
      </w:r>
      <w:r w:rsidR="000253E8" w:rsidRPr="007916F7">
        <w:rPr>
          <w:rFonts w:ascii="Times New Roman" w:hAnsi="Times New Roman" w:cs="Times New Roman"/>
          <w:sz w:val="24"/>
        </w:rPr>
        <w:t xml:space="preserve"> indicador de la calidad de semilla y </w:t>
      </w:r>
      <w:r w:rsidR="00E54676" w:rsidRPr="007916F7">
        <w:rPr>
          <w:rFonts w:ascii="Times New Roman" w:hAnsi="Times New Roman" w:cs="Times New Roman"/>
          <w:sz w:val="24"/>
        </w:rPr>
        <w:t>dependi</w:t>
      </w:r>
      <w:r w:rsidR="00E54676">
        <w:rPr>
          <w:rFonts w:ascii="Times New Roman" w:hAnsi="Times New Roman" w:cs="Times New Roman"/>
          <w:sz w:val="24"/>
        </w:rPr>
        <w:t>ó</w:t>
      </w:r>
      <w:r w:rsidR="000253E8" w:rsidRPr="007916F7">
        <w:rPr>
          <w:rFonts w:ascii="Times New Roman" w:hAnsi="Times New Roman" w:cs="Times New Roman"/>
          <w:sz w:val="24"/>
        </w:rPr>
        <w:t xml:space="preserve"> de la interacción genotipo ambient</w:t>
      </w:r>
      <w:r w:rsidR="00E54676">
        <w:rPr>
          <w:rFonts w:ascii="Times New Roman" w:hAnsi="Times New Roman" w:cs="Times New Roman"/>
          <w:sz w:val="24"/>
        </w:rPr>
        <w:t xml:space="preserve">e como la temperatura, humedad y </w:t>
      </w:r>
      <w:r w:rsidR="000253E8" w:rsidRPr="007916F7">
        <w:rPr>
          <w:rFonts w:ascii="Times New Roman" w:hAnsi="Times New Roman" w:cs="Times New Roman"/>
          <w:sz w:val="24"/>
        </w:rPr>
        <w:t>profundidad de siembra.</w:t>
      </w:r>
    </w:p>
    <w:p w:rsidR="000253E8" w:rsidRPr="007916F7" w:rsidRDefault="00FF4D11" w:rsidP="00421ABC">
      <w:pPr>
        <w:spacing w:line="360" w:lineRule="auto"/>
        <w:jc w:val="both"/>
        <w:rPr>
          <w:rFonts w:ascii="Times New Roman" w:hAnsi="Times New Roman" w:cs="Times New Roman"/>
          <w:sz w:val="24"/>
        </w:rPr>
      </w:pPr>
      <w:r w:rsidRPr="007916F7">
        <w:rPr>
          <w:rFonts w:ascii="Times New Roman" w:hAnsi="Times New Roman" w:cs="Times New Roman"/>
          <w:sz w:val="24"/>
        </w:rPr>
        <w:t>En</w:t>
      </w:r>
      <w:r w:rsidR="00FA7F69" w:rsidRPr="007916F7">
        <w:rPr>
          <w:rFonts w:ascii="Times New Roman" w:hAnsi="Times New Roman" w:cs="Times New Roman"/>
          <w:sz w:val="24"/>
        </w:rPr>
        <w:t xml:space="preserve"> </w:t>
      </w:r>
      <w:r w:rsidR="0043262A">
        <w:rPr>
          <w:rFonts w:ascii="Times New Roman" w:hAnsi="Times New Roman" w:cs="Times New Roman"/>
          <w:sz w:val="24"/>
        </w:rPr>
        <w:t xml:space="preserve">la variable </w:t>
      </w:r>
      <w:r w:rsidR="00FA7F69" w:rsidRPr="007916F7">
        <w:rPr>
          <w:rFonts w:ascii="Times New Roman" w:hAnsi="Times New Roman" w:cs="Times New Roman"/>
          <w:sz w:val="24"/>
        </w:rPr>
        <w:t>altura de planta, se presentó un promed</w:t>
      </w:r>
      <w:r w:rsidRPr="007916F7">
        <w:rPr>
          <w:rFonts w:ascii="Times New Roman" w:hAnsi="Times New Roman" w:cs="Times New Roman"/>
          <w:sz w:val="24"/>
        </w:rPr>
        <w:t>io general de 18.2</w:t>
      </w:r>
      <w:r w:rsidR="00C05E17" w:rsidRPr="007916F7">
        <w:rPr>
          <w:rFonts w:ascii="Times New Roman" w:hAnsi="Times New Roman" w:cs="Times New Roman"/>
          <w:sz w:val="24"/>
        </w:rPr>
        <w:t xml:space="preserve"> cm, en A1: v</w:t>
      </w:r>
      <w:r w:rsidR="00FA7F69" w:rsidRPr="007916F7">
        <w:rPr>
          <w:rFonts w:ascii="Times New Roman" w:hAnsi="Times New Roman" w:cs="Times New Roman"/>
          <w:sz w:val="24"/>
        </w:rPr>
        <w:t>ariedad Italiano se presentó u</w:t>
      </w:r>
      <w:r w:rsidR="00B5554A" w:rsidRPr="007916F7">
        <w:rPr>
          <w:rFonts w:ascii="Times New Roman" w:hAnsi="Times New Roman" w:cs="Times New Roman"/>
          <w:sz w:val="24"/>
        </w:rPr>
        <w:t>na altura de 17</w:t>
      </w:r>
      <w:r w:rsidRPr="007916F7">
        <w:rPr>
          <w:rFonts w:ascii="Times New Roman" w:hAnsi="Times New Roman" w:cs="Times New Roman"/>
          <w:sz w:val="24"/>
        </w:rPr>
        <w:t>.1</w:t>
      </w:r>
      <w:r w:rsidR="00B5554A" w:rsidRPr="007916F7">
        <w:rPr>
          <w:rFonts w:ascii="Times New Roman" w:hAnsi="Times New Roman" w:cs="Times New Roman"/>
          <w:sz w:val="24"/>
        </w:rPr>
        <w:t xml:space="preserve"> cm y en A2: </w:t>
      </w:r>
      <w:r w:rsidR="00C05E17" w:rsidRPr="007916F7">
        <w:rPr>
          <w:rFonts w:ascii="Times New Roman" w:hAnsi="Times New Roman" w:cs="Times New Roman"/>
          <w:sz w:val="24"/>
        </w:rPr>
        <w:t>v</w:t>
      </w:r>
      <w:r w:rsidR="00FA7F69" w:rsidRPr="007916F7">
        <w:rPr>
          <w:rFonts w:ascii="Times New Roman" w:hAnsi="Times New Roman" w:cs="Times New Roman"/>
          <w:sz w:val="24"/>
        </w:rPr>
        <w:t xml:space="preserve">ariedad </w:t>
      </w:r>
      <w:r w:rsidR="007C6A9C" w:rsidRPr="007916F7">
        <w:rPr>
          <w:rFonts w:ascii="Times New Roman" w:hAnsi="Times New Roman" w:cs="Times New Roman"/>
          <w:sz w:val="24"/>
        </w:rPr>
        <w:t xml:space="preserve"> </w:t>
      </w:r>
      <w:r w:rsidRPr="007916F7">
        <w:rPr>
          <w:rFonts w:ascii="Times New Roman" w:hAnsi="Times New Roman" w:cs="Times New Roman"/>
          <w:sz w:val="24"/>
        </w:rPr>
        <w:t xml:space="preserve">Magnum con 19.4 </w:t>
      </w:r>
      <w:r w:rsidR="00E54676">
        <w:rPr>
          <w:rFonts w:ascii="Times New Roman" w:hAnsi="Times New Roman" w:cs="Times New Roman"/>
          <w:sz w:val="24"/>
        </w:rPr>
        <w:t xml:space="preserve">cm (Cuadro N° 1). Siendo este descriptor una característica varietal que </w:t>
      </w:r>
      <w:r w:rsidR="0072298E">
        <w:rPr>
          <w:rFonts w:ascii="Times New Roman" w:hAnsi="Times New Roman" w:cs="Times New Roman"/>
          <w:sz w:val="24"/>
        </w:rPr>
        <w:t>dependió</w:t>
      </w:r>
      <w:r w:rsidR="004C7CD3" w:rsidRPr="007916F7">
        <w:rPr>
          <w:rFonts w:ascii="Times New Roman" w:hAnsi="Times New Roman" w:cs="Times New Roman"/>
          <w:sz w:val="24"/>
        </w:rPr>
        <w:t xml:space="preserve"> de s</w:t>
      </w:r>
      <w:r w:rsidR="0072298E">
        <w:rPr>
          <w:rFonts w:ascii="Times New Roman" w:hAnsi="Times New Roman" w:cs="Times New Roman"/>
          <w:sz w:val="24"/>
        </w:rPr>
        <w:t>u interacción genotipo ambiente y está estrechamente relacionado con el rendimiento de materia verde.</w:t>
      </w:r>
    </w:p>
    <w:p w:rsidR="0092239B" w:rsidRPr="007916F7" w:rsidRDefault="003C14B7" w:rsidP="00421ABC">
      <w:pPr>
        <w:spacing w:line="360" w:lineRule="auto"/>
        <w:jc w:val="both"/>
        <w:rPr>
          <w:rFonts w:ascii="Times New Roman" w:hAnsi="Times New Roman" w:cs="Times New Roman"/>
          <w:sz w:val="24"/>
        </w:rPr>
      </w:pPr>
      <w:r w:rsidRPr="007916F7">
        <w:rPr>
          <w:rFonts w:ascii="Times New Roman" w:hAnsi="Times New Roman" w:cs="Times New Roman"/>
          <w:sz w:val="24"/>
        </w:rPr>
        <w:t xml:space="preserve">En la variable longitud de la raíz el promedio general se </w:t>
      </w:r>
      <w:r w:rsidR="002D5B15" w:rsidRPr="007916F7">
        <w:rPr>
          <w:rFonts w:ascii="Times New Roman" w:hAnsi="Times New Roman" w:cs="Times New Roman"/>
          <w:sz w:val="24"/>
        </w:rPr>
        <w:t>presentó en 9.7</w:t>
      </w:r>
      <w:r w:rsidRPr="007916F7">
        <w:rPr>
          <w:rFonts w:ascii="Times New Roman" w:hAnsi="Times New Roman" w:cs="Times New Roman"/>
          <w:sz w:val="24"/>
        </w:rPr>
        <w:t xml:space="preserve"> cm, el promed</w:t>
      </w:r>
      <w:r w:rsidR="00B5554A" w:rsidRPr="007916F7">
        <w:rPr>
          <w:rFonts w:ascii="Times New Roman" w:hAnsi="Times New Roman" w:cs="Times New Roman"/>
          <w:sz w:val="24"/>
        </w:rPr>
        <w:t xml:space="preserve">io más alto se presentó en A2: </w:t>
      </w:r>
      <w:r w:rsidR="00C05E17" w:rsidRPr="007916F7">
        <w:rPr>
          <w:rFonts w:ascii="Times New Roman" w:hAnsi="Times New Roman" w:cs="Times New Roman"/>
          <w:sz w:val="24"/>
        </w:rPr>
        <w:t>v</w:t>
      </w:r>
      <w:r w:rsidR="008E1EF4" w:rsidRPr="007916F7">
        <w:rPr>
          <w:rFonts w:ascii="Times New Roman" w:hAnsi="Times New Roman" w:cs="Times New Roman"/>
          <w:sz w:val="24"/>
        </w:rPr>
        <w:t>ariedad M</w:t>
      </w:r>
      <w:r w:rsidR="002D5B15" w:rsidRPr="007916F7">
        <w:rPr>
          <w:rFonts w:ascii="Times New Roman" w:hAnsi="Times New Roman" w:cs="Times New Roman"/>
          <w:sz w:val="24"/>
        </w:rPr>
        <w:t>agnum con 10.3</w:t>
      </w:r>
      <w:r w:rsidRPr="007916F7">
        <w:rPr>
          <w:rFonts w:ascii="Times New Roman" w:hAnsi="Times New Roman" w:cs="Times New Roman"/>
          <w:sz w:val="24"/>
        </w:rPr>
        <w:t xml:space="preserve"> cm, </w:t>
      </w:r>
      <w:r w:rsidR="008E1EF4" w:rsidRPr="007916F7">
        <w:rPr>
          <w:rFonts w:ascii="Times New Roman" w:hAnsi="Times New Roman" w:cs="Times New Roman"/>
          <w:sz w:val="24"/>
        </w:rPr>
        <w:t>y en el A1: variedad I</w:t>
      </w:r>
      <w:r w:rsidR="00A43B96" w:rsidRPr="007916F7">
        <w:rPr>
          <w:rFonts w:ascii="Times New Roman" w:hAnsi="Times New Roman" w:cs="Times New Roman"/>
          <w:sz w:val="24"/>
        </w:rPr>
        <w:t>taliano se presentó con</w:t>
      </w:r>
      <w:r w:rsidR="002D5B15" w:rsidRPr="007916F7">
        <w:rPr>
          <w:rFonts w:ascii="Times New Roman" w:hAnsi="Times New Roman" w:cs="Times New Roman"/>
          <w:sz w:val="24"/>
        </w:rPr>
        <w:t xml:space="preserve"> el promedio bajo con 9.1</w:t>
      </w:r>
      <w:r w:rsidR="002C73A3" w:rsidRPr="007916F7">
        <w:rPr>
          <w:rFonts w:ascii="Times New Roman" w:hAnsi="Times New Roman" w:cs="Times New Roman"/>
          <w:sz w:val="24"/>
        </w:rPr>
        <w:t xml:space="preserve"> cm, Esta </w:t>
      </w:r>
      <w:r w:rsidR="00E7600B" w:rsidRPr="007916F7">
        <w:rPr>
          <w:rFonts w:ascii="Times New Roman" w:hAnsi="Times New Roman" w:cs="Times New Roman"/>
          <w:sz w:val="24"/>
        </w:rPr>
        <w:t>variable</w:t>
      </w:r>
      <w:r w:rsidR="00D65091">
        <w:rPr>
          <w:rFonts w:ascii="Times New Roman" w:hAnsi="Times New Roman" w:cs="Times New Roman"/>
          <w:sz w:val="24"/>
        </w:rPr>
        <w:t xml:space="preserve"> fue</w:t>
      </w:r>
      <w:r w:rsidR="002C73A3" w:rsidRPr="007916F7">
        <w:rPr>
          <w:rFonts w:ascii="Times New Roman" w:hAnsi="Times New Roman" w:cs="Times New Roman"/>
          <w:sz w:val="24"/>
        </w:rPr>
        <w:t xml:space="preserve"> determinante</w:t>
      </w:r>
      <w:r w:rsidR="00E7600B" w:rsidRPr="007916F7">
        <w:rPr>
          <w:rFonts w:ascii="Times New Roman" w:hAnsi="Times New Roman" w:cs="Times New Roman"/>
          <w:sz w:val="24"/>
        </w:rPr>
        <w:t>,</w:t>
      </w:r>
      <w:r w:rsidR="002C73A3" w:rsidRPr="007916F7">
        <w:rPr>
          <w:rFonts w:ascii="Times New Roman" w:hAnsi="Times New Roman" w:cs="Times New Roman"/>
          <w:sz w:val="24"/>
        </w:rPr>
        <w:t xml:space="preserve"> qu</w:t>
      </w:r>
      <w:r w:rsidR="00D65091">
        <w:rPr>
          <w:rFonts w:ascii="Times New Roman" w:hAnsi="Times New Roman" w:cs="Times New Roman"/>
          <w:sz w:val="24"/>
        </w:rPr>
        <w:t>e dependió</w:t>
      </w:r>
      <w:r w:rsidR="00E7600B" w:rsidRPr="007916F7">
        <w:rPr>
          <w:rFonts w:ascii="Times New Roman" w:hAnsi="Times New Roman" w:cs="Times New Roman"/>
          <w:sz w:val="24"/>
        </w:rPr>
        <w:t xml:space="preserve"> de</w:t>
      </w:r>
      <w:r w:rsidR="00D65091">
        <w:rPr>
          <w:rFonts w:ascii="Times New Roman" w:hAnsi="Times New Roman" w:cs="Times New Roman"/>
          <w:sz w:val="24"/>
        </w:rPr>
        <w:t xml:space="preserve"> la estructura del suelo;</w:t>
      </w:r>
      <w:r w:rsidR="002C73A3" w:rsidRPr="007916F7">
        <w:rPr>
          <w:rFonts w:ascii="Times New Roman" w:hAnsi="Times New Roman" w:cs="Times New Roman"/>
          <w:sz w:val="24"/>
        </w:rPr>
        <w:t xml:space="preserve"> como porosidad, densidad y de los fa</w:t>
      </w:r>
      <w:r w:rsidR="00D65091">
        <w:rPr>
          <w:rFonts w:ascii="Times New Roman" w:hAnsi="Times New Roman" w:cs="Times New Roman"/>
          <w:sz w:val="24"/>
        </w:rPr>
        <w:t>ctores climáticos.</w:t>
      </w:r>
    </w:p>
    <w:p w:rsidR="002C73A3" w:rsidRPr="007916F7" w:rsidRDefault="001D3D60" w:rsidP="00421ABC">
      <w:pPr>
        <w:spacing w:line="360" w:lineRule="auto"/>
        <w:jc w:val="both"/>
        <w:rPr>
          <w:rFonts w:ascii="Times New Roman" w:hAnsi="Times New Roman" w:cs="Times New Roman"/>
          <w:sz w:val="24"/>
        </w:rPr>
      </w:pPr>
      <w:r w:rsidRPr="007916F7">
        <w:rPr>
          <w:rFonts w:ascii="Times New Roman" w:hAnsi="Times New Roman" w:cs="Times New Roman"/>
          <w:sz w:val="24"/>
        </w:rPr>
        <w:t>Número</w:t>
      </w:r>
      <w:r w:rsidR="00D65091">
        <w:rPr>
          <w:rFonts w:ascii="Times New Roman" w:hAnsi="Times New Roman" w:cs="Times New Roman"/>
          <w:sz w:val="24"/>
        </w:rPr>
        <w:t xml:space="preserve"> de macollos por planta en</w:t>
      </w:r>
      <w:r w:rsidR="006063AF" w:rsidRPr="007916F7">
        <w:rPr>
          <w:rFonts w:ascii="Times New Roman" w:hAnsi="Times New Roman" w:cs="Times New Roman"/>
          <w:sz w:val="24"/>
        </w:rPr>
        <w:t xml:space="preserve"> prom</w:t>
      </w:r>
      <w:r w:rsidR="00995A53">
        <w:rPr>
          <w:rFonts w:ascii="Times New Roman" w:hAnsi="Times New Roman" w:cs="Times New Roman"/>
          <w:sz w:val="24"/>
        </w:rPr>
        <w:t>edio general se registró con</w:t>
      </w:r>
      <w:r w:rsidR="00F26609" w:rsidRPr="007916F7">
        <w:rPr>
          <w:rFonts w:ascii="Times New Roman" w:hAnsi="Times New Roman" w:cs="Times New Roman"/>
          <w:sz w:val="24"/>
        </w:rPr>
        <w:t xml:space="preserve"> 3 </w:t>
      </w:r>
      <w:r w:rsidR="006063AF" w:rsidRPr="007916F7">
        <w:rPr>
          <w:rFonts w:ascii="Times New Roman" w:hAnsi="Times New Roman" w:cs="Times New Roman"/>
          <w:sz w:val="24"/>
        </w:rPr>
        <w:t xml:space="preserve">macollos, </w:t>
      </w:r>
      <w:r w:rsidR="00D65091">
        <w:rPr>
          <w:rFonts w:ascii="Times New Roman" w:hAnsi="Times New Roman" w:cs="Times New Roman"/>
          <w:sz w:val="24"/>
        </w:rPr>
        <w:t>para</w:t>
      </w:r>
      <w:r w:rsidR="006063AF" w:rsidRPr="007916F7">
        <w:rPr>
          <w:rFonts w:ascii="Times New Roman" w:hAnsi="Times New Roman" w:cs="Times New Roman"/>
          <w:sz w:val="24"/>
        </w:rPr>
        <w:t xml:space="preserve"> esta variable fueron similares en las dos variedades</w:t>
      </w:r>
      <w:r w:rsidR="00995A53">
        <w:rPr>
          <w:rFonts w:ascii="Times New Roman" w:hAnsi="Times New Roman" w:cs="Times New Roman"/>
          <w:sz w:val="24"/>
        </w:rPr>
        <w:t xml:space="preserve"> presentándose en</w:t>
      </w:r>
      <w:r w:rsidR="00D65091">
        <w:rPr>
          <w:rFonts w:ascii="Times New Roman" w:hAnsi="Times New Roman" w:cs="Times New Roman"/>
          <w:sz w:val="24"/>
        </w:rPr>
        <w:t xml:space="preserve"> A1</w:t>
      </w:r>
      <w:r w:rsidR="00995A53">
        <w:rPr>
          <w:rFonts w:ascii="Times New Roman" w:hAnsi="Times New Roman" w:cs="Times New Roman"/>
          <w:sz w:val="24"/>
        </w:rPr>
        <w:t xml:space="preserve"> </w:t>
      </w:r>
      <w:r w:rsidR="00C05E17" w:rsidRPr="007916F7">
        <w:rPr>
          <w:rFonts w:ascii="Times New Roman" w:hAnsi="Times New Roman" w:cs="Times New Roman"/>
          <w:sz w:val="24"/>
        </w:rPr>
        <w:t>v</w:t>
      </w:r>
      <w:r w:rsidR="009E41A1" w:rsidRPr="007916F7">
        <w:rPr>
          <w:rFonts w:ascii="Times New Roman" w:hAnsi="Times New Roman" w:cs="Times New Roman"/>
          <w:sz w:val="24"/>
        </w:rPr>
        <w:t>ariedad I</w:t>
      </w:r>
      <w:r w:rsidR="006063AF" w:rsidRPr="007916F7">
        <w:rPr>
          <w:rFonts w:ascii="Times New Roman" w:hAnsi="Times New Roman" w:cs="Times New Roman"/>
          <w:sz w:val="24"/>
        </w:rPr>
        <w:t xml:space="preserve">taliano </w:t>
      </w:r>
      <w:r w:rsidR="00995A53">
        <w:rPr>
          <w:rFonts w:ascii="Times New Roman" w:hAnsi="Times New Roman" w:cs="Times New Roman"/>
          <w:sz w:val="24"/>
        </w:rPr>
        <w:t xml:space="preserve">y A2 </w:t>
      </w:r>
      <w:r w:rsidR="00C05E17" w:rsidRPr="007916F7">
        <w:rPr>
          <w:rFonts w:ascii="Times New Roman" w:hAnsi="Times New Roman" w:cs="Times New Roman"/>
          <w:sz w:val="24"/>
        </w:rPr>
        <w:t>v</w:t>
      </w:r>
      <w:r w:rsidR="009E41A1" w:rsidRPr="007916F7">
        <w:rPr>
          <w:rFonts w:ascii="Times New Roman" w:hAnsi="Times New Roman" w:cs="Times New Roman"/>
          <w:sz w:val="24"/>
        </w:rPr>
        <w:t>ariedad M</w:t>
      </w:r>
      <w:r w:rsidR="00F26609" w:rsidRPr="007916F7">
        <w:rPr>
          <w:rFonts w:ascii="Times New Roman" w:hAnsi="Times New Roman" w:cs="Times New Roman"/>
          <w:sz w:val="24"/>
        </w:rPr>
        <w:t>agnum con 3</w:t>
      </w:r>
      <w:r w:rsidR="00995A53">
        <w:rPr>
          <w:rFonts w:ascii="Times New Roman" w:hAnsi="Times New Roman" w:cs="Times New Roman"/>
          <w:sz w:val="24"/>
        </w:rPr>
        <w:t xml:space="preserve"> macollos. Esta variable fue</w:t>
      </w:r>
      <w:r w:rsidR="006063AF" w:rsidRPr="007916F7">
        <w:rPr>
          <w:rFonts w:ascii="Times New Roman" w:hAnsi="Times New Roman" w:cs="Times New Roman"/>
          <w:sz w:val="24"/>
        </w:rPr>
        <w:t xml:space="preserve"> </w:t>
      </w:r>
      <w:r w:rsidR="00995A53">
        <w:rPr>
          <w:rFonts w:ascii="Times New Roman" w:hAnsi="Times New Roman" w:cs="Times New Roman"/>
          <w:sz w:val="24"/>
        </w:rPr>
        <w:t xml:space="preserve">de </w:t>
      </w:r>
      <w:r w:rsidR="005E113C" w:rsidRPr="007916F7">
        <w:rPr>
          <w:rFonts w:ascii="Times New Roman" w:hAnsi="Times New Roman" w:cs="Times New Roman"/>
          <w:sz w:val="24"/>
        </w:rPr>
        <w:t>característica v</w:t>
      </w:r>
      <w:r w:rsidR="00995A53">
        <w:rPr>
          <w:rFonts w:ascii="Times New Roman" w:hAnsi="Times New Roman" w:cs="Times New Roman"/>
          <w:sz w:val="24"/>
        </w:rPr>
        <w:t xml:space="preserve">arietal y dependió </w:t>
      </w:r>
      <w:r w:rsidR="006063AF" w:rsidRPr="007916F7">
        <w:rPr>
          <w:rFonts w:ascii="Times New Roman" w:hAnsi="Times New Roman" w:cs="Times New Roman"/>
          <w:sz w:val="24"/>
        </w:rPr>
        <w:t>de su genot</w:t>
      </w:r>
      <w:r w:rsidR="00995A53">
        <w:rPr>
          <w:rFonts w:ascii="Times New Roman" w:hAnsi="Times New Roman" w:cs="Times New Roman"/>
          <w:sz w:val="24"/>
        </w:rPr>
        <w:t>ipo ambiente como la humedad</w:t>
      </w:r>
      <w:r w:rsidR="006063AF" w:rsidRPr="007916F7">
        <w:rPr>
          <w:rFonts w:ascii="Times New Roman" w:hAnsi="Times New Roman" w:cs="Times New Roman"/>
          <w:sz w:val="24"/>
        </w:rPr>
        <w:t xml:space="preserve">, temperatura </w:t>
      </w:r>
      <w:r w:rsidR="00995A53">
        <w:rPr>
          <w:rFonts w:ascii="Times New Roman" w:hAnsi="Times New Roman" w:cs="Times New Roman"/>
          <w:sz w:val="24"/>
        </w:rPr>
        <w:t xml:space="preserve">y </w:t>
      </w:r>
      <w:r w:rsidR="006063AF" w:rsidRPr="007916F7">
        <w:rPr>
          <w:rFonts w:ascii="Times New Roman" w:hAnsi="Times New Roman" w:cs="Times New Roman"/>
          <w:sz w:val="24"/>
        </w:rPr>
        <w:t>factores edáficos.</w:t>
      </w:r>
    </w:p>
    <w:p w:rsidR="006063AF" w:rsidRPr="007916F7" w:rsidRDefault="00995A53" w:rsidP="00421ABC">
      <w:pPr>
        <w:spacing w:line="360" w:lineRule="auto"/>
        <w:jc w:val="both"/>
        <w:rPr>
          <w:rFonts w:ascii="Times New Roman" w:hAnsi="Times New Roman" w:cs="Times New Roman"/>
          <w:sz w:val="24"/>
        </w:rPr>
      </w:pPr>
      <w:r>
        <w:rPr>
          <w:rFonts w:ascii="Times New Roman" w:hAnsi="Times New Roman" w:cs="Times New Roman"/>
          <w:sz w:val="24"/>
        </w:rPr>
        <w:t>L</w:t>
      </w:r>
      <w:r w:rsidR="002F7DE4" w:rsidRPr="007916F7">
        <w:rPr>
          <w:rFonts w:ascii="Times New Roman" w:hAnsi="Times New Roman" w:cs="Times New Roman"/>
          <w:sz w:val="24"/>
        </w:rPr>
        <w:t>a variable número de plantas por m</w:t>
      </w:r>
      <w:r w:rsidR="002F7DE4" w:rsidRPr="007916F7">
        <w:rPr>
          <w:rFonts w:ascii="Times New Roman" w:hAnsi="Times New Roman" w:cs="Times New Roman"/>
          <w:sz w:val="24"/>
          <w:vertAlign w:val="superscript"/>
        </w:rPr>
        <w:t xml:space="preserve">2 </w:t>
      </w:r>
      <w:r w:rsidR="007348FA" w:rsidRPr="007916F7">
        <w:rPr>
          <w:rFonts w:ascii="Times New Roman" w:hAnsi="Times New Roman" w:cs="Times New Roman"/>
          <w:sz w:val="24"/>
        </w:rPr>
        <w:t>en promedi</w:t>
      </w:r>
      <w:r>
        <w:rPr>
          <w:rFonts w:ascii="Times New Roman" w:hAnsi="Times New Roman" w:cs="Times New Roman"/>
          <w:sz w:val="24"/>
        </w:rPr>
        <w:t>o general</w:t>
      </w:r>
      <w:r w:rsidR="00BC7DDD">
        <w:rPr>
          <w:rFonts w:ascii="Times New Roman" w:hAnsi="Times New Roman" w:cs="Times New Roman"/>
          <w:sz w:val="24"/>
        </w:rPr>
        <w:t xml:space="preserve"> presentó</w:t>
      </w:r>
      <w:r w:rsidR="00F26609" w:rsidRPr="007916F7">
        <w:rPr>
          <w:rFonts w:ascii="Times New Roman" w:hAnsi="Times New Roman" w:cs="Times New Roman"/>
          <w:sz w:val="24"/>
        </w:rPr>
        <w:t xml:space="preserve"> 1702</w:t>
      </w:r>
      <w:r w:rsidR="007348FA" w:rsidRPr="007916F7">
        <w:rPr>
          <w:rFonts w:ascii="Times New Roman" w:hAnsi="Times New Roman" w:cs="Times New Roman"/>
          <w:sz w:val="24"/>
        </w:rPr>
        <w:t xml:space="preserve"> </w:t>
      </w:r>
      <w:r w:rsidR="00B5554A" w:rsidRPr="007916F7">
        <w:rPr>
          <w:rFonts w:ascii="Times New Roman" w:hAnsi="Times New Roman" w:cs="Times New Roman"/>
          <w:sz w:val="24"/>
        </w:rPr>
        <w:t>plantas y la v</w:t>
      </w:r>
      <w:r w:rsidR="00BC7DDD">
        <w:rPr>
          <w:rFonts w:ascii="Times New Roman" w:hAnsi="Times New Roman" w:cs="Times New Roman"/>
          <w:sz w:val="24"/>
        </w:rPr>
        <w:t>ariedad con</w:t>
      </w:r>
      <w:r w:rsidR="007348FA" w:rsidRPr="007916F7">
        <w:rPr>
          <w:rFonts w:ascii="Times New Roman" w:hAnsi="Times New Roman" w:cs="Times New Roman"/>
          <w:sz w:val="24"/>
        </w:rPr>
        <w:t xml:space="preserve"> promedio más al</w:t>
      </w:r>
      <w:r>
        <w:rPr>
          <w:rFonts w:ascii="Times New Roman" w:hAnsi="Times New Roman" w:cs="Times New Roman"/>
          <w:sz w:val="24"/>
        </w:rPr>
        <w:t>to se registró</w:t>
      </w:r>
      <w:r w:rsidR="00017B4F" w:rsidRPr="007916F7">
        <w:rPr>
          <w:rFonts w:ascii="Times New Roman" w:hAnsi="Times New Roman" w:cs="Times New Roman"/>
          <w:sz w:val="24"/>
        </w:rPr>
        <w:t xml:space="preserve"> A1:</w:t>
      </w:r>
      <w:r w:rsidR="00B5554A" w:rsidRPr="007916F7">
        <w:rPr>
          <w:rFonts w:ascii="Times New Roman" w:hAnsi="Times New Roman" w:cs="Times New Roman"/>
          <w:sz w:val="24"/>
        </w:rPr>
        <w:t xml:space="preserve"> </w:t>
      </w:r>
      <w:r w:rsidR="00C05E17" w:rsidRPr="007916F7">
        <w:rPr>
          <w:rFonts w:ascii="Times New Roman" w:hAnsi="Times New Roman" w:cs="Times New Roman"/>
          <w:sz w:val="24"/>
        </w:rPr>
        <w:t>v</w:t>
      </w:r>
      <w:r w:rsidR="00017B4F" w:rsidRPr="007916F7">
        <w:rPr>
          <w:rFonts w:ascii="Times New Roman" w:hAnsi="Times New Roman" w:cs="Times New Roman"/>
          <w:sz w:val="24"/>
        </w:rPr>
        <w:t>ariedad I</w:t>
      </w:r>
      <w:r w:rsidR="007348FA" w:rsidRPr="007916F7">
        <w:rPr>
          <w:rFonts w:ascii="Times New Roman" w:hAnsi="Times New Roman" w:cs="Times New Roman"/>
          <w:sz w:val="24"/>
        </w:rPr>
        <w:t>talia</w:t>
      </w:r>
      <w:r w:rsidR="00F26609" w:rsidRPr="007916F7">
        <w:rPr>
          <w:rFonts w:ascii="Times New Roman" w:hAnsi="Times New Roman" w:cs="Times New Roman"/>
          <w:sz w:val="24"/>
        </w:rPr>
        <w:t>no con 1869</w:t>
      </w:r>
      <w:r w:rsidR="00B5554A" w:rsidRPr="007916F7">
        <w:rPr>
          <w:rFonts w:ascii="Times New Roman" w:hAnsi="Times New Roman" w:cs="Times New Roman"/>
          <w:sz w:val="24"/>
        </w:rPr>
        <w:t xml:space="preserve"> plantas y en A2: </w:t>
      </w:r>
      <w:r w:rsidR="00C05E17" w:rsidRPr="007916F7">
        <w:rPr>
          <w:rFonts w:ascii="Times New Roman" w:hAnsi="Times New Roman" w:cs="Times New Roman"/>
          <w:sz w:val="24"/>
        </w:rPr>
        <w:t>v</w:t>
      </w:r>
      <w:r w:rsidR="007348FA" w:rsidRPr="007916F7">
        <w:rPr>
          <w:rFonts w:ascii="Times New Roman" w:hAnsi="Times New Roman" w:cs="Times New Roman"/>
          <w:sz w:val="24"/>
        </w:rPr>
        <w:t>ar</w:t>
      </w:r>
      <w:r w:rsidR="00017B4F" w:rsidRPr="007916F7">
        <w:rPr>
          <w:rFonts w:ascii="Times New Roman" w:hAnsi="Times New Roman" w:cs="Times New Roman"/>
          <w:sz w:val="24"/>
        </w:rPr>
        <w:t xml:space="preserve">iedad </w:t>
      </w:r>
      <w:r w:rsidR="007C6A9C" w:rsidRPr="007916F7">
        <w:rPr>
          <w:rFonts w:ascii="Times New Roman" w:hAnsi="Times New Roman" w:cs="Times New Roman"/>
          <w:sz w:val="24"/>
        </w:rPr>
        <w:t xml:space="preserve"> </w:t>
      </w:r>
      <w:r w:rsidR="00F26609" w:rsidRPr="007916F7">
        <w:rPr>
          <w:rFonts w:ascii="Times New Roman" w:hAnsi="Times New Roman" w:cs="Times New Roman"/>
          <w:sz w:val="24"/>
        </w:rPr>
        <w:t>Magnum con 1536</w:t>
      </w:r>
      <w:r w:rsidR="00017B4F" w:rsidRPr="007916F7">
        <w:rPr>
          <w:rFonts w:ascii="Times New Roman" w:hAnsi="Times New Roman" w:cs="Times New Roman"/>
          <w:sz w:val="24"/>
        </w:rPr>
        <w:t xml:space="preserve"> plantas,</w:t>
      </w:r>
      <w:r w:rsidR="007348FA" w:rsidRPr="007916F7">
        <w:rPr>
          <w:rFonts w:ascii="Times New Roman" w:hAnsi="Times New Roman" w:cs="Times New Roman"/>
          <w:sz w:val="24"/>
        </w:rPr>
        <w:t xml:space="preserve"> </w:t>
      </w:r>
      <w:r>
        <w:rPr>
          <w:rFonts w:ascii="Times New Roman" w:hAnsi="Times New Roman" w:cs="Times New Roman"/>
          <w:sz w:val="24"/>
        </w:rPr>
        <w:t xml:space="preserve">esta variable </w:t>
      </w:r>
      <w:r w:rsidR="00A82D58">
        <w:rPr>
          <w:rFonts w:ascii="Times New Roman" w:hAnsi="Times New Roman" w:cs="Times New Roman"/>
          <w:sz w:val="24"/>
        </w:rPr>
        <w:t>dependió</w:t>
      </w:r>
      <w:r w:rsidR="007348FA" w:rsidRPr="007916F7">
        <w:rPr>
          <w:rFonts w:ascii="Times New Roman" w:hAnsi="Times New Roman" w:cs="Times New Roman"/>
          <w:sz w:val="24"/>
        </w:rPr>
        <w:t xml:space="preserve"> </w:t>
      </w:r>
      <w:r w:rsidR="00CD6A9C">
        <w:rPr>
          <w:rFonts w:ascii="Times New Roman" w:hAnsi="Times New Roman" w:cs="Times New Roman"/>
          <w:sz w:val="24"/>
        </w:rPr>
        <w:t xml:space="preserve">de </w:t>
      </w:r>
      <w:r w:rsidR="007348FA" w:rsidRPr="007916F7">
        <w:rPr>
          <w:rFonts w:ascii="Times New Roman" w:hAnsi="Times New Roman" w:cs="Times New Roman"/>
          <w:sz w:val="24"/>
        </w:rPr>
        <w:t>la calid</w:t>
      </w:r>
      <w:r w:rsidR="00BC7DDD">
        <w:rPr>
          <w:rFonts w:ascii="Times New Roman" w:hAnsi="Times New Roman" w:cs="Times New Roman"/>
          <w:sz w:val="24"/>
        </w:rPr>
        <w:t>ad de semilla,</w:t>
      </w:r>
      <w:r w:rsidR="00E63666">
        <w:rPr>
          <w:rFonts w:ascii="Times New Roman" w:hAnsi="Times New Roman" w:cs="Times New Roman"/>
          <w:sz w:val="24"/>
        </w:rPr>
        <w:t xml:space="preserve"> de la </w:t>
      </w:r>
      <w:r w:rsidR="007348FA" w:rsidRPr="007916F7">
        <w:rPr>
          <w:rFonts w:ascii="Times New Roman" w:hAnsi="Times New Roman" w:cs="Times New Roman"/>
          <w:sz w:val="24"/>
        </w:rPr>
        <w:t xml:space="preserve"> </w:t>
      </w:r>
      <w:r w:rsidR="005E113C" w:rsidRPr="007916F7">
        <w:rPr>
          <w:rFonts w:ascii="Times New Roman" w:hAnsi="Times New Roman" w:cs="Times New Roman"/>
          <w:sz w:val="24"/>
        </w:rPr>
        <w:t>interacción</w:t>
      </w:r>
      <w:r w:rsidR="00017B4F" w:rsidRPr="007916F7">
        <w:rPr>
          <w:rFonts w:ascii="Times New Roman" w:hAnsi="Times New Roman" w:cs="Times New Roman"/>
          <w:sz w:val="24"/>
        </w:rPr>
        <w:t xml:space="preserve"> </w:t>
      </w:r>
      <w:r w:rsidR="007348FA" w:rsidRPr="007916F7">
        <w:rPr>
          <w:rFonts w:ascii="Times New Roman" w:hAnsi="Times New Roman" w:cs="Times New Roman"/>
          <w:sz w:val="24"/>
        </w:rPr>
        <w:t>genotipo ambiente y de los factores climáticos.</w:t>
      </w:r>
    </w:p>
    <w:p w:rsidR="00596C2B" w:rsidRPr="007916F7" w:rsidRDefault="00AC03CB" w:rsidP="00421ABC">
      <w:pPr>
        <w:spacing w:line="360" w:lineRule="auto"/>
        <w:jc w:val="both"/>
        <w:rPr>
          <w:rFonts w:ascii="Times New Roman" w:hAnsi="Times New Roman" w:cs="Times New Roman"/>
          <w:sz w:val="24"/>
        </w:rPr>
      </w:pPr>
      <w:r w:rsidRPr="007916F7">
        <w:rPr>
          <w:rFonts w:ascii="Times New Roman" w:hAnsi="Times New Roman" w:cs="Times New Roman"/>
          <w:sz w:val="24"/>
        </w:rPr>
        <w:lastRenderedPageBreak/>
        <w:t>En la variable vigor de</w:t>
      </w:r>
      <w:r w:rsidR="00596C2B" w:rsidRPr="007916F7">
        <w:rPr>
          <w:rFonts w:ascii="Times New Roman" w:hAnsi="Times New Roman" w:cs="Times New Roman"/>
          <w:sz w:val="24"/>
        </w:rPr>
        <w:t xml:space="preserve"> planta</w:t>
      </w:r>
      <w:r w:rsidR="00BC7DDD">
        <w:rPr>
          <w:rFonts w:ascii="Times New Roman" w:hAnsi="Times New Roman" w:cs="Times New Roman"/>
          <w:sz w:val="24"/>
        </w:rPr>
        <w:t>,</w:t>
      </w:r>
      <w:r w:rsidR="00596C2B" w:rsidRPr="007916F7">
        <w:rPr>
          <w:rFonts w:ascii="Times New Roman" w:hAnsi="Times New Roman" w:cs="Times New Roman"/>
          <w:sz w:val="24"/>
        </w:rPr>
        <w:t xml:space="preserve"> el promedio general se </w:t>
      </w:r>
      <w:r w:rsidR="0064409B">
        <w:rPr>
          <w:rFonts w:ascii="Times New Roman" w:hAnsi="Times New Roman" w:cs="Times New Roman"/>
          <w:sz w:val="24"/>
        </w:rPr>
        <w:t xml:space="preserve">ubicó en una escala de </w:t>
      </w:r>
      <w:r w:rsidR="007E2E57" w:rsidRPr="007916F7">
        <w:rPr>
          <w:rFonts w:ascii="Times New Roman" w:hAnsi="Times New Roman" w:cs="Times New Roman"/>
          <w:sz w:val="24"/>
        </w:rPr>
        <w:t>7</w:t>
      </w:r>
      <w:r w:rsidR="00E63666">
        <w:rPr>
          <w:rFonts w:ascii="Times New Roman" w:hAnsi="Times New Roman" w:cs="Times New Roman"/>
          <w:sz w:val="24"/>
        </w:rPr>
        <w:t>, considerando muy buena</w:t>
      </w:r>
      <w:r w:rsidR="0064409B">
        <w:rPr>
          <w:rFonts w:ascii="Times New Roman" w:hAnsi="Times New Roman" w:cs="Times New Roman"/>
          <w:sz w:val="24"/>
        </w:rPr>
        <w:t xml:space="preserve"> y</w:t>
      </w:r>
      <w:r w:rsidR="00017B4F" w:rsidRPr="007916F7">
        <w:rPr>
          <w:rFonts w:ascii="Times New Roman" w:hAnsi="Times New Roman" w:cs="Times New Roman"/>
          <w:sz w:val="24"/>
        </w:rPr>
        <w:t xml:space="preserve"> las plantas</w:t>
      </w:r>
      <w:r w:rsidR="0064409B">
        <w:rPr>
          <w:rFonts w:ascii="Times New Roman" w:hAnsi="Times New Roman" w:cs="Times New Roman"/>
          <w:sz w:val="24"/>
        </w:rPr>
        <w:t xml:space="preserve"> que</w:t>
      </w:r>
      <w:r w:rsidR="00596C2B" w:rsidRPr="007916F7">
        <w:rPr>
          <w:rFonts w:ascii="Times New Roman" w:hAnsi="Times New Roman" w:cs="Times New Roman"/>
          <w:sz w:val="24"/>
        </w:rPr>
        <w:t xml:space="preserve"> </w:t>
      </w:r>
      <w:r w:rsidR="00B5554A" w:rsidRPr="007916F7">
        <w:rPr>
          <w:rFonts w:ascii="Times New Roman" w:hAnsi="Times New Roman" w:cs="Times New Roman"/>
          <w:sz w:val="24"/>
        </w:rPr>
        <w:t xml:space="preserve">mejor vigor </w:t>
      </w:r>
      <w:r w:rsidR="00E63666">
        <w:rPr>
          <w:rFonts w:ascii="Times New Roman" w:hAnsi="Times New Roman" w:cs="Times New Roman"/>
          <w:sz w:val="24"/>
        </w:rPr>
        <w:t>tuvieron fue</w:t>
      </w:r>
      <w:r w:rsidR="0064409B">
        <w:rPr>
          <w:rFonts w:ascii="Times New Roman" w:hAnsi="Times New Roman" w:cs="Times New Roman"/>
          <w:sz w:val="24"/>
        </w:rPr>
        <w:t xml:space="preserve"> </w:t>
      </w:r>
      <w:r w:rsidR="00B5554A" w:rsidRPr="007916F7">
        <w:rPr>
          <w:rFonts w:ascii="Times New Roman" w:hAnsi="Times New Roman" w:cs="Times New Roman"/>
          <w:sz w:val="24"/>
        </w:rPr>
        <w:t xml:space="preserve">en A2: </w:t>
      </w:r>
      <w:r w:rsidR="00C05E17" w:rsidRPr="007916F7">
        <w:rPr>
          <w:rFonts w:ascii="Times New Roman" w:hAnsi="Times New Roman" w:cs="Times New Roman"/>
          <w:sz w:val="24"/>
        </w:rPr>
        <w:t>v</w:t>
      </w:r>
      <w:r w:rsidR="007E2E57" w:rsidRPr="007916F7">
        <w:rPr>
          <w:rFonts w:ascii="Times New Roman" w:hAnsi="Times New Roman" w:cs="Times New Roman"/>
          <w:sz w:val="24"/>
        </w:rPr>
        <w:t xml:space="preserve">ariedad Magnum </w:t>
      </w:r>
      <w:r w:rsidR="00E63666">
        <w:rPr>
          <w:rFonts w:ascii="Times New Roman" w:hAnsi="Times New Roman" w:cs="Times New Roman"/>
          <w:sz w:val="24"/>
        </w:rPr>
        <w:t xml:space="preserve">que fue </w:t>
      </w:r>
      <w:r w:rsidR="00B5554A" w:rsidRPr="007916F7">
        <w:rPr>
          <w:rFonts w:ascii="Times New Roman" w:hAnsi="Times New Roman" w:cs="Times New Roman"/>
          <w:sz w:val="24"/>
        </w:rPr>
        <w:t xml:space="preserve">muy bueno y en A1: </w:t>
      </w:r>
      <w:r w:rsidR="00C05E17" w:rsidRPr="007916F7">
        <w:rPr>
          <w:rFonts w:ascii="Times New Roman" w:hAnsi="Times New Roman" w:cs="Times New Roman"/>
          <w:sz w:val="24"/>
        </w:rPr>
        <w:t>v</w:t>
      </w:r>
      <w:r w:rsidR="008E1EF4" w:rsidRPr="007916F7">
        <w:rPr>
          <w:rFonts w:ascii="Times New Roman" w:hAnsi="Times New Roman" w:cs="Times New Roman"/>
          <w:sz w:val="24"/>
        </w:rPr>
        <w:t>ariedad I</w:t>
      </w:r>
      <w:r w:rsidR="007E2E57" w:rsidRPr="007916F7">
        <w:rPr>
          <w:rFonts w:ascii="Times New Roman" w:hAnsi="Times New Roman" w:cs="Times New Roman"/>
          <w:sz w:val="24"/>
        </w:rPr>
        <w:t xml:space="preserve">taliano </w:t>
      </w:r>
      <w:r w:rsidR="00E63666">
        <w:rPr>
          <w:rFonts w:ascii="Times New Roman" w:hAnsi="Times New Roman" w:cs="Times New Roman"/>
          <w:sz w:val="24"/>
        </w:rPr>
        <w:t>en una escala de</w:t>
      </w:r>
      <w:r w:rsidR="007E2E57" w:rsidRPr="007916F7">
        <w:rPr>
          <w:rFonts w:ascii="Times New Roman" w:hAnsi="Times New Roman" w:cs="Times New Roman"/>
          <w:sz w:val="24"/>
        </w:rPr>
        <w:t xml:space="preserve"> 6</w:t>
      </w:r>
      <w:r w:rsidR="005D1B03" w:rsidRPr="007916F7">
        <w:rPr>
          <w:rFonts w:ascii="Times New Roman" w:hAnsi="Times New Roman" w:cs="Times New Roman"/>
          <w:sz w:val="24"/>
        </w:rPr>
        <w:t xml:space="preserve"> </w:t>
      </w:r>
      <w:r w:rsidR="00E63666">
        <w:rPr>
          <w:rFonts w:ascii="Times New Roman" w:hAnsi="Times New Roman" w:cs="Times New Roman"/>
          <w:sz w:val="24"/>
        </w:rPr>
        <w:t xml:space="preserve"> que es </w:t>
      </w:r>
      <w:r w:rsidR="005D1B03" w:rsidRPr="007916F7">
        <w:rPr>
          <w:rFonts w:ascii="Times New Roman" w:hAnsi="Times New Roman" w:cs="Times New Roman"/>
          <w:sz w:val="24"/>
        </w:rPr>
        <w:t xml:space="preserve">bueno. </w:t>
      </w:r>
      <w:r w:rsidR="008A5437" w:rsidRPr="007916F7">
        <w:rPr>
          <w:rFonts w:ascii="Times New Roman" w:hAnsi="Times New Roman" w:cs="Times New Roman"/>
          <w:sz w:val="24"/>
        </w:rPr>
        <w:t>Esta carac</w:t>
      </w:r>
      <w:r w:rsidR="0064409B">
        <w:rPr>
          <w:rFonts w:ascii="Times New Roman" w:hAnsi="Times New Roman" w:cs="Times New Roman"/>
          <w:sz w:val="24"/>
        </w:rPr>
        <w:t>ter</w:t>
      </w:r>
      <w:r w:rsidR="00E63666">
        <w:rPr>
          <w:rFonts w:ascii="Times New Roman" w:hAnsi="Times New Roman" w:cs="Times New Roman"/>
          <w:sz w:val="24"/>
        </w:rPr>
        <w:t>ística es varietal y dependió de la</w:t>
      </w:r>
      <w:r w:rsidR="008A5437" w:rsidRPr="007916F7">
        <w:rPr>
          <w:rFonts w:ascii="Times New Roman" w:hAnsi="Times New Roman" w:cs="Times New Roman"/>
          <w:sz w:val="24"/>
        </w:rPr>
        <w:t xml:space="preserve"> interacción genotipo ambiente.</w:t>
      </w:r>
    </w:p>
    <w:p w:rsidR="00D665E4" w:rsidRPr="00421A5E" w:rsidRDefault="00017B4F" w:rsidP="00421A5E">
      <w:pPr>
        <w:spacing w:line="360" w:lineRule="auto"/>
        <w:jc w:val="both"/>
        <w:rPr>
          <w:rFonts w:ascii="Times New Roman" w:hAnsi="Times New Roman" w:cs="Times New Roman"/>
          <w:sz w:val="24"/>
        </w:rPr>
      </w:pPr>
      <w:r w:rsidRPr="00421A5E">
        <w:rPr>
          <w:rFonts w:ascii="Times New Roman" w:hAnsi="Times New Roman" w:cs="Times New Roman"/>
          <w:sz w:val="24"/>
          <w:szCs w:val="24"/>
        </w:rPr>
        <w:t>En la variable volumen de</w:t>
      </w:r>
      <w:r w:rsidR="003F1C07" w:rsidRPr="00421A5E">
        <w:rPr>
          <w:rFonts w:ascii="Times New Roman" w:hAnsi="Times New Roman" w:cs="Times New Roman"/>
          <w:sz w:val="24"/>
          <w:szCs w:val="24"/>
        </w:rPr>
        <w:t xml:space="preserve"> raíz se </w:t>
      </w:r>
      <w:r w:rsidR="001176E2" w:rsidRPr="00421A5E">
        <w:rPr>
          <w:rFonts w:ascii="Times New Roman" w:hAnsi="Times New Roman" w:cs="Times New Roman"/>
          <w:sz w:val="24"/>
          <w:szCs w:val="24"/>
        </w:rPr>
        <w:t>registró</w:t>
      </w:r>
      <w:r w:rsidRPr="00421A5E">
        <w:rPr>
          <w:rFonts w:ascii="Times New Roman" w:hAnsi="Times New Roman" w:cs="Times New Roman"/>
          <w:sz w:val="24"/>
          <w:szCs w:val="24"/>
        </w:rPr>
        <w:t xml:space="preserve"> un promedio general de</w:t>
      </w:r>
      <w:r w:rsidR="007E2E57" w:rsidRPr="00421A5E">
        <w:rPr>
          <w:rFonts w:ascii="Times New Roman" w:hAnsi="Times New Roman" w:cs="Times New Roman"/>
          <w:sz w:val="24"/>
          <w:szCs w:val="24"/>
        </w:rPr>
        <w:t xml:space="preserve"> 1.4</w:t>
      </w:r>
      <w:r w:rsidR="003F1C07" w:rsidRPr="00421A5E">
        <w:rPr>
          <w:rFonts w:ascii="Times New Roman" w:hAnsi="Times New Roman" w:cs="Times New Roman"/>
          <w:sz w:val="24"/>
          <w:szCs w:val="24"/>
        </w:rPr>
        <w:t xml:space="preserve"> cm</w:t>
      </w:r>
      <w:r w:rsidR="003F1C07" w:rsidRPr="00421A5E">
        <w:rPr>
          <w:rFonts w:ascii="Times New Roman" w:hAnsi="Times New Roman" w:cs="Times New Roman"/>
          <w:sz w:val="24"/>
          <w:szCs w:val="24"/>
          <w:vertAlign w:val="superscript"/>
        </w:rPr>
        <w:t>3</w:t>
      </w:r>
      <w:r w:rsidR="00C05E17" w:rsidRPr="00421A5E">
        <w:rPr>
          <w:rFonts w:ascii="Times New Roman" w:hAnsi="Times New Roman" w:cs="Times New Roman"/>
          <w:sz w:val="24"/>
          <w:szCs w:val="24"/>
        </w:rPr>
        <w:t>,</w:t>
      </w:r>
      <w:r w:rsidRPr="00421A5E">
        <w:rPr>
          <w:rFonts w:ascii="Times New Roman" w:hAnsi="Times New Roman" w:cs="Times New Roman"/>
          <w:sz w:val="24"/>
          <w:szCs w:val="24"/>
        </w:rPr>
        <w:t xml:space="preserve"> v</w:t>
      </w:r>
      <w:r w:rsidR="001176E2" w:rsidRPr="00421A5E">
        <w:rPr>
          <w:rFonts w:ascii="Times New Roman" w:hAnsi="Times New Roman" w:cs="Times New Roman"/>
          <w:sz w:val="24"/>
          <w:szCs w:val="24"/>
        </w:rPr>
        <w:t>ariedad qu</w:t>
      </w:r>
      <w:r w:rsidR="00421A5E" w:rsidRPr="00421A5E">
        <w:rPr>
          <w:rFonts w:ascii="Times New Roman" w:hAnsi="Times New Roman" w:cs="Times New Roman"/>
          <w:sz w:val="24"/>
          <w:szCs w:val="24"/>
        </w:rPr>
        <w:t>e presentó</w:t>
      </w:r>
      <w:r w:rsidRPr="00421A5E">
        <w:rPr>
          <w:rFonts w:ascii="Times New Roman" w:hAnsi="Times New Roman" w:cs="Times New Roman"/>
          <w:sz w:val="24"/>
          <w:szCs w:val="24"/>
        </w:rPr>
        <w:t xml:space="preserve"> con más volumen de raíz se registró en </w:t>
      </w:r>
      <w:r w:rsidR="007E2E57" w:rsidRPr="00421A5E">
        <w:rPr>
          <w:rFonts w:ascii="Times New Roman" w:hAnsi="Times New Roman" w:cs="Times New Roman"/>
          <w:sz w:val="24"/>
          <w:szCs w:val="24"/>
        </w:rPr>
        <w:t>A2: variedad Magnum con 1.6</w:t>
      </w:r>
      <w:r w:rsidR="002D7704" w:rsidRPr="00421A5E">
        <w:rPr>
          <w:rFonts w:ascii="Times New Roman" w:hAnsi="Times New Roman" w:cs="Times New Roman"/>
          <w:sz w:val="24"/>
          <w:szCs w:val="24"/>
        </w:rPr>
        <w:t xml:space="preserve"> cm</w:t>
      </w:r>
      <w:r w:rsidR="002D7704" w:rsidRPr="00421A5E">
        <w:rPr>
          <w:rFonts w:ascii="Times New Roman" w:hAnsi="Times New Roman" w:cs="Times New Roman"/>
          <w:sz w:val="24"/>
          <w:szCs w:val="24"/>
          <w:vertAlign w:val="superscript"/>
        </w:rPr>
        <w:t>3</w:t>
      </w:r>
      <w:r w:rsidRPr="00421A5E">
        <w:rPr>
          <w:rFonts w:ascii="Times New Roman" w:hAnsi="Times New Roman" w:cs="Times New Roman"/>
          <w:sz w:val="24"/>
          <w:szCs w:val="24"/>
        </w:rPr>
        <w:t xml:space="preserve"> y en A1: v</w:t>
      </w:r>
      <w:r w:rsidR="007E2E57" w:rsidRPr="00421A5E">
        <w:rPr>
          <w:rFonts w:ascii="Times New Roman" w:hAnsi="Times New Roman" w:cs="Times New Roman"/>
          <w:sz w:val="24"/>
          <w:szCs w:val="24"/>
        </w:rPr>
        <w:t>ariedad Italiano con 1.3</w:t>
      </w:r>
      <w:r w:rsidR="001176E2" w:rsidRPr="00421A5E">
        <w:rPr>
          <w:rFonts w:ascii="Times New Roman" w:hAnsi="Times New Roman" w:cs="Times New Roman"/>
          <w:sz w:val="24"/>
          <w:szCs w:val="24"/>
        </w:rPr>
        <w:t xml:space="preserve"> cm</w:t>
      </w:r>
      <w:r w:rsidR="001176E2" w:rsidRPr="00421A5E">
        <w:rPr>
          <w:rFonts w:ascii="Times New Roman" w:hAnsi="Times New Roman" w:cs="Times New Roman"/>
          <w:sz w:val="24"/>
          <w:szCs w:val="24"/>
          <w:vertAlign w:val="superscript"/>
        </w:rPr>
        <w:t>3</w:t>
      </w:r>
      <w:r w:rsidR="00421A5E">
        <w:rPr>
          <w:rFonts w:ascii="Times New Roman" w:hAnsi="Times New Roman" w:cs="Times New Roman"/>
          <w:sz w:val="24"/>
          <w:szCs w:val="24"/>
        </w:rPr>
        <w:t xml:space="preserve">. </w:t>
      </w:r>
      <w:r w:rsidR="00421A5E" w:rsidRPr="007916F7">
        <w:rPr>
          <w:rFonts w:ascii="Times New Roman" w:hAnsi="Times New Roman" w:cs="Times New Roman"/>
          <w:sz w:val="24"/>
        </w:rPr>
        <w:t>Esta variable</w:t>
      </w:r>
      <w:r w:rsidR="00421A5E">
        <w:rPr>
          <w:rFonts w:ascii="Times New Roman" w:hAnsi="Times New Roman" w:cs="Times New Roman"/>
          <w:sz w:val="24"/>
        </w:rPr>
        <w:t xml:space="preserve"> fue</w:t>
      </w:r>
      <w:r w:rsidR="00421A5E" w:rsidRPr="007916F7">
        <w:rPr>
          <w:rFonts w:ascii="Times New Roman" w:hAnsi="Times New Roman" w:cs="Times New Roman"/>
          <w:sz w:val="24"/>
        </w:rPr>
        <w:t xml:space="preserve"> determinante, qu</w:t>
      </w:r>
      <w:r w:rsidR="00421A5E">
        <w:rPr>
          <w:rFonts w:ascii="Times New Roman" w:hAnsi="Times New Roman" w:cs="Times New Roman"/>
          <w:sz w:val="24"/>
        </w:rPr>
        <w:t>e dependió</w:t>
      </w:r>
      <w:r w:rsidR="00421A5E" w:rsidRPr="007916F7">
        <w:rPr>
          <w:rFonts w:ascii="Times New Roman" w:hAnsi="Times New Roman" w:cs="Times New Roman"/>
          <w:sz w:val="24"/>
        </w:rPr>
        <w:t xml:space="preserve"> de</w:t>
      </w:r>
      <w:r w:rsidR="00421A5E">
        <w:rPr>
          <w:rFonts w:ascii="Times New Roman" w:hAnsi="Times New Roman" w:cs="Times New Roman"/>
          <w:sz w:val="24"/>
        </w:rPr>
        <w:t xml:space="preserve"> la estructura del suelo;</w:t>
      </w:r>
      <w:r w:rsidR="00421A5E" w:rsidRPr="007916F7">
        <w:rPr>
          <w:rFonts w:ascii="Times New Roman" w:hAnsi="Times New Roman" w:cs="Times New Roman"/>
          <w:sz w:val="24"/>
        </w:rPr>
        <w:t xml:space="preserve"> como porosidad, densidad y de los fa</w:t>
      </w:r>
      <w:r w:rsidR="00421A5E">
        <w:rPr>
          <w:rFonts w:ascii="Times New Roman" w:hAnsi="Times New Roman" w:cs="Times New Roman"/>
          <w:sz w:val="24"/>
        </w:rPr>
        <w:t>ctores climáticos.</w:t>
      </w:r>
    </w:p>
    <w:p w:rsidR="00FE3947" w:rsidRPr="007916F7" w:rsidRDefault="003872C5" w:rsidP="00855C90">
      <w:pPr>
        <w:pStyle w:val="Sinespaciado"/>
        <w:spacing w:before="240" w:line="360" w:lineRule="auto"/>
        <w:jc w:val="both"/>
      </w:pPr>
      <w:r w:rsidRPr="007916F7">
        <w:t>La re</w:t>
      </w:r>
      <w:r w:rsidR="00017B4F" w:rsidRPr="007916F7">
        <w:t>spuesta de las variedades de rye</w:t>
      </w:r>
      <w:r w:rsidRPr="007916F7">
        <w:t xml:space="preserve"> gras en cuanto </w:t>
      </w:r>
      <w:r w:rsidR="00F16284" w:rsidRPr="007916F7">
        <w:t xml:space="preserve">al </w:t>
      </w:r>
      <w:r w:rsidR="00D665E4" w:rsidRPr="007916F7">
        <w:t xml:space="preserve">rendimiento por hectárea </w:t>
      </w:r>
      <w:r w:rsidRPr="007916F7">
        <w:t xml:space="preserve"> de materia verde </w:t>
      </w:r>
      <w:r w:rsidR="00AD4AED" w:rsidRPr="007916F7">
        <w:t>fue</w:t>
      </w:r>
      <w:r w:rsidRPr="007916F7">
        <w:t xml:space="preserve"> </w:t>
      </w:r>
      <w:r w:rsidR="00AD4AED" w:rsidRPr="007916F7">
        <w:t>diferente</w:t>
      </w:r>
      <w:r w:rsidR="007C6A9C" w:rsidRPr="007916F7">
        <w:t>. (Cuadro N° 1 y Grá</w:t>
      </w:r>
      <w:r w:rsidR="00B917D4" w:rsidRPr="007916F7">
        <w:t>fico N° 1</w:t>
      </w:r>
      <w:r w:rsidR="00017B4F" w:rsidRPr="007916F7">
        <w:t>), d</w:t>
      </w:r>
      <w:r w:rsidR="00DF42A1" w:rsidRPr="007916F7">
        <w:t xml:space="preserve">onde el promedio más alto se obtuvo en A2: </w:t>
      </w:r>
      <w:r w:rsidR="00017B4F" w:rsidRPr="007916F7">
        <w:t>v</w:t>
      </w:r>
      <w:r w:rsidR="00FE3947" w:rsidRPr="007916F7">
        <w:t>ariedad</w:t>
      </w:r>
      <w:r w:rsidR="00DF42A1" w:rsidRPr="007916F7">
        <w:t xml:space="preserve"> M</w:t>
      </w:r>
      <w:r w:rsidR="00017B4F" w:rsidRPr="007916F7">
        <w:t>agnum con 18406 kg/ha y el A1: v</w:t>
      </w:r>
      <w:r w:rsidR="00DF42A1" w:rsidRPr="007916F7">
        <w:t>ariedad Italiano con 16313 kg/ha</w:t>
      </w:r>
      <w:r w:rsidR="00017B4F" w:rsidRPr="007916F7">
        <w:t>,</w:t>
      </w:r>
      <w:r w:rsidR="00DF42A1" w:rsidRPr="007916F7">
        <w:t xml:space="preserve"> siendo esta variedad más baja en ren</w:t>
      </w:r>
      <w:r w:rsidR="00017B4F" w:rsidRPr="007916F7">
        <w:t>dimiento, e</w:t>
      </w:r>
      <w:r w:rsidR="00FE3947" w:rsidRPr="007916F7">
        <w:t>l rendimiento es una característica varietal y depende de la interacción genotipo ambiente principalmente de los factores climáticos y edáficos.</w:t>
      </w:r>
    </w:p>
    <w:p w:rsidR="00785114" w:rsidRPr="007916F7" w:rsidRDefault="00FE3947" w:rsidP="00421ABC">
      <w:pPr>
        <w:pStyle w:val="Sinespaciado"/>
        <w:tabs>
          <w:tab w:val="left" w:pos="6073"/>
        </w:tabs>
        <w:spacing w:line="360" w:lineRule="auto"/>
        <w:jc w:val="both"/>
      </w:pPr>
      <w:r w:rsidRPr="007916F7">
        <w:tab/>
      </w:r>
    </w:p>
    <w:p w:rsidR="00785114" w:rsidRPr="007916F7" w:rsidRDefault="00234943" w:rsidP="00421ABC">
      <w:pPr>
        <w:pStyle w:val="Sinespaciado"/>
        <w:spacing w:line="360" w:lineRule="auto"/>
        <w:jc w:val="center"/>
      </w:pPr>
      <w:r w:rsidRPr="007916F7">
        <w:rPr>
          <w:noProof/>
          <w:lang w:val="es-EC" w:eastAsia="es-EC"/>
        </w:rPr>
        <w:drawing>
          <wp:inline distT="0" distB="0" distL="0" distR="0" wp14:anchorId="04BE46FB" wp14:editId="12B5AFAD">
            <wp:extent cx="4019550" cy="2130792"/>
            <wp:effectExtent l="0" t="0" r="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22907" cy="2132571"/>
                    </a:xfrm>
                    <a:prstGeom prst="rect">
                      <a:avLst/>
                    </a:prstGeom>
                    <a:noFill/>
                  </pic:spPr>
                </pic:pic>
              </a:graphicData>
            </a:graphic>
          </wp:inline>
        </w:drawing>
      </w:r>
    </w:p>
    <w:p w:rsidR="00234943" w:rsidRDefault="007C6A9C" w:rsidP="006D4A98">
      <w:pPr>
        <w:pStyle w:val="Ttulo2"/>
      </w:pPr>
      <w:bookmarkStart w:id="581" w:name="_Toc499062255"/>
      <w:bookmarkStart w:id="582" w:name="_Toc499129921"/>
      <w:bookmarkStart w:id="583" w:name="_Toc499130672"/>
      <w:bookmarkStart w:id="584" w:name="_Toc504991138"/>
      <w:r w:rsidRPr="007916F7">
        <w:rPr>
          <w:b/>
        </w:rPr>
        <w:t>Grá</w:t>
      </w:r>
      <w:r w:rsidR="00D73C03" w:rsidRPr="007916F7">
        <w:rPr>
          <w:b/>
        </w:rPr>
        <w:t xml:space="preserve">fico N° 1: </w:t>
      </w:r>
      <w:r w:rsidR="00D73C03" w:rsidRPr="007916F7">
        <w:t>Rendimiento promedio de mat</w:t>
      </w:r>
      <w:r w:rsidR="00C05E17" w:rsidRPr="007916F7">
        <w:t>eria verde en</w:t>
      </w:r>
      <w:r w:rsidR="00017B4F" w:rsidRPr="007916F7">
        <w:t xml:space="preserve"> dos variedades</w:t>
      </w:r>
      <w:r w:rsidR="00C05E17" w:rsidRPr="007916F7">
        <w:t xml:space="preserve"> de</w:t>
      </w:r>
      <w:r w:rsidR="00017B4F" w:rsidRPr="007916F7">
        <w:t xml:space="preserve"> rye grass en kg/ha,</w:t>
      </w:r>
      <w:r w:rsidR="00D73C03" w:rsidRPr="007916F7">
        <w:t xml:space="preserve"> Yatapamba. 2017.</w:t>
      </w:r>
      <w:bookmarkEnd w:id="581"/>
      <w:bookmarkEnd w:id="582"/>
      <w:bookmarkEnd w:id="583"/>
      <w:bookmarkEnd w:id="584"/>
    </w:p>
    <w:p w:rsidR="00A97C93" w:rsidRDefault="00A97C93" w:rsidP="006D4A98">
      <w:pPr>
        <w:pStyle w:val="Ttulo2"/>
      </w:pPr>
    </w:p>
    <w:p w:rsidR="00A97C93" w:rsidRPr="007916F7" w:rsidRDefault="00A97C93" w:rsidP="006D4A98">
      <w:pPr>
        <w:pStyle w:val="Ttulo2"/>
      </w:pPr>
    </w:p>
    <w:p w:rsidR="009378C8" w:rsidRPr="007916F7" w:rsidRDefault="009378C8" w:rsidP="006D4A98">
      <w:pPr>
        <w:pStyle w:val="Ttulo1"/>
      </w:pPr>
      <w:bookmarkStart w:id="585" w:name="_Toc499062256"/>
      <w:bookmarkStart w:id="586" w:name="_Toc499129922"/>
      <w:bookmarkStart w:id="587" w:name="_Toc499130673"/>
      <w:bookmarkStart w:id="588" w:name="_Toc504991139"/>
      <w:r w:rsidRPr="007916F7">
        <w:lastRenderedPageBreak/>
        <w:t>5.2. Variables agronómicas para el factor B: Niveles de encalado</w:t>
      </w:r>
      <w:bookmarkEnd w:id="585"/>
      <w:bookmarkEnd w:id="586"/>
      <w:bookmarkEnd w:id="587"/>
      <w:bookmarkEnd w:id="588"/>
      <w:r w:rsidR="001176E2" w:rsidRPr="007916F7">
        <w:tab/>
      </w:r>
    </w:p>
    <w:p w:rsidR="009378C8" w:rsidRPr="007916F7" w:rsidRDefault="009378C8" w:rsidP="006D4A98">
      <w:pPr>
        <w:pStyle w:val="Ttulo2"/>
      </w:pPr>
      <w:bookmarkStart w:id="589" w:name="_Toc499062257"/>
      <w:bookmarkStart w:id="590" w:name="_Toc499130674"/>
      <w:bookmarkStart w:id="591" w:name="_Toc504991140"/>
      <w:r w:rsidRPr="007916F7">
        <w:rPr>
          <w:b/>
        </w:rPr>
        <w:t>Cuadro N° 2</w:t>
      </w:r>
      <w:r w:rsidRPr="007916F7">
        <w:t xml:space="preserve">. Resultados de la prueba </w:t>
      </w:r>
      <w:r w:rsidR="00017B4F" w:rsidRPr="007916F7">
        <w:t>de Tukey al 5%</w:t>
      </w:r>
      <w:r w:rsidR="009E4BCC" w:rsidRPr="007916F7">
        <w:t xml:space="preserve"> en el factor B</w:t>
      </w:r>
      <w:r w:rsidR="00821810" w:rsidRPr="007916F7">
        <w:t xml:space="preserve"> (</w:t>
      </w:r>
      <w:r w:rsidR="009E4BCC" w:rsidRPr="007916F7">
        <w:t>niveles de encalado</w:t>
      </w:r>
      <w:r w:rsidR="00017B4F" w:rsidRPr="007916F7">
        <w:t xml:space="preserve"> de las variables: altura de planta (AP); l</w:t>
      </w:r>
      <w:r w:rsidR="00B26BC0" w:rsidRPr="007916F7">
        <w:t xml:space="preserve">ongitud de la raíz (LR); </w:t>
      </w:r>
      <w:r w:rsidR="00234943" w:rsidRPr="007916F7">
        <w:t>número</w:t>
      </w:r>
      <w:r w:rsidRPr="007916F7">
        <w:t xml:space="preserve"> de macollos por plant</w:t>
      </w:r>
      <w:r w:rsidR="00B26BC0" w:rsidRPr="007916F7">
        <w:t xml:space="preserve">a (NMP); </w:t>
      </w:r>
      <w:r w:rsidR="008A5437" w:rsidRPr="007916F7">
        <w:t>número</w:t>
      </w:r>
      <w:r w:rsidRPr="007916F7">
        <w:t xml:space="preserve"> de plantas por m</w:t>
      </w:r>
      <w:r w:rsidRPr="007916F7">
        <w:rPr>
          <w:vertAlign w:val="superscript"/>
        </w:rPr>
        <w:t xml:space="preserve">2 </w:t>
      </w:r>
      <w:r w:rsidRPr="007916F7">
        <w:t>(NPm</w:t>
      </w:r>
      <w:r w:rsidRPr="007916F7">
        <w:rPr>
          <w:vertAlign w:val="superscript"/>
        </w:rPr>
        <w:t>2</w:t>
      </w:r>
      <w:r w:rsidR="00B26BC0" w:rsidRPr="007916F7">
        <w:t>); porcentaje de emergencia (PE); vigor de planta (VP) y v</w:t>
      </w:r>
      <w:r w:rsidRPr="007916F7">
        <w:t>olumen de la raíz (VR). Yatapamba 2017.</w:t>
      </w:r>
      <w:bookmarkEnd w:id="589"/>
      <w:bookmarkEnd w:id="590"/>
      <w:bookmarkEnd w:id="591"/>
      <w:r w:rsidRPr="007916F7">
        <w:t xml:space="preserve"> </w:t>
      </w:r>
    </w:p>
    <w:tbl>
      <w:tblPr>
        <w:tblW w:w="7911" w:type="dxa"/>
        <w:tblInd w:w="212" w:type="dxa"/>
        <w:tblCellMar>
          <w:left w:w="70" w:type="dxa"/>
          <w:right w:w="70" w:type="dxa"/>
        </w:tblCellMar>
        <w:tblLook w:val="04A0" w:firstRow="1" w:lastRow="0" w:firstColumn="1" w:lastColumn="0" w:noHBand="0" w:noVBand="1"/>
      </w:tblPr>
      <w:tblGrid>
        <w:gridCol w:w="1314"/>
        <w:gridCol w:w="800"/>
        <w:gridCol w:w="314"/>
        <w:gridCol w:w="807"/>
        <w:gridCol w:w="474"/>
        <w:gridCol w:w="807"/>
        <w:gridCol w:w="474"/>
        <w:gridCol w:w="807"/>
        <w:gridCol w:w="474"/>
        <w:gridCol w:w="1138"/>
        <w:gridCol w:w="680"/>
      </w:tblGrid>
      <w:tr w:rsidR="009378C8" w:rsidRPr="007916F7" w:rsidTr="009147E4">
        <w:trPr>
          <w:trHeight w:val="300"/>
        </w:trPr>
        <w:tc>
          <w:tcPr>
            <w:tcW w:w="127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Variables</w:t>
            </w:r>
          </w:p>
        </w:tc>
        <w:tc>
          <w:tcPr>
            <w:tcW w:w="4957" w:type="dxa"/>
            <w:gridSpan w:val="8"/>
            <w:tcBorders>
              <w:top w:val="single" w:sz="4" w:space="0" w:color="auto"/>
              <w:left w:val="nil"/>
              <w:bottom w:val="nil"/>
              <w:right w:val="single" w:sz="4" w:space="0" w:color="000000"/>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FB: Promedios</w:t>
            </w:r>
          </w:p>
        </w:tc>
        <w:tc>
          <w:tcPr>
            <w:tcW w:w="1138"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Media general</w:t>
            </w:r>
          </w:p>
        </w:tc>
        <w:tc>
          <w:tcPr>
            <w:tcW w:w="54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CV %</w:t>
            </w:r>
          </w:p>
        </w:tc>
      </w:tr>
      <w:tr w:rsidR="009378C8" w:rsidRPr="007916F7" w:rsidTr="009147E4">
        <w:trPr>
          <w:trHeight w:val="300"/>
        </w:trPr>
        <w:tc>
          <w:tcPr>
            <w:tcW w:w="1276" w:type="dxa"/>
            <w:vMerge/>
            <w:tcBorders>
              <w:top w:val="single" w:sz="4" w:space="0" w:color="auto"/>
              <w:left w:val="single" w:sz="4" w:space="0" w:color="auto"/>
              <w:bottom w:val="single" w:sz="4" w:space="0" w:color="000000"/>
              <w:right w:val="single" w:sz="4" w:space="0" w:color="auto"/>
            </w:tcBorders>
            <w:vAlign w:val="center"/>
            <w:hideMark/>
          </w:tcPr>
          <w:p w:rsidR="009378C8" w:rsidRPr="007916F7" w:rsidRDefault="009378C8" w:rsidP="00421ABC">
            <w:pPr>
              <w:spacing w:after="0" w:line="360" w:lineRule="auto"/>
              <w:jc w:val="both"/>
              <w:rPr>
                <w:rFonts w:ascii="Times New Roman" w:eastAsia="Times New Roman" w:hAnsi="Times New Roman" w:cs="Times New Roman"/>
                <w:color w:val="000000"/>
                <w:sz w:val="24"/>
                <w:szCs w:val="24"/>
                <w:lang w:eastAsia="es-EC"/>
              </w:rPr>
            </w:pP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B1: 0 Tm</w:t>
            </w:r>
          </w:p>
        </w:tc>
        <w:tc>
          <w:tcPr>
            <w:tcW w:w="314" w:type="dxa"/>
            <w:tcBorders>
              <w:top w:val="single" w:sz="4" w:space="0" w:color="auto"/>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R</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B2: 2 Tm</w:t>
            </w:r>
          </w:p>
        </w:tc>
        <w:tc>
          <w:tcPr>
            <w:tcW w:w="474" w:type="dxa"/>
            <w:tcBorders>
              <w:top w:val="single" w:sz="4" w:space="0" w:color="auto"/>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R</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B3: 4 Tm</w:t>
            </w:r>
          </w:p>
        </w:tc>
        <w:tc>
          <w:tcPr>
            <w:tcW w:w="474" w:type="dxa"/>
            <w:tcBorders>
              <w:top w:val="single" w:sz="4" w:space="0" w:color="auto"/>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R</w:t>
            </w:r>
          </w:p>
        </w:tc>
        <w:tc>
          <w:tcPr>
            <w:tcW w:w="807" w:type="dxa"/>
            <w:tcBorders>
              <w:top w:val="single" w:sz="4" w:space="0" w:color="auto"/>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B4: 6 Tm</w:t>
            </w:r>
          </w:p>
        </w:tc>
        <w:tc>
          <w:tcPr>
            <w:tcW w:w="474" w:type="dxa"/>
            <w:tcBorders>
              <w:top w:val="single" w:sz="4" w:space="0" w:color="auto"/>
              <w:left w:val="nil"/>
              <w:bottom w:val="single" w:sz="4" w:space="0" w:color="auto"/>
              <w:right w:val="single" w:sz="4" w:space="0" w:color="auto"/>
            </w:tcBorders>
            <w:shd w:val="clear" w:color="auto" w:fill="auto"/>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R</w:t>
            </w:r>
          </w:p>
        </w:tc>
        <w:tc>
          <w:tcPr>
            <w:tcW w:w="1138" w:type="dxa"/>
            <w:vMerge/>
            <w:tcBorders>
              <w:top w:val="single" w:sz="4" w:space="0" w:color="auto"/>
              <w:left w:val="single" w:sz="4" w:space="0" w:color="auto"/>
              <w:bottom w:val="single" w:sz="4" w:space="0" w:color="000000"/>
              <w:right w:val="single" w:sz="4" w:space="0" w:color="auto"/>
            </w:tcBorders>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p>
        </w:tc>
        <w:tc>
          <w:tcPr>
            <w:tcW w:w="540" w:type="dxa"/>
            <w:vMerge/>
            <w:tcBorders>
              <w:top w:val="single" w:sz="4" w:space="0" w:color="auto"/>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p>
        </w:tc>
      </w:tr>
      <w:tr w:rsidR="009378C8" w:rsidRPr="007916F7" w:rsidTr="009147E4">
        <w:trPr>
          <w:trHeight w:val="330"/>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both"/>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AP (*)</w:t>
            </w:r>
          </w:p>
        </w:tc>
        <w:tc>
          <w:tcPr>
            <w:tcW w:w="800"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16,7</w:t>
            </w:r>
          </w:p>
        </w:tc>
        <w:tc>
          <w:tcPr>
            <w:tcW w:w="31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17,2</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18,3</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20,7</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1138" w:type="dxa"/>
            <w:tcBorders>
              <w:top w:val="nil"/>
              <w:left w:val="nil"/>
              <w:bottom w:val="single" w:sz="8" w:space="0" w:color="auto"/>
              <w:right w:val="single" w:sz="8" w:space="0" w:color="auto"/>
            </w:tcBorders>
            <w:shd w:val="clear" w:color="auto" w:fill="auto"/>
            <w:noWrap/>
            <w:vAlign w:val="center"/>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18.2 cm</w:t>
            </w:r>
          </w:p>
        </w:tc>
        <w:tc>
          <w:tcPr>
            <w:tcW w:w="540" w:type="dxa"/>
            <w:tcBorders>
              <w:top w:val="nil"/>
              <w:left w:val="nil"/>
              <w:bottom w:val="single" w:sz="8" w:space="0" w:color="auto"/>
              <w:right w:val="single" w:sz="8"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15.78</w:t>
            </w:r>
          </w:p>
        </w:tc>
      </w:tr>
      <w:tr w:rsidR="009378C8" w:rsidRPr="007916F7" w:rsidTr="009147E4">
        <w:trPr>
          <w:trHeight w:val="330"/>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both"/>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LR (NS)</w:t>
            </w:r>
          </w:p>
        </w:tc>
        <w:tc>
          <w:tcPr>
            <w:tcW w:w="800"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10</w:t>
            </w:r>
          </w:p>
        </w:tc>
        <w:tc>
          <w:tcPr>
            <w:tcW w:w="31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10</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9,4</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9,4</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1138" w:type="dxa"/>
            <w:tcBorders>
              <w:top w:val="nil"/>
              <w:left w:val="nil"/>
              <w:bottom w:val="single" w:sz="8" w:space="0" w:color="auto"/>
              <w:right w:val="single" w:sz="8" w:space="0" w:color="auto"/>
            </w:tcBorders>
            <w:shd w:val="clear" w:color="auto" w:fill="auto"/>
            <w:noWrap/>
            <w:vAlign w:val="center"/>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9.7 cm</w:t>
            </w:r>
          </w:p>
        </w:tc>
        <w:tc>
          <w:tcPr>
            <w:tcW w:w="540" w:type="dxa"/>
            <w:tcBorders>
              <w:top w:val="nil"/>
              <w:left w:val="nil"/>
              <w:bottom w:val="single" w:sz="8" w:space="0" w:color="auto"/>
              <w:right w:val="single" w:sz="8"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9.25</w:t>
            </w:r>
          </w:p>
        </w:tc>
      </w:tr>
      <w:tr w:rsidR="009378C8" w:rsidRPr="007916F7" w:rsidTr="009147E4">
        <w:trPr>
          <w:trHeight w:val="330"/>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both"/>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NMP (*)</w:t>
            </w:r>
          </w:p>
        </w:tc>
        <w:tc>
          <w:tcPr>
            <w:tcW w:w="800"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3</w:t>
            </w:r>
          </w:p>
        </w:tc>
        <w:tc>
          <w:tcPr>
            <w:tcW w:w="31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3</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3</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AB</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4</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1138" w:type="dxa"/>
            <w:tcBorders>
              <w:top w:val="nil"/>
              <w:left w:val="nil"/>
              <w:bottom w:val="single" w:sz="8" w:space="0" w:color="auto"/>
              <w:right w:val="single" w:sz="8" w:space="0" w:color="auto"/>
            </w:tcBorders>
            <w:shd w:val="clear" w:color="auto" w:fill="auto"/>
            <w:noWrap/>
            <w:vAlign w:val="center"/>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3 mac</w:t>
            </w:r>
          </w:p>
        </w:tc>
        <w:tc>
          <w:tcPr>
            <w:tcW w:w="540" w:type="dxa"/>
            <w:tcBorders>
              <w:top w:val="nil"/>
              <w:left w:val="nil"/>
              <w:bottom w:val="single" w:sz="8" w:space="0" w:color="auto"/>
              <w:right w:val="single" w:sz="8"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8.74</w:t>
            </w:r>
          </w:p>
        </w:tc>
      </w:tr>
      <w:tr w:rsidR="009378C8" w:rsidRPr="007916F7" w:rsidTr="009147E4">
        <w:trPr>
          <w:trHeight w:val="330"/>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both"/>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NP</w:t>
            </w:r>
            <w:r w:rsidR="0090796F" w:rsidRPr="007916F7">
              <w:rPr>
                <w:rFonts w:ascii="Times New Roman" w:hAnsi="Times New Roman" w:cs="Times New Roman"/>
                <w:b/>
              </w:rPr>
              <w:t xml:space="preserve"> m</w:t>
            </w:r>
            <w:r w:rsidR="0090796F" w:rsidRPr="007916F7">
              <w:rPr>
                <w:rFonts w:ascii="Times New Roman" w:hAnsi="Times New Roman" w:cs="Times New Roman"/>
                <w:b/>
                <w:vertAlign w:val="superscript"/>
              </w:rPr>
              <w:t>2</w:t>
            </w:r>
            <w:r w:rsidRPr="007916F7">
              <w:rPr>
                <w:rFonts w:ascii="Times New Roman" w:eastAsia="Times New Roman" w:hAnsi="Times New Roman" w:cs="Times New Roman"/>
                <w:b/>
                <w:color w:val="000000"/>
                <w:sz w:val="24"/>
                <w:szCs w:val="24"/>
                <w:lang w:eastAsia="es-EC"/>
              </w:rPr>
              <w:t xml:space="preserve"> (**)</w:t>
            </w:r>
          </w:p>
        </w:tc>
        <w:tc>
          <w:tcPr>
            <w:tcW w:w="800"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1633</w:t>
            </w:r>
          </w:p>
        </w:tc>
        <w:tc>
          <w:tcPr>
            <w:tcW w:w="31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1740</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1750</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761DEF"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1687</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AB</w:t>
            </w:r>
          </w:p>
        </w:tc>
        <w:tc>
          <w:tcPr>
            <w:tcW w:w="1138" w:type="dxa"/>
            <w:tcBorders>
              <w:top w:val="nil"/>
              <w:left w:val="nil"/>
              <w:bottom w:val="single" w:sz="8" w:space="0" w:color="auto"/>
              <w:right w:val="single" w:sz="8" w:space="0" w:color="auto"/>
            </w:tcBorders>
            <w:shd w:val="clear" w:color="auto" w:fill="auto"/>
            <w:noWrap/>
            <w:vAlign w:val="center"/>
            <w:hideMark/>
          </w:tcPr>
          <w:p w:rsidR="009378C8" w:rsidRPr="007916F7" w:rsidRDefault="00761DEF" w:rsidP="00421ABC">
            <w:pPr>
              <w:spacing w:after="0" w:line="360" w:lineRule="auto"/>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1702</w:t>
            </w:r>
            <w:r w:rsidR="009147E4" w:rsidRPr="007916F7">
              <w:rPr>
                <w:rFonts w:ascii="Times New Roman" w:eastAsia="Times New Roman" w:hAnsi="Times New Roman" w:cs="Times New Roman"/>
                <w:color w:val="000000"/>
                <w:sz w:val="24"/>
                <w:szCs w:val="24"/>
                <w:lang w:eastAsia="es-EC"/>
              </w:rPr>
              <w:t xml:space="preserve"> </w:t>
            </w:r>
            <w:r w:rsidRPr="007916F7">
              <w:rPr>
                <w:rFonts w:ascii="Times New Roman" w:eastAsia="Times New Roman" w:hAnsi="Times New Roman" w:cs="Times New Roman"/>
                <w:color w:val="000000"/>
                <w:sz w:val="24"/>
                <w:szCs w:val="24"/>
                <w:lang w:eastAsia="es-EC"/>
              </w:rPr>
              <w:t>plt</w:t>
            </w:r>
            <w:r w:rsidR="009147E4" w:rsidRPr="007916F7">
              <w:rPr>
                <w:rFonts w:ascii="Times New Roman" w:eastAsia="Times New Roman" w:hAnsi="Times New Roman" w:cs="Times New Roman"/>
                <w:color w:val="000000"/>
                <w:sz w:val="24"/>
                <w:szCs w:val="24"/>
                <w:lang w:eastAsia="es-EC"/>
              </w:rPr>
              <w:t>s</w:t>
            </w:r>
          </w:p>
        </w:tc>
        <w:tc>
          <w:tcPr>
            <w:tcW w:w="540" w:type="dxa"/>
            <w:tcBorders>
              <w:top w:val="nil"/>
              <w:left w:val="nil"/>
              <w:bottom w:val="single" w:sz="8" w:space="0" w:color="auto"/>
              <w:right w:val="single" w:sz="8"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3.36</w:t>
            </w:r>
          </w:p>
        </w:tc>
      </w:tr>
      <w:tr w:rsidR="009378C8" w:rsidRPr="007916F7" w:rsidTr="009147E4">
        <w:trPr>
          <w:trHeight w:val="330"/>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both"/>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PE (*)</w:t>
            </w:r>
          </w:p>
        </w:tc>
        <w:tc>
          <w:tcPr>
            <w:tcW w:w="800" w:type="dxa"/>
            <w:tcBorders>
              <w:top w:val="nil"/>
              <w:left w:val="nil"/>
              <w:bottom w:val="single" w:sz="4" w:space="0" w:color="auto"/>
              <w:right w:val="single" w:sz="4" w:space="0" w:color="auto"/>
            </w:tcBorders>
            <w:shd w:val="clear" w:color="auto" w:fill="auto"/>
            <w:noWrap/>
            <w:vAlign w:val="bottom"/>
            <w:hideMark/>
          </w:tcPr>
          <w:p w:rsidR="009378C8" w:rsidRPr="007916F7" w:rsidRDefault="0095495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79,9</w:t>
            </w:r>
          </w:p>
        </w:tc>
        <w:tc>
          <w:tcPr>
            <w:tcW w:w="31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95495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85,1</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95495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86,1</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95495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82,7</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AB</w:t>
            </w:r>
          </w:p>
        </w:tc>
        <w:tc>
          <w:tcPr>
            <w:tcW w:w="1138" w:type="dxa"/>
            <w:tcBorders>
              <w:top w:val="nil"/>
              <w:left w:val="nil"/>
              <w:bottom w:val="single" w:sz="8" w:space="0" w:color="auto"/>
              <w:right w:val="single" w:sz="8" w:space="0" w:color="auto"/>
            </w:tcBorders>
            <w:shd w:val="clear" w:color="auto" w:fill="auto"/>
            <w:noWrap/>
            <w:vAlign w:val="center"/>
            <w:hideMark/>
          </w:tcPr>
          <w:p w:rsidR="009378C8" w:rsidRPr="007916F7" w:rsidRDefault="0095495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83.4</w:t>
            </w:r>
            <w:r w:rsidR="009147E4" w:rsidRPr="007916F7">
              <w:rPr>
                <w:rFonts w:ascii="Times New Roman" w:eastAsia="Times New Roman" w:hAnsi="Times New Roman" w:cs="Times New Roman"/>
                <w:color w:val="000000"/>
                <w:sz w:val="24"/>
                <w:szCs w:val="24"/>
                <w:lang w:eastAsia="es-EC"/>
              </w:rPr>
              <w:t xml:space="preserve"> %</w:t>
            </w:r>
          </w:p>
        </w:tc>
        <w:tc>
          <w:tcPr>
            <w:tcW w:w="540" w:type="dxa"/>
            <w:tcBorders>
              <w:top w:val="nil"/>
              <w:left w:val="nil"/>
              <w:bottom w:val="single" w:sz="8" w:space="0" w:color="auto"/>
              <w:right w:val="single" w:sz="8"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3.16</w:t>
            </w:r>
          </w:p>
        </w:tc>
      </w:tr>
      <w:tr w:rsidR="008A387B" w:rsidRPr="007916F7" w:rsidTr="009147E4">
        <w:trPr>
          <w:trHeight w:val="330"/>
        </w:trPr>
        <w:tc>
          <w:tcPr>
            <w:tcW w:w="1276" w:type="dxa"/>
            <w:tcBorders>
              <w:top w:val="nil"/>
              <w:left w:val="single" w:sz="4" w:space="0" w:color="auto"/>
              <w:bottom w:val="single" w:sz="4" w:space="0" w:color="auto"/>
              <w:right w:val="single" w:sz="4" w:space="0" w:color="auto"/>
            </w:tcBorders>
            <w:shd w:val="clear" w:color="auto" w:fill="auto"/>
            <w:noWrap/>
            <w:vAlign w:val="bottom"/>
          </w:tcPr>
          <w:p w:rsidR="008A387B" w:rsidRPr="007916F7" w:rsidRDefault="009147E4" w:rsidP="00421ABC">
            <w:pPr>
              <w:spacing w:after="0" w:line="360" w:lineRule="auto"/>
              <w:jc w:val="both"/>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RMV/ha</w:t>
            </w:r>
            <w:r w:rsidR="008A387B" w:rsidRPr="007916F7">
              <w:rPr>
                <w:rFonts w:ascii="Times New Roman" w:eastAsia="Times New Roman" w:hAnsi="Times New Roman" w:cs="Times New Roman"/>
                <w:b/>
                <w:color w:val="000000"/>
                <w:sz w:val="24"/>
                <w:szCs w:val="24"/>
                <w:lang w:eastAsia="es-EC"/>
              </w:rPr>
              <w:t>(*)</w:t>
            </w:r>
          </w:p>
        </w:tc>
        <w:tc>
          <w:tcPr>
            <w:tcW w:w="800" w:type="dxa"/>
            <w:tcBorders>
              <w:top w:val="nil"/>
              <w:left w:val="nil"/>
              <w:bottom w:val="single" w:sz="4" w:space="0" w:color="auto"/>
              <w:right w:val="single" w:sz="4" w:space="0" w:color="auto"/>
            </w:tcBorders>
            <w:shd w:val="clear" w:color="auto" w:fill="auto"/>
            <w:noWrap/>
            <w:vAlign w:val="bottom"/>
          </w:tcPr>
          <w:p w:rsidR="008A387B" w:rsidRPr="007916F7" w:rsidRDefault="008A387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14313</w:t>
            </w:r>
          </w:p>
        </w:tc>
        <w:tc>
          <w:tcPr>
            <w:tcW w:w="314" w:type="dxa"/>
            <w:tcBorders>
              <w:top w:val="nil"/>
              <w:left w:val="nil"/>
              <w:bottom w:val="single" w:sz="4" w:space="0" w:color="auto"/>
              <w:right w:val="single" w:sz="4" w:space="0" w:color="auto"/>
            </w:tcBorders>
            <w:shd w:val="clear" w:color="auto" w:fill="auto"/>
            <w:noWrap/>
            <w:vAlign w:val="bottom"/>
          </w:tcPr>
          <w:p w:rsidR="008A387B" w:rsidRPr="007916F7" w:rsidRDefault="008A387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tcPr>
          <w:p w:rsidR="008A387B" w:rsidRPr="007916F7" w:rsidRDefault="009147E4"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16313</w:t>
            </w:r>
          </w:p>
        </w:tc>
        <w:tc>
          <w:tcPr>
            <w:tcW w:w="474" w:type="dxa"/>
            <w:tcBorders>
              <w:top w:val="nil"/>
              <w:left w:val="nil"/>
              <w:bottom w:val="single" w:sz="4" w:space="0" w:color="auto"/>
              <w:right w:val="single" w:sz="4" w:space="0" w:color="auto"/>
            </w:tcBorders>
            <w:shd w:val="clear" w:color="auto" w:fill="auto"/>
            <w:noWrap/>
            <w:vAlign w:val="bottom"/>
          </w:tcPr>
          <w:p w:rsidR="008A387B" w:rsidRPr="007916F7" w:rsidRDefault="008A387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tcPr>
          <w:p w:rsidR="008A387B" w:rsidRPr="007916F7" w:rsidRDefault="008A387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19000</w:t>
            </w:r>
          </w:p>
        </w:tc>
        <w:tc>
          <w:tcPr>
            <w:tcW w:w="474" w:type="dxa"/>
            <w:tcBorders>
              <w:top w:val="nil"/>
              <w:left w:val="nil"/>
              <w:bottom w:val="single" w:sz="4" w:space="0" w:color="auto"/>
              <w:right w:val="single" w:sz="4" w:space="0" w:color="auto"/>
            </w:tcBorders>
            <w:shd w:val="clear" w:color="auto" w:fill="auto"/>
            <w:noWrap/>
            <w:vAlign w:val="bottom"/>
          </w:tcPr>
          <w:p w:rsidR="008A387B" w:rsidRPr="007916F7" w:rsidRDefault="008A387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AB</w:t>
            </w:r>
          </w:p>
        </w:tc>
        <w:tc>
          <w:tcPr>
            <w:tcW w:w="807" w:type="dxa"/>
            <w:tcBorders>
              <w:top w:val="nil"/>
              <w:left w:val="nil"/>
              <w:bottom w:val="single" w:sz="4" w:space="0" w:color="auto"/>
              <w:right w:val="single" w:sz="4" w:space="0" w:color="auto"/>
            </w:tcBorders>
            <w:shd w:val="clear" w:color="auto" w:fill="auto"/>
            <w:noWrap/>
            <w:vAlign w:val="bottom"/>
          </w:tcPr>
          <w:p w:rsidR="008A387B" w:rsidRPr="007916F7" w:rsidRDefault="008A387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19813</w:t>
            </w:r>
          </w:p>
        </w:tc>
        <w:tc>
          <w:tcPr>
            <w:tcW w:w="474" w:type="dxa"/>
            <w:tcBorders>
              <w:top w:val="nil"/>
              <w:left w:val="nil"/>
              <w:bottom w:val="single" w:sz="4" w:space="0" w:color="auto"/>
              <w:right w:val="single" w:sz="4" w:space="0" w:color="auto"/>
            </w:tcBorders>
            <w:shd w:val="clear" w:color="auto" w:fill="auto"/>
            <w:noWrap/>
            <w:vAlign w:val="bottom"/>
          </w:tcPr>
          <w:p w:rsidR="008A387B" w:rsidRPr="007916F7" w:rsidRDefault="008A387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B</w:t>
            </w:r>
          </w:p>
        </w:tc>
        <w:tc>
          <w:tcPr>
            <w:tcW w:w="1138" w:type="dxa"/>
            <w:tcBorders>
              <w:top w:val="nil"/>
              <w:left w:val="nil"/>
              <w:bottom w:val="single" w:sz="8" w:space="0" w:color="auto"/>
              <w:right w:val="single" w:sz="8" w:space="0" w:color="auto"/>
            </w:tcBorders>
            <w:shd w:val="clear" w:color="auto" w:fill="auto"/>
            <w:noWrap/>
            <w:vAlign w:val="center"/>
          </w:tcPr>
          <w:p w:rsidR="008A387B" w:rsidRPr="007916F7" w:rsidRDefault="008A387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17359</w:t>
            </w:r>
          </w:p>
        </w:tc>
        <w:tc>
          <w:tcPr>
            <w:tcW w:w="540" w:type="dxa"/>
            <w:tcBorders>
              <w:top w:val="nil"/>
              <w:left w:val="nil"/>
              <w:bottom w:val="single" w:sz="8" w:space="0" w:color="auto"/>
              <w:right w:val="single" w:sz="8" w:space="0" w:color="auto"/>
            </w:tcBorders>
            <w:shd w:val="clear" w:color="auto" w:fill="auto"/>
            <w:noWrap/>
            <w:vAlign w:val="center"/>
          </w:tcPr>
          <w:p w:rsidR="008A387B" w:rsidRPr="007916F7" w:rsidRDefault="008A387B"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19.11</w:t>
            </w:r>
          </w:p>
        </w:tc>
      </w:tr>
      <w:tr w:rsidR="009378C8" w:rsidRPr="007916F7" w:rsidTr="009147E4">
        <w:trPr>
          <w:trHeight w:val="330"/>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both"/>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VP (**)</w:t>
            </w:r>
          </w:p>
        </w:tc>
        <w:tc>
          <w:tcPr>
            <w:tcW w:w="800" w:type="dxa"/>
            <w:tcBorders>
              <w:top w:val="nil"/>
              <w:left w:val="nil"/>
              <w:bottom w:val="single" w:sz="4" w:space="0" w:color="auto"/>
              <w:right w:val="single" w:sz="4" w:space="0" w:color="auto"/>
            </w:tcBorders>
            <w:shd w:val="clear" w:color="auto" w:fill="auto"/>
            <w:noWrap/>
            <w:vAlign w:val="bottom"/>
            <w:hideMark/>
          </w:tcPr>
          <w:p w:rsidR="009378C8" w:rsidRPr="007916F7" w:rsidRDefault="009147E4"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5</w:t>
            </w:r>
          </w:p>
        </w:tc>
        <w:tc>
          <w:tcPr>
            <w:tcW w:w="31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B</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9147E4"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7</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9147E4"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7</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9147E4"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7</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1138" w:type="dxa"/>
            <w:tcBorders>
              <w:top w:val="nil"/>
              <w:left w:val="nil"/>
              <w:bottom w:val="single" w:sz="8" w:space="0" w:color="auto"/>
              <w:right w:val="single" w:sz="8" w:space="0" w:color="auto"/>
            </w:tcBorders>
            <w:shd w:val="clear" w:color="auto" w:fill="auto"/>
            <w:noWrap/>
            <w:vAlign w:val="center"/>
            <w:hideMark/>
          </w:tcPr>
          <w:p w:rsidR="009378C8" w:rsidRPr="007916F7" w:rsidRDefault="009147E4"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7 Mb</w:t>
            </w:r>
          </w:p>
        </w:tc>
        <w:tc>
          <w:tcPr>
            <w:tcW w:w="540" w:type="dxa"/>
            <w:tcBorders>
              <w:top w:val="nil"/>
              <w:left w:val="nil"/>
              <w:bottom w:val="single" w:sz="8" w:space="0" w:color="auto"/>
              <w:right w:val="single" w:sz="8"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15.11</w:t>
            </w:r>
          </w:p>
        </w:tc>
      </w:tr>
      <w:tr w:rsidR="009378C8" w:rsidRPr="007916F7" w:rsidTr="009147E4">
        <w:trPr>
          <w:trHeight w:val="330"/>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both"/>
              <w:rPr>
                <w:rFonts w:ascii="Times New Roman" w:eastAsia="Times New Roman" w:hAnsi="Times New Roman" w:cs="Times New Roman"/>
                <w:b/>
                <w:color w:val="000000"/>
                <w:sz w:val="24"/>
                <w:szCs w:val="24"/>
                <w:lang w:eastAsia="es-EC"/>
              </w:rPr>
            </w:pPr>
            <w:r w:rsidRPr="007916F7">
              <w:rPr>
                <w:rFonts w:ascii="Times New Roman" w:eastAsia="Times New Roman" w:hAnsi="Times New Roman" w:cs="Times New Roman"/>
                <w:b/>
                <w:color w:val="000000"/>
                <w:sz w:val="24"/>
                <w:szCs w:val="24"/>
                <w:lang w:eastAsia="es-EC"/>
              </w:rPr>
              <w:t>VR (NS)</w:t>
            </w:r>
          </w:p>
        </w:tc>
        <w:tc>
          <w:tcPr>
            <w:tcW w:w="800" w:type="dxa"/>
            <w:tcBorders>
              <w:top w:val="nil"/>
              <w:left w:val="nil"/>
              <w:bottom w:val="single" w:sz="4" w:space="0" w:color="auto"/>
              <w:right w:val="single" w:sz="4" w:space="0" w:color="auto"/>
            </w:tcBorders>
            <w:shd w:val="clear" w:color="auto" w:fill="auto"/>
            <w:noWrap/>
            <w:vAlign w:val="bottom"/>
            <w:hideMark/>
          </w:tcPr>
          <w:p w:rsidR="009378C8" w:rsidRPr="007916F7" w:rsidRDefault="000A42F0"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1,5</w:t>
            </w:r>
          </w:p>
        </w:tc>
        <w:tc>
          <w:tcPr>
            <w:tcW w:w="31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0A42F0"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1,4</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0A42F0"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1,3</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807" w:type="dxa"/>
            <w:tcBorders>
              <w:top w:val="nil"/>
              <w:left w:val="nil"/>
              <w:bottom w:val="single" w:sz="4" w:space="0" w:color="auto"/>
              <w:right w:val="single" w:sz="4" w:space="0" w:color="auto"/>
            </w:tcBorders>
            <w:shd w:val="clear" w:color="auto" w:fill="auto"/>
            <w:noWrap/>
            <w:vAlign w:val="bottom"/>
            <w:hideMark/>
          </w:tcPr>
          <w:p w:rsidR="009378C8" w:rsidRPr="007916F7" w:rsidRDefault="000A42F0"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1,5</w:t>
            </w:r>
          </w:p>
        </w:tc>
        <w:tc>
          <w:tcPr>
            <w:tcW w:w="47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A</w:t>
            </w:r>
          </w:p>
        </w:tc>
        <w:tc>
          <w:tcPr>
            <w:tcW w:w="1138" w:type="dxa"/>
            <w:tcBorders>
              <w:top w:val="nil"/>
              <w:left w:val="nil"/>
              <w:bottom w:val="single" w:sz="8" w:space="0" w:color="auto"/>
              <w:right w:val="single" w:sz="8" w:space="0" w:color="auto"/>
            </w:tcBorders>
            <w:shd w:val="clear" w:color="auto" w:fill="auto"/>
            <w:noWrap/>
            <w:vAlign w:val="center"/>
            <w:hideMark/>
          </w:tcPr>
          <w:p w:rsidR="009378C8" w:rsidRPr="007916F7" w:rsidRDefault="000A42F0"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1.4 cc</w:t>
            </w:r>
          </w:p>
        </w:tc>
        <w:tc>
          <w:tcPr>
            <w:tcW w:w="540" w:type="dxa"/>
            <w:tcBorders>
              <w:top w:val="nil"/>
              <w:left w:val="nil"/>
              <w:bottom w:val="single" w:sz="8" w:space="0" w:color="auto"/>
              <w:right w:val="single" w:sz="8"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19.60</w:t>
            </w:r>
          </w:p>
        </w:tc>
      </w:tr>
    </w:tbl>
    <w:p w:rsidR="009378C8" w:rsidRPr="007916F7" w:rsidRDefault="009378C8" w:rsidP="00421ABC">
      <w:pPr>
        <w:spacing w:line="360" w:lineRule="auto"/>
        <w:jc w:val="both"/>
        <w:rPr>
          <w:rFonts w:ascii="Times New Roman" w:hAnsi="Times New Roman" w:cs="Times New Roman"/>
          <w:sz w:val="24"/>
        </w:rPr>
      </w:pPr>
      <w:r w:rsidRPr="007916F7">
        <w:rPr>
          <w:rFonts w:ascii="Times New Roman" w:hAnsi="Times New Roman" w:cs="Times New Roman"/>
          <w:b/>
          <w:sz w:val="24"/>
        </w:rPr>
        <w:t>Fuente:</w:t>
      </w:r>
      <w:r w:rsidRPr="007916F7">
        <w:rPr>
          <w:rFonts w:ascii="Times New Roman" w:hAnsi="Times New Roman" w:cs="Times New Roman"/>
          <w:sz w:val="24"/>
        </w:rPr>
        <w:t xml:space="preserve"> Investigación en el campo 2017. </w:t>
      </w:r>
    </w:p>
    <w:p w:rsidR="009378C8" w:rsidRPr="007916F7" w:rsidRDefault="009378C8" w:rsidP="00421ABC">
      <w:pPr>
        <w:spacing w:line="360" w:lineRule="auto"/>
        <w:jc w:val="both"/>
        <w:rPr>
          <w:rFonts w:ascii="Times New Roman" w:hAnsi="Times New Roman" w:cs="Times New Roman"/>
          <w:sz w:val="20"/>
        </w:rPr>
      </w:pPr>
      <w:r w:rsidRPr="007916F7">
        <w:rPr>
          <w:rFonts w:ascii="Times New Roman" w:hAnsi="Times New Roman" w:cs="Times New Roman"/>
          <w:sz w:val="20"/>
        </w:rPr>
        <w:t>NS = No significativo</w:t>
      </w:r>
    </w:p>
    <w:p w:rsidR="009378C8" w:rsidRPr="007916F7" w:rsidRDefault="009378C8" w:rsidP="00421ABC">
      <w:pPr>
        <w:spacing w:line="360" w:lineRule="auto"/>
        <w:jc w:val="both"/>
        <w:rPr>
          <w:rFonts w:ascii="Times New Roman" w:hAnsi="Times New Roman" w:cs="Times New Roman"/>
          <w:sz w:val="20"/>
        </w:rPr>
      </w:pPr>
      <w:r w:rsidRPr="007916F7">
        <w:rPr>
          <w:rFonts w:ascii="Times New Roman" w:hAnsi="Times New Roman" w:cs="Times New Roman"/>
          <w:sz w:val="20"/>
        </w:rPr>
        <w:t>*= significativo</w:t>
      </w:r>
    </w:p>
    <w:p w:rsidR="009378C8" w:rsidRPr="007916F7" w:rsidRDefault="009378C8" w:rsidP="00421ABC">
      <w:pPr>
        <w:spacing w:line="360" w:lineRule="auto"/>
        <w:jc w:val="both"/>
        <w:rPr>
          <w:rFonts w:ascii="Times New Roman" w:hAnsi="Times New Roman" w:cs="Times New Roman"/>
          <w:sz w:val="20"/>
        </w:rPr>
      </w:pPr>
      <w:r w:rsidRPr="007916F7">
        <w:rPr>
          <w:rFonts w:ascii="Times New Roman" w:hAnsi="Times New Roman" w:cs="Times New Roman"/>
          <w:sz w:val="20"/>
        </w:rPr>
        <w:t>** = Altamente significativo</w:t>
      </w:r>
    </w:p>
    <w:p w:rsidR="00900D96" w:rsidRPr="007916F7" w:rsidRDefault="009378C8" w:rsidP="00421ABC">
      <w:pPr>
        <w:spacing w:line="360" w:lineRule="auto"/>
        <w:jc w:val="both"/>
        <w:rPr>
          <w:rFonts w:ascii="Times New Roman" w:hAnsi="Times New Roman" w:cs="Times New Roman"/>
          <w:sz w:val="24"/>
        </w:rPr>
      </w:pPr>
      <w:r w:rsidRPr="007916F7">
        <w:rPr>
          <w:rFonts w:ascii="Times New Roman" w:hAnsi="Times New Roman" w:cs="Times New Roman"/>
          <w:sz w:val="24"/>
        </w:rPr>
        <w:t>Promedios con la misma letra, son estadísticamente igual al 5%, Promedios con distinta letra son, estadísticamente diferentes al 5%.</w:t>
      </w:r>
    </w:p>
    <w:p w:rsidR="009378C8" w:rsidRPr="007916F7" w:rsidRDefault="009378C8" w:rsidP="00421ABC">
      <w:pPr>
        <w:spacing w:line="360" w:lineRule="auto"/>
        <w:jc w:val="both"/>
        <w:rPr>
          <w:rFonts w:ascii="Times New Roman" w:hAnsi="Times New Roman" w:cs="Times New Roman"/>
          <w:b/>
          <w:sz w:val="24"/>
        </w:rPr>
      </w:pPr>
      <w:r w:rsidRPr="007916F7">
        <w:rPr>
          <w:rFonts w:ascii="Times New Roman" w:hAnsi="Times New Roman" w:cs="Times New Roman"/>
          <w:b/>
          <w:sz w:val="24"/>
        </w:rPr>
        <w:t>Factor B: Niveles de encalado</w:t>
      </w:r>
    </w:p>
    <w:p w:rsidR="009378C8" w:rsidRPr="007916F7" w:rsidRDefault="009378C8" w:rsidP="00421ABC">
      <w:pPr>
        <w:spacing w:line="360" w:lineRule="auto"/>
        <w:jc w:val="both"/>
        <w:rPr>
          <w:rFonts w:ascii="Times New Roman" w:hAnsi="Times New Roman" w:cs="Times New Roman"/>
          <w:sz w:val="24"/>
        </w:rPr>
      </w:pPr>
      <w:r w:rsidRPr="007916F7">
        <w:rPr>
          <w:rFonts w:ascii="Times New Roman" w:hAnsi="Times New Roman" w:cs="Times New Roman"/>
          <w:sz w:val="24"/>
        </w:rPr>
        <w:t xml:space="preserve">La respuesta de los niveles de encalado </w:t>
      </w:r>
      <w:r w:rsidR="00BC4865" w:rsidRPr="007916F7">
        <w:rPr>
          <w:rFonts w:ascii="Times New Roman" w:hAnsi="Times New Roman" w:cs="Times New Roman"/>
          <w:sz w:val="24"/>
        </w:rPr>
        <w:t xml:space="preserve">donde </w:t>
      </w:r>
      <w:r w:rsidR="00821810" w:rsidRPr="007916F7">
        <w:rPr>
          <w:rFonts w:ascii="Times New Roman" w:hAnsi="Times New Roman" w:cs="Times New Roman"/>
          <w:sz w:val="24"/>
        </w:rPr>
        <w:t>tuvo</w:t>
      </w:r>
      <w:r w:rsidR="00BC4865" w:rsidRPr="007916F7">
        <w:rPr>
          <w:rFonts w:ascii="Times New Roman" w:hAnsi="Times New Roman" w:cs="Times New Roman"/>
          <w:sz w:val="24"/>
        </w:rPr>
        <w:t xml:space="preserve"> efecto </w:t>
      </w:r>
      <w:r w:rsidR="00B26BC0" w:rsidRPr="007916F7">
        <w:rPr>
          <w:rFonts w:ascii="Times New Roman" w:hAnsi="Times New Roman" w:cs="Times New Roman"/>
          <w:sz w:val="24"/>
        </w:rPr>
        <w:t xml:space="preserve">positivo </w:t>
      </w:r>
      <w:r w:rsidR="00BC4865" w:rsidRPr="007916F7">
        <w:rPr>
          <w:rFonts w:ascii="Times New Roman" w:hAnsi="Times New Roman" w:cs="Times New Roman"/>
          <w:sz w:val="24"/>
        </w:rPr>
        <w:t>fueron</w:t>
      </w:r>
      <w:r w:rsidRPr="007916F7">
        <w:rPr>
          <w:rFonts w:ascii="Times New Roman" w:hAnsi="Times New Roman" w:cs="Times New Roman"/>
          <w:sz w:val="24"/>
        </w:rPr>
        <w:t xml:space="preserve"> en las </w:t>
      </w:r>
      <w:r w:rsidR="00BC4865" w:rsidRPr="007916F7">
        <w:rPr>
          <w:rFonts w:ascii="Times New Roman" w:hAnsi="Times New Roman" w:cs="Times New Roman"/>
          <w:sz w:val="24"/>
        </w:rPr>
        <w:t xml:space="preserve">siguientes </w:t>
      </w:r>
      <w:r w:rsidRPr="007916F7">
        <w:rPr>
          <w:rFonts w:ascii="Times New Roman" w:hAnsi="Times New Roman" w:cs="Times New Roman"/>
          <w:sz w:val="24"/>
        </w:rPr>
        <w:t>v</w:t>
      </w:r>
      <w:r w:rsidR="00B26BC0" w:rsidRPr="007916F7">
        <w:rPr>
          <w:rFonts w:ascii="Times New Roman" w:hAnsi="Times New Roman" w:cs="Times New Roman"/>
          <w:sz w:val="24"/>
        </w:rPr>
        <w:t>ariables: a</w:t>
      </w:r>
      <w:r w:rsidRPr="007916F7">
        <w:rPr>
          <w:rFonts w:ascii="Times New Roman" w:hAnsi="Times New Roman" w:cs="Times New Roman"/>
          <w:sz w:val="24"/>
        </w:rPr>
        <w:t>ltura de planta (AP)</w:t>
      </w:r>
      <w:r w:rsidR="00B26BC0" w:rsidRPr="007916F7">
        <w:rPr>
          <w:rFonts w:ascii="Times New Roman" w:hAnsi="Times New Roman" w:cs="Times New Roman"/>
          <w:sz w:val="24"/>
        </w:rPr>
        <w:t xml:space="preserve">; </w:t>
      </w:r>
      <w:r w:rsidR="00821810" w:rsidRPr="007916F7">
        <w:rPr>
          <w:rFonts w:ascii="Times New Roman" w:hAnsi="Times New Roman" w:cs="Times New Roman"/>
          <w:sz w:val="24"/>
        </w:rPr>
        <w:t>número</w:t>
      </w:r>
      <w:r w:rsidR="00B26BC0" w:rsidRPr="007916F7">
        <w:rPr>
          <w:rFonts w:ascii="Times New Roman" w:hAnsi="Times New Roman" w:cs="Times New Roman"/>
          <w:sz w:val="24"/>
        </w:rPr>
        <w:t xml:space="preserve"> de macollos por planta (NMP); </w:t>
      </w:r>
      <w:r w:rsidR="00821810" w:rsidRPr="007916F7">
        <w:rPr>
          <w:rFonts w:ascii="Times New Roman" w:hAnsi="Times New Roman" w:cs="Times New Roman"/>
          <w:sz w:val="24"/>
        </w:rPr>
        <w:lastRenderedPageBreak/>
        <w:t>número</w:t>
      </w:r>
      <w:r w:rsidRPr="007916F7">
        <w:rPr>
          <w:rFonts w:ascii="Times New Roman" w:hAnsi="Times New Roman" w:cs="Times New Roman"/>
          <w:sz w:val="24"/>
        </w:rPr>
        <w:t xml:space="preserve"> de plantas por m</w:t>
      </w:r>
      <w:r w:rsidRPr="007916F7">
        <w:rPr>
          <w:rFonts w:ascii="Times New Roman" w:hAnsi="Times New Roman" w:cs="Times New Roman"/>
          <w:sz w:val="24"/>
          <w:vertAlign w:val="superscript"/>
        </w:rPr>
        <w:t xml:space="preserve">2 </w:t>
      </w:r>
      <w:r w:rsidRPr="007916F7">
        <w:rPr>
          <w:rFonts w:ascii="Times New Roman" w:hAnsi="Times New Roman" w:cs="Times New Roman"/>
          <w:sz w:val="24"/>
        </w:rPr>
        <w:t>(NPm</w:t>
      </w:r>
      <w:r w:rsidRPr="007916F7">
        <w:rPr>
          <w:rFonts w:ascii="Times New Roman" w:hAnsi="Times New Roman" w:cs="Times New Roman"/>
          <w:sz w:val="24"/>
          <w:vertAlign w:val="superscript"/>
        </w:rPr>
        <w:t>2</w:t>
      </w:r>
      <w:r w:rsidRPr="007916F7">
        <w:rPr>
          <w:rFonts w:ascii="Times New Roman" w:hAnsi="Times New Roman" w:cs="Times New Roman"/>
          <w:sz w:val="24"/>
        </w:rPr>
        <w:t>);</w:t>
      </w:r>
      <w:r w:rsidR="00B26BC0" w:rsidRPr="007916F7">
        <w:rPr>
          <w:rFonts w:ascii="Times New Roman" w:hAnsi="Times New Roman" w:cs="Times New Roman"/>
          <w:sz w:val="24"/>
        </w:rPr>
        <w:t xml:space="preserve"> p</w:t>
      </w:r>
      <w:r w:rsidR="00972EE6" w:rsidRPr="007916F7">
        <w:rPr>
          <w:rFonts w:ascii="Times New Roman" w:hAnsi="Times New Roman" w:cs="Times New Roman"/>
          <w:sz w:val="24"/>
        </w:rPr>
        <w:t>orcentaje de emergencia (PE),</w:t>
      </w:r>
      <w:r w:rsidRPr="007916F7">
        <w:rPr>
          <w:rFonts w:ascii="Times New Roman" w:hAnsi="Times New Roman" w:cs="Times New Roman"/>
          <w:sz w:val="24"/>
        </w:rPr>
        <w:t xml:space="preserve"> </w:t>
      </w:r>
      <w:r w:rsidR="00B26BC0" w:rsidRPr="007916F7">
        <w:rPr>
          <w:rFonts w:ascii="Times New Roman" w:hAnsi="Times New Roman" w:cs="Times New Roman"/>
          <w:sz w:val="24"/>
        </w:rPr>
        <w:t>vigor de p</w:t>
      </w:r>
      <w:r w:rsidRPr="007916F7">
        <w:rPr>
          <w:rFonts w:ascii="Times New Roman" w:hAnsi="Times New Roman" w:cs="Times New Roman"/>
          <w:sz w:val="24"/>
        </w:rPr>
        <w:t xml:space="preserve">lanta (VP) </w:t>
      </w:r>
      <w:r w:rsidR="00B26BC0" w:rsidRPr="007916F7">
        <w:rPr>
          <w:rFonts w:ascii="Times New Roman" w:hAnsi="Times New Roman" w:cs="Times New Roman"/>
          <w:sz w:val="24"/>
        </w:rPr>
        <w:t>y r</w:t>
      </w:r>
      <w:r w:rsidR="00972EE6" w:rsidRPr="007916F7">
        <w:rPr>
          <w:rFonts w:ascii="Times New Roman" w:hAnsi="Times New Roman" w:cs="Times New Roman"/>
          <w:sz w:val="24"/>
        </w:rPr>
        <w:t xml:space="preserve">endimiento de materia verde por </w:t>
      </w:r>
      <w:r w:rsidR="00821810" w:rsidRPr="007916F7">
        <w:rPr>
          <w:rFonts w:ascii="Times New Roman" w:hAnsi="Times New Roman" w:cs="Times New Roman"/>
          <w:sz w:val="24"/>
        </w:rPr>
        <w:t>hectárea</w:t>
      </w:r>
      <w:r w:rsidR="00972EE6" w:rsidRPr="007916F7">
        <w:rPr>
          <w:rFonts w:ascii="Times New Roman" w:hAnsi="Times New Roman" w:cs="Times New Roman"/>
          <w:sz w:val="24"/>
        </w:rPr>
        <w:t xml:space="preserve"> (RMV/ha) </w:t>
      </w:r>
      <w:r w:rsidRPr="007916F7">
        <w:rPr>
          <w:rFonts w:ascii="Times New Roman" w:hAnsi="Times New Roman" w:cs="Times New Roman"/>
          <w:sz w:val="24"/>
        </w:rPr>
        <w:t>(Cuadro N° 2).</w:t>
      </w:r>
    </w:p>
    <w:p w:rsidR="008A6B9D" w:rsidRPr="007916F7" w:rsidRDefault="009378C8" w:rsidP="00421ABC">
      <w:pPr>
        <w:spacing w:line="360" w:lineRule="auto"/>
        <w:jc w:val="both"/>
        <w:rPr>
          <w:rFonts w:ascii="Times New Roman" w:hAnsi="Times New Roman" w:cs="Times New Roman"/>
          <w:sz w:val="24"/>
        </w:rPr>
      </w:pPr>
      <w:r w:rsidRPr="007916F7">
        <w:rPr>
          <w:rFonts w:ascii="Times New Roman" w:hAnsi="Times New Roman" w:cs="Times New Roman"/>
          <w:sz w:val="24"/>
        </w:rPr>
        <w:t>Se presentó respu</w:t>
      </w:r>
      <w:r w:rsidR="00B26BC0" w:rsidRPr="007916F7">
        <w:rPr>
          <w:rFonts w:ascii="Times New Roman" w:hAnsi="Times New Roman" w:cs="Times New Roman"/>
          <w:sz w:val="24"/>
        </w:rPr>
        <w:t>esta similar en las variables: longitud de la raíz (LR) y v</w:t>
      </w:r>
      <w:r w:rsidRPr="007916F7">
        <w:rPr>
          <w:rFonts w:ascii="Times New Roman" w:hAnsi="Times New Roman" w:cs="Times New Roman"/>
          <w:sz w:val="24"/>
        </w:rPr>
        <w:t>olumen de la raíz (VR) (Cuadro N° 2).</w:t>
      </w:r>
    </w:p>
    <w:p w:rsidR="00101681" w:rsidRPr="007916F7" w:rsidRDefault="008A6B9D" w:rsidP="00421ABC">
      <w:pPr>
        <w:spacing w:line="360" w:lineRule="auto"/>
        <w:jc w:val="both"/>
        <w:rPr>
          <w:rFonts w:ascii="Times New Roman" w:hAnsi="Times New Roman" w:cs="Times New Roman"/>
          <w:sz w:val="24"/>
        </w:rPr>
      </w:pPr>
      <w:r w:rsidRPr="007916F7">
        <w:rPr>
          <w:rFonts w:ascii="Times New Roman" w:hAnsi="Times New Roman" w:cs="Times New Roman"/>
          <w:sz w:val="24"/>
        </w:rPr>
        <w:t>En la</w:t>
      </w:r>
      <w:r w:rsidR="009E4BCC" w:rsidRPr="007916F7">
        <w:rPr>
          <w:rFonts w:ascii="Times New Roman" w:hAnsi="Times New Roman" w:cs="Times New Roman"/>
          <w:sz w:val="24"/>
        </w:rPr>
        <w:t>s</w:t>
      </w:r>
      <w:r w:rsidRPr="007916F7">
        <w:rPr>
          <w:rFonts w:ascii="Times New Roman" w:hAnsi="Times New Roman" w:cs="Times New Roman"/>
          <w:sz w:val="24"/>
        </w:rPr>
        <w:t xml:space="preserve"> variables que</w:t>
      </w:r>
      <w:r w:rsidR="004F20F1" w:rsidRPr="007916F7">
        <w:rPr>
          <w:rFonts w:ascii="Times New Roman" w:hAnsi="Times New Roman" w:cs="Times New Roman"/>
          <w:sz w:val="24"/>
        </w:rPr>
        <w:t xml:space="preserve"> </w:t>
      </w:r>
      <w:r w:rsidR="002979CB" w:rsidRPr="007916F7">
        <w:rPr>
          <w:rFonts w:ascii="Times New Roman" w:hAnsi="Times New Roman" w:cs="Times New Roman"/>
          <w:sz w:val="24"/>
        </w:rPr>
        <w:t>presentó el efecto</w:t>
      </w:r>
      <w:r w:rsidR="00AD4AED">
        <w:rPr>
          <w:rFonts w:ascii="Times New Roman" w:hAnsi="Times New Roman" w:cs="Times New Roman"/>
          <w:sz w:val="24"/>
        </w:rPr>
        <w:t xml:space="preserve"> de</w:t>
      </w:r>
      <w:r w:rsidR="002979CB" w:rsidRPr="007916F7">
        <w:rPr>
          <w:rFonts w:ascii="Times New Roman" w:hAnsi="Times New Roman" w:cs="Times New Roman"/>
          <w:sz w:val="24"/>
        </w:rPr>
        <w:t xml:space="preserve"> encalado </w:t>
      </w:r>
      <w:r w:rsidR="009E4BCC" w:rsidRPr="007916F7">
        <w:rPr>
          <w:rFonts w:ascii="Times New Roman" w:hAnsi="Times New Roman" w:cs="Times New Roman"/>
          <w:sz w:val="24"/>
        </w:rPr>
        <w:t>son las</w:t>
      </w:r>
      <w:r w:rsidR="00B26BC0" w:rsidRPr="007916F7">
        <w:rPr>
          <w:rFonts w:ascii="Times New Roman" w:hAnsi="Times New Roman" w:cs="Times New Roman"/>
          <w:sz w:val="24"/>
        </w:rPr>
        <w:t xml:space="preserve"> sig</w:t>
      </w:r>
      <w:r w:rsidR="00101681" w:rsidRPr="007916F7">
        <w:rPr>
          <w:rFonts w:ascii="Times New Roman" w:hAnsi="Times New Roman" w:cs="Times New Roman"/>
          <w:sz w:val="24"/>
        </w:rPr>
        <w:t>uientes</w:t>
      </w:r>
      <w:r w:rsidR="00B26BC0" w:rsidRPr="007916F7">
        <w:rPr>
          <w:rFonts w:ascii="Times New Roman" w:hAnsi="Times New Roman" w:cs="Times New Roman"/>
          <w:sz w:val="24"/>
        </w:rPr>
        <w:t>:</w:t>
      </w:r>
    </w:p>
    <w:p w:rsidR="008A6B9D" w:rsidRPr="007916F7" w:rsidRDefault="005F07E4" w:rsidP="00421ABC">
      <w:pPr>
        <w:spacing w:line="360" w:lineRule="auto"/>
        <w:jc w:val="both"/>
        <w:rPr>
          <w:rFonts w:ascii="Times New Roman" w:hAnsi="Times New Roman" w:cs="Times New Roman"/>
          <w:sz w:val="24"/>
        </w:rPr>
      </w:pPr>
      <w:r>
        <w:rPr>
          <w:rFonts w:ascii="Times New Roman" w:hAnsi="Times New Roman" w:cs="Times New Roman"/>
          <w:sz w:val="24"/>
        </w:rPr>
        <w:t xml:space="preserve">La respuesta de los niveles de encalado en </w:t>
      </w:r>
      <w:r w:rsidR="00440851">
        <w:rPr>
          <w:rFonts w:ascii="Times New Roman" w:hAnsi="Times New Roman" w:cs="Times New Roman"/>
          <w:sz w:val="24"/>
        </w:rPr>
        <w:t>cuanto a</w:t>
      </w:r>
      <w:r>
        <w:rPr>
          <w:rFonts w:ascii="Times New Roman" w:hAnsi="Times New Roman" w:cs="Times New Roman"/>
          <w:sz w:val="24"/>
        </w:rPr>
        <w:t xml:space="preserve"> a</w:t>
      </w:r>
      <w:r w:rsidR="00440851">
        <w:rPr>
          <w:rFonts w:ascii="Times New Roman" w:hAnsi="Times New Roman" w:cs="Times New Roman"/>
          <w:sz w:val="24"/>
        </w:rPr>
        <w:t>ltura de planta (AP) se presentó e</w:t>
      </w:r>
      <w:r w:rsidR="008A6B9D" w:rsidRPr="007916F7">
        <w:rPr>
          <w:rFonts w:ascii="Times New Roman" w:hAnsi="Times New Roman" w:cs="Times New Roman"/>
          <w:sz w:val="24"/>
        </w:rPr>
        <w:t xml:space="preserve">n B4: 6 Tm de </w:t>
      </w:r>
      <w:r w:rsidR="00440851">
        <w:rPr>
          <w:rFonts w:ascii="Times New Roman" w:hAnsi="Times New Roman" w:cs="Times New Roman"/>
          <w:sz w:val="24"/>
        </w:rPr>
        <w:t>encalado registrándose</w:t>
      </w:r>
      <w:r>
        <w:rPr>
          <w:rFonts w:ascii="Times New Roman" w:hAnsi="Times New Roman" w:cs="Times New Roman"/>
          <w:sz w:val="24"/>
        </w:rPr>
        <w:t xml:space="preserve"> </w:t>
      </w:r>
      <w:r w:rsidR="00F16284" w:rsidRPr="007916F7">
        <w:rPr>
          <w:rFonts w:ascii="Times New Roman" w:hAnsi="Times New Roman" w:cs="Times New Roman"/>
          <w:sz w:val="24"/>
        </w:rPr>
        <w:t xml:space="preserve">con una altura de 20.7 cm </w:t>
      </w:r>
      <w:r w:rsidR="008A6B9D" w:rsidRPr="007916F7">
        <w:rPr>
          <w:rFonts w:ascii="Times New Roman" w:hAnsi="Times New Roman" w:cs="Times New Roman"/>
          <w:sz w:val="24"/>
        </w:rPr>
        <w:t>y</w:t>
      </w:r>
      <w:r>
        <w:rPr>
          <w:rFonts w:ascii="Times New Roman" w:hAnsi="Times New Roman" w:cs="Times New Roman"/>
          <w:sz w:val="24"/>
        </w:rPr>
        <w:t xml:space="preserve"> </w:t>
      </w:r>
      <w:r w:rsidR="00AA6D2A">
        <w:rPr>
          <w:rFonts w:ascii="Times New Roman" w:hAnsi="Times New Roman" w:cs="Times New Roman"/>
          <w:sz w:val="24"/>
        </w:rPr>
        <w:t xml:space="preserve"> el que presento menor altura de plantas fue </w:t>
      </w:r>
      <w:r>
        <w:rPr>
          <w:rFonts w:ascii="Times New Roman" w:hAnsi="Times New Roman" w:cs="Times New Roman"/>
          <w:sz w:val="24"/>
        </w:rPr>
        <w:t xml:space="preserve">la </w:t>
      </w:r>
      <w:r w:rsidR="008A6B9D" w:rsidRPr="007916F7">
        <w:rPr>
          <w:rFonts w:ascii="Times New Roman" w:hAnsi="Times New Roman" w:cs="Times New Roman"/>
          <w:sz w:val="24"/>
        </w:rPr>
        <w:t xml:space="preserve"> </w:t>
      </w:r>
      <w:r w:rsidRPr="007916F7">
        <w:rPr>
          <w:rFonts w:ascii="Times New Roman" w:hAnsi="Times New Roman" w:cs="Times New Roman"/>
          <w:sz w:val="24"/>
        </w:rPr>
        <w:t xml:space="preserve">B1: </w:t>
      </w:r>
      <w:r w:rsidR="00440851">
        <w:rPr>
          <w:rFonts w:ascii="Times New Roman" w:hAnsi="Times New Roman" w:cs="Times New Roman"/>
          <w:sz w:val="24"/>
        </w:rPr>
        <w:t xml:space="preserve">0 Tm </w:t>
      </w:r>
      <w:r w:rsidR="00AA6D2A">
        <w:rPr>
          <w:rFonts w:ascii="Times New Roman" w:hAnsi="Times New Roman" w:cs="Times New Roman"/>
          <w:sz w:val="24"/>
        </w:rPr>
        <w:t xml:space="preserve">de </w:t>
      </w:r>
      <w:r w:rsidR="00AD4AED">
        <w:rPr>
          <w:rFonts w:ascii="Times New Roman" w:hAnsi="Times New Roman" w:cs="Times New Roman"/>
          <w:sz w:val="24"/>
        </w:rPr>
        <w:t>16.7 cm</w:t>
      </w:r>
      <w:r w:rsidR="00AA6D2A">
        <w:rPr>
          <w:rFonts w:ascii="Times New Roman" w:hAnsi="Times New Roman" w:cs="Times New Roman"/>
          <w:sz w:val="24"/>
        </w:rPr>
        <w:t>.</w:t>
      </w:r>
    </w:p>
    <w:p w:rsidR="008A6B9D" w:rsidRPr="007916F7" w:rsidRDefault="008A6B9D" w:rsidP="00E265B2">
      <w:pPr>
        <w:spacing w:after="0" w:line="360" w:lineRule="auto"/>
        <w:jc w:val="center"/>
        <w:rPr>
          <w:rFonts w:ascii="Times New Roman" w:hAnsi="Times New Roman" w:cs="Times New Roman"/>
          <w:sz w:val="24"/>
        </w:rPr>
      </w:pPr>
      <w:r w:rsidRPr="007916F7">
        <w:rPr>
          <w:rFonts w:ascii="Times New Roman" w:hAnsi="Times New Roman" w:cs="Times New Roman"/>
          <w:noProof/>
          <w:lang w:val="es-EC" w:eastAsia="es-EC"/>
        </w:rPr>
        <w:drawing>
          <wp:inline distT="0" distB="0" distL="0" distR="0" wp14:anchorId="5F2144EE" wp14:editId="1A5E4A6F">
            <wp:extent cx="4572000" cy="2401556"/>
            <wp:effectExtent l="0" t="0" r="19050" b="1841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C73E06" w:rsidRPr="007916F7" w:rsidRDefault="007C6A9C" w:rsidP="006D4A98">
      <w:pPr>
        <w:pStyle w:val="Ttulo2"/>
        <w:rPr>
          <w:b/>
        </w:rPr>
      </w:pPr>
      <w:bookmarkStart w:id="592" w:name="_Toc499062258"/>
      <w:bookmarkStart w:id="593" w:name="_Toc499129924"/>
      <w:bookmarkStart w:id="594" w:name="_Toc499130675"/>
      <w:bookmarkStart w:id="595" w:name="_Toc504991141"/>
      <w:r w:rsidRPr="007916F7">
        <w:rPr>
          <w:b/>
        </w:rPr>
        <w:t>Grá</w:t>
      </w:r>
      <w:r w:rsidR="00C73E06" w:rsidRPr="007916F7">
        <w:rPr>
          <w:b/>
        </w:rPr>
        <w:t xml:space="preserve">fico N° 2. </w:t>
      </w:r>
      <w:r w:rsidR="00C73E06" w:rsidRPr="007916F7">
        <w:t>Nivel de encalado en altura de plantas.</w:t>
      </w:r>
      <w:bookmarkEnd w:id="592"/>
      <w:bookmarkEnd w:id="593"/>
      <w:bookmarkEnd w:id="594"/>
      <w:bookmarkEnd w:id="595"/>
    </w:p>
    <w:p w:rsidR="007275BC" w:rsidRPr="007916F7" w:rsidRDefault="00F16284" w:rsidP="00855C90">
      <w:pPr>
        <w:spacing w:before="240" w:line="360" w:lineRule="auto"/>
        <w:jc w:val="both"/>
        <w:rPr>
          <w:rFonts w:ascii="Times New Roman" w:hAnsi="Times New Roman" w:cs="Times New Roman"/>
          <w:sz w:val="24"/>
        </w:rPr>
      </w:pPr>
      <w:r w:rsidRPr="00545480">
        <w:rPr>
          <w:rFonts w:ascii="Times New Roman" w:hAnsi="Times New Roman" w:cs="Times New Roman"/>
          <w:sz w:val="24"/>
        </w:rPr>
        <w:t xml:space="preserve">En </w:t>
      </w:r>
      <w:r w:rsidR="00CE2420" w:rsidRPr="00545480">
        <w:rPr>
          <w:rFonts w:ascii="Times New Roman" w:hAnsi="Times New Roman" w:cs="Times New Roman"/>
          <w:sz w:val="24"/>
        </w:rPr>
        <w:t>l</w:t>
      </w:r>
      <w:r w:rsidRPr="00545480">
        <w:rPr>
          <w:rFonts w:ascii="Times New Roman" w:hAnsi="Times New Roman" w:cs="Times New Roman"/>
          <w:sz w:val="24"/>
        </w:rPr>
        <w:t xml:space="preserve">a </w:t>
      </w:r>
      <w:r w:rsidR="007275BC" w:rsidRPr="00545480">
        <w:rPr>
          <w:rFonts w:ascii="Times New Roman" w:hAnsi="Times New Roman" w:cs="Times New Roman"/>
          <w:sz w:val="24"/>
        </w:rPr>
        <w:t>variable número de macollos por planta</w:t>
      </w:r>
      <w:r w:rsidR="00B26BC0" w:rsidRPr="007916F7">
        <w:rPr>
          <w:rFonts w:ascii="Times New Roman" w:hAnsi="Times New Roman" w:cs="Times New Roman"/>
          <w:sz w:val="24"/>
        </w:rPr>
        <w:t>,</w:t>
      </w:r>
      <w:r w:rsidR="00440851">
        <w:rPr>
          <w:rFonts w:ascii="Times New Roman" w:hAnsi="Times New Roman" w:cs="Times New Roman"/>
          <w:sz w:val="24"/>
        </w:rPr>
        <w:t xml:space="preserve"> que</w:t>
      </w:r>
      <w:r w:rsidR="007275BC" w:rsidRPr="007916F7">
        <w:rPr>
          <w:rFonts w:ascii="Times New Roman" w:hAnsi="Times New Roman" w:cs="Times New Roman"/>
          <w:sz w:val="24"/>
        </w:rPr>
        <w:t xml:space="preserve"> obtuvo en todos los niveles de encalado</w:t>
      </w:r>
      <w:r w:rsidR="00B26BC0" w:rsidRPr="007916F7">
        <w:rPr>
          <w:rFonts w:ascii="Times New Roman" w:hAnsi="Times New Roman" w:cs="Times New Roman"/>
          <w:sz w:val="24"/>
        </w:rPr>
        <w:t>,</w:t>
      </w:r>
      <w:r w:rsidR="007275BC" w:rsidRPr="007916F7">
        <w:rPr>
          <w:rFonts w:ascii="Times New Roman" w:hAnsi="Times New Roman" w:cs="Times New Roman"/>
          <w:sz w:val="24"/>
        </w:rPr>
        <w:t xml:space="preserve"> fueron similares con un promedio de 3 macollos por planta.</w:t>
      </w:r>
    </w:p>
    <w:p w:rsidR="00B854FE" w:rsidRPr="007916F7" w:rsidRDefault="00AF74AC" w:rsidP="00421ABC">
      <w:pPr>
        <w:spacing w:line="360" w:lineRule="auto"/>
        <w:jc w:val="both"/>
        <w:rPr>
          <w:rFonts w:ascii="Times New Roman" w:hAnsi="Times New Roman" w:cs="Times New Roman"/>
          <w:sz w:val="24"/>
        </w:rPr>
      </w:pPr>
      <w:r w:rsidRPr="007916F7">
        <w:rPr>
          <w:rFonts w:ascii="Times New Roman" w:hAnsi="Times New Roman" w:cs="Times New Roman"/>
          <w:sz w:val="24"/>
        </w:rPr>
        <w:t>En la variable Nú</w:t>
      </w:r>
      <w:r w:rsidR="007F7394" w:rsidRPr="007916F7">
        <w:rPr>
          <w:rFonts w:ascii="Times New Roman" w:hAnsi="Times New Roman" w:cs="Times New Roman"/>
          <w:sz w:val="24"/>
        </w:rPr>
        <w:t>mero de platas por m</w:t>
      </w:r>
      <w:r w:rsidR="007F7394" w:rsidRPr="007916F7">
        <w:rPr>
          <w:rFonts w:ascii="Times New Roman" w:hAnsi="Times New Roman" w:cs="Times New Roman"/>
          <w:sz w:val="24"/>
          <w:vertAlign w:val="superscript"/>
        </w:rPr>
        <w:t xml:space="preserve">2 </w:t>
      </w:r>
      <w:r w:rsidR="00CB040D">
        <w:rPr>
          <w:rFonts w:ascii="Times New Roman" w:hAnsi="Times New Roman" w:cs="Times New Roman"/>
          <w:sz w:val="24"/>
        </w:rPr>
        <w:t>con</w:t>
      </w:r>
      <w:r w:rsidR="007F7394" w:rsidRPr="007916F7">
        <w:rPr>
          <w:rFonts w:ascii="Times New Roman" w:hAnsi="Times New Roman" w:cs="Times New Roman"/>
          <w:sz w:val="24"/>
        </w:rPr>
        <w:t xml:space="preserve"> los niveles de encalado </w:t>
      </w:r>
      <w:r w:rsidR="00B854FE" w:rsidRPr="007916F7">
        <w:rPr>
          <w:rFonts w:ascii="Times New Roman" w:hAnsi="Times New Roman" w:cs="Times New Roman"/>
          <w:sz w:val="24"/>
        </w:rPr>
        <w:t>fuero</w:t>
      </w:r>
      <w:r w:rsidR="007C6A9C" w:rsidRPr="007916F7">
        <w:rPr>
          <w:rFonts w:ascii="Times New Roman" w:hAnsi="Times New Roman" w:cs="Times New Roman"/>
          <w:sz w:val="24"/>
        </w:rPr>
        <w:t>n</w:t>
      </w:r>
      <w:r w:rsidR="00B854FE" w:rsidRPr="007916F7">
        <w:rPr>
          <w:rFonts w:ascii="Times New Roman" w:hAnsi="Times New Roman" w:cs="Times New Roman"/>
          <w:sz w:val="24"/>
        </w:rPr>
        <w:t xml:space="preserve"> diferentes estadísticamente, además numéricamente  fueron similares obteniéndose en el B3: 4 Tm de encalado con </w:t>
      </w:r>
      <w:r w:rsidRPr="007916F7">
        <w:rPr>
          <w:rFonts w:ascii="Times New Roman" w:hAnsi="Times New Roman" w:cs="Times New Roman"/>
          <w:sz w:val="24"/>
        </w:rPr>
        <w:t>1750</w:t>
      </w:r>
      <w:r w:rsidR="00B854FE" w:rsidRPr="007916F7">
        <w:rPr>
          <w:rFonts w:ascii="Times New Roman" w:hAnsi="Times New Roman" w:cs="Times New Roman"/>
          <w:sz w:val="24"/>
        </w:rPr>
        <w:t xml:space="preserve"> plantas, y el menor número de platas se registró en </w:t>
      </w:r>
      <w:r w:rsidRPr="007916F7">
        <w:rPr>
          <w:rFonts w:ascii="Times New Roman" w:hAnsi="Times New Roman" w:cs="Times New Roman"/>
          <w:sz w:val="24"/>
        </w:rPr>
        <w:t>B1: 0 Tm de encalado  con 1633</w:t>
      </w:r>
      <w:r w:rsidR="00B854FE" w:rsidRPr="007916F7">
        <w:rPr>
          <w:rFonts w:ascii="Times New Roman" w:hAnsi="Times New Roman" w:cs="Times New Roman"/>
          <w:sz w:val="24"/>
        </w:rPr>
        <w:t xml:space="preserve"> plantas por m</w:t>
      </w:r>
      <w:r w:rsidR="00B854FE" w:rsidRPr="007916F7">
        <w:rPr>
          <w:rFonts w:ascii="Times New Roman" w:hAnsi="Times New Roman" w:cs="Times New Roman"/>
          <w:sz w:val="24"/>
          <w:vertAlign w:val="superscript"/>
        </w:rPr>
        <w:t>2</w:t>
      </w:r>
      <w:r w:rsidR="00B854FE" w:rsidRPr="007916F7">
        <w:rPr>
          <w:rFonts w:ascii="Times New Roman" w:hAnsi="Times New Roman" w:cs="Times New Roman"/>
          <w:sz w:val="24"/>
        </w:rPr>
        <w:t>.</w:t>
      </w:r>
    </w:p>
    <w:p w:rsidR="00B854FE" w:rsidRPr="007916F7" w:rsidRDefault="00B854FE" w:rsidP="00421ABC">
      <w:pPr>
        <w:spacing w:line="360" w:lineRule="auto"/>
        <w:jc w:val="both"/>
        <w:rPr>
          <w:rFonts w:ascii="Times New Roman" w:hAnsi="Times New Roman" w:cs="Times New Roman"/>
          <w:sz w:val="24"/>
        </w:rPr>
      </w:pPr>
      <w:r w:rsidRPr="007916F7">
        <w:rPr>
          <w:rFonts w:ascii="Times New Roman" w:hAnsi="Times New Roman" w:cs="Times New Roman"/>
          <w:sz w:val="24"/>
        </w:rPr>
        <w:lastRenderedPageBreak/>
        <w:t xml:space="preserve">El mayor </w:t>
      </w:r>
      <w:r w:rsidR="00B26BC0" w:rsidRPr="007916F7">
        <w:rPr>
          <w:rFonts w:ascii="Times New Roman" w:hAnsi="Times New Roman" w:cs="Times New Roman"/>
          <w:sz w:val="24"/>
        </w:rPr>
        <w:t xml:space="preserve">valor de </w:t>
      </w:r>
      <w:r w:rsidRPr="007916F7">
        <w:rPr>
          <w:rFonts w:ascii="Times New Roman" w:hAnsi="Times New Roman" w:cs="Times New Roman"/>
          <w:sz w:val="24"/>
        </w:rPr>
        <w:t xml:space="preserve"> porcentaje de emergencia </w:t>
      </w:r>
      <w:r w:rsidR="00545480">
        <w:rPr>
          <w:rFonts w:ascii="Times New Roman" w:hAnsi="Times New Roman" w:cs="Times New Roman"/>
          <w:sz w:val="24"/>
        </w:rPr>
        <w:t xml:space="preserve"> en los niveles de encalados </w:t>
      </w:r>
      <w:r w:rsidRPr="007916F7">
        <w:rPr>
          <w:rFonts w:ascii="Times New Roman" w:hAnsi="Times New Roman" w:cs="Times New Roman"/>
          <w:sz w:val="24"/>
        </w:rPr>
        <w:t>se obtuvo en B3: 4 Tm de encalado con 86% y el menor porcentaje de emergencia se obtuvo en B1: 0 Tm de e</w:t>
      </w:r>
      <w:r w:rsidR="00F37EC6" w:rsidRPr="007916F7">
        <w:rPr>
          <w:rFonts w:ascii="Times New Roman" w:hAnsi="Times New Roman" w:cs="Times New Roman"/>
          <w:sz w:val="24"/>
        </w:rPr>
        <w:t xml:space="preserve">ncalado con </w:t>
      </w:r>
      <w:r w:rsidR="0095495B" w:rsidRPr="007916F7">
        <w:rPr>
          <w:rFonts w:ascii="Times New Roman" w:hAnsi="Times New Roman" w:cs="Times New Roman"/>
          <w:sz w:val="24"/>
        </w:rPr>
        <w:t xml:space="preserve">79.9 </w:t>
      </w:r>
      <w:r w:rsidRPr="007916F7">
        <w:rPr>
          <w:rFonts w:ascii="Times New Roman" w:hAnsi="Times New Roman" w:cs="Times New Roman"/>
          <w:sz w:val="24"/>
        </w:rPr>
        <w:t>% de emergencia</w:t>
      </w:r>
      <w:r w:rsidR="0095495B" w:rsidRPr="007916F7">
        <w:rPr>
          <w:rFonts w:ascii="Times New Roman" w:hAnsi="Times New Roman" w:cs="Times New Roman"/>
          <w:sz w:val="24"/>
        </w:rPr>
        <w:t>.</w:t>
      </w:r>
    </w:p>
    <w:p w:rsidR="00B854FE" w:rsidRPr="007916F7" w:rsidRDefault="0022360B" w:rsidP="00421ABC">
      <w:pPr>
        <w:spacing w:line="360" w:lineRule="auto"/>
        <w:jc w:val="both"/>
        <w:rPr>
          <w:rFonts w:ascii="Times New Roman" w:hAnsi="Times New Roman" w:cs="Times New Roman"/>
          <w:sz w:val="24"/>
        </w:rPr>
      </w:pPr>
      <w:r w:rsidRPr="007916F7">
        <w:rPr>
          <w:rFonts w:ascii="Times New Roman" w:hAnsi="Times New Roman" w:cs="Times New Roman"/>
          <w:sz w:val="24"/>
        </w:rPr>
        <w:t>En cuanto a la</w:t>
      </w:r>
      <w:r w:rsidR="00B26BC0" w:rsidRPr="007916F7">
        <w:rPr>
          <w:rFonts w:ascii="Times New Roman" w:hAnsi="Times New Roman" w:cs="Times New Roman"/>
          <w:sz w:val="24"/>
        </w:rPr>
        <w:t xml:space="preserve"> variable vigor de planta</w:t>
      </w:r>
      <w:r w:rsidRPr="007916F7">
        <w:rPr>
          <w:rFonts w:ascii="Times New Roman" w:hAnsi="Times New Roman" w:cs="Times New Roman"/>
          <w:sz w:val="24"/>
        </w:rPr>
        <w:t xml:space="preserve"> </w:t>
      </w:r>
      <w:r w:rsidR="00545480">
        <w:rPr>
          <w:rFonts w:ascii="Times New Roman" w:hAnsi="Times New Roman" w:cs="Times New Roman"/>
          <w:sz w:val="24"/>
        </w:rPr>
        <w:t>de acuerdo a los niveles de encalados</w:t>
      </w:r>
      <w:r w:rsidR="00302326">
        <w:rPr>
          <w:rFonts w:ascii="Times New Roman" w:hAnsi="Times New Roman" w:cs="Times New Roman"/>
          <w:sz w:val="24"/>
        </w:rPr>
        <w:t>,</w:t>
      </w:r>
      <w:r w:rsidR="00545480">
        <w:rPr>
          <w:rFonts w:ascii="Times New Roman" w:hAnsi="Times New Roman" w:cs="Times New Roman"/>
          <w:sz w:val="24"/>
        </w:rPr>
        <w:t xml:space="preserve"> </w:t>
      </w:r>
      <w:r w:rsidR="00302326">
        <w:rPr>
          <w:rFonts w:ascii="Times New Roman" w:hAnsi="Times New Roman" w:cs="Times New Roman"/>
          <w:sz w:val="24"/>
        </w:rPr>
        <w:t xml:space="preserve">las </w:t>
      </w:r>
      <w:r w:rsidR="00545480">
        <w:rPr>
          <w:rFonts w:ascii="Times New Roman" w:hAnsi="Times New Roman" w:cs="Times New Roman"/>
          <w:sz w:val="24"/>
        </w:rPr>
        <w:t>más vigorosas fueron el</w:t>
      </w:r>
      <w:r w:rsidRPr="007916F7">
        <w:rPr>
          <w:rFonts w:ascii="Times New Roman" w:hAnsi="Times New Roman" w:cs="Times New Roman"/>
          <w:sz w:val="24"/>
        </w:rPr>
        <w:t xml:space="preserve"> B2: 2 TM; B3: 4 Tm y B4: 6 Tm de encalado con un equivalente a 7 </w:t>
      </w:r>
      <w:r w:rsidR="0095495B" w:rsidRPr="007916F7">
        <w:rPr>
          <w:rFonts w:ascii="Times New Roman" w:hAnsi="Times New Roman" w:cs="Times New Roman"/>
          <w:sz w:val="24"/>
        </w:rPr>
        <w:t>que corresponde a una</w:t>
      </w:r>
      <w:r w:rsidRPr="007916F7">
        <w:rPr>
          <w:rFonts w:ascii="Times New Roman" w:hAnsi="Times New Roman" w:cs="Times New Roman"/>
          <w:sz w:val="24"/>
        </w:rPr>
        <w:t xml:space="preserve"> escala muy buena, </w:t>
      </w:r>
      <w:r w:rsidR="00302326">
        <w:rPr>
          <w:rFonts w:ascii="Times New Roman" w:hAnsi="Times New Roman" w:cs="Times New Roman"/>
          <w:sz w:val="24"/>
        </w:rPr>
        <w:t xml:space="preserve">mientras que </w:t>
      </w:r>
      <w:r w:rsidRPr="007916F7">
        <w:rPr>
          <w:rFonts w:ascii="Times New Roman" w:hAnsi="Times New Roman" w:cs="Times New Roman"/>
          <w:sz w:val="24"/>
        </w:rPr>
        <w:t xml:space="preserve">en B1: 0 Tm de encalado se registró en </w:t>
      </w:r>
      <w:r w:rsidR="00302326">
        <w:rPr>
          <w:rFonts w:ascii="Times New Roman" w:hAnsi="Times New Roman" w:cs="Times New Roman"/>
          <w:sz w:val="24"/>
        </w:rPr>
        <w:t xml:space="preserve">un </w:t>
      </w:r>
      <w:r w:rsidRPr="007916F7">
        <w:rPr>
          <w:rFonts w:ascii="Times New Roman" w:hAnsi="Times New Roman" w:cs="Times New Roman"/>
          <w:sz w:val="24"/>
        </w:rPr>
        <w:t xml:space="preserve">equivalente a </w:t>
      </w:r>
      <w:r w:rsidR="0095495B" w:rsidRPr="007916F7">
        <w:rPr>
          <w:rFonts w:ascii="Times New Roman" w:hAnsi="Times New Roman" w:cs="Times New Roman"/>
          <w:sz w:val="24"/>
        </w:rPr>
        <w:t>5</w:t>
      </w:r>
      <w:r w:rsidRPr="007916F7">
        <w:rPr>
          <w:rFonts w:ascii="Times New Roman" w:hAnsi="Times New Roman" w:cs="Times New Roman"/>
          <w:sz w:val="24"/>
        </w:rPr>
        <w:t xml:space="preserve"> donde se considera </w:t>
      </w:r>
      <w:r w:rsidR="00302326">
        <w:rPr>
          <w:rFonts w:ascii="Times New Roman" w:hAnsi="Times New Roman" w:cs="Times New Roman"/>
          <w:sz w:val="24"/>
        </w:rPr>
        <w:t xml:space="preserve">como </w:t>
      </w:r>
      <w:r w:rsidRPr="007916F7">
        <w:rPr>
          <w:rFonts w:ascii="Times New Roman" w:hAnsi="Times New Roman" w:cs="Times New Roman"/>
          <w:sz w:val="24"/>
        </w:rPr>
        <w:t>buena.</w:t>
      </w:r>
    </w:p>
    <w:p w:rsidR="0022360B" w:rsidRPr="007916F7" w:rsidRDefault="00545480" w:rsidP="003D450B">
      <w:pPr>
        <w:spacing w:after="0" w:line="360" w:lineRule="auto"/>
        <w:jc w:val="both"/>
        <w:rPr>
          <w:rFonts w:ascii="Times New Roman" w:hAnsi="Times New Roman" w:cs="Times New Roman"/>
          <w:sz w:val="24"/>
        </w:rPr>
      </w:pPr>
      <w:r>
        <w:rPr>
          <w:rFonts w:ascii="Times New Roman" w:hAnsi="Times New Roman" w:cs="Times New Roman"/>
          <w:sz w:val="24"/>
        </w:rPr>
        <w:t>La respuesta de los niveles de encalado e</w:t>
      </w:r>
      <w:r w:rsidR="0022360B" w:rsidRPr="007916F7">
        <w:rPr>
          <w:rFonts w:ascii="Times New Roman" w:hAnsi="Times New Roman" w:cs="Times New Roman"/>
          <w:sz w:val="24"/>
        </w:rPr>
        <w:t xml:space="preserve">n cuanto al rendimiento de materia verde en kg/ha </w:t>
      </w:r>
      <w:r w:rsidR="00CB040D">
        <w:rPr>
          <w:rFonts w:ascii="Times New Roman" w:hAnsi="Times New Roman" w:cs="Times New Roman"/>
          <w:sz w:val="24"/>
        </w:rPr>
        <w:t>fue</w:t>
      </w:r>
      <w:r>
        <w:rPr>
          <w:rFonts w:ascii="Times New Roman" w:hAnsi="Times New Roman" w:cs="Times New Roman"/>
          <w:sz w:val="24"/>
        </w:rPr>
        <w:t xml:space="preserve"> significativo</w:t>
      </w:r>
      <w:r w:rsidR="00232E90">
        <w:rPr>
          <w:rFonts w:ascii="Times New Roman" w:hAnsi="Times New Roman" w:cs="Times New Roman"/>
          <w:sz w:val="24"/>
        </w:rPr>
        <w:t xml:space="preserve"> (*) con una media general de 17359 kg/ha, registrándose</w:t>
      </w:r>
      <w:r w:rsidR="0022360B" w:rsidRPr="007916F7">
        <w:rPr>
          <w:rFonts w:ascii="Times New Roman" w:hAnsi="Times New Roman" w:cs="Times New Roman"/>
          <w:sz w:val="24"/>
        </w:rPr>
        <w:t xml:space="preserve"> en </w:t>
      </w:r>
      <w:r w:rsidR="00232E90">
        <w:rPr>
          <w:rFonts w:ascii="Times New Roman" w:hAnsi="Times New Roman" w:cs="Times New Roman"/>
          <w:sz w:val="24"/>
        </w:rPr>
        <w:t xml:space="preserve">la B4: 6 Tm de encalado un rendimiento </w:t>
      </w:r>
      <w:r w:rsidR="00302326">
        <w:rPr>
          <w:rFonts w:ascii="Times New Roman" w:hAnsi="Times New Roman" w:cs="Times New Roman"/>
          <w:sz w:val="24"/>
        </w:rPr>
        <w:t xml:space="preserve">más </w:t>
      </w:r>
      <w:r w:rsidR="00232E90">
        <w:rPr>
          <w:rFonts w:ascii="Times New Roman" w:hAnsi="Times New Roman" w:cs="Times New Roman"/>
          <w:sz w:val="24"/>
        </w:rPr>
        <w:t>alto de</w:t>
      </w:r>
      <w:r w:rsidR="0022360B" w:rsidRPr="007916F7">
        <w:rPr>
          <w:rFonts w:ascii="Times New Roman" w:hAnsi="Times New Roman" w:cs="Times New Roman"/>
          <w:sz w:val="24"/>
        </w:rPr>
        <w:t xml:space="preserve"> 19813 kg/ha.</w:t>
      </w:r>
    </w:p>
    <w:p w:rsidR="00B854FE" w:rsidRPr="007916F7" w:rsidRDefault="009853BF" w:rsidP="00421ABC">
      <w:pPr>
        <w:spacing w:line="360" w:lineRule="auto"/>
        <w:jc w:val="both"/>
        <w:rPr>
          <w:rFonts w:ascii="Times New Roman" w:hAnsi="Times New Roman" w:cs="Times New Roman"/>
          <w:sz w:val="24"/>
        </w:rPr>
      </w:pPr>
      <w:r w:rsidRPr="007916F7">
        <w:rPr>
          <w:rFonts w:ascii="Times New Roman" w:hAnsi="Times New Roman" w:cs="Times New Roman"/>
          <w:b/>
          <w:noProof/>
          <w:sz w:val="24"/>
          <w:szCs w:val="24"/>
          <w:shd w:val="clear" w:color="auto" w:fill="92D050"/>
          <w:lang w:val="es-EC" w:eastAsia="es-EC"/>
        </w:rPr>
        <w:drawing>
          <wp:anchor distT="0" distB="0" distL="114300" distR="114300" simplePos="0" relativeHeight="251654656" behindDoc="0" locked="0" layoutInCell="1" allowOverlap="1" wp14:anchorId="2E5A5459" wp14:editId="5A62B3DF">
            <wp:simplePos x="0" y="0"/>
            <wp:positionH relativeFrom="column">
              <wp:posOffset>520065</wp:posOffset>
            </wp:positionH>
            <wp:positionV relativeFrom="paragraph">
              <wp:posOffset>234315</wp:posOffset>
            </wp:positionV>
            <wp:extent cx="4088130" cy="2417445"/>
            <wp:effectExtent l="0" t="0" r="26670" b="20955"/>
            <wp:wrapSquare wrapText="bothSides"/>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V relativeFrom="margin">
              <wp14:pctHeight>0</wp14:pctHeight>
            </wp14:sizeRelV>
          </wp:anchor>
        </w:drawing>
      </w:r>
    </w:p>
    <w:p w:rsidR="009378C8" w:rsidRPr="007916F7" w:rsidRDefault="005102DE" w:rsidP="00421ABC">
      <w:pPr>
        <w:spacing w:line="360" w:lineRule="auto"/>
        <w:jc w:val="both"/>
        <w:rPr>
          <w:rFonts w:ascii="Times New Roman" w:hAnsi="Times New Roman" w:cs="Times New Roman"/>
        </w:rPr>
      </w:pPr>
      <w:r w:rsidRPr="007916F7">
        <w:rPr>
          <w:rFonts w:ascii="Times New Roman" w:hAnsi="Times New Roman" w:cs="Times New Roman"/>
          <w:sz w:val="24"/>
        </w:rPr>
        <w:br w:type="textWrapping" w:clear="all"/>
      </w:r>
      <w:bookmarkStart w:id="596" w:name="_Toc499062259"/>
      <w:bookmarkStart w:id="597" w:name="_Toc499129925"/>
      <w:bookmarkStart w:id="598" w:name="_Toc499130676"/>
      <w:r w:rsidR="007C6A9C" w:rsidRPr="007916F7">
        <w:rPr>
          <w:rFonts w:ascii="Times New Roman" w:hAnsi="Times New Roman" w:cs="Times New Roman"/>
          <w:b/>
        </w:rPr>
        <w:t>Grá</w:t>
      </w:r>
      <w:r w:rsidR="0022360B" w:rsidRPr="007916F7">
        <w:rPr>
          <w:rFonts w:ascii="Times New Roman" w:hAnsi="Times New Roman" w:cs="Times New Roman"/>
          <w:b/>
        </w:rPr>
        <w:t>fico N°</w:t>
      </w:r>
      <w:r w:rsidR="00C73E06" w:rsidRPr="007916F7">
        <w:rPr>
          <w:rFonts w:ascii="Times New Roman" w:hAnsi="Times New Roman" w:cs="Times New Roman"/>
          <w:b/>
        </w:rPr>
        <w:t xml:space="preserve"> 3</w:t>
      </w:r>
      <w:r w:rsidR="0022360B" w:rsidRPr="007916F7">
        <w:rPr>
          <w:rFonts w:ascii="Times New Roman" w:hAnsi="Times New Roman" w:cs="Times New Roman"/>
          <w:b/>
        </w:rPr>
        <w:t xml:space="preserve">. </w:t>
      </w:r>
      <w:r w:rsidR="0022360B" w:rsidRPr="007916F7">
        <w:rPr>
          <w:rFonts w:ascii="Times New Roman" w:hAnsi="Times New Roman" w:cs="Times New Roman"/>
        </w:rPr>
        <w:t>Rendimiento kg/ ha de materia verde por niveles de encalado</w:t>
      </w:r>
      <w:bookmarkEnd w:id="596"/>
      <w:bookmarkEnd w:id="597"/>
      <w:bookmarkEnd w:id="598"/>
      <w:r w:rsidR="0022360B" w:rsidRPr="007916F7">
        <w:rPr>
          <w:rFonts w:ascii="Times New Roman" w:hAnsi="Times New Roman" w:cs="Times New Roman"/>
        </w:rPr>
        <w:t xml:space="preserve"> </w:t>
      </w:r>
      <w:r w:rsidR="009378C8" w:rsidRPr="007916F7">
        <w:rPr>
          <w:rFonts w:ascii="Times New Roman" w:hAnsi="Times New Roman" w:cs="Times New Roman"/>
        </w:rPr>
        <w:tab/>
      </w:r>
    </w:p>
    <w:p w:rsidR="009378C8" w:rsidRPr="007916F7" w:rsidRDefault="009378C8" w:rsidP="00421ABC">
      <w:pPr>
        <w:spacing w:line="360" w:lineRule="auto"/>
        <w:rPr>
          <w:rFonts w:ascii="Times New Roman" w:hAnsi="Times New Roman" w:cs="Times New Roman"/>
        </w:rPr>
      </w:pPr>
    </w:p>
    <w:p w:rsidR="009378C8" w:rsidRPr="007916F7" w:rsidRDefault="009378C8" w:rsidP="00421ABC">
      <w:pPr>
        <w:spacing w:line="360" w:lineRule="auto"/>
        <w:jc w:val="both"/>
        <w:rPr>
          <w:rFonts w:ascii="Times New Roman" w:hAnsi="Times New Roman" w:cs="Times New Roman"/>
          <w:b/>
          <w:sz w:val="24"/>
        </w:rPr>
        <w:sectPr w:rsidR="009378C8" w:rsidRPr="007916F7" w:rsidSect="00494795">
          <w:type w:val="nextColumn"/>
          <w:pgSz w:w="12240" w:h="15840"/>
          <w:pgMar w:top="1701" w:right="1701" w:bottom="1701" w:left="2268" w:header="0" w:footer="1247" w:gutter="0"/>
          <w:pgNumType w:start="1"/>
          <w:cols w:space="708"/>
          <w:docGrid w:linePitch="360"/>
        </w:sectPr>
      </w:pPr>
    </w:p>
    <w:p w:rsidR="009378C8" w:rsidRPr="007916F7" w:rsidRDefault="009378C8" w:rsidP="006D4A98">
      <w:pPr>
        <w:pStyle w:val="Ttulo1"/>
      </w:pPr>
      <w:bookmarkStart w:id="599" w:name="_Toc499062260"/>
      <w:bookmarkStart w:id="600" w:name="_Toc499129926"/>
      <w:bookmarkStart w:id="601" w:name="_Toc499130677"/>
      <w:bookmarkStart w:id="602" w:name="_Toc504991142"/>
      <w:r w:rsidRPr="007916F7">
        <w:lastRenderedPageBreak/>
        <w:t>5.3. Variables agronómicas para las interacciones de los factores: Variedades por niveles de encalado (AxB)</w:t>
      </w:r>
      <w:bookmarkEnd w:id="599"/>
      <w:bookmarkEnd w:id="600"/>
      <w:bookmarkEnd w:id="601"/>
      <w:bookmarkEnd w:id="602"/>
    </w:p>
    <w:p w:rsidR="00855C90" w:rsidRPr="007916F7" w:rsidRDefault="009378C8" w:rsidP="006D4A98">
      <w:pPr>
        <w:pStyle w:val="Ttulo2"/>
      </w:pPr>
      <w:bookmarkStart w:id="603" w:name="_Toc499062261"/>
      <w:bookmarkStart w:id="604" w:name="_Toc499130678"/>
      <w:bookmarkStart w:id="605" w:name="_Toc504991143"/>
      <w:r w:rsidRPr="007916F7">
        <w:rPr>
          <w:b/>
        </w:rPr>
        <w:t>Cuadro N° 3</w:t>
      </w:r>
      <w:r w:rsidRPr="007916F7">
        <w:t xml:space="preserve">. Resultados de la prueba </w:t>
      </w:r>
      <w:r w:rsidR="00101681" w:rsidRPr="007916F7">
        <w:t>de Tukey al 5% en la interaccion</w:t>
      </w:r>
      <w:r w:rsidR="00821810" w:rsidRPr="007916F7">
        <w:t xml:space="preserve"> A</w:t>
      </w:r>
      <w:r w:rsidR="00C70AD4" w:rsidRPr="007916F7">
        <w:t>xB</w:t>
      </w:r>
      <w:r w:rsidR="00821810" w:rsidRPr="007916F7">
        <w:t xml:space="preserve"> (variedades</w:t>
      </w:r>
      <w:r w:rsidR="00101681" w:rsidRPr="007916F7">
        <w:t xml:space="preserve"> rye grass</w:t>
      </w:r>
      <w:r w:rsidR="00821810" w:rsidRPr="007916F7">
        <w:t xml:space="preserve"> </w:t>
      </w:r>
      <w:r w:rsidR="00C70AD4" w:rsidRPr="007916F7">
        <w:t xml:space="preserve">por niveles de encalado </w:t>
      </w:r>
      <w:r w:rsidR="00101681" w:rsidRPr="007916F7">
        <w:t xml:space="preserve">de </w:t>
      </w:r>
      <w:r w:rsidR="00821810" w:rsidRPr="007916F7">
        <w:t>las variables: altura de planta (AP); longitud de la raíz (LR); número de macollos por planta (NMP); número</w:t>
      </w:r>
      <w:r w:rsidRPr="007916F7">
        <w:t xml:space="preserve"> de plantas por m</w:t>
      </w:r>
      <w:r w:rsidRPr="007916F7">
        <w:rPr>
          <w:vertAlign w:val="superscript"/>
        </w:rPr>
        <w:t xml:space="preserve">2 </w:t>
      </w:r>
      <w:r w:rsidRPr="007916F7">
        <w:t>(NPm</w:t>
      </w:r>
      <w:r w:rsidRPr="007916F7">
        <w:rPr>
          <w:vertAlign w:val="superscript"/>
        </w:rPr>
        <w:t>2</w:t>
      </w:r>
      <w:r w:rsidR="00821810" w:rsidRPr="007916F7">
        <w:t>); p</w:t>
      </w:r>
      <w:r w:rsidRPr="007916F7">
        <w:t>orc</w:t>
      </w:r>
      <w:r w:rsidR="00821810" w:rsidRPr="007916F7">
        <w:t>entaje de emergencia (PE); vigor de Planta (VP) y v</w:t>
      </w:r>
      <w:r w:rsidRPr="007916F7">
        <w:t>olumen de la raíz (VR). Yatapamba 2017.</w:t>
      </w:r>
      <w:bookmarkEnd w:id="603"/>
      <w:bookmarkEnd w:id="604"/>
      <w:bookmarkEnd w:id="605"/>
      <w:r w:rsidR="00302326">
        <w:t xml:space="preserve"> </w:t>
      </w:r>
    </w:p>
    <w:tbl>
      <w:tblPr>
        <w:tblW w:w="12855" w:type="dxa"/>
        <w:jc w:val="center"/>
        <w:tblInd w:w="55" w:type="dxa"/>
        <w:tblCellMar>
          <w:left w:w="70" w:type="dxa"/>
          <w:right w:w="70" w:type="dxa"/>
        </w:tblCellMar>
        <w:tblLook w:val="04A0" w:firstRow="1" w:lastRow="0" w:firstColumn="1" w:lastColumn="0" w:noHBand="0" w:noVBand="1"/>
      </w:tblPr>
      <w:tblGrid>
        <w:gridCol w:w="1548"/>
        <w:gridCol w:w="1004"/>
        <w:gridCol w:w="1102"/>
        <w:gridCol w:w="1102"/>
        <w:gridCol w:w="1102"/>
        <w:gridCol w:w="1102"/>
        <w:gridCol w:w="1102"/>
        <w:gridCol w:w="1102"/>
        <w:gridCol w:w="1103"/>
        <w:gridCol w:w="1261"/>
        <w:gridCol w:w="1327"/>
      </w:tblGrid>
      <w:tr w:rsidR="009378C8" w:rsidRPr="007916F7" w:rsidTr="00F77EC7">
        <w:trPr>
          <w:trHeight w:val="379"/>
          <w:jc w:val="center"/>
        </w:trPr>
        <w:tc>
          <w:tcPr>
            <w:tcW w:w="154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b/>
                <w:color w:val="000000"/>
                <w:lang w:eastAsia="es-EC"/>
              </w:rPr>
            </w:pPr>
            <w:r w:rsidRPr="007916F7">
              <w:rPr>
                <w:rFonts w:ascii="Times New Roman" w:eastAsia="Times New Roman" w:hAnsi="Times New Roman" w:cs="Times New Roman"/>
                <w:b/>
                <w:color w:val="000000"/>
                <w:lang w:eastAsia="es-EC"/>
              </w:rPr>
              <w:t>Variables</w:t>
            </w:r>
          </w:p>
        </w:tc>
        <w:tc>
          <w:tcPr>
            <w:tcW w:w="8719" w:type="dxa"/>
            <w:gridSpan w:val="8"/>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b/>
                <w:bCs/>
                <w:color w:val="000000"/>
                <w:lang w:eastAsia="es-EC"/>
              </w:rPr>
            </w:pPr>
            <w:r w:rsidRPr="007916F7">
              <w:rPr>
                <w:rFonts w:ascii="Times New Roman" w:eastAsia="Times New Roman" w:hAnsi="Times New Roman" w:cs="Times New Roman"/>
                <w:b/>
                <w:bCs/>
                <w:color w:val="000000"/>
                <w:lang w:eastAsia="es-EC"/>
              </w:rPr>
              <w:t>Interacción de factores AxB (Promedios)</w:t>
            </w:r>
          </w:p>
        </w:tc>
        <w:tc>
          <w:tcPr>
            <w:tcW w:w="126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lang w:eastAsia="es-EC"/>
              </w:rPr>
            </w:pPr>
            <w:r w:rsidRPr="007916F7">
              <w:rPr>
                <w:rFonts w:ascii="Times New Roman" w:eastAsia="Times New Roman" w:hAnsi="Times New Roman" w:cs="Times New Roman"/>
                <w:b/>
                <w:color w:val="000000"/>
                <w:lang w:eastAsia="es-EC"/>
              </w:rPr>
              <w:t>Media general</w:t>
            </w:r>
          </w:p>
        </w:tc>
        <w:tc>
          <w:tcPr>
            <w:tcW w:w="132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lang w:eastAsia="es-EC"/>
              </w:rPr>
            </w:pPr>
            <w:r w:rsidRPr="007916F7">
              <w:rPr>
                <w:rFonts w:ascii="Times New Roman" w:eastAsia="Times New Roman" w:hAnsi="Times New Roman" w:cs="Times New Roman"/>
                <w:b/>
                <w:color w:val="000000"/>
                <w:lang w:eastAsia="es-EC"/>
              </w:rPr>
              <w:t>CV %</w:t>
            </w:r>
          </w:p>
        </w:tc>
      </w:tr>
      <w:tr w:rsidR="009378C8" w:rsidRPr="007916F7" w:rsidTr="00F77EC7">
        <w:trPr>
          <w:trHeight w:val="379"/>
          <w:jc w:val="center"/>
        </w:trPr>
        <w:tc>
          <w:tcPr>
            <w:tcW w:w="1548" w:type="dxa"/>
            <w:vMerge/>
            <w:tcBorders>
              <w:top w:val="single" w:sz="4" w:space="0" w:color="auto"/>
              <w:left w:val="single" w:sz="4" w:space="0" w:color="auto"/>
              <w:bottom w:val="single" w:sz="4" w:space="0" w:color="000000"/>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lang w:eastAsia="es-EC"/>
              </w:rPr>
            </w:pPr>
          </w:p>
        </w:tc>
        <w:tc>
          <w:tcPr>
            <w:tcW w:w="8719" w:type="dxa"/>
            <w:gridSpan w:val="8"/>
            <w:vMerge/>
            <w:tcBorders>
              <w:top w:val="single" w:sz="4" w:space="0" w:color="auto"/>
              <w:left w:val="single" w:sz="4" w:space="0" w:color="auto"/>
              <w:bottom w:val="single" w:sz="4" w:space="0" w:color="000000"/>
              <w:right w:val="single" w:sz="4" w:space="0" w:color="000000"/>
            </w:tcBorders>
            <w:vAlign w:val="center"/>
            <w:hideMark/>
          </w:tcPr>
          <w:p w:rsidR="009378C8" w:rsidRPr="007916F7" w:rsidRDefault="009378C8" w:rsidP="00421ABC">
            <w:pPr>
              <w:spacing w:after="0" w:line="360" w:lineRule="auto"/>
              <w:rPr>
                <w:rFonts w:ascii="Times New Roman" w:eastAsia="Times New Roman" w:hAnsi="Times New Roman" w:cs="Times New Roman"/>
                <w:b/>
                <w:bCs/>
                <w:color w:val="000000"/>
                <w:lang w:eastAsia="es-EC"/>
              </w:rPr>
            </w:pPr>
          </w:p>
        </w:tc>
        <w:tc>
          <w:tcPr>
            <w:tcW w:w="1261" w:type="dxa"/>
            <w:vMerge/>
            <w:tcBorders>
              <w:top w:val="single" w:sz="4" w:space="0" w:color="auto"/>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lang w:eastAsia="es-EC"/>
              </w:rPr>
            </w:pPr>
          </w:p>
        </w:tc>
        <w:tc>
          <w:tcPr>
            <w:tcW w:w="1327" w:type="dxa"/>
            <w:vMerge/>
            <w:tcBorders>
              <w:top w:val="single" w:sz="4" w:space="0" w:color="auto"/>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lang w:eastAsia="es-EC"/>
              </w:rPr>
            </w:pPr>
          </w:p>
        </w:tc>
      </w:tr>
      <w:tr w:rsidR="009378C8" w:rsidRPr="007916F7" w:rsidTr="00F77EC7">
        <w:trPr>
          <w:trHeight w:val="292"/>
          <w:jc w:val="center"/>
        </w:trPr>
        <w:tc>
          <w:tcPr>
            <w:tcW w:w="1548"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AP (NS)</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T8</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T4</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T7</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T1</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T2</w:t>
            </w:r>
          </w:p>
        </w:tc>
        <w:tc>
          <w:tcPr>
            <w:tcW w:w="126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9D167D"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 18.</w:t>
            </w:r>
            <w:r w:rsidR="005A7DF8" w:rsidRPr="007916F7">
              <w:rPr>
                <w:rFonts w:ascii="Times New Roman" w:eastAsia="Times New Roman" w:hAnsi="Times New Roman" w:cs="Times New Roman"/>
                <w:color w:val="000000"/>
                <w:sz w:val="24"/>
                <w:szCs w:val="24"/>
                <w:lang w:eastAsia="es-EC"/>
              </w:rPr>
              <w:t>2 cm</w:t>
            </w:r>
            <w:r w:rsidR="00EC6893" w:rsidRPr="007916F7">
              <w:rPr>
                <w:rFonts w:ascii="Times New Roman" w:eastAsia="Times New Roman" w:hAnsi="Times New Roman" w:cs="Times New Roman"/>
                <w:color w:val="000000"/>
                <w:sz w:val="24"/>
                <w:szCs w:val="24"/>
                <w:lang w:eastAsia="es-EC"/>
              </w:rPr>
              <w:t>.</w:t>
            </w:r>
          </w:p>
        </w:tc>
        <w:tc>
          <w:tcPr>
            <w:tcW w:w="132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9D167D"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15.</w:t>
            </w:r>
            <w:r w:rsidR="009378C8" w:rsidRPr="007916F7">
              <w:rPr>
                <w:rFonts w:ascii="Times New Roman" w:eastAsia="Times New Roman" w:hAnsi="Times New Roman" w:cs="Times New Roman"/>
                <w:color w:val="000000"/>
                <w:sz w:val="24"/>
                <w:szCs w:val="24"/>
                <w:lang w:eastAsia="es-EC"/>
              </w:rPr>
              <w:t>78</w:t>
            </w:r>
          </w:p>
        </w:tc>
      </w:tr>
      <w:tr w:rsidR="009378C8" w:rsidRPr="007916F7" w:rsidTr="00F77EC7">
        <w:trPr>
          <w:trHeight w:val="321"/>
          <w:jc w:val="center"/>
        </w:trPr>
        <w:tc>
          <w:tcPr>
            <w:tcW w:w="1548"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R</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22,5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19,3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18,9</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18,6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18</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17,2</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16,3</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15,1</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321"/>
          <w:jc w:val="center"/>
        </w:trPr>
        <w:tc>
          <w:tcPr>
            <w:tcW w:w="1548" w:type="dxa"/>
            <w:vMerge/>
            <w:tcBorders>
              <w:top w:val="nil"/>
              <w:left w:val="single" w:sz="4" w:space="0" w:color="auto"/>
              <w:bottom w:val="single" w:sz="4" w:space="0" w:color="000000"/>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b/>
                <w:color w:val="000000"/>
                <w:sz w:val="20"/>
                <w:lang w:eastAsia="es-EC"/>
              </w:rPr>
            </w:pP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B</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321"/>
          <w:jc w:val="center"/>
        </w:trPr>
        <w:tc>
          <w:tcPr>
            <w:tcW w:w="1548"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LR (NS)</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T7</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T8</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T1</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T2</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T4</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T3</w:t>
            </w:r>
          </w:p>
        </w:tc>
        <w:tc>
          <w:tcPr>
            <w:tcW w:w="126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5A7DF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 9.7 cm</w:t>
            </w:r>
            <w:r w:rsidR="00EC6893" w:rsidRPr="007916F7">
              <w:rPr>
                <w:rFonts w:ascii="Times New Roman" w:eastAsia="Times New Roman" w:hAnsi="Times New Roman" w:cs="Times New Roman"/>
                <w:color w:val="000000"/>
                <w:sz w:val="24"/>
                <w:szCs w:val="24"/>
                <w:lang w:eastAsia="es-EC"/>
              </w:rPr>
              <w:t>.</w:t>
            </w:r>
          </w:p>
        </w:tc>
        <w:tc>
          <w:tcPr>
            <w:tcW w:w="132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9.25</w:t>
            </w:r>
          </w:p>
        </w:tc>
      </w:tr>
      <w:tr w:rsidR="009378C8" w:rsidRPr="007916F7" w:rsidTr="00F77EC7">
        <w:trPr>
          <w:trHeight w:val="321"/>
          <w:jc w:val="center"/>
        </w:trPr>
        <w:tc>
          <w:tcPr>
            <w:tcW w:w="1548"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R</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10,5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10,4</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10,2</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10,1</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9,6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9,5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8,8</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8,6</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321"/>
          <w:jc w:val="center"/>
        </w:trPr>
        <w:tc>
          <w:tcPr>
            <w:tcW w:w="1548" w:type="dxa"/>
            <w:vMerge/>
            <w:tcBorders>
              <w:top w:val="nil"/>
              <w:left w:val="single" w:sz="4" w:space="0" w:color="auto"/>
              <w:bottom w:val="single" w:sz="4" w:space="0" w:color="000000"/>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b/>
                <w:color w:val="000000"/>
                <w:sz w:val="20"/>
                <w:lang w:eastAsia="es-EC"/>
              </w:rPr>
            </w:pP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321"/>
          <w:jc w:val="center"/>
        </w:trPr>
        <w:tc>
          <w:tcPr>
            <w:tcW w:w="1548"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NMP (NS)</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T8</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T4</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T2</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T1</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T7</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T5</w:t>
            </w:r>
          </w:p>
        </w:tc>
        <w:tc>
          <w:tcPr>
            <w:tcW w:w="126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EC6893"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 3 mac.</w:t>
            </w:r>
          </w:p>
        </w:tc>
        <w:tc>
          <w:tcPr>
            <w:tcW w:w="132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8.74</w:t>
            </w:r>
          </w:p>
        </w:tc>
      </w:tr>
      <w:tr w:rsidR="009378C8" w:rsidRPr="007916F7" w:rsidTr="00F77EC7">
        <w:trPr>
          <w:trHeight w:val="321"/>
          <w:jc w:val="center"/>
        </w:trPr>
        <w:tc>
          <w:tcPr>
            <w:tcW w:w="1548"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R</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4</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4</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3</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EC6893"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3</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321"/>
          <w:jc w:val="center"/>
        </w:trPr>
        <w:tc>
          <w:tcPr>
            <w:tcW w:w="1548" w:type="dxa"/>
            <w:vMerge/>
            <w:tcBorders>
              <w:top w:val="nil"/>
              <w:left w:val="single" w:sz="4" w:space="0" w:color="auto"/>
              <w:bottom w:val="single" w:sz="4" w:space="0" w:color="000000"/>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b/>
                <w:color w:val="000000"/>
                <w:sz w:val="20"/>
                <w:lang w:eastAsia="es-EC"/>
              </w:rPr>
            </w:pP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B</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306"/>
          <w:jc w:val="center"/>
        </w:trPr>
        <w:tc>
          <w:tcPr>
            <w:tcW w:w="1548"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NPm</w:t>
            </w:r>
            <w:r w:rsidRPr="007916F7">
              <w:rPr>
                <w:rFonts w:ascii="Times New Roman" w:eastAsia="Times New Roman" w:hAnsi="Times New Roman" w:cs="Times New Roman"/>
                <w:b/>
                <w:color w:val="000000"/>
                <w:vertAlign w:val="superscript"/>
                <w:lang w:eastAsia="es-EC"/>
              </w:rPr>
              <w:t>2</w:t>
            </w:r>
            <w:r w:rsidRPr="007916F7">
              <w:rPr>
                <w:rFonts w:ascii="Times New Roman" w:eastAsia="Times New Roman" w:hAnsi="Times New Roman" w:cs="Times New Roman"/>
                <w:b/>
                <w:color w:val="000000"/>
                <w:sz w:val="20"/>
                <w:lang w:eastAsia="es-EC"/>
              </w:rPr>
              <w:t xml:space="preserve"> (NS)</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T2</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T4</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T1</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T7</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T8</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T5</w:t>
            </w:r>
          </w:p>
        </w:tc>
        <w:tc>
          <w:tcPr>
            <w:tcW w:w="126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 170</w:t>
            </w:r>
            <w:r w:rsidR="00EC6893" w:rsidRPr="007916F7">
              <w:rPr>
                <w:rFonts w:ascii="Times New Roman" w:eastAsia="Times New Roman" w:hAnsi="Times New Roman" w:cs="Times New Roman"/>
                <w:color w:val="000000"/>
                <w:sz w:val="24"/>
                <w:szCs w:val="24"/>
                <w:lang w:eastAsia="es-EC"/>
              </w:rPr>
              <w:t>2 pts.</w:t>
            </w:r>
          </w:p>
        </w:tc>
        <w:tc>
          <w:tcPr>
            <w:tcW w:w="132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3.36</w:t>
            </w:r>
          </w:p>
        </w:tc>
      </w:tr>
      <w:tr w:rsidR="009378C8" w:rsidRPr="007916F7" w:rsidTr="00F77EC7">
        <w:trPr>
          <w:trHeight w:val="321"/>
          <w:jc w:val="center"/>
        </w:trPr>
        <w:tc>
          <w:tcPr>
            <w:tcW w:w="1548"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R</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1918</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1880</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1864</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1814</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1619</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1561</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5A7DF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1510</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1453</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321"/>
          <w:jc w:val="center"/>
        </w:trPr>
        <w:tc>
          <w:tcPr>
            <w:tcW w:w="1548" w:type="dxa"/>
            <w:vMerge/>
            <w:tcBorders>
              <w:top w:val="nil"/>
              <w:left w:val="single" w:sz="4" w:space="0" w:color="auto"/>
              <w:bottom w:val="single" w:sz="4" w:space="0" w:color="000000"/>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b/>
                <w:color w:val="000000"/>
                <w:sz w:val="20"/>
                <w:lang w:eastAsia="es-EC"/>
              </w:rPr>
            </w:pP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BC</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BC</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C</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321"/>
          <w:jc w:val="center"/>
        </w:trPr>
        <w:tc>
          <w:tcPr>
            <w:tcW w:w="1548"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PE (NS)</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T7</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T8</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T2</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T4</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T1</w:t>
            </w:r>
          </w:p>
        </w:tc>
        <w:tc>
          <w:tcPr>
            <w:tcW w:w="126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EC6893"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 83.42 %</w:t>
            </w:r>
          </w:p>
        </w:tc>
        <w:tc>
          <w:tcPr>
            <w:tcW w:w="132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3.16</w:t>
            </w:r>
          </w:p>
        </w:tc>
      </w:tr>
      <w:tr w:rsidR="009378C8" w:rsidRPr="007916F7" w:rsidTr="00F77EC7">
        <w:trPr>
          <w:trHeight w:val="321"/>
          <w:jc w:val="center"/>
        </w:trPr>
        <w:tc>
          <w:tcPr>
            <w:tcW w:w="1548"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lastRenderedPageBreak/>
              <w:t>R</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EC6893"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93,96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EC6893"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90,56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EC6893"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87,8</w:t>
            </w:r>
            <w:r w:rsidR="009378C8" w:rsidRPr="007916F7">
              <w:rPr>
                <w:rFonts w:ascii="Times New Roman" w:eastAsia="Times New Roman" w:hAnsi="Times New Roman" w:cs="Times New Roman"/>
                <w:color w:val="000000"/>
                <w:lang w:eastAsia="es-EC"/>
              </w:rPr>
              <w:t>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EC6893"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84,6</w:t>
            </w:r>
            <w:r w:rsidR="009378C8" w:rsidRPr="007916F7">
              <w:rPr>
                <w:rFonts w:ascii="Times New Roman" w:eastAsia="Times New Roman" w:hAnsi="Times New Roman" w:cs="Times New Roman"/>
                <w:color w:val="000000"/>
                <w:lang w:eastAsia="es-EC"/>
              </w:rPr>
              <w:t>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361C9D"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7</w:t>
            </w:r>
            <w:r w:rsidR="00EC6893" w:rsidRPr="007916F7">
              <w:rPr>
                <w:rFonts w:ascii="Times New Roman" w:eastAsia="Times New Roman" w:hAnsi="Times New Roman" w:cs="Times New Roman"/>
                <w:color w:val="000000"/>
                <w:lang w:eastAsia="es-EC"/>
              </w:rPr>
              <w:t>9,66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361C9D"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7</w:t>
            </w:r>
            <w:r w:rsidR="009378C8" w:rsidRPr="007916F7">
              <w:rPr>
                <w:rFonts w:ascii="Times New Roman" w:eastAsia="Times New Roman" w:hAnsi="Times New Roman" w:cs="Times New Roman"/>
                <w:color w:val="000000"/>
                <w:lang w:eastAsia="es-EC"/>
              </w:rPr>
              <w:t>8,13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EC6893"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77,46</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75,1</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321"/>
          <w:jc w:val="center"/>
        </w:trPr>
        <w:tc>
          <w:tcPr>
            <w:tcW w:w="1548" w:type="dxa"/>
            <w:vMerge/>
            <w:tcBorders>
              <w:top w:val="nil"/>
              <w:left w:val="single" w:sz="4" w:space="0" w:color="auto"/>
              <w:bottom w:val="single" w:sz="4" w:space="0" w:color="000000"/>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b/>
                <w:color w:val="000000"/>
                <w:sz w:val="20"/>
                <w:lang w:eastAsia="es-EC"/>
              </w:rPr>
            </w:pP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BC</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CD</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D</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D</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D</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321"/>
          <w:jc w:val="center"/>
        </w:trPr>
        <w:tc>
          <w:tcPr>
            <w:tcW w:w="1548"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RMV</w:t>
            </w:r>
            <w:r w:rsidR="00C27DB0" w:rsidRPr="007916F7">
              <w:rPr>
                <w:rFonts w:ascii="Times New Roman" w:eastAsia="Times New Roman" w:hAnsi="Times New Roman" w:cs="Times New Roman"/>
                <w:b/>
                <w:color w:val="000000"/>
                <w:sz w:val="20"/>
                <w:lang w:eastAsia="es-EC"/>
              </w:rPr>
              <w:t>/</w:t>
            </w:r>
            <w:r w:rsidR="00EC6893" w:rsidRPr="007916F7">
              <w:rPr>
                <w:rFonts w:ascii="Times New Roman" w:eastAsia="Times New Roman" w:hAnsi="Times New Roman" w:cs="Times New Roman"/>
                <w:b/>
                <w:color w:val="000000"/>
                <w:sz w:val="20"/>
                <w:lang w:eastAsia="es-EC"/>
              </w:rPr>
              <w:t xml:space="preserve"> m</w:t>
            </w:r>
            <w:r w:rsidR="00EC6893" w:rsidRPr="007916F7">
              <w:rPr>
                <w:rFonts w:ascii="Times New Roman" w:eastAsia="Times New Roman" w:hAnsi="Times New Roman" w:cs="Times New Roman"/>
                <w:b/>
                <w:color w:val="000000"/>
                <w:vertAlign w:val="superscript"/>
                <w:lang w:eastAsia="es-EC"/>
              </w:rPr>
              <w:t>2</w:t>
            </w:r>
            <w:r w:rsidRPr="007916F7">
              <w:rPr>
                <w:rFonts w:ascii="Times New Roman" w:eastAsia="Times New Roman" w:hAnsi="Times New Roman" w:cs="Times New Roman"/>
                <w:b/>
                <w:color w:val="000000"/>
                <w:sz w:val="20"/>
                <w:lang w:eastAsia="es-EC"/>
              </w:rPr>
              <w:t xml:space="preserve"> (NS)</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T8</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T7</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T4</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T2</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T1</w:t>
            </w:r>
          </w:p>
        </w:tc>
        <w:tc>
          <w:tcPr>
            <w:tcW w:w="126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w:t>
            </w:r>
            <w:r w:rsidR="001536F1" w:rsidRPr="007916F7">
              <w:rPr>
                <w:rFonts w:ascii="Times New Roman" w:eastAsia="Times New Roman" w:hAnsi="Times New Roman" w:cs="Times New Roman"/>
                <w:color w:val="000000"/>
                <w:sz w:val="24"/>
                <w:szCs w:val="24"/>
                <w:lang w:eastAsia="es-EC"/>
              </w:rPr>
              <w:t>74 kg/</w:t>
            </w:r>
            <w:r w:rsidR="001536F1" w:rsidRPr="007916F7">
              <w:rPr>
                <w:rFonts w:ascii="Times New Roman" w:eastAsia="Times New Roman" w:hAnsi="Times New Roman" w:cs="Times New Roman"/>
                <w:b/>
                <w:color w:val="000000"/>
                <w:sz w:val="20"/>
                <w:lang w:eastAsia="es-EC"/>
              </w:rPr>
              <w:t xml:space="preserve"> m</w:t>
            </w:r>
            <w:r w:rsidR="001536F1" w:rsidRPr="007916F7">
              <w:rPr>
                <w:rFonts w:ascii="Times New Roman" w:eastAsia="Times New Roman" w:hAnsi="Times New Roman" w:cs="Times New Roman"/>
                <w:b/>
                <w:color w:val="000000"/>
                <w:vertAlign w:val="superscript"/>
                <w:lang w:eastAsia="es-EC"/>
              </w:rPr>
              <w:t>2</w:t>
            </w:r>
          </w:p>
        </w:tc>
        <w:tc>
          <w:tcPr>
            <w:tcW w:w="132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19.11</w:t>
            </w:r>
          </w:p>
        </w:tc>
      </w:tr>
      <w:tr w:rsidR="009378C8" w:rsidRPr="007916F7" w:rsidTr="00F77EC7">
        <w:trPr>
          <w:trHeight w:val="321"/>
          <w:jc w:val="center"/>
        </w:trPr>
        <w:tc>
          <w:tcPr>
            <w:tcW w:w="1548"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R</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2,15</w:t>
            </w:r>
            <w:r w:rsidR="001536F1" w:rsidRPr="007916F7">
              <w:rPr>
                <w:rFonts w:ascii="Times New Roman" w:eastAsia="Times New Roman" w:hAnsi="Times New Roman" w:cs="Times New Roman"/>
                <w:color w:val="000000"/>
                <w:lang w:eastAsia="es-EC"/>
              </w:rPr>
              <w:t>0</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1,9625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1,8375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1,8375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1,8125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1,5375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1,425</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1,325</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321"/>
          <w:jc w:val="center"/>
        </w:trPr>
        <w:tc>
          <w:tcPr>
            <w:tcW w:w="1548" w:type="dxa"/>
            <w:vMerge/>
            <w:tcBorders>
              <w:top w:val="nil"/>
              <w:left w:val="single" w:sz="4" w:space="0" w:color="auto"/>
              <w:bottom w:val="single" w:sz="4" w:space="0" w:color="000000"/>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b/>
                <w:color w:val="000000"/>
                <w:sz w:val="20"/>
                <w:lang w:eastAsia="es-EC"/>
              </w:rPr>
            </w:pP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B</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097D0E" w:rsidRPr="007916F7" w:rsidTr="00F77EC7">
        <w:trPr>
          <w:trHeight w:val="321"/>
          <w:jc w:val="center"/>
        </w:trPr>
        <w:tc>
          <w:tcPr>
            <w:tcW w:w="1548" w:type="dxa"/>
            <w:tcBorders>
              <w:top w:val="nil"/>
              <w:left w:val="single" w:sz="4" w:space="0" w:color="auto"/>
              <w:bottom w:val="single" w:sz="4" w:space="0" w:color="000000"/>
              <w:right w:val="single" w:sz="4" w:space="0" w:color="auto"/>
            </w:tcBorders>
            <w:vAlign w:val="center"/>
          </w:tcPr>
          <w:p w:rsidR="00097D0E" w:rsidRPr="007916F7" w:rsidRDefault="00097D0E" w:rsidP="00421ABC">
            <w:pPr>
              <w:spacing w:after="0" w:line="360" w:lineRule="auto"/>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RMV/ha (NS)</w:t>
            </w:r>
          </w:p>
        </w:tc>
        <w:tc>
          <w:tcPr>
            <w:tcW w:w="1004"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color w:val="F79646" w:themeColor="accent6"/>
                <w:lang w:eastAsia="es-EC"/>
              </w:rPr>
            </w:pPr>
            <w:r w:rsidRPr="007916F7">
              <w:rPr>
                <w:rFonts w:ascii="Times New Roman" w:eastAsia="Times New Roman" w:hAnsi="Times New Roman" w:cs="Times New Roman"/>
                <w:color w:val="F79646" w:themeColor="accent6"/>
                <w:lang w:eastAsia="es-EC"/>
              </w:rPr>
              <w:t>T8</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color w:val="F79646" w:themeColor="accent6"/>
                <w:lang w:eastAsia="es-EC"/>
              </w:rPr>
            </w:pPr>
            <w:r w:rsidRPr="007916F7">
              <w:rPr>
                <w:rFonts w:ascii="Times New Roman" w:eastAsia="Times New Roman" w:hAnsi="Times New Roman" w:cs="Times New Roman"/>
                <w:color w:val="F79646" w:themeColor="accent6"/>
                <w:lang w:eastAsia="es-EC"/>
              </w:rPr>
              <w:t>T3</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color w:val="F79646" w:themeColor="accent6"/>
                <w:lang w:eastAsia="es-EC"/>
              </w:rPr>
            </w:pPr>
            <w:r w:rsidRPr="007916F7">
              <w:rPr>
                <w:rFonts w:ascii="Times New Roman" w:eastAsia="Times New Roman" w:hAnsi="Times New Roman" w:cs="Times New Roman"/>
                <w:color w:val="F79646" w:themeColor="accent6"/>
                <w:lang w:eastAsia="es-EC"/>
              </w:rPr>
              <w:t>T6</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color w:val="F79646" w:themeColor="accent6"/>
                <w:lang w:eastAsia="es-EC"/>
              </w:rPr>
            </w:pPr>
            <w:r w:rsidRPr="007916F7">
              <w:rPr>
                <w:rFonts w:ascii="Times New Roman" w:eastAsia="Times New Roman" w:hAnsi="Times New Roman" w:cs="Times New Roman"/>
                <w:color w:val="F79646" w:themeColor="accent6"/>
                <w:lang w:eastAsia="es-EC"/>
              </w:rPr>
              <w:t>T7</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color w:val="F79646" w:themeColor="accent6"/>
                <w:lang w:eastAsia="es-EC"/>
              </w:rPr>
            </w:pPr>
            <w:r w:rsidRPr="007916F7">
              <w:rPr>
                <w:rFonts w:ascii="Times New Roman" w:eastAsia="Times New Roman" w:hAnsi="Times New Roman" w:cs="Times New Roman"/>
                <w:color w:val="F79646" w:themeColor="accent6"/>
                <w:lang w:eastAsia="es-EC"/>
              </w:rPr>
              <w:t>T4</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color w:val="F79646" w:themeColor="accent6"/>
                <w:lang w:eastAsia="es-EC"/>
              </w:rPr>
            </w:pPr>
            <w:r w:rsidRPr="007916F7">
              <w:rPr>
                <w:rFonts w:ascii="Times New Roman" w:eastAsia="Times New Roman" w:hAnsi="Times New Roman" w:cs="Times New Roman"/>
                <w:color w:val="F79646" w:themeColor="accent6"/>
                <w:lang w:eastAsia="es-EC"/>
              </w:rPr>
              <w:t>T5</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color w:val="F79646" w:themeColor="accent6"/>
                <w:lang w:eastAsia="es-EC"/>
              </w:rPr>
            </w:pPr>
            <w:r w:rsidRPr="007916F7">
              <w:rPr>
                <w:rFonts w:ascii="Times New Roman" w:eastAsia="Times New Roman" w:hAnsi="Times New Roman" w:cs="Times New Roman"/>
                <w:color w:val="F79646" w:themeColor="accent6"/>
                <w:lang w:eastAsia="es-EC"/>
              </w:rPr>
              <w:t>T2</w:t>
            </w:r>
          </w:p>
        </w:tc>
        <w:tc>
          <w:tcPr>
            <w:tcW w:w="1103"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color w:val="F79646" w:themeColor="accent6"/>
                <w:lang w:eastAsia="es-EC"/>
              </w:rPr>
            </w:pPr>
            <w:r w:rsidRPr="007916F7">
              <w:rPr>
                <w:rFonts w:ascii="Times New Roman" w:eastAsia="Times New Roman" w:hAnsi="Times New Roman" w:cs="Times New Roman"/>
                <w:color w:val="F79646" w:themeColor="accent6"/>
                <w:lang w:eastAsia="es-EC"/>
              </w:rPr>
              <w:t>T1</w:t>
            </w:r>
          </w:p>
        </w:tc>
        <w:tc>
          <w:tcPr>
            <w:tcW w:w="1261" w:type="dxa"/>
            <w:vMerge w:val="restart"/>
            <w:tcBorders>
              <w:top w:val="nil"/>
              <w:left w:val="single" w:sz="4" w:space="0" w:color="auto"/>
              <w:right w:val="single" w:sz="4" w:space="0" w:color="auto"/>
            </w:tcBorders>
            <w:vAlign w:val="center"/>
          </w:tcPr>
          <w:p w:rsidR="00097D0E" w:rsidRPr="007916F7" w:rsidRDefault="00097D0E"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17359</w:t>
            </w:r>
            <w:r w:rsidR="001536F1" w:rsidRPr="007916F7">
              <w:rPr>
                <w:rFonts w:ascii="Times New Roman" w:eastAsia="Times New Roman" w:hAnsi="Times New Roman" w:cs="Times New Roman"/>
                <w:color w:val="000000"/>
                <w:sz w:val="24"/>
                <w:szCs w:val="24"/>
                <w:lang w:eastAsia="es-EC"/>
              </w:rPr>
              <w:t xml:space="preserve"> kg/ha</w:t>
            </w:r>
          </w:p>
        </w:tc>
        <w:tc>
          <w:tcPr>
            <w:tcW w:w="1327" w:type="dxa"/>
            <w:vMerge w:val="restart"/>
            <w:tcBorders>
              <w:top w:val="nil"/>
              <w:left w:val="single" w:sz="4" w:space="0" w:color="auto"/>
              <w:right w:val="single" w:sz="4" w:space="0" w:color="auto"/>
            </w:tcBorders>
            <w:vAlign w:val="center"/>
          </w:tcPr>
          <w:p w:rsidR="00097D0E" w:rsidRPr="007916F7" w:rsidRDefault="00097D0E"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19.11</w:t>
            </w:r>
          </w:p>
        </w:tc>
      </w:tr>
      <w:tr w:rsidR="00097D0E" w:rsidRPr="007916F7" w:rsidTr="00F77EC7">
        <w:trPr>
          <w:trHeight w:val="321"/>
          <w:jc w:val="center"/>
        </w:trPr>
        <w:tc>
          <w:tcPr>
            <w:tcW w:w="1548" w:type="dxa"/>
            <w:vMerge w:val="restart"/>
            <w:tcBorders>
              <w:top w:val="nil"/>
              <w:left w:val="single" w:sz="4" w:space="0" w:color="auto"/>
              <w:right w:val="single" w:sz="4" w:space="0" w:color="auto"/>
            </w:tcBorders>
            <w:vAlign w:val="bottom"/>
          </w:tcPr>
          <w:p w:rsidR="00097D0E" w:rsidRPr="007916F7" w:rsidRDefault="00097D0E"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R</w:t>
            </w:r>
          </w:p>
        </w:tc>
        <w:tc>
          <w:tcPr>
            <w:tcW w:w="1004"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21500</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19625</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18375</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18375</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18125</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15375</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14250</w:t>
            </w:r>
          </w:p>
        </w:tc>
        <w:tc>
          <w:tcPr>
            <w:tcW w:w="1103"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13250</w:t>
            </w:r>
          </w:p>
        </w:tc>
        <w:tc>
          <w:tcPr>
            <w:tcW w:w="1261" w:type="dxa"/>
            <w:vMerge/>
            <w:tcBorders>
              <w:left w:val="single" w:sz="4" w:space="0" w:color="auto"/>
              <w:right w:val="single" w:sz="4" w:space="0" w:color="auto"/>
            </w:tcBorders>
            <w:vAlign w:val="center"/>
          </w:tcPr>
          <w:p w:rsidR="00097D0E" w:rsidRPr="007916F7" w:rsidRDefault="00097D0E" w:rsidP="00421ABC">
            <w:pPr>
              <w:spacing w:after="0" w:line="360" w:lineRule="auto"/>
              <w:jc w:val="center"/>
              <w:rPr>
                <w:rFonts w:ascii="Times New Roman" w:eastAsia="Times New Roman" w:hAnsi="Times New Roman" w:cs="Times New Roman"/>
                <w:color w:val="000000"/>
                <w:sz w:val="24"/>
                <w:szCs w:val="24"/>
                <w:lang w:eastAsia="es-EC"/>
              </w:rPr>
            </w:pPr>
          </w:p>
        </w:tc>
        <w:tc>
          <w:tcPr>
            <w:tcW w:w="1327" w:type="dxa"/>
            <w:vMerge/>
            <w:tcBorders>
              <w:left w:val="single" w:sz="4" w:space="0" w:color="auto"/>
              <w:right w:val="single" w:sz="4" w:space="0" w:color="auto"/>
            </w:tcBorders>
            <w:vAlign w:val="center"/>
          </w:tcPr>
          <w:p w:rsidR="00097D0E" w:rsidRPr="007916F7" w:rsidRDefault="00097D0E" w:rsidP="00421ABC">
            <w:pPr>
              <w:spacing w:after="0" w:line="360" w:lineRule="auto"/>
              <w:jc w:val="center"/>
              <w:rPr>
                <w:rFonts w:ascii="Times New Roman" w:eastAsia="Times New Roman" w:hAnsi="Times New Roman" w:cs="Times New Roman"/>
                <w:color w:val="000000"/>
                <w:sz w:val="24"/>
                <w:szCs w:val="24"/>
                <w:lang w:eastAsia="es-EC"/>
              </w:rPr>
            </w:pPr>
          </w:p>
        </w:tc>
      </w:tr>
      <w:tr w:rsidR="00097D0E" w:rsidRPr="007916F7" w:rsidTr="00F77EC7">
        <w:trPr>
          <w:trHeight w:val="321"/>
          <w:jc w:val="center"/>
        </w:trPr>
        <w:tc>
          <w:tcPr>
            <w:tcW w:w="1548" w:type="dxa"/>
            <w:vMerge/>
            <w:tcBorders>
              <w:left w:val="single" w:sz="4" w:space="0" w:color="auto"/>
              <w:bottom w:val="single" w:sz="4" w:space="0" w:color="000000"/>
              <w:right w:val="single" w:sz="4" w:space="0" w:color="auto"/>
            </w:tcBorders>
            <w:vAlign w:val="center"/>
          </w:tcPr>
          <w:p w:rsidR="00097D0E" w:rsidRPr="007916F7" w:rsidRDefault="00097D0E" w:rsidP="00421ABC">
            <w:pPr>
              <w:spacing w:after="0" w:line="360" w:lineRule="auto"/>
              <w:jc w:val="center"/>
              <w:rPr>
                <w:rFonts w:ascii="Times New Roman" w:eastAsia="Times New Roman" w:hAnsi="Times New Roman" w:cs="Times New Roman"/>
                <w:b/>
                <w:color w:val="000000"/>
                <w:sz w:val="20"/>
                <w:lang w:eastAsia="es-EC"/>
              </w:rPr>
            </w:pPr>
          </w:p>
        </w:tc>
        <w:tc>
          <w:tcPr>
            <w:tcW w:w="1004"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A</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AB</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AB</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AB</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AB</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AB</w:t>
            </w:r>
          </w:p>
        </w:tc>
        <w:tc>
          <w:tcPr>
            <w:tcW w:w="1102"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AB</w:t>
            </w:r>
          </w:p>
        </w:tc>
        <w:tc>
          <w:tcPr>
            <w:tcW w:w="1103" w:type="dxa"/>
            <w:tcBorders>
              <w:top w:val="nil"/>
              <w:left w:val="nil"/>
              <w:bottom w:val="single" w:sz="4" w:space="0" w:color="auto"/>
              <w:right w:val="single" w:sz="4" w:space="0" w:color="auto"/>
            </w:tcBorders>
            <w:shd w:val="clear" w:color="auto" w:fill="auto"/>
            <w:noWrap/>
            <w:vAlign w:val="bottom"/>
          </w:tcPr>
          <w:p w:rsidR="00097D0E" w:rsidRPr="007916F7" w:rsidRDefault="00097D0E" w:rsidP="00421ABC">
            <w:pPr>
              <w:spacing w:after="0" w:line="360" w:lineRule="auto"/>
              <w:jc w:val="center"/>
              <w:rPr>
                <w:rFonts w:ascii="Times New Roman" w:eastAsia="Times New Roman" w:hAnsi="Times New Roman" w:cs="Times New Roman"/>
                <w:lang w:eastAsia="es-EC"/>
              </w:rPr>
            </w:pPr>
            <w:r w:rsidRPr="007916F7">
              <w:rPr>
                <w:rFonts w:ascii="Times New Roman" w:eastAsia="Times New Roman" w:hAnsi="Times New Roman" w:cs="Times New Roman"/>
                <w:lang w:eastAsia="es-EC"/>
              </w:rPr>
              <w:t>B</w:t>
            </w:r>
          </w:p>
        </w:tc>
        <w:tc>
          <w:tcPr>
            <w:tcW w:w="1261" w:type="dxa"/>
            <w:vMerge/>
            <w:tcBorders>
              <w:left w:val="single" w:sz="4" w:space="0" w:color="auto"/>
              <w:bottom w:val="single" w:sz="4" w:space="0" w:color="auto"/>
              <w:right w:val="single" w:sz="4" w:space="0" w:color="auto"/>
            </w:tcBorders>
            <w:vAlign w:val="center"/>
          </w:tcPr>
          <w:p w:rsidR="00097D0E" w:rsidRPr="007916F7" w:rsidRDefault="00097D0E"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left w:val="single" w:sz="4" w:space="0" w:color="auto"/>
              <w:bottom w:val="single" w:sz="4" w:space="0" w:color="auto"/>
              <w:right w:val="single" w:sz="4" w:space="0" w:color="auto"/>
            </w:tcBorders>
            <w:vAlign w:val="center"/>
          </w:tcPr>
          <w:p w:rsidR="00097D0E" w:rsidRPr="007916F7" w:rsidRDefault="00097D0E"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321"/>
          <w:jc w:val="center"/>
        </w:trPr>
        <w:tc>
          <w:tcPr>
            <w:tcW w:w="1548"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VP (*)</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T7</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T4</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T8</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T2</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T1</w:t>
            </w:r>
          </w:p>
        </w:tc>
        <w:tc>
          <w:tcPr>
            <w:tcW w:w="126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1536F1"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 7 Mb</w:t>
            </w:r>
          </w:p>
        </w:tc>
        <w:tc>
          <w:tcPr>
            <w:tcW w:w="132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15.11</w:t>
            </w:r>
          </w:p>
        </w:tc>
      </w:tr>
      <w:tr w:rsidR="009378C8" w:rsidRPr="007916F7" w:rsidTr="00F77EC7">
        <w:trPr>
          <w:trHeight w:val="321"/>
          <w:jc w:val="center"/>
        </w:trPr>
        <w:tc>
          <w:tcPr>
            <w:tcW w:w="1548"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R</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9</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1536F1"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8</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7</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7</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1536F1"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7</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1536F1"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5</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1536F1"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4</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292"/>
          <w:jc w:val="center"/>
        </w:trPr>
        <w:tc>
          <w:tcPr>
            <w:tcW w:w="1548" w:type="dxa"/>
            <w:vMerge/>
            <w:tcBorders>
              <w:top w:val="nil"/>
              <w:left w:val="single" w:sz="4" w:space="0" w:color="auto"/>
              <w:bottom w:val="single" w:sz="4" w:space="0" w:color="000000"/>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b/>
                <w:color w:val="000000"/>
                <w:sz w:val="20"/>
                <w:lang w:eastAsia="es-EC"/>
              </w:rPr>
            </w:pP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B</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BC</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BC</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C</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292"/>
          <w:jc w:val="center"/>
        </w:trPr>
        <w:tc>
          <w:tcPr>
            <w:tcW w:w="1548"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VR (NS)</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T8</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T7</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T1</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T4</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T2</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E36C0A" w:themeColor="accent6" w:themeShade="BF"/>
                <w:lang w:eastAsia="es-EC"/>
              </w:rPr>
            </w:pPr>
            <w:r w:rsidRPr="007916F7">
              <w:rPr>
                <w:rFonts w:ascii="Times New Roman" w:eastAsia="Times New Roman" w:hAnsi="Times New Roman" w:cs="Times New Roman"/>
                <w:color w:val="E36C0A" w:themeColor="accent6" w:themeShade="BF"/>
                <w:lang w:eastAsia="es-EC"/>
              </w:rPr>
              <w:t>T3</w:t>
            </w:r>
          </w:p>
        </w:tc>
        <w:tc>
          <w:tcPr>
            <w:tcW w:w="126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1536F1"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 1.4</w:t>
            </w:r>
            <w:r w:rsidR="009D167D" w:rsidRPr="007916F7">
              <w:rPr>
                <w:rFonts w:ascii="Times New Roman" w:eastAsia="Times New Roman" w:hAnsi="Times New Roman" w:cs="Times New Roman"/>
                <w:color w:val="000000"/>
                <w:sz w:val="24"/>
                <w:szCs w:val="24"/>
                <w:lang w:eastAsia="es-EC"/>
              </w:rPr>
              <w:t xml:space="preserve"> cc</w:t>
            </w:r>
          </w:p>
        </w:tc>
        <w:tc>
          <w:tcPr>
            <w:tcW w:w="132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szCs w:val="24"/>
                <w:lang w:eastAsia="es-EC"/>
              </w:rPr>
            </w:pPr>
            <w:r w:rsidRPr="007916F7">
              <w:rPr>
                <w:rFonts w:ascii="Times New Roman" w:eastAsia="Times New Roman" w:hAnsi="Times New Roman" w:cs="Times New Roman"/>
                <w:color w:val="000000"/>
                <w:sz w:val="24"/>
                <w:szCs w:val="24"/>
                <w:lang w:eastAsia="es-EC"/>
              </w:rPr>
              <w:t>19.60</w:t>
            </w:r>
          </w:p>
        </w:tc>
      </w:tr>
      <w:tr w:rsidR="009378C8" w:rsidRPr="007916F7" w:rsidTr="00F77EC7">
        <w:trPr>
          <w:trHeight w:val="292"/>
          <w:jc w:val="center"/>
        </w:trPr>
        <w:tc>
          <w:tcPr>
            <w:tcW w:w="1548"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0"/>
                <w:lang w:eastAsia="es-EC"/>
              </w:rPr>
            </w:pPr>
            <w:r w:rsidRPr="007916F7">
              <w:rPr>
                <w:rFonts w:ascii="Times New Roman" w:eastAsia="Times New Roman" w:hAnsi="Times New Roman" w:cs="Times New Roman"/>
                <w:b/>
                <w:color w:val="000000"/>
                <w:sz w:val="20"/>
                <w:lang w:eastAsia="es-EC"/>
              </w:rPr>
              <w:t>R</w:t>
            </w: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1536F1"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1,7</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1536F1"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1536F1"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1,6</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1536F1"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1536F1"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1,5</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1536F1"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1,3</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1536F1"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1,2</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1536F1"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1</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r w:rsidR="009378C8" w:rsidRPr="007916F7" w:rsidTr="00F77EC7">
        <w:trPr>
          <w:trHeight w:val="292"/>
          <w:jc w:val="center"/>
        </w:trPr>
        <w:tc>
          <w:tcPr>
            <w:tcW w:w="1548" w:type="dxa"/>
            <w:vMerge/>
            <w:tcBorders>
              <w:top w:val="nil"/>
              <w:left w:val="single" w:sz="4" w:space="0" w:color="auto"/>
              <w:bottom w:val="single" w:sz="4" w:space="0" w:color="000000"/>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lang w:eastAsia="es-EC"/>
              </w:rPr>
            </w:pPr>
          </w:p>
        </w:tc>
        <w:tc>
          <w:tcPr>
            <w:tcW w:w="1004"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2"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103"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lang w:eastAsia="es-EC"/>
              </w:rPr>
            </w:pPr>
            <w:r w:rsidRPr="007916F7">
              <w:rPr>
                <w:rFonts w:ascii="Times New Roman" w:eastAsia="Times New Roman" w:hAnsi="Times New Roman" w:cs="Times New Roman"/>
                <w:color w:val="000000"/>
                <w:lang w:eastAsia="es-EC"/>
              </w:rPr>
              <w:t>A</w:t>
            </w:r>
          </w:p>
        </w:tc>
        <w:tc>
          <w:tcPr>
            <w:tcW w:w="1261"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c>
          <w:tcPr>
            <w:tcW w:w="1327" w:type="dxa"/>
            <w:vMerge/>
            <w:tcBorders>
              <w:top w:val="nil"/>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szCs w:val="24"/>
                <w:lang w:eastAsia="es-EC"/>
              </w:rPr>
            </w:pPr>
          </w:p>
        </w:tc>
      </w:tr>
    </w:tbl>
    <w:p w:rsidR="009378C8" w:rsidRPr="007916F7" w:rsidRDefault="009378C8" w:rsidP="00F77EC7">
      <w:pPr>
        <w:tabs>
          <w:tab w:val="left" w:pos="4253"/>
        </w:tabs>
        <w:spacing w:after="0" w:line="360" w:lineRule="auto"/>
        <w:jc w:val="both"/>
        <w:rPr>
          <w:rFonts w:ascii="Times New Roman" w:hAnsi="Times New Roman" w:cs="Times New Roman"/>
          <w:sz w:val="24"/>
        </w:rPr>
      </w:pPr>
      <w:r w:rsidRPr="007916F7">
        <w:rPr>
          <w:rFonts w:ascii="Times New Roman" w:hAnsi="Times New Roman" w:cs="Times New Roman"/>
          <w:b/>
          <w:sz w:val="24"/>
        </w:rPr>
        <w:t>Fuente:</w:t>
      </w:r>
      <w:r w:rsidRPr="007916F7">
        <w:rPr>
          <w:rFonts w:ascii="Times New Roman" w:hAnsi="Times New Roman" w:cs="Times New Roman"/>
          <w:sz w:val="24"/>
        </w:rPr>
        <w:t xml:space="preserve"> I</w:t>
      </w:r>
      <w:r w:rsidR="00627F77" w:rsidRPr="007916F7">
        <w:rPr>
          <w:rFonts w:ascii="Times New Roman" w:hAnsi="Times New Roman" w:cs="Times New Roman"/>
          <w:sz w:val="24"/>
        </w:rPr>
        <w:t xml:space="preserve">nvestigación en el campo 2017. </w:t>
      </w:r>
      <w:r w:rsidRPr="007916F7">
        <w:rPr>
          <w:rFonts w:ascii="Times New Roman" w:hAnsi="Times New Roman" w:cs="Times New Roman"/>
          <w:sz w:val="24"/>
        </w:rPr>
        <w:tab/>
      </w:r>
    </w:p>
    <w:p w:rsidR="009378C8" w:rsidRPr="007916F7" w:rsidRDefault="009378C8" w:rsidP="00421ABC">
      <w:pPr>
        <w:spacing w:line="360" w:lineRule="auto"/>
        <w:jc w:val="both"/>
        <w:rPr>
          <w:rFonts w:ascii="Times New Roman" w:hAnsi="Times New Roman" w:cs="Times New Roman"/>
          <w:sz w:val="20"/>
        </w:rPr>
      </w:pPr>
      <w:r w:rsidRPr="007916F7">
        <w:rPr>
          <w:rFonts w:ascii="Times New Roman" w:hAnsi="Times New Roman" w:cs="Times New Roman"/>
          <w:sz w:val="20"/>
        </w:rPr>
        <w:t>NS = No significativo</w:t>
      </w:r>
    </w:p>
    <w:p w:rsidR="009378C8" w:rsidRPr="007916F7" w:rsidRDefault="009378C8" w:rsidP="00421ABC">
      <w:pPr>
        <w:spacing w:line="360" w:lineRule="auto"/>
        <w:jc w:val="both"/>
        <w:rPr>
          <w:rFonts w:ascii="Times New Roman" w:hAnsi="Times New Roman" w:cs="Times New Roman"/>
          <w:sz w:val="20"/>
        </w:rPr>
      </w:pPr>
      <w:r w:rsidRPr="007916F7">
        <w:rPr>
          <w:rFonts w:ascii="Times New Roman" w:hAnsi="Times New Roman" w:cs="Times New Roman"/>
          <w:sz w:val="20"/>
        </w:rPr>
        <w:t>*= significativo</w:t>
      </w:r>
    </w:p>
    <w:p w:rsidR="00302326" w:rsidRDefault="009378C8" w:rsidP="00421ABC">
      <w:pPr>
        <w:spacing w:line="360" w:lineRule="auto"/>
        <w:jc w:val="both"/>
        <w:rPr>
          <w:rFonts w:ascii="Times New Roman" w:hAnsi="Times New Roman" w:cs="Times New Roman"/>
          <w:sz w:val="20"/>
        </w:rPr>
      </w:pPr>
      <w:r w:rsidRPr="007916F7">
        <w:rPr>
          <w:rFonts w:ascii="Times New Roman" w:hAnsi="Times New Roman" w:cs="Times New Roman"/>
          <w:sz w:val="20"/>
        </w:rPr>
        <w:t>** = Altamente significativo</w:t>
      </w:r>
    </w:p>
    <w:p w:rsidR="009378C8" w:rsidRPr="00302326" w:rsidRDefault="009378C8" w:rsidP="00421ABC">
      <w:pPr>
        <w:spacing w:line="360" w:lineRule="auto"/>
        <w:jc w:val="both"/>
        <w:rPr>
          <w:rFonts w:ascii="Times New Roman" w:hAnsi="Times New Roman" w:cs="Times New Roman"/>
          <w:sz w:val="20"/>
        </w:rPr>
      </w:pPr>
      <w:r w:rsidRPr="007916F7">
        <w:rPr>
          <w:rFonts w:ascii="Times New Roman" w:hAnsi="Times New Roman" w:cs="Times New Roman"/>
          <w:sz w:val="24"/>
        </w:rPr>
        <w:t>Promedios con la misma letra, son estadísticamente igual al 5%, Promedios con distinta letra son, estadísticamente diferentes al 5%.</w:t>
      </w:r>
    </w:p>
    <w:p w:rsidR="009378C8" w:rsidRPr="007916F7" w:rsidRDefault="009378C8" w:rsidP="00421ABC">
      <w:pPr>
        <w:spacing w:line="360" w:lineRule="auto"/>
        <w:rPr>
          <w:rFonts w:ascii="Times New Roman" w:hAnsi="Times New Roman" w:cs="Times New Roman"/>
          <w:b/>
          <w:sz w:val="24"/>
        </w:rPr>
        <w:sectPr w:rsidR="009378C8" w:rsidRPr="007916F7" w:rsidSect="00F77EC7">
          <w:pgSz w:w="16840" w:h="11907" w:orient="landscape" w:code="9"/>
          <w:pgMar w:top="2268" w:right="1701" w:bottom="1701" w:left="1701" w:header="709" w:footer="709" w:gutter="0"/>
          <w:cols w:space="708"/>
          <w:docGrid w:linePitch="360"/>
        </w:sectPr>
      </w:pPr>
    </w:p>
    <w:p w:rsidR="009378C8" w:rsidRPr="007916F7" w:rsidRDefault="009378C8" w:rsidP="00421ABC">
      <w:pPr>
        <w:tabs>
          <w:tab w:val="left" w:pos="2677"/>
        </w:tabs>
        <w:spacing w:line="360" w:lineRule="auto"/>
        <w:rPr>
          <w:rFonts w:ascii="Times New Roman" w:hAnsi="Times New Roman" w:cs="Times New Roman"/>
          <w:b/>
          <w:sz w:val="24"/>
        </w:rPr>
      </w:pPr>
      <w:r w:rsidRPr="007916F7">
        <w:rPr>
          <w:rFonts w:ascii="Times New Roman" w:hAnsi="Times New Roman" w:cs="Times New Roman"/>
          <w:b/>
          <w:sz w:val="24"/>
        </w:rPr>
        <w:lastRenderedPageBreak/>
        <w:t>Interacciones AxB</w:t>
      </w:r>
      <w:r w:rsidR="00C6111D" w:rsidRPr="007916F7">
        <w:rPr>
          <w:rFonts w:ascii="Times New Roman" w:hAnsi="Times New Roman" w:cs="Times New Roman"/>
          <w:b/>
          <w:sz w:val="24"/>
        </w:rPr>
        <w:t xml:space="preserve"> (Variedades de rey gras vs niveles de encalado</w:t>
      </w:r>
    </w:p>
    <w:p w:rsidR="00C6111D" w:rsidRPr="007916F7" w:rsidRDefault="00F249B1" w:rsidP="001B3437">
      <w:pPr>
        <w:tabs>
          <w:tab w:val="left" w:pos="2677"/>
        </w:tabs>
        <w:spacing w:line="360" w:lineRule="auto"/>
        <w:jc w:val="both"/>
        <w:rPr>
          <w:rFonts w:ascii="Times New Roman" w:hAnsi="Times New Roman" w:cs="Times New Roman"/>
          <w:sz w:val="24"/>
        </w:rPr>
      </w:pPr>
      <w:r w:rsidRPr="007916F7">
        <w:rPr>
          <w:rFonts w:ascii="Times New Roman" w:hAnsi="Times New Roman" w:cs="Times New Roman"/>
          <w:sz w:val="24"/>
        </w:rPr>
        <w:t>Existió un efecto significativo d</w:t>
      </w:r>
      <w:r w:rsidR="00821810" w:rsidRPr="007916F7">
        <w:rPr>
          <w:rFonts w:ascii="Times New Roman" w:hAnsi="Times New Roman" w:cs="Times New Roman"/>
          <w:sz w:val="24"/>
        </w:rPr>
        <w:t>e factores (variedades por n</w:t>
      </w:r>
      <w:r w:rsidR="00863592" w:rsidRPr="007916F7">
        <w:rPr>
          <w:rFonts w:ascii="Times New Roman" w:hAnsi="Times New Roman" w:cs="Times New Roman"/>
          <w:sz w:val="24"/>
        </w:rPr>
        <w:t>iveles</w:t>
      </w:r>
      <w:r w:rsidR="00FD4BA2" w:rsidRPr="007916F7">
        <w:rPr>
          <w:rFonts w:ascii="Times New Roman" w:hAnsi="Times New Roman" w:cs="Times New Roman"/>
          <w:sz w:val="24"/>
        </w:rPr>
        <w:t xml:space="preserve"> de encalado</w:t>
      </w:r>
      <w:r w:rsidR="00821810" w:rsidRPr="007916F7">
        <w:rPr>
          <w:rFonts w:ascii="Times New Roman" w:hAnsi="Times New Roman" w:cs="Times New Roman"/>
          <w:sz w:val="24"/>
        </w:rPr>
        <w:t>) únicamente para la variable: v</w:t>
      </w:r>
      <w:r w:rsidRPr="007916F7">
        <w:rPr>
          <w:rFonts w:ascii="Times New Roman" w:hAnsi="Times New Roman" w:cs="Times New Roman"/>
          <w:sz w:val="24"/>
        </w:rPr>
        <w:t xml:space="preserve">igor </w:t>
      </w:r>
      <w:r w:rsidR="00104AAC" w:rsidRPr="007916F7">
        <w:rPr>
          <w:rFonts w:ascii="Times New Roman" w:hAnsi="Times New Roman" w:cs="Times New Roman"/>
          <w:sz w:val="24"/>
        </w:rPr>
        <w:t xml:space="preserve">de la planta (VP) (Cuadro N° 3), </w:t>
      </w:r>
      <w:r w:rsidR="00F777DC">
        <w:rPr>
          <w:rFonts w:ascii="Times New Roman" w:hAnsi="Times New Roman" w:cs="Times New Roman"/>
          <w:sz w:val="24"/>
        </w:rPr>
        <w:t xml:space="preserve">con una media general </w:t>
      </w:r>
      <w:r w:rsidR="004C2642">
        <w:rPr>
          <w:rFonts w:ascii="Times New Roman" w:hAnsi="Times New Roman" w:cs="Times New Roman"/>
          <w:sz w:val="24"/>
        </w:rPr>
        <w:t xml:space="preserve">de 7 que mediante la escala </w:t>
      </w:r>
      <w:r w:rsidR="00F777DC">
        <w:rPr>
          <w:rFonts w:ascii="Times New Roman" w:hAnsi="Times New Roman" w:cs="Times New Roman"/>
          <w:sz w:val="24"/>
        </w:rPr>
        <w:t xml:space="preserve">es muy buena, </w:t>
      </w:r>
      <w:r w:rsidR="00104AAC" w:rsidRPr="007916F7">
        <w:rPr>
          <w:rFonts w:ascii="Times New Roman" w:hAnsi="Times New Roman" w:cs="Times New Roman"/>
          <w:sz w:val="24"/>
        </w:rPr>
        <w:t>p</w:t>
      </w:r>
      <w:r w:rsidR="00431370" w:rsidRPr="007916F7">
        <w:rPr>
          <w:rFonts w:ascii="Times New Roman" w:hAnsi="Times New Roman" w:cs="Times New Roman"/>
          <w:sz w:val="24"/>
        </w:rPr>
        <w:t xml:space="preserve">ara el resto de componentes </w:t>
      </w:r>
      <w:r w:rsidR="004C6E8F" w:rsidRPr="007916F7">
        <w:rPr>
          <w:rFonts w:ascii="Times New Roman" w:hAnsi="Times New Roman" w:cs="Times New Roman"/>
          <w:sz w:val="24"/>
        </w:rPr>
        <w:t>como:</w:t>
      </w:r>
      <w:r w:rsidR="00431370" w:rsidRPr="007916F7">
        <w:rPr>
          <w:rFonts w:ascii="Times New Roman" w:hAnsi="Times New Roman" w:cs="Times New Roman"/>
          <w:sz w:val="24"/>
        </w:rPr>
        <w:t xml:space="preserve"> </w:t>
      </w:r>
      <w:r w:rsidR="008F721B" w:rsidRPr="007916F7">
        <w:rPr>
          <w:rFonts w:ascii="Times New Roman" w:hAnsi="Times New Roman" w:cs="Times New Roman"/>
          <w:sz w:val="24"/>
        </w:rPr>
        <w:t>AP, LR, NMP, NPm2, PE, RMV/ha y VR</w:t>
      </w:r>
      <w:r w:rsidR="007F6749" w:rsidRPr="007916F7">
        <w:rPr>
          <w:rFonts w:ascii="Times New Roman" w:hAnsi="Times New Roman" w:cs="Times New Roman"/>
          <w:sz w:val="24"/>
        </w:rPr>
        <w:t xml:space="preserve"> fueron similares estadísticamente.</w:t>
      </w:r>
    </w:p>
    <w:p w:rsidR="007F6749" w:rsidRPr="007916F7" w:rsidRDefault="007F6749" w:rsidP="00421ABC">
      <w:pPr>
        <w:tabs>
          <w:tab w:val="left" w:pos="2677"/>
        </w:tabs>
        <w:spacing w:line="360" w:lineRule="auto"/>
        <w:jc w:val="both"/>
        <w:rPr>
          <w:rFonts w:ascii="Times New Roman" w:hAnsi="Times New Roman" w:cs="Times New Roman"/>
          <w:sz w:val="24"/>
        </w:rPr>
      </w:pPr>
      <w:r w:rsidRPr="007916F7">
        <w:rPr>
          <w:rFonts w:ascii="Times New Roman" w:hAnsi="Times New Roman" w:cs="Times New Roman"/>
          <w:noProof/>
          <w:lang w:val="es-EC" w:eastAsia="es-EC"/>
        </w:rPr>
        <w:drawing>
          <wp:inline distT="0" distB="0" distL="0" distR="0" wp14:anchorId="75439CAC" wp14:editId="3DDE70D0">
            <wp:extent cx="5220970" cy="322485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20970" cy="3224856"/>
                    </a:xfrm>
                    <a:prstGeom prst="rect">
                      <a:avLst/>
                    </a:prstGeom>
                  </pic:spPr>
                </pic:pic>
              </a:graphicData>
            </a:graphic>
          </wp:inline>
        </w:drawing>
      </w:r>
    </w:p>
    <w:p w:rsidR="00573827" w:rsidRPr="007916F7" w:rsidRDefault="007C6A9C" w:rsidP="006D4A98">
      <w:pPr>
        <w:pStyle w:val="Ttulo2"/>
      </w:pPr>
      <w:bookmarkStart w:id="606" w:name="_Toc499062262"/>
      <w:bookmarkStart w:id="607" w:name="_Toc499129928"/>
      <w:bookmarkStart w:id="608" w:name="_Toc499130679"/>
      <w:bookmarkStart w:id="609" w:name="_Toc504991144"/>
      <w:r w:rsidRPr="007916F7">
        <w:rPr>
          <w:b/>
        </w:rPr>
        <w:t>Grá</w:t>
      </w:r>
      <w:r w:rsidR="00C73E06" w:rsidRPr="007916F7">
        <w:rPr>
          <w:b/>
        </w:rPr>
        <w:t>fico N° 4.</w:t>
      </w:r>
      <w:r w:rsidR="00A82D58">
        <w:t xml:space="preserve"> Interacción de AxB </w:t>
      </w:r>
      <w:r w:rsidR="00C73E06" w:rsidRPr="007916F7">
        <w:t>variable vigor de planta.</w:t>
      </w:r>
      <w:bookmarkEnd w:id="606"/>
      <w:bookmarkEnd w:id="607"/>
      <w:bookmarkEnd w:id="608"/>
      <w:bookmarkEnd w:id="609"/>
    </w:p>
    <w:p w:rsidR="00F249B1" w:rsidRPr="007916F7" w:rsidRDefault="00F249B1" w:rsidP="00421ABC">
      <w:pPr>
        <w:tabs>
          <w:tab w:val="left" w:pos="2677"/>
        </w:tabs>
        <w:spacing w:line="360" w:lineRule="auto"/>
        <w:jc w:val="both"/>
        <w:rPr>
          <w:rFonts w:ascii="Times New Roman" w:hAnsi="Times New Roman" w:cs="Times New Roman"/>
          <w:sz w:val="24"/>
        </w:rPr>
      </w:pPr>
      <w:r w:rsidRPr="007916F7">
        <w:rPr>
          <w:rFonts w:ascii="Times New Roman" w:hAnsi="Times New Roman" w:cs="Times New Roman"/>
          <w:sz w:val="24"/>
        </w:rPr>
        <w:t xml:space="preserve">Para el rendimiento de </w:t>
      </w:r>
      <w:r w:rsidR="00AF1A04" w:rsidRPr="007916F7">
        <w:rPr>
          <w:rFonts w:ascii="Times New Roman" w:hAnsi="Times New Roman" w:cs="Times New Roman"/>
          <w:sz w:val="24"/>
        </w:rPr>
        <w:t>materia</w:t>
      </w:r>
      <w:r w:rsidR="00A82D58">
        <w:rPr>
          <w:rFonts w:ascii="Times New Roman" w:hAnsi="Times New Roman" w:cs="Times New Roman"/>
          <w:sz w:val="24"/>
        </w:rPr>
        <w:t xml:space="preserve"> verde </w:t>
      </w:r>
      <w:r w:rsidRPr="007916F7">
        <w:rPr>
          <w:rFonts w:ascii="Times New Roman" w:hAnsi="Times New Roman" w:cs="Times New Roman"/>
          <w:sz w:val="24"/>
        </w:rPr>
        <w:t xml:space="preserve">no </w:t>
      </w:r>
      <w:r w:rsidR="00AF1A04" w:rsidRPr="007916F7">
        <w:rPr>
          <w:rFonts w:ascii="Times New Roman" w:hAnsi="Times New Roman" w:cs="Times New Roman"/>
          <w:sz w:val="24"/>
        </w:rPr>
        <w:t>existió</w:t>
      </w:r>
      <w:r w:rsidRPr="007916F7">
        <w:rPr>
          <w:rFonts w:ascii="Times New Roman" w:hAnsi="Times New Roman" w:cs="Times New Roman"/>
          <w:sz w:val="24"/>
        </w:rPr>
        <w:t xml:space="preserve"> efecto signi</w:t>
      </w:r>
      <w:r w:rsidR="00AF1A04" w:rsidRPr="007916F7">
        <w:rPr>
          <w:rFonts w:ascii="Times New Roman" w:hAnsi="Times New Roman" w:cs="Times New Roman"/>
          <w:sz w:val="24"/>
        </w:rPr>
        <w:t>fi</w:t>
      </w:r>
      <w:r w:rsidRPr="007916F7">
        <w:rPr>
          <w:rFonts w:ascii="Times New Roman" w:hAnsi="Times New Roman" w:cs="Times New Roman"/>
          <w:sz w:val="24"/>
        </w:rPr>
        <w:t xml:space="preserve">cativo </w:t>
      </w:r>
      <w:r w:rsidR="007F6749" w:rsidRPr="007916F7">
        <w:rPr>
          <w:rFonts w:ascii="Times New Roman" w:hAnsi="Times New Roman" w:cs="Times New Roman"/>
          <w:sz w:val="24"/>
        </w:rPr>
        <w:t>pero numéricamente  fueron diferentes. (Cuadro N° 3</w:t>
      </w:r>
      <w:r w:rsidR="000F65F0" w:rsidRPr="007916F7">
        <w:rPr>
          <w:rFonts w:ascii="Times New Roman" w:hAnsi="Times New Roman" w:cs="Times New Roman"/>
          <w:sz w:val="24"/>
        </w:rPr>
        <w:t xml:space="preserve"> y Grá</w:t>
      </w:r>
      <w:r w:rsidR="00431370" w:rsidRPr="007916F7">
        <w:rPr>
          <w:rFonts w:ascii="Times New Roman" w:hAnsi="Times New Roman" w:cs="Times New Roman"/>
          <w:sz w:val="24"/>
        </w:rPr>
        <w:t xml:space="preserve">fico N° </w:t>
      </w:r>
      <w:r w:rsidR="004C6E8F" w:rsidRPr="007916F7">
        <w:rPr>
          <w:rFonts w:ascii="Times New Roman" w:hAnsi="Times New Roman" w:cs="Times New Roman"/>
          <w:sz w:val="24"/>
        </w:rPr>
        <w:t>5</w:t>
      </w:r>
      <w:r w:rsidR="00F777DC">
        <w:rPr>
          <w:rFonts w:ascii="Times New Roman" w:hAnsi="Times New Roman" w:cs="Times New Roman"/>
          <w:sz w:val="24"/>
        </w:rPr>
        <w:t xml:space="preserve">), </w:t>
      </w:r>
    </w:p>
    <w:p w:rsidR="00855C90" w:rsidRDefault="00855C90" w:rsidP="00421ABC">
      <w:pPr>
        <w:tabs>
          <w:tab w:val="left" w:pos="2677"/>
        </w:tabs>
        <w:spacing w:line="360" w:lineRule="auto"/>
        <w:jc w:val="both"/>
        <w:rPr>
          <w:rFonts w:ascii="Times New Roman" w:hAnsi="Times New Roman" w:cs="Times New Roman"/>
          <w:sz w:val="24"/>
        </w:rPr>
      </w:pPr>
    </w:p>
    <w:p w:rsidR="00855C90" w:rsidRDefault="00855C90" w:rsidP="00421ABC">
      <w:pPr>
        <w:tabs>
          <w:tab w:val="left" w:pos="2677"/>
        </w:tabs>
        <w:spacing w:line="360" w:lineRule="auto"/>
        <w:jc w:val="both"/>
        <w:rPr>
          <w:rFonts w:ascii="Times New Roman" w:hAnsi="Times New Roman" w:cs="Times New Roman"/>
          <w:sz w:val="24"/>
        </w:rPr>
      </w:pPr>
    </w:p>
    <w:p w:rsidR="00855C90" w:rsidRDefault="00855C90" w:rsidP="00421ABC">
      <w:pPr>
        <w:tabs>
          <w:tab w:val="left" w:pos="2677"/>
        </w:tabs>
        <w:spacing w:line="360" w:lineRule="auto"/>
        <w:jc w:val="both"/>
        <w:rPr>
          <w:rFonts w:ascii="Times New Roman" w:hAnsi="Times New Roman" w:cs="Times New Roman"/>
          <w:sz w:val="24"/>
        </w:rPr>
      </w:pPr>
    </w:p>
    <w:p w:rsidR="00855C90" w:rsidRDefault="00855C90" w:rsidP="00421ABC">
      <w:pPr>
        <w:tabs>
          <w:tab w:val="left" w:pos="2677"/>
        </w:tabs>
        <w:spacing w:line="360" w:lineRule="auto"/>
        <w:jc w:val="both"/>
        <w:rPr>
          <w:rFonts w:ascii="Times New Roman" w:hAnsi="Times New Roman" w:cs="Times New Roman"/>
          <w:sz w:val="24"/>
        </w:rPr>
      </w:pPr>
    </w:p>
    <w:p w:rsidR="007F6749" w:rsidRPr="007916F7" w:rsidRDefault="007F6749" w:rsidP="00421ABC">
      <w:pPr>
        <w:tabs>
          <w:tab w:val="left" w:pos="2677"/>
        </w:tabs>
        <w:spacing w:line="360" w:lineRule="auto"/>
        <w:jc w:val="both"/>
        <w:rPr>
          <w:rFonts w:ascii="Times New Roman" w:hAnsi="Times New Roman" w:cs="Times New Roman"/>
          <w:sz w:val="24"/>
        </w:rPr>
      </w:pPr>
      <w:r w:rsidRPr="007916F7">
        <w:rPr>
          <w:rFonts w:ascii="Times New Roman" w:hAnsi="Times New Roman" w:cs="Times New Roman"/>
          <w:sz w:val="24"/>
        </w:rPr>
        <w:lastRenderedPageBreak/>
        <w:t xml:space="preserve">El rendimiento promedio </w:t>
      </w:r>
      <w:r w:rsidR="00D712ED" w:rsidRPr="007916F7">
        <w:rPr>
          <w:rFonts w:ascii="Times New Roman" w:hAnsi="Times New Roman" w:cs="Times New Roman"/>
          <w:sz w:val="24"/>
        </w:rPr>
        <w:t>de ma</w:t>
      </w:r>
      <w:r w:rsidR="00821810" w:rsidRPr="007916F7">
        <w:rPr>
          <w:rFonts w:ascii="Times New Roman" w:hAnsi="Times New Roman" w:cs="Times New Roman"/>
          <w:sz w:val="24"/>
        </w:rPr>
        <w:t xml:space="preserve">teria verde se registró en </w:t>
      </w:r>
      <w:r w:rsidR="00F777DC">
        <w:rPr>
          <w:rFonts w:ascii="Times New Roman" w:hAnsi="Times New Roman" w:cs="Times New Roman"/>
          <w:sz w:val="24"/>
        </w:rPr>
        <w:t>A2B4</w:t>
      </w:r>
      <w:r w:rsidR="00821810" w:rsidRPr="007916F7">
        <w:rPr>
          <w:rFonts w:ascii="Times New Roman" w:hAnsi="Times New Roman" w:cs="Times New Roman"/>
          <w:sz w:val="24"/>
        </w:rPr>
        <w:t>: v</w:t>
      </w:r>
      <w:r w:rsidR="00D712ED" w:rsidRPr="007916F7">
        <w:rPr>
          <w:rFonts w:ascii="Times New Roman" w:hAnsi="Times New Roman" w:cs="Times New Roman"/>
          <w:sz w:val="24"/>
        </w:rPr>
        <w:t xml:space="preserve">ariedad </w:t>
      </w:r>
      <w:r w:rsidR="00F777DC">
        <w:rPr>
          <w:rFonts w:ascii="Times New Roman" w:hAnsi="Times New Roman" w:cs="Times New Roman"/>
          <w:sz w:val="24"/>
        </w:rPr>
        <w:t xml:space="preserve">Magnum </w:t>
      </w:r>
      <w:r w:rsidR="00431370" w:rsidRPr="007916F7">
        <w:rPr>
          <w:rFonts w:ascii="Times New Roman" w:hAnsi="Times New Roman" w:cs="Times New Roman"/>
          <w:sz w:val="24"/>
        </w:rPr>
        <w:t xml:space="preserve"> </w:t>
      </w:r>
      <w:r w:rsidR="00D712ED" w:rsidRPr="007916F7">
        <w:rPr>
          <w:rFonts w:ascii="Times New Roman" w:hAnsi="Times New Roman" w:cs="Times New Roman"/>
          <w:sz w:val="24"/>
        </w:rPr>
        <w:t xml:space="preserve">21500 kg/ha </w:t>
      </w:r>
      <w:r w:rsidR="004C2642">
        <w:rPr>
          <w:rFonts w:ascii="Times New Roman" w:hAnsi="Times New Roman" w:cs="Times New Roman"/>
          <w:sz w:val="24"/>
        </w:rPr>
        <w:t>y el menor rendimiento en A1B1</w:t>
      </w:r>
      <w:r w:rsidR="00821810" w:rsidRPr="007916F7">
        <w:rPr>
          <w:rFonts w:ascii="Times New Roman" w:hAnsi="Times New Roman" w:cs="Times New Roman"/>
          <w:sz w:val="24"/>
        </w:rPr>
        <w:t>: v</w:t>
      </w:r>
      <w:r w:rsidR="00431370" w:rsidRPr="007916F7">
        <w:rPr>
          <w:rFonts w:ascii="Times New Roman" w:hAnsi="Times New Roman" w:cs="Times New Roman"/>
          <w:sz w:val="24"/>
        </w:rPr>
        <w:t>ariedad Italiano con 0 Tm de encalado con</w:t>
      </w:r>
      <w:r w:rsidR="000F65F0" w:rsidRPr="007916F7">
        <w:rPr>
          <w:rFonts w:ascii="Times New Roman" w:hAnsi="Times New Roman" w:cs="Times New Roman"/>
          <w:sz w:val="24"/>
        </w:rPr>
        <w:t xml:space="preserve"> 13250 Kg/ ha (Cuadro N° 3 y Grá</w:t>
      </w:r>
      <w:r w:rsidR="00431370" w:rsidRPr="007916F7">
        <w:rPr>
          <w:rFonts w:ascii="Times New Roman" w:hAnsi="Times New Roman" w:cs="Times New Roman"/>
          <w:sz w:val="24"/>
        </w:rPr>
        <w:t xml:space="preserve">fico N° </w:t>
      </w:r>
      <w:r w:rsidR="004C6E8F" w:rsidRPr="007916F7">
        <w:rPr>
          <w:rFonts w:ascii="Times New Roman" w:hAnsi="Times New Roman" w:cs="Times New Roman"/>
          <w:sz w:val="24"/>
        </w:rPr>
        <w:t>5</w:t>
      </w:r>
      <w:r w:rsidR="00431370" w:rsidRPr="007916F7">
        <w:rPr>
          <w:rFonts w:ascii="Times New Roman" w:hAnsi="Times New Roman" w:cs="Times New Roman"/>
          <w:sz w:val="24"/>
        </w:rPr>
        <w:t>).</w:t>
      </w:r>
    </w:p>
    <w:p w:rsidR="003B7CB2" w:rsidRPr="007916F7" w:rsidRDefault="008F721B" w:rsidP="00421ABC">
      <w:pPr>
        <w:tabs>
          <w:tab w:val="left" w:pos="2677"/>
        </w:tabs>
        <w:spacing w:line="360" w:lineRule="auto"/>
        <w:rPr>
          <w:rFonts w:ascii="Times New Roman" w:hAnsi="Times New Roman" w:cs="Times New Roman"/>
          <w:b/>
          <w:sz w:val="24"/>
        </w:rPr>
      </w:pPr>
      <w:r w:rsidRPr="007916F7">
        <w:rPr>
          <w:rFonts w:ascii="Times New Roman" w:hAnsi="Times New Roman" w:cs="Times New Roman"/>
          <w:noProof/>
          <w:lang w:val="es-EC" w:eastAsia="es-EC"/>
        </w:rPr>
        <w:drawing>
          <wp:inline distT="0" distB="0" distL="0" distR="0" wp14:anchorId="199ABED8" wp14:editId="609831CB">
            <wp:extent cx="5220970" cy="3224856"/>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220970" cy="3224856"/>
                    </a:xfrm>
                    <a:prstGeom prst="rect">
                      <a:avLst/>
                    </a:prstGeom>
                  </pic:spPr>
                </pic:pic>
              </a:graphicData>
            </a:graphic>
          </wp:inline>
        </w:drawing>
      </w:r>
    </w:p>
    <w:p w:rsidR="009378C8" w:rsidRPr="007916F7" w:rsidRDefault="000F65F0" w:rsidP="006D4A98">
      <w:pPr>
        <w:pStyle w:val="Ttulo2"/>
      </w:pPr>
      <w:bookmarkStart w:id="610" w:name="_Toc499062263"/>
      <w:bookmarkStart w:id="611" w:name="_Toc499129929"/>
      <w:bookmarkStart w:id="612" w:name="_Toc499130680"/>
      <w:bookmarkStart w:id="613" w:name="_Toc504991145"/>
      <w:r w:rsidRPr="007916F7">
        <w:rPr>
          <w:b/>
        </w:rPr>
        <w:t>Grá</w:t>
      </w:r>
      <w:r w:rsidR="008F721B" w:rsidRPr="007916F7">
        <w:rPr>
          <w:b/>
        </w:rPr>
        <w:t>fico N°</w:t>
      </w:r>
      <w:r w:rsidR="00C73E06" w:rsidRPr="007916F7">
        <w:rPr>
          <w:b/>
        </w:rPr>
        <w:t xml:space="preserve"> 5</w:t>
      </w:r>
      <w:r w:rsidR="008F721B" w:rsidRPr="007916F7">
        <w:rPr>
          <w:b/>
        </w:rPr>
        <w:t xml:space="preserve">. </w:t>
      </w:r>
      <w:r w:rsidR="008F721B" w:rsidRPr="007916F7">
        <w:t>Interacción de factores AxB en la variable RMV Yatapamba 2017.</w:t>
      </w:r>
      <w:bookmarkEnd w:id="610"/>
      <w:bookmarkEnd w:id="611"/>
      <w:bookmarkEnd w:id="612"/>
      <w:bookmarkEnd w:id="613"/>
    </w:p>
    <w:p w:rsidR="00747FAC" w:rsidRPr="007916F7" w:rsidRDefault="00747FAC" w:rsidP="006D4A98">
      <w:pPr>
        <w:pStyle w:val="Ttulo1"/>
      </w:pPr>
      <w:bookmarkStart w:id="614" w:name="_Toc499062264"/>
      <w:bookmarkStart w:id="615" w:name="_Toc499130681"/>
    </w:p>
    <w:p w:rsidR="00747FAC" w:rsidRPr="007916F7" w:rsidRDefault="00747FAC" w:rsidP="006D4A98">
      <w:pPr>
        <w:pStyle w:val="Ttulo1"/>
      </w:pPr>
    </w:p>
    <w:p w:rsidR="00747FAC" w:rsidRPr="007916F7" w:rsidRDefault="00747FAC" w:rsidP="006D4A98">
      <w:pPr>
        <w:pStyle w:val="Ttulo1"/>
      </w:pPr>
    </w:p>
    <w:p w:rsidR="00747FAC" w:rsidRPr="007916F7" w:rsidRDefault="00747FAC" w:rsidP="006D4A98">
      <w:pPr>
        <w:pStyle w:val="Ttulo1"/>
      </w:pPr>
    </w:p>
    <w:p w:rsidR="00747FAC" w:rsidRPr="007916F7" w:rsidRDefault="00747FAC" w:rsidP="006D4A98">
      <w:pPr>
        <w:pStyle w:val="Ttulo1"/>
      </w:pPr>
    </w:p>
    <w:p w:rsidR="00747FAC" w:rsidRPr="007916F7" w:rsidRDefault="00747FAC" w:rsidP="006D4A98">
      <w:pPr>
        <w:pStyle w:val="Ttulo1"/>
      </w:pPr>
    </w:p>
    <w:p w:rsidR="00747FAC" w:rsidRPr="007916F7" w:rsidRDefault="00747FAC" w:rsidP="006D4A98">
      <w:pPr>
        <w:pStyle w:val="Ttulo1"/>
      </w:pPr>
    </w:p>
    <w:p w:rsidR="00747FAC" w:rsidRPr="007916F7" w:rsidRDefault="00747FAC" w:rsidP="006D4A98">
      <w:pPr>
        <w:pStyle w:val="Ttulo1"/>
        <w:sectPr w:rsidR="00747FAC" w:rsidRPr="007916F7" w:rsidSect="00F77EC7">
          <w:pgSz w:w="12240" w:h="15840" w:code="1"/>
          <w:pgMar w:top="1701" w:right="1701" w:bottom="1701" w:left="2268" w:header="0" w:footer="1263" w:gutter="0"/>
          <w:cols w:space="708"/>
          <w:docGrid w:linePitch="360"/>
        </w:sectPr>
      </w:pPr>
    </w:p>
    <w:p w:rsidR="00710A37" w:rsidRPr="007916F7" w:rsidRDefault="003D2E38" w:rsidP="000B601E">
      <w:pPr>
        <w:pStyle w:val="Ttulo1"/>
        <w:spacing w:after="0"/>
      </w:pPr>
      <w:bookmarkStart w:id="616" w:name="_Toc504991146"/>
      <w:r w:rsidRPr="007916F7">
        <w:lastRenderedPageBreak/>
        <w:t>Cuadro N° 4</w:t>
      </w:r>
      <w:r w:rsidR="00710A37" w:rsidRPr="007916F7">
        <w:t xml:space="preserve">. </w:t>
      </w:r>
      <w:r w:rsidR="000432AA" w:rsidRPr="007916F7">
        <w:t>Análisis</w:t>
      </w:r>
      <w:r w:rsidR="00710A37" w:rsidRPr="007916F7">
        <w:t xml:space="preserve"> </w:t>
      </w:r>
      <w:r w:rsidR="000432AA" w:rsidRPr="007916F7">
        <w:t>de laboratorio del contenido de cenizas, proteína y fibra</w:t>
      </w:r>
      <w:bookmarkEnd w:id="614"/>
      <w:bookmarkEnd w:id="615"/>
      <w:r w:rsidR="00863592" w:rsidRPr="007916F7">
        <w:t>.</w:t>
      </w:r>
      <w:bookmarkEnd w:id="616"/>
    </w:p>
    <w:tbl>
      <w:tblPr>
        <w:tblW w:w="12206" w:type="dxa"/>
        <w:jc w:val="center"/>
        <w:tblInd w:w="55" w:type="dxa"/>
        <w:tblCellMar>
          <w:left w:w="70" w:type="dxa"/>
          <w:right w:w="70" w:type="dxa"/>
        </w:tblCellMar>
        <w:tblLook w:val="04A0" w:firstRow="1" w:lastRow="0" w:firstColumn="1" w:lastColumn="0" w:noHBand="0" w:noVBand="1"/>
      </w:tblPr>
      <w:tblGrid>
        <w:gridCol w:w="1527"/>
        <w:gridCol w:w="1647"/>
        <w:gridCol w:w="1151"/>
        <w:gridCol w:w="1314"/>
        <w:gridCol w:w="1180"/>
        <w:gridCol w:w="1647"/>
        <w:gridCol w:w="1014"/>
        <w:gridCol w:w="1127"/>
        <w:gridCol w:w="1599"/>
      </w:tblGrid>
      <w:tr w:rsidR="00E23AD1" w:rsidRPr="007916F7" w:rsidTr="00F77EC7">
        <w:trPr>
          <w:trHeight w:val="329"/>
          <w:jc w:val="center"/>
        </w:trPr>
        <w:tc>
          <w:tcPr>
            <w:tcW w:w="12206"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3AD1" w:rsidRPr="007916F7" w:rsidRDefault="000F65F0"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ANÁ</w:t>
            </w:r>
            <w:r w:rsidR="00E23AD1" w:rsidRPr="007916F7">
              <w:rPr>
                <w:rFonts w:ascii="Times New Roman" w:eastAsia="Times New Roman" w:hAnsi="Times New Roman" w:cs="Times New Roman"/>
                <w:b/>
                <w:bCs/>
                <w:color w:val="000000"/>
                <w:sz w:val="24"/>
                <w:szCs w:val="24"/>
                <w:lang w:val="es-EC" w:eastAsia="es-EC"/>
              </w:rPr>
              <w:t>LISIS DE FORRAJE</w:t>
            </w:r>
            <w:r w:rsidR="00794A00">
              <w:rPr>
                <w:rFonts w:ascii="Times New Roman" w:eastAsia="Times New Roman" w:hAnsi="Times New Roman" w:cs="Times New Roman"/>
                <w:b/>
                <w:bCs/>
                <w:color w:val="000000"/>
                <w:sz w:val="24"/>
                <w:szCs w:val="24"/>
                <w:lang w:val="es-EC" w:eastAsia="es-EC"/>
              </w:rPr>
              <w:t xml:space="preserve"> DE</w:t>
            </w:r>
            <w:r w:rsidR="00E23AD1" w:rsidRPr="007916F7">
              <w:rPr>
                <w:rFonts w:ascii="Times New Roman" w:eastAsia="Times New Roman" w:hAnsi="Times New Roman" w:cs="Times New Roman"/>
                <w:b/>
                <w:bCs/>
                <w:color w:val="000000"/>
                <w:sz w:val="24"/>
                <w:szCs w:val="24"/>
                <w:lang w:val="es-EC" w:eastAsia="es-EC"/>
              </w:rPr>
              <w:t xml:space="preserve"> RYE GRASS</w:t>
            </w:r>
          </w:p>
        </w:tc>
      </w:tr>
      <w:tr w:rsidR="00747FAC" w:rsidRPr="007916F7" w:rsidTr="00F77EC7">
        <w:trPr>
          <w:trHeight w:val="485"/>
          <w:jc w:val="center"/>
        </w:trPr>
        <w:tc>
          <w:tcPr>
            <w:tcW w:w="1527" w:type="dxa"/>
            <w:tcBorders>
              <w:top w:val="nil"/>
              <w:left w:val="single" w:sz="4" w:space="0" w:color="auto"/>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Tratamientos</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0F65F0"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%HUME</w:t>
            </w:r>
            <w:r w:rsidR="00E23AD1" w:rsidRPr="007916F7">
              <w:rPr>
                <w:rFonts w:ascii="Times New Roman" w:eastAsia="Times New Roman" w:hAnsi="Times New Roman" w:cs="Times New Roman"/>
                <w:b/>
                <w:bCs/>
                <w:color w:val="000000"/>
                <w:sz w:val="24"/>
                <w:szCs w:val="24"/>
                <w:lang w:val="es-EC" w:eastAsia="es-EC"/>
              </w:rPr>
              <w:t>DA</w:t>
            </w:r>
            <w:r w:rsidRPr="007916F7">
              <w:rPr>
                <w:rFonts w:ascii="Times New Roman" w:eastAsia="Times New Roman" w:hAnsi="Times New Roman" w:cs="Times New Roman"/>
                <w:b/>
                <w:bCs/>
                <w:color w:val="000000"/>
                <w:sz w:val="24"/>
                <w:szCs w:val="24"/>
                <w:lang w:val="es-EC" w:eastAsia="es-EC"/>
              </w:rPr>
              <w:t>D</w:t>
            </w:r>
          </w:p>
        </w:tc>
        <w:tc>
          <w:tcPr>
            <w:tcW w:w="1151"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 </w:t>
            </w:r>
          </w:p>
        </w:tc>
        <w:tc>
          <w:tcPr>
            <w:tcW w:w="13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%CENIZA</w:t>
            </w:r>
          </w:p>
        </w:tc>
        <w:tc>
          <w:tcPr>
            <w:tcW w:w="1180"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 </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F841B2" w:rsidP="00421ABC">
            <w:pPr>
              <w:spacing w:after="0" w:line="360" w:lineRule="auto"/>
              <w:jc w:val="center"/>
              <w:rPr>
                <w:rFonts w:ascii="Times New Roman" w:eastAsia="Times New Roman" w:hAnsi="Times New Roman" w:cs="Times New Roman"/>
                <w:b/>
                <w:bCs/>
                <w:color w:val="000000"/>
                <w:sz w:val="24"/>
                <w:szCs w:val="24"/>
                <w:lang w:val="es-EC" w:eastAsia="es-EC"/>
              </w:rPr>
            </w:pPr>
            <w:r>
              <w:rPr>
                <w:rFonts w:ascii="Times New Roman" w:eastAsia="Times New Roman" w:hAnsi="Times New Roman" w:cs="Times New Roman"/>
                <w:b/>
                <w:bCs/>
                <w:color w:val="000000"/>
                <w:sz w:val="24"/>
                <w:szCs w:val="24"/>
                <w:lang w:val="es-EC" w:eastAsia="es-EC"/>
              </w:rPr>
              <w:t>%PROTE</w:t>
            </w:r>
            <w:r w:rsidR="00934F2F">
              <w:rPr>
                <w:rFonts w:ascii="Times New Roman" w:eastAsia="Times New Roman" w:hAnsi="Times New Roman" w:cs="Times New Roman"/>
                <w:b/>
                <w:bCs/>
                <w:color w:val="000000"/>
                <w:sz w:val="24"/>
                <w:szCs w:val="24"/>
                <w:lang w:val="es-EC" w:eastAsia="es-EC"/>
              </w:rPr>
              <w:t>Í</w:t>
            </w:r>
            <w:r w:rsidR="00E23AD1" w:rsidRPr="007916F7">
              <w:rPr>
                <w:rFonts w:ascii="Times New Roman" w:eastAsia="Times New Roman" w:hAnsi="Times New Roman" w:cs="Times New Roman"/>
                <w:b/>
                <w:bCs/>
                <w:color w:val="000000"/>
                <w:sz w:val="24"/>
                <w:szCs w:val="24"/>
                <w:lang w:val="es-EC" w:eastAsia="es-EC"/>
              </w:rPr>
              <w:t>NA</w:t>
            </w:r>
          </w:p>
        </w:tc>
        <w:tc>
          <w:tcPr>
            <w:tcW w:w="10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 </w:t>
            </w:r>
          </w:p>
        </w:tc>
        <w:tc>
          <w:tcPr>
            <w:tcW w:w="112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%FIBRA</w:t>
            </w:r>
          </w:p>
        </w:tc>
        <w:tc>
          <w:tcPr>
            <w:tcW w:w="1599"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 </w:t>
            </w:r>
          </w:p>
        </w:tc>
      </w:tr>
      <w:tr w:rsidR="00747FAC" w:rsidRPr="007916F7" w:rsidTr="00F77EC7">
        <w:trPr>
          <w:trHeight w:val="731"/>
          <w:jc w:val="center"/>
        </w:trPr>
        <w:tc>
          <w:tcPr>
            <w:tcW w:w="1527" w:type="dxa"/>
            <w:tcBorders>
              <w:top w:val="nil"/>
              <w:left w:val="single" w:sz="4" w:space="0" w:color="auto"/>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T1</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8,02</w:t>
            </w:r>
          </w:p>
        </w:tc>
        <w:tc>
          <w:tcPr>
            <w:tcW w:w="1151"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14774-3</w:t>
            </w:r>
          </w:p>
        </w:tc>
        <w:tc>
          <w:tcPr>
            <w:tcW w:w="13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9,70</w:t>
            </w:r>
          </w:p>
        </w:tc>
        <w:tc>
          <w:tcPr>
            <w:tcW w:w="1180"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14775</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11,75</w:t>
            </w:r>
          </w:p>
        </w:tc>
        <w:tc>
          <w:tcPr>
            <w:tcW w:w="10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M. DUMAS</w:t>
            </w:r>
          </w:p>
        </w:tc>
        <w:tc>
          <w:tcPr>
            <w:tcW w:w="112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20,22</w:t>
            </w:r>
          </w:p>
        </w:tc>
        <w:tc>
          <w:tcPr>
            <w:tcW w:w="1599"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WEENDE</w:t>
            </w:r>
          </w:p>
        </w:tc>
      </w:tr>
      <w:tr w:rsidR="00747FAC" w:rsidRPr="007916F7" w:rsidTr="00F77EC7">
        <w:trPr>
          <w:trHeight w:val="329"/>
          <w:jc w:val="center"/>
        </w:trPr>
        <w:tc>
          <w:tcPr>
            <w:tcW w:w="1527" w:type="dxa"/>
            <w:tcBorders>
              <w:top w:val="nil"/>
              <w:left w:val="single" w:sz="4" w:space="0" w:color="auto"/>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T2</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7,84</w:t>
            </w:r>
          </w:p>
        </w:tc>
        <w:tc>
          <w:tcPr>
            <w:tcW w:w="1151"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14774-4</w:t>
            </w:r>
          </w:p>
        </w:tc>
        <w:tc>
          <w:tcPr>
            <w:tcW w:w="13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9,64</w:t>
            </w:r>
          </w:p>
        </w:tc>
        <w:tc>
          <w:tcPr>
            <w:tcW w:w="1180"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14776</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12,38</w:t>
            </w:r>
          </w:p>
        </w:tc>
        <w:tc>
          <w:tcPr>
            <w:tcW w:w="10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M. DUMAS</w:t>
            </w:r>
          </w:p>
        </w:tc>
        <w:tc>
          <w:tcPr>
            <w:tcW w:w="112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20,2</w:t>
            </w:r>
          </w:p>
        </w:tc>
        <w:tc>
          <w:tcPr>
            <w:tcW w:w="1599"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WEENDE</w:t>
            </w:r>
          </w:p>
        </w:tc>
      </w:tr>
      <w:tr w:rsidR="00747FAC" w:rsidRPr="007916F7" w:rsidTr="00F77EC7">
        <w:trPr>
          <w:trHeight w:val="313"/>
          <w:jc w:val="center"/>
        </w:trPr>
        <w:tc>
          <w:tcPr>
            <w:tcW w:w="1527" w:type="dxa"/>
            <w:tcBorders>
              <w:top w:val="nil"/>
              <w:left w:val="single" w:sz="4" w:space="0" w:color="auto"/>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T3</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7,81</w:t>
            </w:r>
          </w:p>
        </w:tc>
        <w:tc>
          <w:tcPr>
            <w:tcW w:w="1151"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14774-5</w:t>
            </w:r>
          </w:p>
        </w:tc>
        <w:tc>
          <w:tcPr>
            <w:tcW w:w="13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9,94</w:t>
            </w:r>
          </w:p>
        </w:tc>
        <w:tc>
          <w:tcPr>
            <w:tcW w:w="1180"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14777</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12,19</w:t>
            </w:r>
          </w:p>
        </w:tc>
        <w:tc>
          <w:tcPr>
            <w:tcW w:w="10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M. DUMAS</w:t>
            </w:r>
          </w:p>
        </w:tc>
        <w:tc>
          <w:tcPr>
            <w:tcW w:w="112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19,95</w:t>
            </w:r>
          </w:p>
        </w:tc>
        <w:tc>
          <w:tcPr>
            <w:tcW w:w="1599"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WEENDE</w:t>
            </w:r>
          </w:p>
        </w:tc>
      </w:tr>
      <w:tr w:rsidR="00747FAC" w:rsidRPr="007916F7" w:rsidTr="00F77EC7">
        <w:trPr>
          <w:trHeight w:val="313"/>
          <w:jc w:val="center"/>
        </w:trPr>
        <w:tc>
          <w:tcPr>
            <w:tcW w:w="1527" w:type="dxa"/>
            <w:tcBorders>
              <w:top w:val="nil"/>
              <w:left w:val="single" w:sz="4" w:space="0" w:color="auto"/>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T4</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7,72</w:t>
            </w:r>
          </w:p>
        </w:tc>
        <w:tc>
          <w:tcPr>
            <w:tcW w:w="1151"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14774-6</w:t>
            </w:r>
          </w:p>
        </w:tc>
        <w:tc>
          <w:tcPr>
            <w:tcW w:w="13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9,21</w:t>
            </w:r>
          </w:p>
        </w:tc>
        <w:tc>
          <w:tcPr>
            <w:tcW w:w="1180"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14778</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13,13</w:t>
            </w:r>
          </w:p>
        </w:tc>
        <w:tc>
          <w:tcPr>
            <w:tcW w:w="10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M. DUMAS</w:t>
            </w:r>
          </w:p>
        </w:tc>
        <w:tc>
          <w:tcPr>
            <w:tcW w:w="112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21,96</w:t>
            </w:r>
          </w:p>
        </w:tc>
        <w:tc>
          <w:tcPr>
            <w:tcW w:w="1599"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WEENDE</w:t>
            </w:r>
          </w:p>
        </w:tc>
      </w:tr>
      <w:tr w:rsidR="00747FAC" w:rsidRPr="007916F7" w:rsidTr="00F77EC7">
        <w:trPr>
          <w:trHeight w:val="313"/>
          <w:jc w:val="center"/>
        </w:trPr>
        <w:tc>
          <w:tcPr>
            <w:tcW w:w="1527" w:type="dxa"/>
            <w:tcBorders>
              <w:top w:val="nil"/>
              <w:left w:val="single" w:sz="4" w:space="0" w:color="auto"/>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T5</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8,00</w:t>
            </w:r>
          </w:p>
        </w:tc>
        <w:tc>
          <w:tcPr>
            <w:tcW w:w="1151"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14774-7</w:t>
            </w:r>
          </w:p>
        </w:tc>
        <w:tc>
          <w:tcPr>
            <w:tcW w:w="13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11,49</w:t>
            </w:r>
          </w:p>
        </w:tc>
        <w:tc>
          <w:tcPr>
            <w:tcW w:w="1180"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14779</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14,5</w:t>
            </w:r>
          </w:p>
        </w:tc>
        <w:tc>
          <w:tcPr>
            <w:tcW w:w="10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M. DUMAS</w:t>
            </w:r>
          </w:p>
        </w:tc>
        <w:tc>
          <w:tcPr>
            <w:tcW w:w="112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19,58</w:t>
            </w:r>
          </w:p>
        </w:tc>
        <w:tc>
          <w:tcPr>
            <w:tcW w:w="1599"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WEENDE</w:t>
            </w:r>
          </w:p>
        </w:tc>
      </w:tr>
      <w:tr w:rsidR="00747FAC" w:rsidRPr="007916F7" w:rsidTr="00F77EC7">
        <w:trPr>
          <w:trHeight w:val="313"/>
          <w:jc w:val="center"/>
        </w:trPr>
        <w:tc>
          <w:tcPr>
            <w:tcW w:w="1527" w:type="dxa"/>
            <w:tcBorders>
              <w:top w:val="nil"/>
              <w:left w:val="single" w:sz="4" w:space="0" w:color="auto"/>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T6</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7,77</w:t>
            </w:r>
          </w:p>
        </w:tc>
        <w:tc>
          <w:tcPr>
            <w:tcW w:w="1151"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14774-8</w:t>
            </w:r>
          </w:p>
        </w:tc>
        <w:tc>
          <w:tcPr>
            <w:tcW w:w="13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9,69</w:t>
            </w:r>
          </w:p>
        </w:tc>
        <w:tc>
          <w:tcPr>
            <w:tcW w:w="1180"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14780</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11,19</w:t>
            </w:r>
          </w:p>
        </w:tc>
        <w:tc>
          <w:tcPr>
            <w:tcW w:w="10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M. DUMAS</w:t>
            </w:r>
          </w:p>
        </w:tc>
        <w:tc>
          <w:tcPr>
            <w:tcW w:w="112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18,71</w:t>
            </w:r>
          </w:p>
        </w:tc>
        <w:tc>
          <w:tcPr>
            <w:tcW w:w="1599"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WEENDE</w:t>
            </w:r>
          </w:p>
        </w:tc>
      </w:tr>
      <w:tr w:rsidR="00747FAC" w:rsidRPr="007916F7" w:rsidTr="00F77EC7">
        <w:trPr>
          <w:trHeight w:val="313"/>
          <w:jc w:val="center"/>
        </w:trPr>
        <w:tc>
          <w:tcPr>
            <w:tcW w:w="1527" w:type="dxa"/>
            <w:tcBorders>
              <w:top w:val="nil"/>
              <w:left w:val="single" w:sz="4" w:space="0" w:color="auto"/>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T7</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8,00</w:t>
            </w:r>
          </w:p>
        </w:tc>
        <w:tc>
          <w:tcPr>
            <w:tcW w:w="1151"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14774-9</w:t>
            </w:r>
          </w:p>
        </w:tc>
        <w:tc>
          <w:tcPr>
            <w:tcW w:w="13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9,91</w:t>
            </w:r>
          </w:p>
        </w:tc>
        <w:tc>
          <w:tcPr>
            <w:tcW w:w="1180"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14781</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12,19</w:t>
            </w:r>
          </w:p>
        </w:tc>
        <w:tc>
          <w:tcPr>
            <w:tcW w:w="10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M. DUMAS</w:t>
            </w:r>
          </w:p>
        </w:tc>
        <w:tc>
          <w:tcPr>
            <w:tcW w:w="112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19,81</w:t>
            </w:r>
          </w:p>
        </w:tc>
        <w:tc>
          <w:tcPr>
            <w:tcW w:w="1599"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WEENDE</w:t>
            </w:r>
          </w:p>
        </w:tc>
      </w:tr>
      <w:tr w:rsidR="00747FAC" w:rsidRPr="007916F7" w:rsidTr="00F77EC7">
        <w:trPr>
          <w:trHeight w:val="313"/>
          <w:jc w:val="center"/>
        </w:trPr>
        <w:tc>
          <w:tcPr>
            <w:tcW w:w="1527" w:type="dxa"/>
            <w:tcBorders>
              <w:top w:val="nil"/>
              <w:left w:val="single" w:sz="4" w:space="0" w:color="auto"/>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b/>
                <w:bCs/>
                <w:color w:val="000000"/>
                <w:sz w:val="24"/>
                <w:szCs w:val="24"/>
                <w:lang w:val="es-EC" w:eastAsia="es-EC"/>
              </w:rPr>
            </w:pPr>
            <w:r w:rsidRPr="007916F7">
              <w:rPr>
                <w:rFonts w:ascii="Times New Roman" w:eastAsia="Times New Roman" w:hAnsi="Times New Roman" w:cs="Times New Roman"/>
                <w:b/>
                <w:bCs/>
                <w:color w:val="000000"/>
                <w:sz w:val="24"/>
                <w:szCs w:val="24"/>
                <w:lang w:val="es-EC" w:eastAsia="es-EC"/>
              </w:rPr>
              <w:t>T8</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8,33</w:t>
            </w:r>
          </w:p>
        </w:tc>
        <w:tc>
          <w:tcPr>
            <w:tcW w:w="1151"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14774-10</w:t>
            </w:r>
          </w:p>
        </w:tc>
        <w:tc>
          <w:tcPr>
            <w:tcW w:w="13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10,40</w:t>
            </w:r>
          </w:p>
        </w:tc>
        <w:tc>
          <w:tcPr>
            <w:tcW w:w="1180"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UNE-EN 14782</w:t>
            </w:r>
          </w:p>
        </w:tc>
        <w:tc>
          <w:tcPr>
            <w:tcW w:w="164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11,81</w:t>
            </w:r>
          </w:p>
        </w:tc>
        <w:tc>
          <w:tcPr>
            <w:tcW w:w="1014"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M. DUMAS</w:t>
            </w:r>
          </w:p>
        </w:tc>
        <w:tc>
          <w:tcPr>
            <w:tcW w:w="1127"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20,24</w:t>
            </w:r>
          </w:p>
        </w:tc>
        <w:tc>
          <w:tcPr>
            <w:tcW w:w="1599" w:type="dxa"/>
            <w:tcBorders>
              <w:top w:val="nil"/>
              <w:left w:val="nil"/>
              <w:bottom w:val="single" w:sz="4" w:space="0" w:color="auto"/>
              <w:right w:val="single" w:sz="4" w:space="0" w:color="auto"/>
            </w:tcBorders>
            <w:shd w:val="clear" w:color="auto" w:fill="auto"/>
            <w:noWrap/>
            <w:vAlign w:val="bottom"/>
            <w:hideMark/>
          </w:tcPr>
          <w:p w:rsidR="00E23AD1" w:rsidRPr="007916F7" w:rsidRDefault="00E23AD1" w:rsidP="00421ABC">
            <w:pPr>
              <w:spacing w:after="0" w:line="360" w:lineRule="auto"/>
              <w:jc w:val="center"/>
              <w:rPr>
                <w:rFonts w:ascii="Times New Roman" w:eastAsia="Times New Roman" w:hAnsi="Times New Roman" w:cs="Times New Roman"/>
                <w:color w:val="000000"/>
                <w:sz w:val="24"/>
                <w:szCs w:val="24"/>
                <w:lang w:val="es-EC" w:eastAsia="es-EC"/>
              </w:rPr>
            </w:pPr>
            <w:r w:rsidRPr="007916F7">
              <w:rPr>
                <w:rFonts w:ascii="Times New Roman" w:eastAsia="Times New Roman" w:hAnsi="Times New Roman" w:cs="Times New Roman"/>
                <w:color w:val="000000"/>
                <w:sz w:val="24"/>
                <w:szCs w:val="24"/>
                <w:lang w:val="es-EC" w:eastAsia="es-EC"/>
              </w:rPr>
              <w:t>WEENDE</w:t>
            </w:r>
          </w:p>
        </w:tc>
      </w:tr>
    </w:tbl>
    <w:p w:rsidR="00747FAC" w:rsidRPr="007916F7" w:rsidRDefault="00747FAC" w:rsidP="00421ABC">
      <w:pPr>
        <w:spacing w:line="360" w:lineRule="auto"/>
        <w:jc w:val="both"/>
        <w:rPr>
          <w:rFonts w:ascii="Times New Roman" w:hAnsi="Times New Roman" w:cs="Times New Roman"/>
          <w:sz w:val="24"/>
        </w:rPr>
        <w:sectPr w:rsidR="00747FAC" w:rsidRPr="007916F7" w:rsidSect="00F77EC7">
          <w:pgSz w:w="15840" w:h="12240" w:orient="landscape" w:code="1"/>
          <w:pgMar w:top="2268" w:right="1701" w:bottom="1701" w:left="1701" w:header="0" w:footer="1264" w:gutter="0"/>
          <w:cols w:space="708"/>
          <w:docGrid w:linePitch="360"/>
        </w:sectPr>
      </w:pPr>
    </w:p>
    <w:p w:rsidR="00EB1B9D" w:rsidRDefault="00EB1B9D" w:rsidP="003D450B">
      <w:pPr>
        <w:spacing w:after="0" w:line="360" w:lineRule="auto"/>
        <w:jc w:val="both"/>
        <w:rPr>
          <w:rFonts w:ascii="Times New Roman" w:hAnsi="Times New Roman" w:cs="Times New Roman"/>
          <w:sz w:val="24"/>
        </w:rPr>
      </w:pPr>
      <w:r>
        <w:rPr>
          <w:rFonts w:ascii="Times New Roman" w:hAnsi="Times New Roman" w:cs="Times New Roman"/>
          <w:sz w:val="24"/>
        </w:rPr>
        <w:lastRenderedPageBreak/>
        <w:t>De acuerdo a los análisis obtenidos del laboratorio</w:t>
      </w:r>
      <w:r w:rsidR="001B3437">
        <w:rPr>
          <w:rFonts w:ascii="Times New Roman" w:hAnsi="Times New Roman" w:cs="Times New Roman"/>
          <w:sz w:val="24"/>
        </w:rPr>
        <w:t xml:space="preserve"> de </w:t>
      </w:r>
      <w:r w:rsidR="00F62A2F">
        <w:rPr>
          <w:rFonts w:ascii="Times New Roman" w:hAnsi="Times New Roman" w:cs="Times New Roman"/>
          <w:sz w:val="24"/>
        </w:rPr>
        <w:t xml:space="preserve">Nutrición y </w:t>
      </w:r>
      <w:r w:rsidR="001B3437" w:rsidRPr="004D632B">
        <w:rPr>
          <w:rFonts w:ascii="Times New Roman" w:hAnsi="Times New Roman" w:cs="Times New Roman"/>
          <w:sz w:val="24"/>
        </w:rPr>
        <w:t>C</w:t>
      </w:r>
      <w:r w:rsidR="00CD48B4" w:rsidRPr="004D632B">
        <w:rPr>
          <w:rFonts w:ascii="Times New Roman" w:hAnsi="Times New Roman" w:cs="Times New Roman"/>
          <w:sz w:val="24"/>
        </w:rPr>
        <w:t>alidad</w:t>
      </w:r>
      <w:r w:rsidR="00F62A2F" w:rsidRPr="004D632B">
        <w:rPr>
          <w:rFonts w:ascii="Times New Roman" w:hAnsi="Times New Roman" w:cs="Times New Roman"/>
          <w:sz w:val="24"/>
        </w:rPr>
        <w:t xml:space="preserve"> de la UEB</w:t>
      </w:r>
      <w:r>
        <w:rPr>
          <w:rFonts w:ascii="Times New Roman" w:hAnsi="Times New Roman" w:cs="Times New Roman"/>
          <w:sz w:val="24"/>
        </w:rPr>
        <w:t xml:space="preserve"> en cuanto a los indicadores de la composición nutritiva elementales como proteína, fibra y </w:t>
      </w:r>
      <w:r w:rsidR="00CD48B4">
        <w:rPr>
          <w:rFonts w:ascii="Times New Roman" w:hAnsi="Times New Roman" w:cs="Times New Roman"/>
          <w:sz w:val="24"/>
        </w:rPr>
        <w:t>ceniza</w:t>
      </w:r>
      <w:r>
        <w:rPr>
          <w:rFonts w:ascii="Times New Roman" w:hAnsi="Times New Roman" w:cs="Times New Roman"/>
          <w:sz w:val="24"/>
        </w:rPr>
        <w:t xml:space="preserve"> expresado</w:t>
      </w:r>
      <w:r w:rsidR="00CD48B4">
        <w:rPr>
          <w:rFonts w:ascii="Times New Roman" w:hAnsi="Times New Roman" w:cs="Times New Roman"/>
          <w:sz w:val="24"/>
        </w:rPr>
        <w:t>s en porcentaje, fueron los siguientes:</w:t>
      </w:r>
    </w:p>
    <w:p w:rsidR="00CD48B4" w:rsidRDefault="00CD48B4" w:rsidP="003D450B">
      <w:pPr>
        <w:spacing w:after="0" w:line="360" w:lineRule="auto"/>
        <w:jc w:val="both"/>
        <w:rPr>
          <w:rFonts w:ascii="Times New Roman" w:hAnsi="Times New Roman" w:cs="Times New Roman"/>
          <w:sz w:val="24"/>
        </w:rPr>
      </w:pPr>
    </w:p>
    <w:p w:rsidR="00E06119" w:rsidRPr="007916F7" w:rsidRDefault="00E06119" w:rsidP="003D450B">
      <w:pPr>
        <w:spacing w:after="0" w:line="360" w:lineRule="auto"/>
        <w:jc w:val="both"/>
        <w:rPr>
          <w:rFonts w:ascii="Times New Roman" w:hAnsi="Times New Roman" w:cs="Times New Roman"/>
          <w:sz w:val="24"/>
        </w:rPr>
      </w:pPr>
      <w:r w:rsidRPr="007916F7">
        <w:rPr>
          <w:rFonts w:ascii="Times New Roman" w:hAnsi="Times New Roman" w:cs="Times New Roman"/>
          <w:sz w:val="24"/>
        </w:rPr>
        <w:t>En el análisis realizado del contenido de humedad se registró en lo siguiente</w:t>
      </w:r>
      <w:r w:rsidR="00104AAC" w:rsidRPr="007916F7">
        <w:rPr>
          <w:rFonts w:ascii="Times New Roman" w:hAnsi="Times New Roman" w:cs="Times New Roman"/>
          <w:sz w:val="24"/>
        </w:rPr>
        <w:t>,</w:t>
      </w:r>
      <w:r w:rsidRPr="007916F7">
        <w:rPr>
          <w:rFonts w:ascii="Times New Roman" w:hAnsi="Times New Roman" w:cs="Times New Roman"/>
          <w:sz w:val="24"/>
        </w:rPr>
        <w:t xml:space="preserve"> el tratamiento con más</w:t>
      </w:r>
      <w:r w:rsidR="00104AAC" w:rsidRPr="007916F7">
        <w:rPr>
          <w:rFonts w:ascii="Times New Roman" w:hAnsi="Times New Roman" w:cs="Times New Roman"/>
          <w:sz w:val="24"/>
        </w:rPr>
        <w:t xml:space="preserve"> humedad presentó</w:t>
      </w:r>
      <w:r w:rsidR="00821810" w:rsidRPr="007916F7">
        <w:rPr>
          <w:rFonts w:ascii="Times New Roman" w:hAnsi="Times New Roman" w:cs="Times New Roman"/>
          <w:sz w:val="24"/>
        </w:rPr>
        <w:t xml:space="preserve"> T8: v</w:t>
      </w:r>
      <w:r w:rsidRPr="007916F7">
        <w:rPr>
          <w:rFonts w:ascii="Times New Roman" w:hAnsi="Times New Roman" w:cs="Times New Roman"/>
          <w:sz w:val="24"/>
        </w:rPr>
        <w:t>ariedad Magnu</w:t>
      </w:r>
      <w:r w:rsidR="00573827" w:rsidRPr="007916F7">
        <w:rPr>
          <w:rFonts w:ascii="Times New Roman" w:hAnsi="Times New Roman" w:cs="Times New Roman"/>
          <w:sz w:val="24"/>
        </w:rPr>
        <w:t>m con 6 Tm de encalado con 8.3</w:t>
      </w:r>
      <w:r w:rsidR="00C9153A" w:rsidRPr="007916F7">
        <w:rPr>
          <w:rFonts w:ascii="Times New Roman" w:hAnsi="Times New Roman" w:cs="Times New Roman"/>
          <w:sz w:val="24"/>
        </w:rPr>
        <w:t>3</w:t>
      </w:r>
      <w:r w:rsidR="00573827" w:rsidRPr="007916F7">
        <w:rPr>
          <w:rFonts w:ascii="Times New Roman" w:hAnsi="Times New Roman" w:cs="Times New Roman"/>
          <w:sz w:val="24"/>
        </w:rPr>
        <w:t xml:space="preserve"> </w:t>
      </w:r>
      <w:r w:rsidRPr="007916F7">
        <w:rPr>
          <w:rFonts w:ascii="Times New Roman" w:hAnsi="Times New Roman" w:cs="Times New Roman"/>
          <w:sz w:val="24"/>
        </w:rPr>
        <w:t>% de humed</w:t>
      </w:r>
      <w:r w:rsidR="00F841B2">
        <w:rPr>
          <w:rFonts w:ascii="Times New Roman" w:hAnsi="Times New Roman" w:cs="Times New Roman"/>
          <w:sz w:val="24"/>
        </w:rPr>
        <w:t xml:space="preserve">ad y el tratamiento </w:t>
      </w:r>
      <w:r w:rsidRPr="007916F7">
        <w:rPr>
          <w:rFonts w:ascii="Times New Roman" w:hAnsi="Times New Roman" w:cs="Times New Roman"/>
          <w:sz w:val="24"/>
        </w:rPr>
        <w:t>con menos po</w:t>
      </w:r>
      <w:r w:rsidR="00EF2874" w:rsidRPr="007916F7">
        <w:rPr>
          <w:rFonts w:ascii="Times New Roman" w:hAnsi="Times New Roman" w:cs="Times New Roman"/>
          <w:sz w:val="24"/>
        </w:rPr>
        <w:t>rcentaje de humeda</w:t>
      </w:r>
      <w:r w:rsidR="00D929AB" w:rsidRPr="007916F7">
        <w:rPr>
          <w:rFonts w:ascii="Times New Roman" w:hAnsi="Times New Roman" w:cs="Times New Roman"/>
          <w:sz w:val="24"/>
        </w:rPr>
        <w:t xml:space="preserve">d </w:t>
      </w:r>
      <w:r w:rsidR="00C9153A" w:rsidRPr="007916F7">
        <w:rPr>
          <w:rFonts w:ascii="Times New Roman" w:hAnsi="Times New Roman" w:cs="Times New Roman"/>
          <w:sz w:val="24"/>
        </w:rPr>
        <w:t>fue</w:t>
      </w:r>
      <w:r w:rsidR="00EF2874" w:rsidRPr="007916F7">
        <w:rPr>
          <w:rFonts w:ascii="Times New Roman" w:hAnsi="Times New Roman" w:cs="Times New Roman"/>
          <w:sz w:val="24"/>
        </w:rPr>
        <w:t xml:space="preserve"> el T4: variedad I</w:t>
      </w:r>
      <w:r w:rsidRPr="007916F7">
        <w:rPr>
          <w:rFonts w:ascii="Times New Roman" w:hAnsi="Times New Roman" w:cs="Times New Roman"/>
          <w:sz w:val="24"/>
        </w:rPr>
        <w:t>talia</w:t>
      </w:r>
      <w:r w:rsidR="00573827" w:rsidRPr="007916F7">
        <w:rPr>
          <w:rFonts w:ascii="Times New Roman" w:hAnsi="Times New Roman" w:cs="Times New Roman"/>
          <w:sz w:val="24"/>
        </w:rPr>
        <w:t>no con 6 Tm de encalado con 7.7</w:t>
      </w:r>
      <w:r w:rsidR="00C9153A" w:rsidRPr="007916F7">
        <w:rPr>
          <w:rFonts w:ascii="Times New Roman" w:hAnsi="Times New Roman" w:cs="Times New Roman"/>
          <w:sz w:val="24"/>
        </w:rPr>
        <w:t xml:space="preserve">2 </w:t>
      </w:r>
      <w:r w:rsidRPr="007916F7">
        <w:rPr>
          <w:rFonts w:ascii="Times New Roman" w:hAnsi="Times New Roman" w:cs="Times New Roman"/>
          <w:sz w:val="24"/>
        </w:rPr>
        <w:t>% de humedad</w:t>
      </w:r>
      <w:r w:rsidR="00934F2F">
        <w:rPr>
          <w:rFonts w:ascii="Times New Roman" w:hAnsi="Times New Roman" w:cs="Times New Roman"/>
          <w:sz w:val="24"/>
        </w:rPr>
        <w:t>.</w:t>
      </w:r>
      <w:r w:rsidR="00C70337" w:rsidRPr="007916F7">
        <w:rPr>
          <w:rFonts w:ascii="Times New Roman" w:hAnsi="Times New Roman" w:cs="Times New Roman"/>
          <w:sz w:val="24"/>
        </w:rPr>
        <w:t xml:space="preserve"> (</w:t>
      </w:r>
      <w:r w:rsidRPr="007916F7">
        <w:rPr>
          <w:rFonts w:ascii="Times New Roman" w:hAnsi="Times New Roman" w:cs="Times New Roman"/>
          <w:sz w:val="24"/>
        </w:rPr>
        <w:t xml:space="preserve">Cuadro N° </w:t>
      </w:r>
      <w:r w:rsidR="004C6E8F" w:rsidRPr="007916F7">
        <w:rPr>
          <w:rFonts w:ascii="Times New Roman" w:hAnsi="Times New Roman" w:cs="Times New Roman"/>
          <w:sz w:val="24"/>
        </w:rPr>
        <w:t xml:space="preserve">4 </w:t>
      </w:r>
      <w:r w:rsidR="000F65F0" w:rsidRPr="007916F7">
        <w:rPr>
          <w:rFonts w:ascii="Times New Roman" w:hAnsi="Times New Roman" w:cs="Times New Roman"/>
          <w:sz w:val="24"/>
        </w:rPr>
        <w:t>y Grá</w:t>
      </w:r>
      <w:r w:rsidRPr="007916F7">
        <w:rPr>
          <w:rFonts w:ascii="Times New Roman" w:hAnsi="Times New Roman" w:cs="Times New Roman"/>
          <w:sz w:val="24"/>
        </w:rPr>
        <w:t>fico N°</w:t>
      </w:r>
      <w:r w:rsidR="004C6E8F" w:rsidRPr="007916F7">
        <w:rPr>
          <w:rFonts w:ascii="Times New Roman" w:hAnsi="Times New Roman" w:cs="Times New Roman"/>
          <w:sz w:val="24"/>
        </w:rPr>
        <w:t xml:space="preserve"> 6</w:t>
      </w:r>
      <w:r w:rsidRPr="007916F7">
        <w:rPr>
          <w:rFonts w:ascii="Times New Roman" w:hAnsi="Times New Roman" w:cs="Times New Roman"/>
          <w:sz w:val="24"/>
        </w:rPr>
        <w:t>)</w:t>
      </w:r>
    </w:p>
    <w:p w:rsidR="00E06119" w:rsidRPr="007916F7" w:rsidRDefault="00E06119" w:rsidP="00DF2B1C">
      <w:pPr>
        <w:pStyle w:val="Ttulo1"/>
        <w:jc w:val="center"/>
      </w:pPr>
      <w:bookmarkStart w:id="617" w:name="_Toc499062265"/>
      <w:bookmarkStart w:id="618" w:name="_Toc499129931"/>
      <w:bookmarkStart w:id="619" w:name="_Toc499130682"/>
      <w:bookmarkStart w:id="620" w:name="_Toc504991147"/>
      <w:r w:rsidRPr="007916F7">
        <w:drawing>
          <wp:inline distT="0" distB="0" distL="0" distR="0" wp14:anchorId="2B206F06" wp14:editId="165007DB">
            <wp:extent cx="4572000" cy="2743200"/>
            <wp:effectExtent l="0" t="0" r="19050" b="1905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bookmarkEnd w:id="617"/>
      <w:bookmarkEnd w:id="618"/>
      <w:bookmarkEnd w:id="619"/>
      <w:bookmarkEnd w:id="620"/>
    </w:p>
    <w:p w:rsidR="00E06119" w:rsidRPr="007916F7" w:rsidRDefault="000F65F0" w:rsidP="006D4A98">
      <w:pPr>
        <w:pStyle w:val="Ttulo2"/>
      </w:pPr>
      <w:bookmarkStart w:id="621" w:name="_Toc499062266"/>
      <w:bookmarkStart w:id="622" w:name="_Toc499129932"/>
      <w:bookmarkStart w:id="623" w:name="_Toc499130683"/>
      <w:bookmarkStart w:id="624" w:name="_Toc504991148"/>
      <w:r w:rsidRPr="007916F7">
        <w:rPr>
          <w:b/>
        </w:rPr>
        <w:t>Grá</w:t>
      </w:r>
      <w:r w:rsidR="00E06119" w:rsidRPr="007916F7">
        <w:rPr>
          <w:b/>
        </w:rPr>
        <w:t>fico N°</w:t>
      </w:r>
      <w:r w:rsidR="00C73E06" w:rsidRPr="007916F7">
        <w:rPr>
          <w:b/>
        </w:rPr>
        <w:t xml:space="preserve"> 6</w:t>
      </w:r>
      <w:r w:rsidR="00E06119" w:rsidRPr="007916F7">
        <w:rPr>
          <w:b/>
        </w:rPr>
        <w:t>.</w:t>
      </w:r>
      <w:r w:rsidR="00E06119" w:rsidRPr="007916F7">
        <w:t xml:space="preserve"> Contenido de porcentaje de humedad de los tratamientos</w:t>
      </w:r>
      <w:bookmarkEnd w:id="621"/>
      <w:bookmarkEnd w:id="622"/>
      <w:bookmarkEnd w:id="623"/>
      <w:bookmarkEnd w:id="624"/>
    </w:p>
    <w:p w:rsidR="00CD48B4" w:rsidRDefault="00CD48B4" w:rsidP="00421ABC">
      <w:pPr>
        <w:spacing w:line="360" w:lineRule="auto"/>
        <w:jc w:val="both"/>
        <w:rPr>
          <w:rFonts w:ascii="Times New Roman" w:hAnsi="Times New Roman" w:cs="Times New Roman"/>
          <w:sz w:val="24"/>
        </w:rPr>
      </w:pPr>
    </w:p>
    <w:p w:rsidR="00CD48B4" w:rsidRDefault="00CD48B4" w:rsidP="00421ABC">
      <w:pPr>
        <w:spacing w:line="360" w:lineRule="auto"/>
        <w:jc w:val="both"/>
        <w:rPr>
          <w:rFonts w:ascii="Times New Roman" w:hAnsi="Times New Roman" w:cs="Times New Roman"/>
          <w:sz w:val="24"/>
        </w:rPr>
      </w:pPr>
    </w:p>
    <w:p w:rsidR="00CD48B4" w:rsidRDefault="00CD48B4" w:rsidP="00421ABC">
      <w:pPr>
        <w:spacing w:line="360" w:lineRule="auto"/>
        <w:jc w:val="both"/>
        <w:rPr>
          <w:rFonts w:ascii="Times New Roman" w:hAnsi="Times New Roman" w:cs="Times New Roman"/>
          <w:sz w:val="24"/>
        </w:rPr>
      </w:pPr>
    </w:p>
    <w:p w:rsidR="00CD48B4" w:rsidRDefault="00CD48B4" w:rsidP="00421ABC">
      <w:pPr>
        <w:spacing w:line="360" w:lineRule="auto"/>
        <w:jc w:val="both"/>
        <w:rPr>
          <w:rFonts w:ascii="Times New Roman" w:hAnsi="Times New Roman" w:cs="Times New Roman"/>
          <w:sz w:val="24"/>
        </w:rPr>
      </w:pPr>
    </w:p>
    <w:p w:rsidR="006D4A98" w:rsidRDefault="006D4A98" w:rsidP="00421ABC">
      <w:pPr>
        <w:spacing w:line="360" w:lineRule="auto"/>
        <w:jc w:val="both"/>
        <w:rPr>
          <w:rFonts w:ascii="Times New Roman" w:hAnsi="Times New Roman" w:cs="Times New Roman"/>
          <w:sz w:val="24"/>
        </w:rPr>
      </w:pPr>
    </w:p>
    <w:p w:rsidR="00E06119" w:rsidRPr="007916F7" w:rsidRDefault="00C113DE" w:rsidP="00421ABC">
      <w:pPr>
        <w:spacing w:line="360" w:lineRule="auto"/>
        <w:jc w:val="both"/>
        <w:rPr>
          <w:rFonts w:ascii="Times New Roman" w:hAnsi="Times New Roman" w:cs="Times New Roman"/>
          <w:sz w:val="24"/>
        </w:rPr>
      </w:pPr>
      <w:r w:rsidRPr="007916F7">
        <w:rPr>
          <w:rFonts w:ascii="Times New Roman" w:hAnsi="Times New Roman" w:cs="Times New Roman"/>
          <w:sz w:val="24"/>
        </w:rPr>
        <w:lastRenderedPageBreak/>
        <w:t xml:space="preserve">El análisis de contenido de cenizas </w:t>
      </w:r>
      <w:r w:rsidR="00F841B2">
        <w:rPr>
          <w:rFonts w:ascii="Times New Roman" w:hAnsi="Times New Roman" w:cs="Times New Roman"/>
          <w:sz w:val="24"/>
        </w:rPr>
        <w:t xml:space="preserve">de los tratamientos que </w:t>
      </w:r>
      <w:r w:rsidR="00F841B2" w:rsidRPr="00934F2F">
        <w:rPr>
          <w:rFonts w:ascii="Times New Roman" w:hAnsi="Times New Roman" w:cs="Times New Roman"/>
          <w:sz w:val="24"/>
        </w:rPr>
        <w:t>presentó</w:t>
      </w:r>
      <w:r w:rsidRPr="007916F7">
        <w:rPr>
          <w:rFonts w:ascii="Times New Roman" w:hAnsi="Times New Roman" w:cs="Times New Roman"/>
          <w:sz w:val="24"/>
        </w:rPr>
        <w:t xml:space="preserve"> el porcentaje </w:t>
      </w:r>
      <w:r w:rsidR="00BC7DDD">
        <w:rPr>
          <w:rFonts w:ascii="Times New Roman" w:hAnsi="Times New Roman" w:cs="Times New Roman"/>
          <w:sz w:val="24"/>
        </w:rPr>
        <w:t xml:space="preserve">más alto </w:t>
      </w:r>
      <w:r w:rsidR="00EF2874" w:rsidRPr="007916F7">
        <w:rPr>
          <w:rFonts w:ascii="Times New Roman" w:hAnsi="Times New Roman" w:cs="Times New Roman"/>
          <w:sz w:val="24"/>
        </w:rPr>
        <w:t>fue  en el T5: variedad M</w:t>
      </w:r>
      <w:r w:rsidRPr="007916F7">
        <w:rPr>
          <w:rFonts w:ascii="Times New Roman" w:hAnsi="Times New Roman" w:cs="Times New Roman"/>
          <w:sz w:val="24"/>
        </w:rPr>
        <w:t>agnum con 0 Tm de encalado con 11.49 %</w:t>
      </w:r>
      <w:r w:rsidR="00EF2874" w:rsidRPr="007916F7">
        <w:rPr>
          <w:rFonts w:ascii="Times New Roman" w:hAnsi="Times New Roman" w:cs="Times New Roman"/>
          <w:sz w:val="24"/>
        </w:rPr>
        <w:t>, y el t</w:t>
      </w:r>
      <w:r w:rsidRPr="007916F7">
        <w:rPr>
          <w:rFonts w:ascii="Times New Roman" w:hAnsi="Times New Roman" w:cs="Times New Roman"/>
          <w:sz w:val="24"/>
        </w:rPr>
        <w:t xml:space="preserve">ratamiento con menor porcentaje se </w:t>
      </w:r>
      <w:r w:rsidR="004C6E8F" w:rsidRPr="007916F7">
        <w:rPr>
          <w:rFonts w:ascii="Times New Roman" w:hAnsi="Times New Roman" w:cs="Times New Roman"/>
          <w:sz w:val="24"/>
        </w:rPr>
        <w:t>registró</w:t>
      </w:r>
      <w:r w:rsidR="00EF2874" w:rsidRPr="007916F7">
        <w:rPr>
          <w:rFonts w:ascii="Times New Roman" w:hAnsi="Times New Roman" w:cs="Times New Roman"/>
          <w:sz w:val="24"/>
        </w:rPr>
        <w:t xml:space="preserve"> en el T4: v</w:t>
      </w:r>
      <w:r w:rsidRPr="007916F7">
        <w:rPr>
          <w:rFonts w:ascii="Times New Roman" w:hAnsi="Times New Roman" w:cs="Times New Roman"/>
          <w:sz w:val="24"/>
        </w:rPr>
        <w:t>ariedad Italiano con 6 Tm de encalado con 9.21 %.</w:t>
      </w:r>
    </w:p>
    <w:p w:rsidR="00B35B05" w:rsidRPr="007916F7" w:rsidRDefault="00B35B05" w:rsidP="00E265B2">
      <w:pPr>
        <w:spacing w:line="360" w:lineRule="auto"/>
        <w:jc w:val="center"/>
        <w:rPr>
          <w:rFonts w:ascii="Times New Roman" w:hAnsi="Times New Roman" w:cs="Times New Roman"/>
        </w:rPr>
      </w:pPr>
      <w:bookmarkStart w:id="625" w:name="_Toc499062267"/>
      <w:bookmarkStart w:id="626" w:name="_Toc499129933"/>
      <w:bookmarkStart w:id="627" w:name="_Toc499130684"/>
      <w:r w:rsidRPr="007916F7">
        <w:rPr>
          <w:rFonts w:ascii="Times New Roman" w:hAnsi="Times New Roman" w:cs="Times New Roman"/>
          <w:noProof/>
          <w:lang w:val="es-EC" w:eastAsia="es-EC"/>
        </w:rPr>
        <w:drawing>
          <wp:inline distT="0" distB="0" distL="0" distR="0" wp14:anchorId="174A2BC3" wp14:editId="137D8B18">
            <wp:extent cx="4572000" cy="2114093"/>
            <wp:effectExtent l="0" t="0" r="19050" b="19685"/>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bookmarkEnd w:id="625"/>
      <w:bookmarkEnd w:id="626"/>
      <w:bookmarkEnd w:id="627"/>
    </w:p>
    <w:p w:rsidR="00F17263" w:rsidRPr="007916F7" w:rsidRDefault="000F65F0" w:rsidP="006D4A98">
      <w:pPr>
        <w:pStyle w:val="Ttulo1"/>
      </w:pPr>
      <w:bookmarkStart w:id="628" w:name="_Toc499062268"/>
      <w:bookmarkStart w:id="629" w:name="_Toc499129934"/>
      <w:bookmarkStart w:id="630" w:name="_Toc499130685"/>
      <w:bookmarkStart w:id="631" w:name="_Toc504991149"/>
      <w:r w:rsidRPr="007916F7">
        <w:t>Grá</w:t>
      </w:r>
      <w:r w:rsidR="00F17263" w:rsidRPr="007916F7">
        <w:t>fico N°</w:t>
      </w:r>
      <w:r w:rsidR="00C73E06" w:rsidRPr="007916F7">
        <w:t xml:space="preserve"> 7</w:t>
      </w:r>
      <w:r w:rsidR="00F17263" w:rsidRPr="007916F7">
        <w:t>. Análisis del contenido de cenizas en porcentaje.</w:t>
      </w:r>
      <w:bookmarkEnd w:id="628"/>
      <w:bookmarkEnd w:id="629"/>
      <w:bookmarkEnd w:id="630"/>
      <w:bookmarkEnd w:id="631"/>
    </w:p>
    <w:p w:rsidR="00F17263" w:rsidRPr="007916F7" w:rsidRDefault="00AA7589" w:rsidP="00421ABC">
      <w:pPr>
        <w:spacing w:line="360" w:lineRule="auto"/>
        <w:jc w:val="both"/>
        <w:rPr>
          <w:rFonts w:ascii="Times New Roman" w:hAnsi="Times New Roman" w:cs="Times New Roman"/>
          <w:sz w:val="24"/>
        </w:rPr>
      </w:pPr>
      <w:r w:rsidRPr="007916F7">
        <w:rPr>
          <w:rFonts w:ascii="Times New Roman" w:hAnsi="Times New Roman" w:cs="Times New Roman"/>
          <w:sz w:val="24"/>
        </w:rPr>
        <w:t>Resultados de análisis de porcentaje de contenido de proteínas</w:t>
      </w:r>
      <w:r w:rsidR="00CD48B4">
        <w:rPr>
          <w:rFonts w:ascii="Times New Roman" w:hAnsi="Times New Roman" w:cs="Times New Roman"/>
          <w:sz w:val="24"/>
        </w:rPr>
        <w:t>,</w:t>
      </w:r>
      <w:r w:rsidRPr="007916F7">
        <w:rPr>
          <w:rFonts w:ascii="Times New Roman" w:hAnsi="Times New Roman" w:cs="Times New Roman"/>
          <w:sz w:val="24"/>
        </w:rPr>
        <w:t xml:space="preserve"> </w:t>
      </w:r>
      <w:r w:rsidR="004A25B4" w:rsidRPr="007916F7">
        <w:rPr>
          <w:rFonts w:ascii="Times New Roman" w:hAnsi="Times New Roman" w:cs="Times New Roman"/>
          <w:sz w:val="24"/>
        </w:rPr>
        <w:t>el tratamiento que registró</w:t>
      </w:r>
      <w:r w:rsidR="009502F4" w:rsidRPr="007916F7">
        <w:rPr>
          <w:rFonts w:ascii="Times New Roman" w:hAnsi="Times New Roman" w:cs="Times New Roman"/>
          <w:sz w:val="24"/>
        </w:rPr>
        <w:t xml:space="preserve"> c</w:t>
      </w:r>
      <w:r w:rsidR="00CD48B4">
        <w:rPr>
          <w:rFonts w:ascii="Times New Roman" w:hAnsi="Times New Roman" w:cs="Times New Roman"/>
          <w:sz w:val="24"/>
        </w:rPr>
        <w:t>on mayor porcentaje</w:t>
      </w:r>
      <w:r w:rsidR="009502F4" w:rsidRPr="007916F7">
        <w:rPr>
          <w:rFonts w:ascii="Times New Roman" w:hAnsi="Times New Roman" w:cs="Times New Roman"/>
          <w:sz w:val="24"/>
        </w:rPr>
        <w:t xml:space="preserve"> fue en T</w:t>
      </w:r>
      <w:r w:rsidR="00EF2874" w:rsidRPr="007916F7">
        <w:rPr>
          <w:rFonts w:ascii="Times New Roman" w:hAnsi="Times New Roman" w:cs="Times New Roman"/>
          <w:sz w:val="24"/>
        </w:rPr>
        <w:t>5: v</w:t>
      </w:r>
      <w:r w:rsidR="009A2ED8" w:rsidRPr="007916F7">
        <w:rPr>
          <w:rFonts w:ascii="Times New Roman" w:hAnsi="Times New Roman" w:cs="Times New Roman"/>
          <w:sz w:val="24"/>
        </w:rPr>
        <w:t xml:space="preserve">ariedad Magnum con 0 Tm de encalado con 14.5 % </w:t>
      </w:r>
      <w:r w:rsidR="00794A00">
        <w:rPr>
          <w:rFonts w:ascii="Times New Roman" w:hAnsi="Times New Roman" w:cs="Times New Roman"/>
          <w:sz w:val="24"/>
        </w:rPr>
        <w:t xml:space="preserve">y menor porcentaje </w:t>
      </w:r>
      <w:r w:rsidR="00D91405">
        <w:rPr>
          <w:rFonts w:ascii="Times New Roman" w:hAnsi="Times New Roman" w:cs="Times New Roman"/>
          <w:sz w:val="24"/>
        </w:rPr>
        <w:t>fue</w:t>
      </w:r>
      <w:r w:rsidR="00EF2874" w:rsidRPr="007916F7">
        <w:rPr>
          <w:rFonts w:ascii="Times New Roman" w:hAnsi="Times New Roman" w:cs="Times New Roman"/>
          <w:sz w:val="24"/>
        </w:rPr>
        <w:t xml:space="preserve"> en T6: v</w:t>
      </w:r>
      <w:r w:rsidR="002E72EE" w:rsidRPr="007916F7">
        <w:rPr>
          <w:rFonts w:ascii="Times New Roman" w:hAnsi="Times New Roman" w:cs="Times New Roman"/>
          <w:sz w:val="24"/>
        </w:rPr>
        <w:t>ariedad Magnum con 2 Tm de encalado con 11.19 %.</w:t>
      </w:r>
    </w:p>
    <w:p w:rsidR="00B35B05" w:rsidRPr="007916F7" w:rsidRDefault="00B35B05" w:rsidP="00E265B2">
      <w:pPr>
        <w:spacing w:line="360" w:lineRule="auto"/>
        <w:jc w:val="center"/>
        <w:rPr>
          <w:rFonts w:ascii="Times New Roman" w:hAnsi="Times New Roman" w:cs="Times New Roman"/>
        </w:rPr>
      </w:pPr>
      <w:bookmarkStart w:id="632" w:name="_Toc499062269"/>
      <w:bookmarkStart w:id="633" w:name="_Toc499129935"/>
      <w:bookmarkStart w:id="634" w:name="_Toc499130686"/>
      <w:r w:rsidRPr="007916F7">
        <w:rPr>
          <w:rFonts w:ascii="Times New Roman" w:hAnsi="Times New Roman" w:cs="Times New Roman"/>
          <w:noProof/>
          <w:lang w:val="es-EC" w:eastAsia="es-EC"/>
        </w:rPr>
        <w:drawing>
          <wp:inline distT="0" distB="0" distL="0" distR="0" wp14:anchorId="524DD47C" wp14:editId="0EDD7ECE">
            <wp:extent cx="4572000" cy="2004365"/>
            <wp:effectExtent l="0" t="0" r="19050" b="1524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bookmarkEnd w:id="632"/>
      <w:bookmarkEnd w:id="633"/>
      <w:bookmarkEnd w:id="634"/>
    </w:p>
    <w:p w:rsidR="002E72EE" w:rsidRPr="007916F7" w:rsidRDefault="000F65F0" w:rsidP="006D4A98">
      <w:pPr>
        <w:pStyle w:val="Ttulo1"/>
      </w:pPr>
      <w:bookmarkStart w:id="635" w:name="_Toc499062270"/>
      <w:bookmarkStart w:id="636" w:name="_Toc499129936"/>
      <w:bookmarkStart w:id="637" w:name="_Toc499130687"/>
      <w:bookmarkStart w:id="638" w:name="_Toc504991150"/>
      <w:r w:rsidRPr="007916F7">
        <w:t>Grá</w:t>
      </w:r>
      <w:r w:rsidR="002E72EE" w:rsidRPr="007916F7">
        <w:t>fico N°</w:t>
      </w:r>
      <w:r w:rsidR="00C73E06" w:rsidRPr="007916F7">
        <w:t xml:space="preserve"> 8</w:t>
      </w:r>
      <w:r w:rsidR="002E72EE" w:rsidRPr="007916F7">
        <w:t xml:space="preserve">. </w:t>
      </w:r>
      <w:r w:rsidR="00721363" w:rsidRPr="007916F7">
        <w:t>Resultados de los análisis del contenido de proteína</w:t>
      </w:r>
      <w:r w:rsidR="00C73E06" w:rsidRPr="007916F7">
        <w:t>.</w:t>
      </w:r>
      <w:bookmarkEnd w:id="635"/>
      <w:bookmarkEnd w:id="636"/>
      <w:bookmarkEnd w:id="637"/>
      <w:bookmarkEnd w:id="638"/>
    </w:p>
    <w:p w:rsidR="00721363" w:rsidRPr="007916F7" w:rsidRDefault="00581DE8" w:rsidP="00421ABC">
      <w:pPr>
        <w:spacing w:line="360" w:lineRule="auto"/>
        <w:jc w:val="both"/>
        <w:rPr>
          <w:rFonts w:ascii="Times New Roman" w:hAnsi="Times New Roman" w:cs="Times New Roman"/>
          <w:sz w:val="24"/>
        </w:rPr>
      </w:pPr>
      <w:r w:rsidRPr="007916F7">
        <w:rPr>
          <w:rFonts w:ascii="Times New Roman" w:hAnsi="Times New Roman" w:cs="Times New Roman"/>
          <w:sz w:val="24"/>
        </w:rPr>
        <w:lastRenderedPageBreak/>
        <w:t xml:space="preserve">En el contenido de porcentaje de fibra </w:t>
      </w:r>
      <w:r w:rsidR="00EF2874" w:rsidRPr="007916F7">
        <w:rPr>
          <w:rFonts w:ascii="Times New Roman" w:hAnsi="Times New Roman" w:cs="Times New Roman"/>
          <w:sz w:val="24"/>
        </w:rPr>
        <w:t>se obtuvo en el T4: v</w:t>
      </w:r>
      <w:r w:rsidR="006C3B2A" w:rsidRPr="007916F7">
        <w:rPr>
          <w:rFonts w:ascii="Times New Roman" w:hAnsi="Times New Roman" w:cs="Times New Roman"/>
          <w:sz w:val="24"/>
        </w:rPr>
        <w:t>ariedad Italiano co</w:t>
      </w:r>
      <w:r w:rsidR="00EF2874" w:rsidRPr="007916F7">
        <w:rPr>
          <w:rFonts w:ascii="Times New Roman" w:hAnsi="Times New Roman" w:cs="Times New Roman"/>
          <w:sz w:val="24"/>
        </w:rPr>
        <w:t>n 6 Tm de encalado con el</w:t>
      </w:r>
      <w:r w:rsidR="006C3B2A" w:rsidRPr="007916F7">
        <w:rPr>
          <w:rFonts w:ascii="Times New Roman" w:hAnsi="Times New Roman" w:cs="Times New Roman"/>
          <w:sz w:val="24"/>
        </w:rPr>
        <w:t xml:space="preserve"> 21.96 % de contenido de fibra y el menor</w:t>
      </w:r>
      <w:r w:rsidR="00EF2874" w:rsidRPr="007916F7">
        <w:rPr>
          <w:rFonts w:ascii="Times New Roman" w:hAnsi="Times New Roman" w:cs="Times New Roman"/>
          <w:sz w:val="24"/>
        </w:rPr>
        <w:t xml:space="preserve"> porcentaje se registró en T6: v</w:t>
      </w:r>
      <w:r w:rsidR="006C3B2A" w:rsidRPr="007916F7">
        <w:rPr>
          <w:rFonts w:ascii="Times New Roman" w:hAnsi="Times New Roman" w:cs="Times New Roman"/>
          <w:sz w:val="24"/>
        </w:rPr>
        <w:t>ariedad Magnum con 2</w:t>
      </w:r>
      <w:r w:rsidR="00EF2874" w:rsidRPr="007916F7">
        <w:rPr>
          <w:rFonts w:ascii="Times New Roman" w:hAnsi="Times New Roman" w:cs="Times New Roman"/>
          <w:sz w:val="24"/>
        </w:rPr>
        <w:t xml:space="preserve"> Tm de encalado con el</w:t>
      </w:r>
      <w:r w:rsidR="006C3B2A" w:rsidRPr="007916F7">
        <w:rPr>
          <w:rFonts w:ascii="Times New Roman" w:hAnsi="Times New Roman" w:cs="Times New Roman"/>
          <w:sz w:val="24"/>
        </w:rPr>
        <w:t xml:space="preserve"> 18.71 % de fibra.</w:t>
      </w:r>
    </w:p>
    <w:p w:rsidR="00B35B05" w:rsidRPr="007916F7" w:rsidRDefault="00B35B05" w:rsidP="00E265B2">
      <w:pPr>
        <w:spacing w:after="0" w:line="360" w:lineRule="auto"/>
        <w:jc w:val="center"/>
        <w:rPr>
          <w:rFonts w:ascii="Times New Roman" w:hAnsi="Times New Roman" w:cs="Times New Roman"/>
        </w:rPr>
      </w:pPr>
      <w:bookmarkStart w:id="639" w:name="_Toc499062271"/>
      <w:bookmarkStart w:id="640" w:name="_Toc499129937"/>
      <w:bookmarkStart w:id="641" w:name="_Toc499130688"/>
      <w:r w:rsidRPr="007916F7">
        <w:rPr>
          <w:rFonts w:ascii="Times New Roman" w:hAnsi="Times New Roman" w:cs="Times New Roman"/>
          <w:noProof/>
          <w:lang w:val="es-EC" w:eastAsia="es-EC"/>
        </w:rPr>
        <w:drawing>
          <wp:inline distT="0" distB="0" distL="0" distR="0" wp14:anchorId="62564B92" wp14:editId="239E1CB9">
            <wp:extent cx="4572000" cy="2743200"/>
            <wp:effectExtent l="0" t="0" r="19050" b="1905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bookmarkEnd w:id="639"/>
      <w:bookmarkEnd w:id="640"/>
      <w:bookmarkEnd w:id="641"/>
    </w:p>
    <w:p w:rsidR="00C73E06" w:rsidRPr="007916F7" w:rsidRDefault="000F65F0" w:rsidP="006D4A98">
      <w:pPr>
        <w:pStyle w:val="Ttulo1"/>
      </w:pPr>
      <w:bookmarkStart w:id="642" w:name="_Toc499062272"/>
      <w:bookmarkStart w:id="643" w:name="_Toc499129938"/>
      <w:bookmarkStart w:id="644" w:name="_Toc499130689"/>
      <w:bookmarkStart w:id="645" w:name="_Toc504991151"/>
      <w:r w:rsidRPr="007916F7">
        <w:t>Grá</w:t>
      </w:r>
      <w:r w:rsidR="00C73E06" w:rsidRPr="007916F7">
        <w:t>fico N° 9. Porcentaje de fibra en los tratamientos.</w:t>
      </w:r>
      <w:bookmarkEnd w:id="642"/>
      <w:bookmarkEnd w:id="643"/>
      <w:bookmarkEnd w:id="644"/>
      <w:bookmarkEnd w:id="645"/>
    </w:p>
    <w:p w:rsidR="006C3B2A" w:rsidRPr="007916F7" w:rsidRDefault="0072070E" w:rsidP="006D4A98">
      <w:pPr>
        <w:pStyle w:val="Ttulo1"/>
      </w:pPr>
      <w:bookmarkStart w:id="646" w:name="_Toc499062273"/>
      <w:bookmarkStart w:id="647" w:name="_Toc499130690"/>
      <w:bookmarkStart w:id="648" w:name="_Toc504991152"/>
      <w:r w:rsidRPr="007916F7">
        <w:t>Cuadro N°</w:t>
      </w:r>
      <w:r w:rsidR="00C73E06" w:rsidRPr="007916F7">
        <w:t xml:space="preserve"> </w:t>
      </w:r>
      <w:r w:rsidR="003D2E38" w:rsidRPr="007916F7">
        <w:t xml:space="preserve">5 </w:t>
      </w:r>
      <w:r w:rsidRPr="007916F7">
        <w:t>. Resultados de los a</w:t>
      </w:r>
      <w:r w:rsidR="0057450F" w:rsidRPr="007916F7">
        <w:t>nálisis de contenido de materia seca</w:t>
      </w:r>
      <w:r w:rsidR="00BE6D8C" w:rsidRPr="007916F7">
        <w:t xml:space="preserve"> </w:t>
      </w:r>
      <w:r w:rsidRPr="007916F7">
        <w:t xml:space="preserve">de rye gras </w:t>
      </w:r>
      <w:r w:rsidR="00BE6D8C" w:rsidRPr="007916F7">
        <w:t>en (%)</w:t>
      </w:r>
      <w:r w:rsidRPr="007916F7">
        <w:t>.</w:t>
      </w:r>
      <w:bookmarkEnd w:id="646"/>
      <w:bookmarkEnd w:id="647"/>
      <w:bookmarkEnd w:id="648"/>
    </w:p>
    <w:tbl>
      <w:tblPr>
        <w:tblStyle w:val="Tablaconcuadrcula"/>
        <w:tblpPr w:leftFromText="141" w:rightFromText="141" w:vertAnchor="text" w:tblpX="108" w:tblpY="1"/>
        <w:tblOverlap w:val="never"/>
        <w:tblW w:w="0" w:type="auto"/>
        <w:tblLook w:val="04A0" w:firstRow="1" w:lastRow="0" w:firstColumn="1" w:lastColumn="0" w:noHBand="0" w:noVBand="1"/>
      </w:tblPr>
      <w:tblGrid>
        <w:gridCol w:w="2234"/>
        <w:gridCol w:w="1917"/>
      </w:tblGrid>
      <w:tr w:rsidR="00BE6D8C" w:rsidRPr="007916F7" w:rsidTr="00A46297">
        <w:trPr>
          <w:trHeight w:val="274"/>
        </w:trPr>
        <w:tc>
          <w:tcPr>
            <w:tcW w:w="2234" w:type="dxa"/>
          </w:tcPr>
          <w:p w:rsidR="00BE6D8C" w:rsidRPr="007916F7" w:rsidRDefault="00BE6D8C" w:rsidP="00A46297">
            <w:pPr>
              <w:spacing w:line="360" w:lineRule="auto"/>
              <w:jc w:val="center"/>
              <w:rPr>
                <w:rFonts w:ascii="Times New Roman" w:hAnsi="Times New Roman" w:cs="Times New Roman"/>
                <w:b/>
                <w:sz w:val="24"/>
              </w:rPr>
            </w:pPr>
            <w:r w:rsidRPr="007916F7">
              <w:rPr>
                <w:rFonts w:ascii="Times New Roman" w:hAnsi="Times New Roman" w:cs="Times New Roman"/>
                <w:b/>
                <w:sz w:val="24"/>
              </w:rPr>
              <w:t>TRATAMIENTOS</w:t>
            </w:r>
          </w:p>
        </w:tc>
        <w:tc>
          <w:tcPr>
            <w:tcW w:w="1917" w:type="dxa"/>
          </w:tcPr>
          <w:p w:rsidR="00BE6D8C" w:rsidRPr="007916F7" w:rsidRDefault="00BE6D8C" w:rsidP="00A46297">
            <w:pPr>
              <w:spacing w:line="360" w:lineRule="auto"/>
              <w:jc w:val="center"/>
              <w:rPr>
                <w:rFonts w:ascii="Times New Roman" w:hAnsi="Times New Roman" w:cs="Times New Roman"/>
                <w:b/>
                <w:sz w:val="24"/>
              </w:rPr>
            </w:pPr>
            <w:r w:rsidRPr="007916F7">
              <w:rPr>
                <w:rFonts w:ascii="Times New Roman" w:hAnsi="Times New Roman" w:cs="Times New Roman"/>
                <w:b/>
                <w:sz w:val="24"/>
              </w:rPr>
              <w:t>% MS</w:t>
            </w:r>
          </w:p>
        </w:tc>
      </w:tr>
      <w:tr w:rsidR="00BE6D8C" w:rsidRPr="007916F7" w:rsidTr="00A46297">
        <w:trPr>
          <w:trHeight w:val="259"/>
        </w:trPr>
        <w:tc>
          <w:tcPr>
            <w:tcW w:w="2234"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T1</w:t>
            </w:r>
          </w:p>
        </w:tc>
        <w:tc>
          <w:tcPr>
            <w:tcW w:w="1917"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17.6</w:t>
            </w:r>
          </w:p>
        </w:tc>
      </w:tr>
      <w:tr w:rsidR="00BE6D8C" w:rsidRPr="007916F7" w:rsidTr="00A46297">
        <w:trPr>
          <w:trHeight w:val="259"/>
        </w:trPr>
        <w:tc>
          <w:tcPr>
            <w:tcW w:w="2234"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T2</w:t>
            </w:r>
          </w:p>
        </w:tc>
        <w:tc>
          <w:tcPr>
            <w:tcW w:w="1917"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20.6</w:t>
            </w:r>
          </w:p>
        </w:tc>
      </w:tr>
      <w:tr w:rsidR="00BE6D8C" w:rsidRPr="007916F7" w:rsidTr="00A46297">
        <w:trPr>
          <w:trHeight w:val="259"/>
        </w:trPr>
        <w:tc>
          <w:tcPr>
            <w:tcW w:w="2234"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T3</w:t>
            </w:r>
          </w:p>
        </w:tc>
        <w:tc>
          <w:tcPr>
            <w:tcW w:w="1917"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18.6</w:t>
            </w:r>
          </w:p>
        </w:tc>
      </w:tr>
      <w:tr w:rsidR="00BE6D8C" w:rsidRPr="007916F7" w:rsidTr="00A46297">
        <w:trPr>
          <w:trHeight w:val="259"/>
        </w:trPr>
        <w:tc>
          <w:tcPr>
            <w:tcW w:w="2234"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T4</w:t>
            </w:r>
          </w:p>
        </w:tc>
        <w:tc>
          <w:tcPr>
            <w:tcW w:w="1917"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20</w:t>
            </w:r>
          </w:p>
        </w:tc>
      </w:tr>
      <w:tr w:rsidR="00BE6D8C" w:rsidRPr="007916F7" w:rsidTr="00A46297">
        <w:trPr>
          <w:trHeight w:val="259"/>
        </w:trPr>
        <w:tc>
          <w:tcPr>
            <w:tcW w:w="2234"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T5</w:t>
            </w:r>
          </w:p>
        </w:tc>
        <w:tc>
          <w:tcPr>
            <w:tcW w:w="1917"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18</w:t>
            </w:r>
          </w:p>
        </w:tc>
      </w:tr>
      <w:tr w:rsidR="00BE6D8C" w:rsidRPr="007916F7" w:rsidTr="00A46297">
        <w:trPr>
          <w:trHeight w:val="259"/>
        </w:trPr>
        <w:tc>
          <w:tcPr>
            <w:tcW w:w="2234"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T6</w:t>
            </w:r>
          </w:p>
        </w:tc>
        <w:tc>
          <w:tcPr>
            <w:tcW w:w="1917"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13.8</w:t>
            </w:r>
          </w:p>
        </w:tc>
      </w:tr>
      <w:tr w:rsidR="00BE6D8C" w:rsidRPr="007916F7" w:rsidTr="00A46297">
        <w:trPr>
          <w:trHeight w:val="259"/>
        </w:trPr>
        <w:tc>
          <w:tcPr>
            <w:tcW w:w="2234"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T7</w:t>
            </w:r>
          </w:p>
        </w:tc>
        <w:tc>
          <w:tcPr>
            <w:tcW w:w="1917"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15</w:t>
            </w:r>
          </w:p>
        </w:tc>
      </w:tr>
      <w:tr w:rsidR="00BE6D8C" w:rsidRPr="007916F7" w:rsidTr="00A46297">
        <w:trPr>
          <w:trHeight w:val="274"/>
        </w:trPr>
        <w:tc>
          <w:tcPr>
            <w:tcW w:w="2234"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T8</w:t>
            </w:r>
          </w:p>
        </w:tc>
        <w:tc>
          <w:tcPr>
            <w:tcW w:w="1917" w:type="dxa"/>
          </w:tcPr>
          <w:p w:rsidR="00BE6D8C" w:rsidRPr="007916F7" w:rsidRDefault="00BE6D8C" w:rsidP="00A46297">
            <w:pPr>
              <w:spacing w:line="360" w:lineRule="auto"/>
              <w:jc w:val="center"/>
              <w:rPr>
                <w:rFonts w:ascii="Times New Roman" w:hAnsi="Times New Roman" w:cs="Times New Roman"/>
                <w:sz w:val="24"/>
              </w:rPr>
            </w:pPr>
            <w:r w:rsidRPr="007916F7">
              <w:rPr>
                <w:rFonts w:ascii="Times New Roman" w:hAnsi="Times New Roman" w:cs="Times New Roman"/>
                <w:sz w:val="24"/>
              </w:rPr>
              <w:t>13.2</w:t>
            </w:r>
          </w:p>
        </w:tc>
      </w:tr>
    </w:tbl>
    <w:p w:rsidR="00586817" w:rsidRPr="007916F7" w:rsidRDefault="00586817" w:rsidP="00421ABC">
      <w:pPr>
        <w:spacing w:line="360" w:lineRule="auto"/>
        <w:rPr>
          <w:rFonts w:ascii="Times New Roman" w:hAnsi="Times New Roman" w:cs="Times New Roman"/>
        </w:rPr>
      </w:pPr>
    </w:p>
    <w:p w:rsidR="00586817" w:rsidRPr="007916F7" w:rsidRDefault="00586817" w:rsidP="006D4A98">
      <w:pPr>
        <w:pStyle w:val="Ttulo1"/>
      </w:pPr>
    </w:p>
    <w:p w:rsidR="00586817" w:rsidRPr="007916F7" w:rsidRDefault="00586817" w:rsidP="006D4A98">
      <w:pPr>
        <w:pStyle w:val="Ttulo1"/>
      </w:pPr>
    </w:p>
    <w:p w:rsidR="005E0DCB" w:rsidRPr="007916F7" w:rsidRDefault="005E0DCB" w:rsidP="006D4A98">
      <w:pPr>
        <w:pStyle w:val="Ttulo1"/>
      </w:pPr>
    </w:p>
    <w:p w:rsidR="004A25B4" w:rsidRPr="007916F7" w:rsidRDefault="004A25B4" w:rsidP="00421ABC">
      <w:pPr>
        <w:spacing w:line="360" w:lineRule="auto"/>
        <w:jc w:val="both"/>
        <w:rPr>
          <w:rFonts w:ascii="Times New Roman" w:hAnsi="Times New Roman" w:cs="Times New Roman"/>
          <w:sz w:val="24"/>
        </w:rPr>
      </w:pPr>
    </w:p>
    <w:p w:rsidR="004A25B4" w:rsidRPr="007916F7" w:rsidRDefault="004A25B4" w:rsidP="00421ABC">
      <w:pPr>
        <w:spacing w:line="360" w:lineRule="auto"/>
        <w:jc w:val="both"/>
        <w:rPr>
          <w:rFonts w:ascii="Times New Roman" w:hAnsi="Times New Roman" w:cs="Times New Roman"/>
          <w:sz w:val="24"/>
        </w:rPr>
      </w:pPr>
    </w:p>
    <w:p w:rsidR="00605B9C" w:rsidRDefault="00605B9C" w:rsidP="00421ABC">
      <w:pPr>
        <w:spacing w:line="360" w:lineRule="auto"/>
        <w:jc w:val="both"/>
        <w:rPr>
          <w:rFonts w:ascii="Times New Roman" w:hAnsi="Times New Roman" w:cs="Times New Roman"/>
          <w:sz w:val="24"/>
        </w:rPr>
      </w:pPr>
    </w:p>
    <w:p w:rsidR="003D450B" w:rsidRDefault="005F36AE" w:rsidP="00421ABC">
      <w:pPr>
        <w:spacing w:line="360" w:lineRule="auto"/>
        <w:jc w:val="both"/>
        <w:rPr>
          <w:rFonts w:ascii="Times New Roman" w:hAnsi="Times New Roman" w:cs="Times New Roman"/>
          <w:sz w:val="24"/>
        </w:rPr>
      </w:pPr>
      <w:r w:rsidRPr="004D632B">
        <w:rPr>
          <w:rFonts w:ascii="Times New Roman" w:hAnsi="Times New Roman" w:cs="Times New Roman"/>
          <w:sz w:val="24"/>
        </w:rPr>
        <w:lastRenderedPageBreak/>
        <w:t xml:space="preserve">Los resultados </w:t>
      </w:r>
      <w:r w:rsidR="00E87F2A" w:rsidRPr="004D632B">
        <w:rPr>
          <w:rFonts w:ascii="Times New Roman" w:hAnsi="Times New Roman" w:cs="Times New Roman"/>
          <w:sz w:val="24"/>
        </w:rPr>
        <w:t>reportados del</w:t>
      </w:r>
      <w:r w:rsidRPr="004D632B">
        <w:rPr>
          <w:rFonts w:ascii="Times New Roman" w:hAnsi="Times New Roman" w:cs="Times New Roman"/>
          <w:sz w:val="24"/>
        </w:rPr>
        <w:t xml:space="preserve"> laboratorio </w:t>
      </w:r>
      <w:r w:rsidR="00E87F2A" w:rsidRPr="004D632B">
        <w:rPr>
          <w:rFonts w:ascii="Times New Roman" w:hAnsi="Times New Roman" w:cs="Times New Roman"/>
          <w:sz w:val="24"/>
        </w:rPr>
        <w:t xml:space="preserve">de </w:t>
      </w:r>
      <w:r w:rsidR="00F62A2F" w:rsidRPr="004D632B">
        <w:rPr>
          <w:rFonts w:ascii="Times New Roman" w:hAnsi="Times New Roman" w:cs="Times New Roman"/>
          <w:sz w:val="24"/>
        </w:rPr>
        <w:t xml:space="preserve">Nutrición y </w:t>
      </w:r>
      <w:r w:rsidRPr="004D632B">
        <w:rPr>
          <w:rFonts w:ascii="Times New Roman" w:hAnsi="Times New Roman" w:cs="Times New Roman"/>
          <w:sz w:val="24"/>
        </w:rPr>
        <w:t>Calidad</w:t>
      </w:r>
      <w:r>
        <w:rPr>
          <w:rFonts w:ascii="Times New Roman" w:hAnsi="Times New Roman" w:cs="Times New Roman"/>
          <w:sz w:val="24"/>
        </w:rPr>
        <w:t xml:space="preserve"> de la UEB </w:t>
      </w:r>
      <w:r w:rsidR="00E87F2A">
        <w:rPr>
          <w:rFonts w:ascii="Times New Roman" w:hAnsi="Times New Roman" w:cs="Times New Roman"/>
          <w:sz w:val="24"/>
        </w:rPr>
        <w:t>en lo que corresponde al contenido de materia seca fueron los siguientes.</w:t>
      </w:r>
    </w:p>
    <w:p w:rsidR="005E0DCB" w:rsidRPr="007916F7" w:rsidRDefault="001F434E" w:rsidP="00A97C93">
      <w:pPr>
        <w:spacing w:line="360" w:lineRule="auto"/>
        <w:jc w:val="both"/>
        <w:rPr>
          <w:rFonts w:ascii="Times New Roman" w:hAnsi="Times New Roman" w:cs="Times New Roman"/>
          <w:sz w:val="24"/>
        </w:rPr>
      </w:pPr>
      <w:r w:rsidRPr="007916F7">
        <w:rPr>
          <w:rFonts w:ascii="Times New Roman" w:hAnsi="Times New Roman" w:cs="Times New Roman"/>
          <w:sz w:val="24"/>
        </w:rPr>
        <w:t>E</w:t>
      </w:r>
      <w:r w:rsidR="00101681" w:rsidRPr="007916F7">
        <w:rPr>
          <w:rFonts w:ascii="Times New Roman" w:hAnsi="Times New Roman" w:cs="Times New Roman"/>
          <w:sz w:val="24"/>
        </w:rPr>
        <w:t>n el</w:t>
      </w:r>
      <w:r w:rsidR="005E0DCB" w:rsidRPr="007916F7">
        <w:rPr>
          <w:rFonts w:ascii="Times New Roman" w:hAnsi="Times New Roman" w:cs="Times New Roman"/>
          <w:sz w:val="24"/>
        </w:rPr>
        <w:t xml:space="preserve"> </w:t>
      </w:r>
      <w:r w:rsidRPr="007916F7">
        <w:rPr>
          <w:rFonts w:ascii="Times New Roman" w:hAnsi="Times New Roman" w:cs="Times New Roman"/>
          <w:sz w:val="24"/>
        </w:rPr>
        <w:t>análisis</w:t>
      </w:r>
      <w:r w:rsidR="005E0DCB" w:rsidRPr="007916F7">
        <w:rPr>
          <w:rFonts w:ascii="Times New Roman" w:hAnsi="Times New Roman" w:cs="Times New Roman"/>
          <w:sz w:val="24"/>
        </w:rPr>
        <w:t xml:space="preserve"> se obtuvo </w:t>
      </w:r>
      <w:r w:rsidR="00B04728" w:rsidRPr="007916F7">
        <w:rPr>
          <w:rFonts w:ascii="Times New Roman" w:hAnsi="Times New Roman" w:cs="Times New Roman"/>
          <w:sz w:val="24"/>
        </w:rPr>
        <w:t>un alto porcentaje de mater</w:t>
      </w:r>
      <w:r w:rsidR="00EF2874" w:rsidRPr="007916F7">
        <w:rPr>
          <w:rFonts w:ascii="Times New Roman" w:hAnsi="Times New Roman" w:cs="Times New Roman"/>
          <w:sz w:val="24"/>
        </w:rPr>
        <w:t>ia seca en T2: v</w:t>
      </w:r>
      <w:r w:rsidR="00B04728" w:rsidRPr="007916F7">
        <w:rPr>
          <w:rFonts w:ascii="Times New Roman" w:hAnsi="Times New Roman" w:cs="Times New Roman"/>
          <w:sz w:val="24"/>
        </w:rPr>
        <w:t>ariedad Italiano co</w:t>
      </w:r>
      <w:r w:rsidR="00EF2874" w:rsidRPr="007916F7">
        <w:rPr>
          <w:rFonts w:ascii="Times New Roman" w:hAnsi="Times New Roman" w:cs="Times New Roman"/>
          <w:sz w:val="24"/>
        </w:rPr>
        <w:t>n 2 Tm de encalado con el</w:t>
      </w:r>
      <w:r w:rsidR="00E87F2A">
        <w:rPr>
          <w:rFonts w:ascii="Times New Roman" w:hAnsi="Times New Roman" w:cs="Times New Roman"/>
          <w:sz w:val="24"/>
        </w:rPr>
        <w:t xml:space="preserve"> 20.6 %</w:t>
      </w:r>
      <w:r w:rsidR="00B04728" w:rsidRPr="007916F7">
        <w:rPr>
          <w:rFonts w:ascii="Times New Roman" w:hAnsi="Times New Roman" w:cs="Times New Roman"/>
          <w:sz w:val="24"/>
        </w:rPr>
        <w:t xml:space="preserve"> y el men</w:t>
      </w:r>
      <w:r w:rsidR="00EF2874" w:rsidRPr="007916F7">
        <w:rPr>
          <w:rFonts w:ascii="Times New Roman" w:hAnsi="Times New Roman" w:cs="Times New Roman"/>
          <w:sz w:val="24"/>
        </w:rPr>
        <w:t>or porcentaje se obtuvo en T8: v</w:t>
      </w:r>
      <w:r w:rsidR="00B04728" w:rsidRPr="007916F7">
        <w:rPr>
          <w:rFonts w:ascii="Times New Roman" w:hAnsi="Times New Roman" w:cs="Times New Roman"/>
          <w:sz w:val="24"/>
        </w:rPr>
        <w:t>ariedad Magnum con</w:t>
      </w:r>
      <w:r w:rsidR="00EF2874" w:rsidRPr="007916F7">
        <w:rPr>
          <w:rFonts w:ascii="Times New Roman" w:hAnsi="Times New Roman" w:cs="Times New Roman"/>
          <w:sz w:val="24"/>
        </w:rPr>
        <w:t xml:space="preserve"> 6 Tm de encalado con el</w:t>
      </w:r>
      <w:r w:rsidR="00B04728" w:rsidRPr="007916F7">
        <w:rPr>
          <w:rFonts w:ascii="Times New Roman" w:hAnsi="Times New Roman" w:cs="Times New Roman"/>
          <w:sz w:val="24"/>
        </w:rPr>
        <w:t xml:space="preserve"> 13.2 % de materia seca</w:t>
      </w:r>
      <w:r w:rsidR="00E87F2A">
        <w:rPr>
          <w:rFonts w:ascii="Times New Roman" w:hAnsi="Times New Roman" w:cs="Times New Roman"/>
          <w:sz w:val="24"/>
        </w:rPr>
        <w:t xml:space="preserve">. </w:t>
      </w:r>
      <w:r w:rsidR="00B04728" w:rsidRPr="007916F7">
        <w:rPr>
          <w:rFonts w:ascii="Times New Roman" w:hAnsi="Times New Roman" w:cs="Times New Roman"/>
          <w:sz w:val="24"/>
        </w:rPr>
        <w:t>(Cuadro N°</w:t>
      </w:r>
      <w:r w:rsidR="00C70337" w:rsidRPr="007916F7">
        <w:rPr>
          <w:rFonts w:ascii="Times New Roman" w:hAnsi="Times New Roman" w:cs="Times New Roman"/>
          <w:sz w:val="24"/>
        </w:rPr>
        <w:t xml:space="preserve"> 5</w:t>
      </w:r>
      <w:r w:rsidR="00B04728" w:rsidRPr="007916F7">
        <w:rPr>
          <w:rFonts w:ascii="Times New Roman" w:hAnsi="Times New Roman" w:cs="Times New Roman"/>
          <w:sz w:val="24"/>
        </w:rPr>
        <w:t xml:space="preserve"> y Grafico N°</w:t>
      </w:r>
      <w:r w:rsidR="00C70337" w:rsidRPr="007916F7">
        <w:rPr>
          <w:rFonts w:ascii="Times New Roman" w:hAnsi="Times New Roman" w:cs="Times New Roman"/>
          <w:sz w:val="24"/>
        </w:rPr>
        <w:t xml:space="preserve"> 10</w:t>
      </w:r>
      <w:r w:rsidR="00B04728" w:rsidRPr="007916F7">
        <w:rPr>
          <w:rFonts w:ascii="Times New Roman" w:hAnsi="Times New Roman" w:cs="Times New Roman"/>
          <w:sz w:val="24"/>
        </w:rPr>
        <w:t>).</w:t>
      </w:r>
    </w:p>
    <w:p w:rsidR="0057450F" w:rsidRPr="007916F7" w:rsidRDefault="00D4110D" w:rsidP="00E265B2">
      <w:pPr>
        <w:pStyle w:val="Ttulo1"/>
        <w:jc w:val="center"/>
      </w:pPr>
      <w:bookmarkStart w:id="649" w:name="_Toc499062274"/>
      <w:bookmarkStart w:id="650" w:name="_Toc499129940"/>
      <w:bookmarkStart w:id="651" w:name="_Toc499130691"/>
      <w:bookmarkStart w:id="652" w:name="_Toc504991153"/>
      <w:r w:rsidRPr="007916F7">
        <w:drawing>
          <wp:inline distT="0" distB="0" distL="0" distR="0" wp14:anchorId="03C0A247" wp14:editId="101E32B2">
            <wp:extent cx="4572000" cy="2743200"/>
            <wp:effectExtent l="0" t="0" r="19050" b="1905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bookmarkEnd w:id="649"/>
      <w:bookmarkEnd w:id="650"/>
      <w:bookmarkEnd w:id="651"/>
      <w:bookmarkEnd w:id="652"/>
    </w:p>
    <w:p w:rsidR="00743781" w:rsidRDefault="000F65F0" w:rsidP="006D4A98">
      <w:pPr>
        <w:pStyle w:val="Ttulo1"/>
      </w:pPr>
      <w:bookmarkStart w:id="653" w:name="_Toc499062275"/>
      <w:bookmarkStart w:id="654" w:name="_Toc499129941"/>
      <w:bookmarkStart w:id="655" w:name="_Toc499130692"/>
      <w:bookmarkStart w:id="656" w:name="_Toc504991154"/>
      <w:r w:rsidRPr="007916F7">
        <w:t>Grá</w:t>
      </w:r>
      <w:r w:rsidR="00743781" w:rsidRPr="007916F7">
        <w:t>fico N°</w:t>
      </w:r>
      <w:r w:rsidR="00B7051C" w:rsidRPr="007916F7">
        <w:t xml:space="preserve"> 10</w:t>
      </w:r>
      <w:r w:rsidR="00743781" w:rsidRPr="007916F7">
        <w:t>. Resultados de análisis</w:t>
      </w:r>
      <w:r w:rsidR="00EF2874" w:rsidRPr="007916F7">
        <w:t xml:space="preserve"> de contenido de materia seca, v</w:t>
      </w:r>
      <w:r w:rsidR="00743781" w:rsidRPr="007916F7">
        <w:t>ariedades vs niveles de encalado.</w:t>
      </w:r>
      <w:bookmarkEnd w:id="653"/>
      <w:bookmarkEnd w:id="654"/>
      <w:bookmarkEnd w:id="655"/>
      <w:bookmarkEnd w:id="656"/>
    </w:p>
    <w:p w:rsidR="00E64A2D" w:rsidRDefault="00E64A2D" w:rsidP="006D4A98">
      <w:pPr>
        <w:pStyle w:val="Ttulo1"/>
      </w:pPr>
    </w:p>
    <w:p w:rsidR="00E64A2D" w:rsidRDefault="00E64A2D" w:rsidP="006D4A98">
      <w:pPr>
        <w:pStyle w:val="Ttulo1"/>
      </w:pPr>
    </w:p>
    <w:p w:rsidR="00E64A2D" w:rsidRDefault="00E64A2D" w:rsidP="006D4A98">
      <w:pPr>
        <w:pStyle w:val="Ttulo1"/>
      </w:pPr>
    </w:p>
    <w:p w:rsidR="00E64A2D" w:rsidRDefault="00E64A2D" w:rsidP="006D4A98">
      <w:pPr>
        <w:pStyle w:val="Ttulo1"/>
      </w:pPr>
    </w:p>
    <w:p w:rsidR="00E64A2D" w:rsidRDefault="00E64A2D" w:rsidP="006D4A98">
      <w:pPr>
        <w:pStyle w:val="Ttulo1"/>
      </w:pPr>
    </w:p>
    <w:p w:rsidR="00605B9C" w:rsidRDefault="00605B9C" w:rsidP="006D4A98">
      <w:pPr>
        <w:pStyle w:val="Ttulo1"/>
      </w:pPr>
    </w:p>
    <w:p w:rsidR="009378C8" w:rsidRPr="007916F7" w:rsidRDefault="009378C8" w:rsidP="006D4A98">
      <w:pPr>
        <w:pStyle w:val="Ttulo1"/>
      </w:pPr>
      <w:bookmarkStart w:id="657" w:name="_Toc499062276"/>
      <w:bookmarkStart w:id="658" w:name="_Toc499129942"/>
      <w:bookmarkStart w:id="659" w:name="_Toc499130693"/>
      <w:bookmarkStart w:id="660" w:name="_Toc504991155"/>
      <w:r w:rsidRPr="007916F7">
        <w:lastRenderedPageBreak/>
        <w:t>5.4. Análisis de correlación y regresión lineal</w:t>
      </w:r>
      <w:bookmarkEnd w:id="657"/>
      <w:bookmarkEnd w:id="658"/>
      <w:bookmarkEnd w:id="659"/>
      <w:bookmarkEnd w:id="660"/>
    </w:p>
    <w:p w:rsidR="009378C8" w:rsidRPr="007916F7" w:rsidRDefault="009378C8" w:rsidP="006D4A98">
      <w:pPr>
        <w:pStyle w:val="Ttulo1"/>
      </w:pPr>
      <w:bookmarkStart w:id="661" w:name="_Toc499062277"/>
      <w:bookmarkStart w:id="662" w:name="_Toc499130694"/>
      <w:bookmarkStart w:id="663" w:name="_Toc504991156"/>
      <w:r w:rsidRPr="007916F7">
        <w:t>Cuadro N°</w:t>
      </w:r>
      <w:r w:rsidR="003D2E38" w:rsidRPr="007916F7">
        <w:t xml:space="preserve"> 6</w:t>
      </w:r>
      <w:r w:rsidRPr="007916F7">
        <w:t>. Resultados del análisis de correlación y regresión lineal de las variables independientes (Xs) que  tuvieron significancia estadística con el re</w:t>
      </w:r>
      <w:r w:rsidR="00776ACA" w:rsidRPr="007916F7">
        <w:t>ndimiento de materia verde de rye</w:t>
      </w:r>
      <w:r w:rsidRPr="007916F7">
        <w:t xml:space="preserve"> grass: (Variable dependiente –Y). Yatapamba. 2017.</w:t>
      </w:r>
      <w:bookmarkEnd w:id="661"/>
      <w:bookmarkEnd w:id="662"/>
      <w:bookmarkEnd w:id="663"/>
    </w:p>
    <w:tbl>
      <w:tblPr>
        <w:tblW w:w="7869" w:type="dxa"/>
        <w:jc w:val="center"/>
        <w:tblInd w:w="212" w:type="dxa"/>
        <w:tblCellMar>
          <w:left w:w="70" w:type="dxa"/>
          <w:right w:w="70" w:type="dxa"/>
        </w:tblCellMar>
        <w:tblLook w:val="04A0" w:firstRow="1" w:lastRow="0" w:firstColumn="1" w:lastColumn="0" w:noHBand="0" w:noVBand="1"/>
      </w:tblPr>
      <w:tblGrid>
        <w:gridCol w:w="2238"/>
        <w:gridCol w:w="1720"/>
        <w:gridCol w:w="1720"/>
        <w:gridCol w:w="2191"/>
      </w:tblGrid>
      <w:tr w:rsidR="009378C8" w:rsidRPr="007916F7" w:rsidTr="00FA5FC5">
        <w:trPr>
          <w:trHeight w:val="415"/>
          <w:jc w:val="center"/>
        </w:trPr>
        <w:tc>
          <w:tcPr>
            <w:tcW w:w="223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lang w:eastAsia="es-EC"/>
              </w:rPr>
            </w:pPr>
            <w:r w:rsidRPr="007916F7">
              <w:rPr>
                <w:rFonts w:ascii="Times New Roman" w:eastAsia="Times New Roman" w:hAnsi="Times New Roman" w:cs="Times New Roman"/>
                <w:b/>
                <w:color w:val="000000"/>
                <w:sz w:val="24"/>
                <w:lang w:eastAsia="es-EC"/>
              </w:rPr>
              <w:t>Variables independientes (Xs)</w:t>
            </w:r>
          </w:p>
        </w:tc>
        <w:tc>
          <w:tcPr>
            <w:tcW w:w="172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378C8" w:rsidRPr="007916F7" w:rsidRDefault="00B00C18" w:rsidP="00421ABC">
            <w:pPr>
              <w:spacing w:after="0" w:line="360" w:lineRule="auto"/>
              <w:jc w:val="center"/>
              <w:rPr>
                <w:rFonts w:ascii="Times New Roman" w:eastAsia="Times New Roman" w:hAnsi="Times New Roman" w:cs="Times New Roman"/>
                <w:b/>
                <w:color w:val="000000"/>
                <w:sz w:val="24"/>
                <w:lang w:eastAsia="es-EC"/>
              </w:rPr>
            </w:pPr>
            <w:r>
              <w:rPr>
                <w:rFonts w:ascii="Times New Roman" w:eastAsia="Times New Roman" w:hAnsi="Times New Roman" w:cs="Times New Roman"/>
                <w:b/>
                <w:color w:val="000000"/>
                <w:sz w:val="24"/>
                <w:lang w:eastAsia="es-EC"/>
              </w:rPr>
              <w:t>Coeficiente de correlacion</w:t>
            </w:r>
            <w:r w:rsidR="009378C8" w:rsidRPr="007916F7">
              <w:rPr>
                <w:rFonts w:ascii="Times New Roman" w:eastAsia="Times New Roman" w:hAnsi="Times New Roman" w:cs="Times New Roman"/>
                <w:b/>
                <w:color w:val="000000"/>
                <w:sz w:val="24"/>
                <w:lang w:eastAsia="es-EC"/>
              </w:rPr>
              <w:t xml:space="preserve"> ¨r¨</w:t>
            </w:r>
          </w:p>
        </w:tc>
        <w:tc>
          <w:tcPr>
            <w:tcW w:w="172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lang w:eastAsia="es-EC"/>
              </w:rPr>
            </w:pPr>
            <w:r w:rsidRPr="007916F7">
              <w:rPr>
                <w:rFonts w:ascii="Times New Roman" w:eastAsia="Times New Roman" w:hAnsi="Times New Roman" w:cs="Times New Roman"/>
                <w:b/>
                <w:color w:val="000000"/>
                <w:sz w:val="24"/>
                <w:lang w:eastAsia="es-EC"/>
              </w:rPr>
              <w:t>Coeficiente de regresión ¨b¨</w:t>
            </w:r>
          </w:p>
        </w:tc>
        <w:tc>
          <w:tcPr>
            <w:tcW w:w="219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lang w:eastAsia="es-EC"/>
              </w:rPr>
            </w:pPr>
            <w:r w:rsidRPr="007916F7">
              <w:rPr>
                <w:rFonts w:ascii="Times New Roman" w:eastAsia="Times New Roman" w:hAnsi="Times New Roman" w:cs="Times New Roman"/>
                <w:b/>
                <w:color w:val="000000"/>
                <w:sz w:val="24"/>
                <w:lang w:eastAsia="es-EC"/>
              </w:rPr>
              <w:t>Coeficiente de determinación (R2) (%)</w:t>
            </w:r>
          </w:p>
        </w:tc>
      </w:tr>
      <w:tr w:rsidR="009378C8" w:rsidRPr="007916F7" w:rsidTr="00FA5FC5">
        <w:trPr>
          <w:trHeight w:val="415"/>
          <w:jc w:val="center"/>
        </w:trPr>
        <w:tc>
          <w:tcPr>
            <w:tcW w:w="2238" w:type="dxa"/>
            <w:vMerge/>
            <w:tcBorders>
              <w:top w:val="single" w:sz="4" w:space="0" w:color="auto"/>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lang w:eastAsia="es-EC"/>
              </w:rPr>
            </w:pPr>
          </w:p>
        </w:tc>
        <w:tc>
          <w:tcPr>
            <w:tcW w:w="1720" w:type="dxa"/>
            <w:vMerge/>
            <w:tcBorders>
              <w:top w:val="single" w:sz="4" w:space="0" w:color="auto"/>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lang w:eastAsia="es-EC"/>
              </w:rPr>
            </w:pPr>
          </w:p>
        </w:tc>
        <w:tc>
          <w:tcPr>
            <w:tcW w:w="1720" w:type="dxa"/>
            <w:vMerge/>
            <w:tcBorders>
              <w:top w:val="single" w:sz="4" w:space="0" w:color="auto"/>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lang w:eastAsia="es-EC"/>
              </w:rPr>
            </w:pPr>
          </w:p>
        </w:tc>
        <w:tc>
          <w:tcPr>
            <w:tcW w:w="2191" w:type="dxa"/>
            <w:vMerge/>
            <w:tcBorders>
              <w:top w:val="single" w:sz="4" w:space="0" w:color="auto"/>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lang w:eastAsia="es-EC"/>
              </w:rPr>
            </w:pPr>
          </w:p>
        </w:tc>
      </w:tr>
      <w:tr w:rsidR="009378C8" w:rsidRPr="007916F7" w:rsidTr="00FA5FC5">
        <w:trPr>
          <w:trHeight w:val="415"/>
          <w:jc w:val="center"/>
        </w:trPr>
        <w:tc>
          <w:tcPr>
            <w:tcW w:w="2238" w:type="dxa"/>
            <w:vMerge/>
            <w:tcBorders>
              <w:top w:val="single" w:sz="4" w:space="0" w:color="auto"/>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lang w:eastAsia="es-EC"/>
              </w:rPr>
            </w:pPr>
          </w:p>
        </w:tc>
        <w:tc>
          <w:tcPr>
            <w:tcW w:w="1720" w:type="dxa"/>
            <w:vMerge/>
            <w:tcBorders>
              <w:top w:val="single" w:sz="4" w:space="0" w:color="auto"/>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lang w:eastAsia="es-EC"/>
              </w:rPr>
            </w:pPr>
          </w:p>
        </w:tc>
        <w:tc>
          <w:tcPr>
            <w:tcW w:w="1720" w:type="dxa"/>
            <w:vMerge/>
            <w:tcBorders>
              <w:top w:val="single" w:sz="4" w:space="0" w:color="auto"/>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lang w:eastAsia="es-EC"/>
              </w:rPr>
            </w:pPr>
          </w:p>
        </w:tc>
        <w:tc>
          <w:tcPr>
            <w:tcW w:w="2191" w:type="dxa"/>
            <w:vMerge/>
            <w:tcBorders>
              <w:top w:val="single" w:sz="4" w:space="0" w:color="auto"/>
              <w:left w:val="single" w:sz="4" w:space="0" w:color="auto"/>
              <w:bottom w:val="single" w:sz="4" w:space="0" w:color="auto"/>
              <w:right w:val="single" w:sz="4" w:space="0" w:color="auto"/>
            </w:tcBorders>
            <w:vAlign w:val="center"/>
            <w:hideMark/>
          </w:tcPr>
          <w:p w:rsidR="009378C8" w:rsidRPr="007916F7" w:rsidRDefault="009378C8" w:rsidP="00421ABC">
            <w:pPr>
              <w:spacing w:after="0" w:line="360" w:lineRule="auto"/>
              <w:rPr>
                <w:rFonts w:ascii="Times New Roman" w:eastAsia="Times New Roman" w:hAnsi="Times New Roman" w:cs="Times New Roman"/>
                <w:color w:val="000000"/>
                <w:sz w:val="24"/>
                <w:lang w:eastAsia="es-EC"/>
              </w:rPr>
            </w:pPr>
          </w:p>
        </w:tc>
      </w:tr>
      <w:tr w:rsidR="009378C8" w:rsidRPr="007916F7" w:rsidTr="00FA5FC5">
        <w:trPr>
          <w:trHeight w:val="289"/>
          <w:jc w:val="center"/>
        </w:trPr>
        <w:tc>
          <w:tcPr>
            <w:tcW w:w="2238"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lang w:eastAsia="es-EC"/>
              </w:rPr>
            </w:pPr>
            <w:r w:rsidRPr="007916F7">
              <w:rPr>
                <w:rFonts w:ascii="Times New Roman" w:eastAsia="Times New Roman" w:hAnsi="Times New Roman" w:cs="Times New Roman"/>
                <w:b/>
                <w:color w:val="000000"/>
                <w:sz w:val="24"/>
                <w:lang w:eastAsia="es-EC"/>
              </w:rPr>
              <w:t>AP</w:t>
            </w:r>
          </w:p>
        </w:tc>
        <w:tc>
          <w:tcPr>
            <w:tcW w:w="1720"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0,865</w:t>
            </w:r>
            <w:r w:rsidR="00E6273D" w:rsidRPr="007916F7">
              <w:rPr>
                <w:rFonts w:ascii="Times New Roman" w:eastAsia="Times New Roman" w:hAnsi="Times New Roman" w:cs="Times New Roman"/>
                <w:color w:val="000000"/>
                <w:sz w:val="24"/>
                <w:lang w:eastAsia="es-EC"/>
              </w:rPr>
              <w:t>0</w:t>
            </w:r>
            <w:r w:rsidRPr="007916F7">
              <w:rPr>
                <w:rFonts w:ascii="Times New Roman" w:eastAsia="Times New Roman" w:hAnsi="Times New Roman" w:cs="Times New Roman"/>
                <w:color w:val="000000"/>
                <w:sz w:val="24"/>
                <w:lang w:eastAsia="es-EC"/>
              </w:rPr>
              <w:t xml:space="preserve"> *</w:t>
            </w:r>
          </w:p>
        </w:tc>
        <w:tc>
          <w:tcPr>
            <w:tcW w:w="1720"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0,10288</w:t>
            </w:r>
          </w:p>
        </w:tc>
        <w:tc>
          <w:tcPr>
            <w:tcW w:w="2191"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74</w:t>
            </w:r>
          </w:p>
        </w:tc>
      </w:tr>
      <w:tr w:rsidR="009378C8" w:rsidRPr="007916F7" w:rsidTr="00FA5FC5">
        <w:trPr>
          <w:trHeight w:val="289"/>
          <w:jc w:val="center"/>
        </w:trPr>
        <w:tc>
          <w:tcPr>
            <w:tcW w:w="2238"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lang w:eastAsia="es-EC"/>
              </w:rPr>
            </w:pPr>
            <w:r w:rsidRPr="007916F7">
              <w:rPr>
                <w:rFonts w:ascii="Times New Roman" w:eastAsia="Times New Roman" w:hAnsi="Times New Roman" w:cs="Times New Roman"/>
                <w:b/>
                <w:color w:val="000000"/>
                <w:sz w:val="24"/>
                <w:lang w:eastAsia="es-EC"/>
              </w:rPr>
              <w:t>LR</w:t>
            </w:r>
          </w:p>
        </w:tc>
        <w:tc>
          <w:tcPr>
            <w:tcW w:w="1720"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0,3985 *</w:t>
            </w:r>
          </w:p>
        </w:tc>
        <w:tc>
          <w:tcPr>
            <w:tcW w:w="1720"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0,10879</w:t>
            </w:r>
          </w:p>
        </w:tc>
        <w:tc>
          <w:tcPr>
            <w:tcW w:w="2191"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15</w:t>
            </w:r>
          </w:p>
        </w:tc>
      </w:tr>
      <w:tr w:rsidR="009378C8" w:rsidRPr="007916F7" w:rsidTr="00FA5FC5">
        <w:trPr>
          <w:trHeight w:val="289"/>
          <w:jc w:val="center"/>
        </w:trPr>
        <w:tc>
          <w:tcPr>
            <w:tcW w:w="2238"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lang w:eastAsia="es-EC"/>
              </w:rPr>
            </w:pPr>
            <w:r w:rsidRPr="007916F7">
              <w:rPr>
                <w:rFonts w:ascii="Times New Roman" w:eastAsia="Times New Roman" w:hAnsi="Times New Roman" w:cs="Times New Roman"/>
                <w:b/>
                <w:color w:val="000000"/>
                <w:sz w:val="24"/>
                <w:lang w:eastAsia="es-EC"/>
              </w:rPr>
              <w:t>NMP</w:t>
            </w:r>
          </w:p>
        </w:tc>
        <w:tc>
          <w:tcPr>
            <w:tcW w:w="1720"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0,4487 *</w:t>
            </w:r>
          </w:p>
        </w:tc>
        <w:tc>
          <w:tcPr>
            <w:tcW w:w="1720"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0,5105</w:t>
            </w:r>
          </w:p>
        </w:tc>
        <w:tc>
          <w:tcPr>
            <w:tcW w:w="2191"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20</w:t>
            </w:r>
          </w:p>
        </w:tc>
      </w:tr>
      <w:tr w:rsidR="009378C8" w:rsidRPr="007916F7" w:rsidTr="00FA5FC5">
        <w:trPr>
          <w:trHeight w:val="289"/>
          <w:jc w:val="center"/>
        </w:trPr>
        <w:tc>
          <w:tcPr>
            <w:tcW w:w="2238"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lang w:eastAsia="es-EC"/>
              </w:rPr>
            </w:pPr>
            <w:r w:rsidRPr="007916F7">
              <w:rPr>
                <w:rFonts w:ascii="Times New Roman" w:eastAsia="Times New Roman" w:hAnsi="Times New Roman" w:cs="Times New Roman"/>
                <w:b/>
                <w:color w:val="000000"/>
                <w:sz w:val="24"/>
                <w:lang w:eastAsia="es-EC"/>
              </w:rPr>
              <w:t>VP</w:t>
            </w:r>
          </w:p>
        </w:tc>
        <w:tc>
          <w:tcPr>
            <w:tcW w:w="1720"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0,618</w:t>
            </w:r>
            <w:r w:rsidR="00E6273D" w:rsidRPr="007916F7">
              <w:rPr>
                <w:rFonts w:ascii="Times New Roman" w:eastAsia="Times New Roman" w:hAnsi="Times New Roman" w:cs="Times New Roman"/>
                <w:color w:val="000000"/>
                <w:sz w:val="24"/>
                <w:lang w:eastAsia="es-EC"/>
              </w:rPr>
              <w:t>0</w:t>
            </w:r>
            <w:r w:rsidRPr="007916F7">
              <w:rPr>
                <w:rFonts w:ascii="Times New Roman" w:eastAsia="Times New Roman" w:hAnsi="Times New Roman" w:cs="Times New Roman"/>
                <w:color w:val="000000"/>
                <w:sz w:val="24"/>
                <w:lang w:eastAsia="es-EC"/>
              </w:rPr>
              <w:t xml:space="preserve"> **</w:t>
            </w:r>
          </w:p>
        </w:tc>
        <w:tc>
          <w:tcPr>
            <w:tcW w:w="1720"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0,16175</w:t>
            </w:r>
          </w:p>
        </w:tc>
        <w:tc>
          <w:tcPr>
            <w:tcW w:w="2191"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38</w:t>
            </w:r>
          </w:p>
        </w:tc>
      </w:tr>
      <w:tr w:rsidR="009378C8" w:rsidRPr="007916F7" w:rsidTr="00FA5FC5">
        <w:trPr>
          <w:trHeight w:val="289"/>
          <w:jc w:val="center"/>
        </w:trPr>
        <w:tc>
          <w:tcPr>
            <w:tcW w:w="2238" w:type="dxa"/>
            <w:tcBorders>
              <w:top w:val="nil"/>
              <w:left w:val="single" w:sz="4" w:space="0" w:color="auto"/>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b/>
                <w:color w:val="000000"/>
                <w:sz w:val="24"/>
                <w:lang w:eastAsia="es-EC"/>
              </w:rPr>
            </w:pPr>
            <w:r w:rsidRPr="007916F7">
              <w:rPr>
                <w:rFonts w:ascii="Times New Roman" w:eastAsia="Times New Roman" w:hAnsi="Times New Roman" w:cs="Times New Roman"/>
                <w:b/>
                <w:color w:val="000000"/>
                <w:sz w:val="24"/>
                <w:lang w:eastAsia="es-EC"/>
              </w:rPr>
              <w:t>VR</w:t>
            </w:r>
          </w:p>
        </w:tc>
        <w:tc>
          <w:tcPr>
            <w:tcW w:w="1720"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0,5102 *</w:t>
            </w:r>
          </w:p>
        </w:tc>
        <w:tc>
          <w:tcPr>
            <w:tcW w:w="1720"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0,63964</w:t>
            </w:r>
          </w:p>
        </w:tc>
        <w:tc>
          <w:tcPr>
            <w:tcW w:w="2191" w:type="dxa"/>
            <w:tcBorders>
              <w:top w:val="nil"/>
              <w:left w:val="nil"/>
              <w:bottom w:val="single" w:sz="4" w:space="0" w:color="auto"/>
              <w:right w:val="single" w:sz="4" w:space="0" w:color="auto"/>
            </w:tcBorders>
            <w:shd w:val="clear" w:color="auto" w:fill="auto"/>
            <w:noWrap/>
            <w:vAlign w:val="bottom"/>
            <w:hideMark/>
          </w:tcPr>
          <w:p w:rsidR="009378C8" w:rsidRPr="007916F7" w:rsidRDefault="009378C8" w:rsidP="00421ABC">
            <w:pPr>
              <w:spacing w:after="0" w:line="360" w:lineRule="auto"/>
              <w:jc w:val="center"/>
              <w:rPr>
                <w:rFonts w:ascii="Times New Roman" w:eastAsia="Times New Roman" w:hAnsi="Times New Roman" w:cs="Times New Roman"/>
                <w:color w:val="000000"/>
                <w:sz w:val="24"/>
                <w:lang w:eastAsia="es-EC"/>
              </w:rPr>
            </w:pPr>
            <w:r w:rsidRPr="007916F7">
              <w:rPr>
                <w:rFonts w:ascii="Times New Roman" w:eastAsia="Times New Roman" w:hAnsi="Times New Roman" w:cs="Times New Roman"/>
                <w:color w:val="000000"/>
                <w:sz w:val="24"/>
                <w:lang w:eastAsia="es-EC"/>
              </w:rPr>
              <w:t>26</w:t>
            </w:r>
          </w:p>
        </w:tc>
      </w:tr>
    </w:tbl>
    <w:p w:rsidR="009378C8" w:rsidRPr="007916F7" w:rsidRDefault="009378C8" w:rsidP="00421ABC">
      <w:pPr>
        <w:spacing w:line="360" w:lineRule="auto"/>
        <w:jc w:val="both"/>
        <w:rPr>
          <w:rFonts w:ascii="Times New Roman" w:hAnsi="Times New Roman" w:cs="Times New Roman"/>
          <w:b/>
          <w:sz w:val="20"/>
          <w:szCs w:val="20"/>
        </w:rPr>
      </w:pPr>
      <w:r w:rsidRPr="007916F7">
        <w:rPr>
          <w:rFonts w:ascii="Times New Roman" w:hAnsi="Times New Roman" w:cs="Times New Roman"/>
          <w:b/>
          <w:sz w:val="20"/>
          <w:szCs w:val="20"/>
        </w:rPr>
        <w:t>Fuente:</w:t>
      </w:r>
      <w:r w:rsidRPr="007916F7">
        <w:rPr>
          <w:rFonts w:ascii="Times New Roman" w:hAnsi="Times New Roman" w:cs="Times New Roman"/>
          <w:sz w:val="20"/>
          <w:szCs w:val="20"/>
        </w:rPr>
        <w:t xml:space="preserve"> Investigación en el campo 2017. </w:t>
      </w:r>
    </w:p>
    <w:p w:rsidR="009378C8" w:rsidRPr="007916F7" w:rsidRDefault="009378C8" w:rsidP="006D4A98">
      <w:pPr>
        <w:pStyle w:val="Ttulo1"/>
      </w:pPr>
      <w:bookmarkStart w:id="664" w:name="_Toc499062278"/>
      <w:bookmarkStart w:id="665" w:name="_Toc499129944"/>
      <w:bookmarkStart w:id="666" w:name="_Toc499130695"/>
      <w:bookmarkStart w:id="667" w:name="_Toc504991157"/>
      <w:r w:rsidRPr="007916F7">
        <w:t>5.4.1. Coeficiente de correlación (r)</w:t>
      </w:r>
      <w:bookmarkEnd w:id="664"/>
      <w:bookmarkEnd w:id="665"/>
      <w:bookmarkEnd w:id="666"/>
      <w:bookmarkEnd w:id="667"/>
      <w:r w:rsidRPr="007916F7">
        <w:tab/>
      </w:r>
    </w:p>
    <w:p w:rsidR="00A37E38" w:rsidRPr="007916F7" w:rsidRDefault="007F6187" w:rsidP="00421ABC">
      <w:pPr>
        <w:tabs>
          <w:tab w:val="left" w:pos="1330"/>
          <w:tab w:val="left" w:pos="4336"/>
        </w:tabs>
        <w:spacing w:line="360" w:lineRule="auto"/>
        <w:jc w:val="both"/>
        <w:rPr>
          <w:rFonts w:ascii="Times New Roman" w:hAnsi="Times New Roman" w:cs="Times New Roman"/>
          <w:sz w:val="24"/>
        </w:rPr>
      </w:pPr>
      <w:r w:rsidRPr="007916F7">
        <w:rPr>
          <w:rFonts w:ascii="Times New Roman" w:hAnsi="Times New Roman" w:cs="Times New Roman"/>
          <w:sz w:val="24"/>
        </w:rPr>
        <w:t>En esta investigación</w:t>
      </w:r>
      <w:r w:rsidR="00B00C18">
        <w:rPr>
          <w:rFonts w:ascii="Times New Roman" w:hAnsi="Times New Roman" w:cs="Times New Roman"/>
          <w:sz w:val="24"/>
        </w:rPr>
        <w:t xml:space="preserve"> en la localiad Yatapamba,</w:t>
      </w:r>
      <w:r w:rsidRPr="007916F7">
        <w:rPr>
          <w:rFonts w:ascii="Times New Roman" w:hAnsi="Times New Roman" w:cs="Times New Roman"/>
          <w:sz w:val="24"/>
        </w:rPr>
        <w:t xml:space="preserve"> las variables independientes que tuvieron relación significativa posit</w:t>
      </w:r>
      <w:r w:rsidR="0084121D" w:rsidRPr="007916F7">
        <w:rPr>
          <w:rFonts w:ascii="Times New Roman" w:hAnsi="Times New Roman" w:cs="Times New Roman"/>
          <w:sz w:val="24"/>
        </w:rPr>
        <w:t>iva con el rendimiento</w:t>
      </w:r>
      <w:r w:rsidR="00B00C18">
        <w:rPr>
          <w:rFonts w:ascii="Times New Roman" w:hAnsi="Times New Roman" w:cs="Times New Roman"/>
          <w:sz w:val="24"/>
        </w:rPr>
        <w:t xml:space="preserve"> de materia verde</w:t>
      </w:r>
      <w:r w:rsidR="0084121D" w:rsidRPr="007916F7">
        <w:rPr>
          <w:rFonts w:ascii="Times New Roman" w:hAnsi="Times New Roman" w:cs="Times New Roman"/>
          <w:sz w:val="24"/>
        </w:rPr>
        <w:t xml:space="preserve"> fueron: altura de plantas (AP); longitud de raíz (LR); número</w:t>
      </w:r>
      <w:r w:rsidRPr="007916F7">
        <w:rPr>
          <w:rFonts w:ascii="Times New Roman" w:hAnsi="Times New Roman" w:cs="Times New Roman"/>
          <w:sz w:val="24"/>
        </w:rPr>
        <w:t xml:space="preserve"> de </w:t>
      </w:r>
      <w:r w:rsidR="0084121D" w:rsidRPr="007916F7">
        <w:rPr>
          <w:rFonts w:ascii="Times New Roman" w:hAnsi="Times New Roman" w:cs="Times New Roman"/>
          <w:sz w:val="24"/>
        </w:rPr>
        <w:t>macollos por planta (NMP); vigor de planta (VP) y v</w:t>
      </w:r>
      <w:r w:rsidRPr="007916F7">
        <w:rPr>
          <w:rFonts w:ascii="Times New Roman" w:hAnsi="Times New Roman" w:cs="Times New Roman"/>
          <w:sz w:val="24"/>
        </w:rPr>
        <w:t>olumen de raíz (VR)</w:t>
      </w:r>
      <w:r w:rsidR="006D086A" w:rsidRPr="007916F7">
        <w:rPr>
          <w:rFonts w:ascii="Times New Roman" w:hAnsi="Times New Roman" w:cs="Times New Roman"/>
          <w:sz w:val="24"/>
        </w:rPr>
        <w:t xml:space="preserve"> (Cuadro N°</w:t>
      </w:r>
      <w:r w:rsidR="00C70337" w:rsidRPr="007916F7">
        <w:rPr>
          <w:rFonts w:ascii="Times New Roman" w:hAnsi="Times New Roman" w:cs="Times New Roman"/>
          <w:sz w:val="24"/>
        </w:rPr>
        <w:t xml:space="preserve"> 6</w:t>
      </w:r>
      <w:r w:rsidR="006D086A" w:rsidRPr="007916F7">
        <w:rPr>
          <w:rFonts w:ascii="Times New Roman" w:hAnsi="Times New Roman" w:cs="Times New Roman"/>
          <w:sz w:val="24"/>
        </w:rPr>
        <w:t>).</w:t>
      </w:r>
    </w:p>
    <w:p w:rsidR="007F6187" w:rsidRPr="007916F7" w:rsidRDefault="009378C8" w:rsidP="006D4A98">
      <w:pPr>
        <w:pStyle w:val="Ttulo1"/>
      </w:pPr>
      <w:bookmarkStart w:id="668" w:name="_Toc499062279"/>
      <w:bookmarkStart w:id="669" w:name="_Toc499129945"/>
      <w:bookmarkStart w:id="670" w:name="_Toc499130696"/>
      <w:bookmarkStart w:id="671" w:name="_Toc504991158"/>
      <w:r w:rsidRPr="007916F7">
        <w:t>5.4.2. Coeficiente de regresión (b)</w:t>
      </w:r>
      <w:bookmarkEnd w:id="668"/>
      <w:bookmarkEnd w:id="669"/>
      <w:bookmarkEnd w:id="670"/>
      <w:bookmarkEnd w:id="671"/>
    </w:p>
    <w:p w:rsidR="00E75E8A" w:rsidRDefault="009E7B03" w:rsidP="00421ABC">
      <w:pPr>
        <w:tabs>
          <w:tab w:val="left" w:pos="1330"/>
          <w:tab w:val="center" w:pos="4110"/>
        </w:tabs>
        <w:spacing w:line="360" w:lineRule="auto"/>
        <w:jc w:val="both"/>
        <w:rPr>
          <w:rFonts w:ascii="Times New Roman" w:hAnsi="Times New Roman" w:cs="Times New Roman"/>
          <w:sz w:val="24"/>
        </w:rPr>
      </w:pPr>
      <w:r w:rsidRPr="007916F7">
        <w:rPr>
          <w:rFonts w:ascii="Times New Roman" w:hAnsi="Times New Roman" w:cs="Times New Roman"/>
          <w:sz w:val="24"/>
        </w:rPr>
        <w:t>En cuanto a</w:t>
      </w:r>
      <w:r w:rsidR="00292995" w:rsidRPr="007916F7">
        <w:rPr>
          <w:rFonts w:ascii="Times New Roman" w:hAnsi="Times New Roman" w:cs="Times New Roman"/>
          <w:sz w:val="24"/>
        </w:rPr>
        <w:t xml:space="preserve"> este análisis no existieron variables que redujeron el rendimiento</w:t>
      </w:r>
      <w:r w:rsidR="00B00C18">
        <w:rPr>
          <w:rFonts w:ascii="Times New Roman" w:hAnsi="Times New Roman" w:cs="Times New Roman"/>
          <w:sz w:val="24"/>
        </w:rPr>
        <w:t xml:space="preserve"> de materia verde</w:t>
      </w:r>
      <w:r w:rsidR="00292995" w:rsidRPr="007916F7">
        <w:rPr>
          <w:rFonts w:ascii="Times New Roman" w:hAnsi="Times New Roman" w:cs="Times New Roman"/>
          <w:sz w:val="24"/>
        </w:rPr>
        <w:t>.</w:t>
      </w:r>
      <w:r w:rsidR="00292995" w:rsidRPr="007916F7">
        <w:rPr>
          <w:rFonts w:ascii="Times New Roman" w:hAnsi="Times New Roman" w:cs="Times New Roman"/>
          <w:b/>
          <w:sz w:val="24"/>
        </w:rPr>
        <w:tab/>
      </w:r>
      <w:r w:rsidR="006D4A98">
        <w:rPr>
          <w:rFonts w:ascii="Times New Roman" w:hAnsi="Times New Roman" w:cs="Times New Roman"/>
          <w:b/>
          <w:sz w:val="24"/>
        </w:rPr>
        <w:t xml:space="preserve"> </w:t>
      </w:r>
      <w:r w:rsidR="00E75E8A" w:rsidRPr="007916F7">
        <w:rPr>
          <w:rFonts w:ascii="Times New Roman" w:hAnsi="Times New Roman" w:cs="Times New Roman"/>
          <w:sz w:val="24"/>
        </w:rPr>
        <w:t xml:space="preserve">Los componentes que incrementaron el rendimiento </w:t>
      </w:r>
      <w:r w:rsidR="00E17230">
        <w:rPr>
          <w:rFonts w:ascii="Times New Roman" w:hAnsi="Times New Roman" w:cs="Times New Roman"/>
          <w:sz w:val="24"/>
        </w:rPr>
        <w:t xml:space="preserve">de materia verde </w:t>
      </w:r>
      <w:r w:rsidR="00E75E8A" w:rsidRPr="007916F7">
        <w:rPr>
          <w:rFonts w:ascii="Times New Roman" w:hAnsi="Times New Roman" w:cs="Times New Roman"/>
          <w:sz w:val="24"/>
        </w:rPr>
        <w:t xml:space="preserve">en la </w:t>
      </w:r>
      <w:r w:rsidR="0038281A" w:rsidRPr="007916F7">
        <w:rPr>
          <w:rFonts w:ascii="Times New Roman" w:hAnsi="Times New Roman" w:cs="Times New Roman"/>
          <w:sz w:val="24"/>
        </w:rPr>
        <w:t>variable</w:t>
      </w:r>
      <w:r w:rsidR="0084121D" w:rsidRPr="007916F7">
        <w:rPr>
          <w:rFonts w:ascii="Times New Roman" w:hAnsi="Times New Roman" w:cs="Times New Roman"/>
          <w:sz w:val="24"/>
        </w:rPr>
        <w:t xml:space="preserve"> dependiente fueron: altura de plantas (AP); vigor de planta (VP) y v</w:t>
      </w:r>
      <w:r w:rsidR="00E75E8A" w:rsidRPr="007916F7">
        <w:rPr>
          <w:rFonts w:ascii="Times New Roman" w:hAnsi="Times New Roman" w:cs="Times New Roman"/>
          <w:sz w:val="24"/>
        </w:rPr>
        <w:t>o</w:t>
      </w:r>
      <w:r w:rsidR="00EF2874" w:rsidRPr="007916F7">
        <w:rPr>
          <w:rFonts w:ascii="Times New Roman" w:hAnsi="Times New Roman" w:cs="Times New Roman"/>
          <w:sz w:val="24"/>
        </w:rPr>
        <w:t>lumen de raíz (VR); es decir a</w:t>
      </w:r>
      <w:r w:rsidR="00E75E8A" w:rsidRPr="007916F7">
        <w:rPr>
          <w:rFonts w:ascii="Times New Roman" w:hAnsi="Times New Roman" w:cs="Times New Roman"/>
          <w:sz w:val="24"/>
        </w:rPr>
        <w:t xml:space="preserve"> promedios más altos</w:t>
      </w:r>
      <w:r w:rsidR="00B00C18">
        <w:rPr>
          <w:rFonts w:ascii="Times New Roman" w:hAnsi="Times New Roman" w:cs="Times New Roman"/>
          <w:sz w:val="24"/>
        </w:rPr>
        <w:t xml:space="preserve"> de estas variables independientes</w:t>
      </w:r>
      <w:r w:rsidR="00E75E8A" w:rsidRPr="007916F7">
        <w:rPr>
          <w:rFonts w:ascii="Times New Roman" w:hAnsi="Times New Roman" w:cs="Times New Roman"/>
          <w:sz w:val="24"/>
        </w:rPr>
        <w:t xml:space="preserve"> mayor rendimiento</w:t>
      </w:r>
      <w:r w:rsidR="00B00C18">
        <w:rPr>
          <w:rFonts w:ascii="Times New Roman" w:hAnsi="Times New Roman" w:cs="Times New Roman"/>
          <w:sz w:val="24"/>
        </w:rPr>
        <w:t xml:space="preserve"> </w:t>
      </w:r>
      <w:r w:rsidR="00E17230">
        <w:rPr>
          <w:rFonts w:ascii="Times New Roman" w:hAnsi="Times New Roman" w:cs="Times New Roman"/>
          <w:sz w:val="24"/>
        </w:rPr>
        <w:t xml:space="preserve">de materia verde </w:t>
      </w:r>
      <w:r w:rsidR="00B00C18">
        <w:rPr>
          <w:rFonts w:ascii="Times New Roman" w:hAnsi="Times New Roman" w:cs="Times New Roman"/>
          <w:sz w:val="24"/>
        </w:rPr>
        <w:t>en kg/ha.</w:t>
      </w:r>
      <w:r w:rsidR="00E75E8A" w:rsidRPr="007916F7">
        <w:rPr>
          <w:rFonts w:ascii="Times New Roman" w:hAnsi="Times New Roman" w:cs="Times New Roman"/>
          <w:sz w:val="24"/>
        </w:rPr>
        <w:t xml:space="preserve"> (Cuadro N°</w:t>
      </w:r>
      <w:r w:rsidR="00C70337" w:rsidRPr="007916F7">
        <w:rPr>
          <w:rFonts w:ascii="Times New Roman" w:hAnsi="Times New Roman" w:cs="Times New Roman"/>
          <w:sz w:val="24"/>
        </w:rPr>
        <w:t>6</w:t>
      </w:r>
      <w:r w:rsidR="00E75E8A" w:rsidRPr="007916F7">
        <w:rPr>
          <w:rFonts w:ascii="Times New Roman" w:hAnsi="Times New Roman" w:cs="Times New Roman"/>
          <w:sz w:val="24"/>
        </w:rPr>
        <w:t>)</w:t>
      </w:r>
    </w:p>
    <w:p w:rsidR="00605B9C" w:rsidRPr="006D4A98" w:rsidRDefault="00605B9C" w:rsidP="00421ABC">
      <w:pPr>
        <w:tabs>
          <w:tab w:val="left" w:pos="1330"/>
          <w:tab w:val="center" w:pos="4110"/>
        </w:tabs>
        <w:spacing w:line="360" w:lineRule="auto"/>
        <w:jc w:val="both"/>
        <w:rPr>
          <w:rFonts w:ascii="Times New Roman" w:hAnsi="Times New Roman" w:cs="Times New Roman"/>
          <w:b/>
          <w:sz w:val="24"/>
        </w:rPr>
      </w:pPr>
    </w:p>
    <w:p w:rsidR="009378C8" w:rsidRPr="007916F7" w:rsidRDefault="009378C8" w:rsidP="006D4A98">
      <w:pPr>
        <w:pStyle w:val="Ttulo1"/>
      </w:pPr>
      <w:bookmarkStart w:id="672" w:name="_Toc499062280"/>
      <w:bookmarkStart w:id="673" w:name="_Toc499129946"/>
      <w:bookmarkStart w:id="674" w:name="_Toc499130697"/>
      <w:bookmarkStart w:id="675" w:name="_Toc504991159"/>
      <w:r w:rsidRPr="007916F7">
        <w:lastRenderedPageBreak/>
        <w:t xml:space="preserve">5.4.3. </w:t>
      </w:r>
      <w:r w:rsidRPr="00007768">
        <w:t>Coeficiente de determinación (R</w:t>
      </w:r>
      <w:r w:rsidRPr="00007768">
        <w:rPr>
          <w:vertAlign w:val="superscript"/>
        </w:rPr>
        <w:t>2</w:t>
      </w:r>
      <w:r w:rsidRPr="00007768">
        <w:t>)</w:t>
      </w:r>
      <w:bookmarkEnd w:id="672"/>
      <w:bookmarkEnd w:id="673"/>
      <w:bookmarkEnd w:id="674"/>
      <w:bookmarkEnd w:id="675"/>
      <w:r w:rsidRPr="007916F7">
        <w:tab/>
      </w:r>
    </w:p>
    <w:p w:rsidR="00007768" w:rsidRDefault="00007768" w:rsidP="00421ABC">
      <w:pPr>
        <w:tabs>
          <w:tab w:val="left" w:pos="1330"/>
          <w:tab w:val="center" w:pos="4110"/>
          <w:tab w:val="left" w:pos="5087"/>
        </w:tabs>
        <w:spacing w:line="360" w:lineRule="auto"/>
        <w:jc w:val="both"/>
        <w:rPr>
          <w:rFonts w:ascii="Times New Roman" w:hAnsi="Times New Roman" w:cs="Times New Roman"/>
          <w:sz w:val="24"/>
        </w:rPr>
      </w:pPr>
      <w:r>
        <w:rPr>
          <w:rFonts w:ascii="Times New Roman" w:hAnsi="Times New Roman" w:cs="Times New Roman"/>
          <w:sz w:val="24"/>
        </w:rPr>
        <w:t>En esta investigación las variables que contribuyeron a incrementar rendimiento de materia verde fueron las</w:t>
      </w:r>
      <w:r w:rsidR="0079242D">
        <w:rPr>
          <w:rFonts w:ascii="Times New Roman" w:hAnsi="Times New Roman" w:cs="Times New Roman"/>
          <w:sz w:val="24"/>
        </w:rPr>
        <w:t xml:space="preserve"> variables independientes como</w:t>
      </w:r>
      <w:r>
        <w:rPr>
          <w:rFonts w:ascii="Times New Roman" w:hAnsi="Times New Roman" w:cs="Times New Roman"/>
          <w:sz w:val="24"/>
        </w:rPr>
        <w:t xml:space="preserve"> altura de planta (AP),</w:t>
      </w:r>
      <w:r w:rsidRPr="00007768">
        <w:rPr>
          <w:rFonts w:ascii="Times New Roman" w:hAnsi="Times New Roman" w:cs="Times New Roman"/>
          <w:sz w:val="24"/>
        </w:rPr>
        <w:t xml:space="preserve"> </w:t>
      </w:r>
      <w:r>
        <w:rPr>
          <w:rFonts w:ascii="Times New Roman" w:hAnsi="Times New Roman" w:cs="Times New Roman"/>
          <w:sz w:val="24"/>
        </w:rPr>
        <w:t xml:space="preserve">vigor de planta (VP). </w:t>
      </w:r>
      <w:r w:rsidRPr="007916F7">
        <w:rPr>
          <w:rFonts w:ascii="Times New Roman" w:hAnsi="Times New Roman" w:cs="Times New Roman"/>
          <w:sz w:val="24"/>
        </w:rPr>
        <w:t>(Cuadro N° 6 y Gráficos N° 11 y 12)</w:t>
      </w:r>
    </w:p>
    <w:p w:rsidR="00E75E8A" w:rsidRDefault="00007768" w:rsidP="0079242D">
      <w:pPr>
        <w:tabs>
          <w:tab w:val="left" w:pos="1330"/>
          <w:tab w:val="center" w:pos="4110"/>
          <w:tab w:val="left" w:pos="5087"/>
        </w:tabs>
        <w:spacing w:line="360" w:lineRule="auto"/>
        <w:jc w:val="both"/>
        <w:rPr>
          <w:rFonts w:ascii="Times New Roman" w:hAnsi="Times New Roman" w:cs="Times New Roman"/>
          <w:sz w:val="24"/>
        </w:rPr>
      </w:pPr>
      <w:r>
        <w:rPr>
          <w:rFonts w:ascii="Times New Roman" w:hAnsi="Times New Roman" w:cs="Times New Roman"/>
          <w:sz w:val="24"/>
        </w:rPr>
        <w:t>La variable que contribuyó</w:t>
      </w:r>
      <w:r w:rsidR="004B6305">
        <w:rPr>
          <w:rFonts w:ascii="Times New Roman" w:hAnsi="Times New Roman" w:cs="Times New Roman"/>
          <w:sz w:val="24"/>
        </w:rPr>
        <w:t xml:space="preserve"> a incrementar </w:t>
      </w:r>
      <w:r w:rsidR="000F7E22">
        <w:rPr>
          <w:rFonts w:ascii="Times New Roman" w:hAnsi="Times New Roman" w:cs="Times New Roman"/>
          <w:sz w:val="24"/>
        </w:rPr>
        <w:t>el</w:t>
      </w:r>
      <w:r w:rsidR="004B6305">
        <w:rPr>
          <w:rFonts w:ascii="Times New Roman" w:hAnsi="Times New Roman" w:cs="Times New Roman"/>
          <w:sz w:val="24"/>
        </w:rPr>
        <w:t xml:space="preserve"> rendimiento de materia verde fue</w:t>
      </w:r>
      <w:r w:rsidR="000F7E22">
        <w:rPr>
          <w:rFonts w:ascii="Times New Roman" w:hAnsi="Times New Roman" w:cs="Times New Roman"/>
          <w:sz w:val="24"/>
        </w:rPr>
        <w:t xml:space="preserve"> la</w:t>
      </w:r>
      <w:r>
        <w:rPr>
          <w:rFonts w:ascii="Times New Roman" w:hAnsi="Times New Roman" w:cs="Times New Roman"/>
          <w:sz w:val="24"/>
        </w:rPr>
        <w:t xml:space="preserve"> variable </w:t>
      </w:r>
      <w:r w:rsidR="004B6305">
        <w:rPr>
          <w:rFonts w:ascii="Times New Roman" w:hAnsi="Times New Roman" w:cs="Times New Roman"/>
          <w:sz w:val="24"/>
        </w:rPr>
        <w:t xml:space="preserve">altura de planta </w:t>
      </w:r>
      <w:r w:rsidR="002E7C6F">
        <w:rPr>
          <w:rFonts w:ascii="Times New Roman" w:hAnsi="Times New Roman" w:cs="Times New Roman"/>
          <w:sz w:val="24"/>
        </w:rPr>
        <w:t xml:space="preserve">(AP) </w:t>
      </w:r>
      <w:r w:rsidR="004B6305">
        <w:rPr>
          <w:rFonts w:ascii="Times New Roman" w:hAnsi="Times New Roman" w:cs="Times New Roman"/>
          <w:sz w:val="24"/>
        </w:rPr>
        <w:t xml:space="preserve">con 74%, </w:t>
      </w:r>
      <w:r w:rsidR="000F7E22">
        <w:rPr>
          <w:rFonts w:ascii="Times New Roman" w:hAnsi="Times New Roman" w:cs="Times New Roman"/>
          <w:sz w:val="24"/>
        </w:rPr>
        <w:t xml:space="preserve">esto </w:t>
      </w:r>
      <w:r w:rsidR="004B6305">
        <w:rPr>
          <w:rFonts w:ascii="Times New Roman" w:hAnsi="Times New Roman" w:cs="Times New Roman"/>
          <w:sz w:val="24"/>
        </w:rPr>
        <w:t>fue debido a</w:t>
      </w:r>
      <w:r w:rsidR="000F7E22">
        <w:rPr>
          <w:rFonts w:ascii="Times New Roman" w:hAnsi="Times New Roman" w:cs="Times New Roman"/>
          <w:sz w:val="24"/>
        </w:rPr>
        <w:t xml:space="preserve"> que</w:t>
      </w:r>
      <w:r w:rsidR="004B6305">
        <w:rPr>
          <w:rFonts w:ascii="Times New Roman" w:hAnsi="Times New Roman" w:cs="Times New Roman"/>
          <w:sz w:val="24"/>
        </w:rPr>
        <w:t xml:space="preserve"> </w:t>
      </w:r>
      <w:r w:rsidR="000F7E22">
        <w:rPr>
          <w:rFonts w:ascii="Times New Roman" w:hAnsi="Times New Roman" w:cs="Times New Roman"/>
          <w:sz w:val="24"/>
        </w:rPr>
        <w:t xml:space="preserve">la planto presento </w:t>
      </w:r>
      <w:r w:rsidR="000F7E22" w:rsidRPr="004D632B">
        <w:rPr>
          <w:rFonts w:ascii="Times New Roman" w:hAnsi="Times New Roman" w:cs="Times New Roman"/>
          <w:sz w:val="24"/>
        </w:rPr>
        <w:t>un</w:t>
      </w:r>
      <w:r w:rsidR="00A46297" w:rsidRPr="004D632B">
        <w:rPr>
          <w:rFonts w:ascii="Times New Roman" w:hAnsi="Times New Roman" w:cs="Times New Roman"/>
          <w:sz w:val="24"/>
        </w:rPr>
        <w:t>a</w:t>
      </w:r>
      <w:r w:rsidR="004B6305">
        <w:rPr>
          <w:rFonts w:ascii="Times New Roman" w:hAnsi="Times New Roman" w:cs="Times New Roman"/>
          <w:sz w:val="24"/>
        </w:rPr>
        <w:t xml:space="preserve"> mayor </w:t>
      </w:r>
      <w:r w:rsidR="000F7E22">
        <w:rPr>
          <w:rFonts w:ascii="Times New Roman" w:hAnsi="Times New Roman" w:cs="Times New Roman"/>
          <w:sz w:val="24"/>
        </w:rPr>
        <w:t>altura en cuanto a su tamaño.</w:t>
      </w:r>
    </w:p>
    <w:p w:rsidR="00D5450A" w:rsidRPr="007916F7" w:rsidRDefault="00D5450A" w:rsidP="00735F8D">
      <w:pPr>
        <w:tabs>
          <w:tab w:val="left" w:pos="1330"/>
          <w:tab w:val="center" w:pos="4110"/>
          <w:tab w:val="left" w:pos="5087"/>
        </w:tabs>
        <w:spacing w:line="360" w:lineRule="auto"/>
        <w:rPr>
          <w:rFonts w:ascii="Times New Roman" w:hAnsi="Times New Roman" w:cs="Times New Roman"/>
          <w:b/>
          <w:sz w:val="24"/>
        </w:rPr>
      </w:pPr>
      <w:r w:rsidRPr="007916F7">
        <w:rPr>
          <w:rFonts w:ascii="Times New Roman" w:hAnsi="Times New Roman" w:cs="Times New Roman"/>
          <w:noProof/>
          <w:lang w:val="es-EC" w:eastAsia="es-EC"/>
        </w:rPr>
        <w:drawing>
          <wp:inline distT="0" distB="0" distL="0" distR="0" wp14:anchorId="718B9347" wp14:editId="129E08FA">
            <wp:extent cx="5220970" cy="3224856"/>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220970" cy="3224856"/>
                    </a:xfrm>
                    <a:prstGeom prst="rect">
                      <a:avLst/>
                    </a:prstGeom>
                  </pic:spPr>
                </pic:pic>
              </a:graphicData>
            </a:graphic>
          </wp:inline>
        </w:drawing>
      </w:r>
    </w:p>
    <w:p w:rsidR="0038281A" w:rsidRDefault="004A25B4" w:rsidP="006D4A98">
      <w:pPr>
        <w:pStyle w:val="Ttulo1"/>
      </w:pPr>
      <w:bookmarkStart w:id="676" w:name="_Toc499062281"/>
      <w:bookmarkStart w:id="677" w:name="_Toc499129947"/>
      <w:bookmarkStart w:id="678" w:name="_Toc499130698"/>
      <w:bookmarkStart w:id="679" w:name="_Toc504991160"/>
      <w:r w:rsidRPr="007916F7">
        <w:t>Grá</w:t>
      </w:r>
      <w:r w:rsidR="0038281A" w:rsidRPr="007916F7">
        <w:t>fico N°</w:t>
      </w:r>
      <w:r w:rsidR="00B7051C" w:rsidRPr="007916F7">
        <w:t xml:space="preserve"> 11</w:t>
      </w:r>
      <w:r w:rsidR="0038281A" w:rsidRPr="007916F7">
        <w:t>. Regresión lineal altura de planta vs el rendimiento</w:t>
      </w:r>
      <w:bookmarkEnd w:id="676"/>
      <w:bookmarkEnd w:id="677"/>
      <w:bookmarkEnd w:id="678"/>
      <w:r w:rsidR="001E2442" w:rsidRPr="007916F7">
        <w:t>.</w:t>
      </w:r>
      <w:bookmarkEnd w:id="679"/>
    </w:p>
    <w:p w:rsidR="00007768" w:rsidRDefault="002E7C6F" w:rsidP="00E64A2D">
      <w:pPr>
        <w:tabs>
          <w:tab w:val="left" w:pos="1330"/>
          <w:tab w:val="center" w:pos="4110"/>
          <w:tab w:val="left" w:pos="5087"/>
        </w:tabs>
        <w:spacing w:after="0" w:line="360" w:lineRule="auto"/>
        <w:jc w:val="both"/>
        <w:rPr>
          <w:rFonts w:ascii="Times New Roman" w:hAnsi="Times New Roman" w:cs="Times New Roman"/>
          <w:sz w:val="24"/>
        </w:rPr>
      </w:pPr>
      <w:r>
        <w:rPr>
          <w:rFonts w:ascii="Times New Roman" w:hAnsi="Times New Roman" w:cs="Times New Roman"/>
          <w:sz w:val="24"/>
        </w:rPr>
        <w:t>La variable independiente que contribuy</w:t>
      </w:r>
      <w:r w:rsidR="00007DB4">
        <w:rPr>
          <w:rFonts w:ascii="Times New Roman" w:hAnsi="Times New Roman" w:cs="Times New Roman"/>
          <w:sz w:val="24"/>
        </w:rPr>
        <w:t>ó a</w:t>
      </w:r>
      <w:r>
        <w:rPr>
          <w:rFonts w:ascii="Times New Roman" w:hAnsi="Times New Roman" w:cs="Times New Roman"/>
          <w:sz w:val="24"/>
        </w:rPr>
        <w:t xml:space="preserve"> incrementar el rendimiento de materia verde </w:t>
      </w:r>
      <w:r w:rsidR="000F7E22">
        <w:rPr>
          <w:rFonts w:ascii="Times New Roman" w:hAnsi="Times New Roman" w:cs="Times New Roman"/>
          <w:sz w:val="24"/>
        </w:rPr>
        <w:t xml:space="preserve"> fue</w:t>
      </w:r>
      <w:r>
        <w:rPr>
          <w:rFonts w:ascii="Times New Roman" w:hAnsi="Times New Roman" w:cs="Times New Roman"/>
          <w:sz w:val="24"/>
        </w:rPr>
        <w:t xml:space="preserve"> </w:t>
      </w:r>
      <w:r w:rsidR="00007768">
        <w:rPr>
          <w:rFonts w:ascii="Times New Roman" w:hAnsi="Times New Roman" w:cs="Times New Roman"/>
          <w:sz w:val="24"/>
        </w:rPr>
        <w:t xml:space="preserve">vigor de planta </w:t>
      </w:r>
      <w:r>
        <w:rPr>
          <w:rFonts w:ascii="Times New Roman" w:hAnsi="Times New Roman" w:cs="Times New Roman"/>
          <w:sz w:val="24"/>
        </w:rPr>
        <w:t xml:space="preserve">(VP) </w:t>
      </w:r>
      <w:r w:rsidR="00007768">
        <w:rPr>
          <w:rFonts w:ascii="Times New Roman" w:hAnsi="Times New Roman" w:cs="Times New Roman"/>
          <w:sz w:val="24"/>
        </w:rPr>
        <w:t>con 38%</w:t>
      </w:r>
      <w:r>
        <w:rPr>
          <w:rFonts w:ascii="Times New Roman" w:hAnsi="Times New Roman" w:cs="Times New Roman"/>
          <w:sz w:val="24"/>
        </w:rPr>
        <w:t xml:space="preserve">, </w:t>
      </w:r>
      <w:r w:rsidR="00007768">
        <w:rPr>
          <w:rFonts w:ascii="Times New Roman" w:hAnsi="Times New Roman" w:cs="Times New Roman"/>
          <w:sz w:val="24"/>
        </w:rPr>
        <w:t xml:space="preserve">debido </w:t>
      </w:r>
      <w:r>
        <w:rPr>
          <w:rFonts w:ascii="Times New Roman" w:hAnsi="Times New Roman" w:cs="Times New Roman"/>
          <w:sz w:val="24"/>
        </w:rPr>
        <w:t>a su</w:t>
      </w:r>
      <w:r w:rsidR="00007DB4">
        <w:rPr>
          <w:rFonts w:ascii="Times New Roman" w:hAnsi="Times New Roman" w:cs="Times New Roman"/>
          <w:sz w:val="24"/>
        </w:rPr>
        <w:t xml:space="preserve"> sanidad y buen desarrollo que presentaron las plantas.</w:t>
      </w:r>
    </w:p>
    <w:p w:rsidR="00D5450A" w:rsidRPr="007916F7" w:rsidRDefault="00D5450A" w:rsidP="00421ABC">
      <w:pPr>
        <w:tabs>
          <w:tab w:val="left" w:pos="1330"/>
          <w:tab w:val="center" w:pos="4110"/>
          <w:tab w:val="left" w:pos="5087"/>
        </w:tabs>
        <w:spacing w:after="0" w:line="360" w:lineRule="auto"/>
        <w:rPr>
          <w:rFonts w:ascii="Times New Roman" w:hAnsi="Times New Roman" w:cs="Times New Roman"/>
          <w:b/>
          <w:sz w:val="24"/>
        </w:rPr>
      </w:pPr>
      <w:r w:rsidRPr="007916F7">
        <w:rPr>
          <w:rFonts w:ascii="Times New Roman" w:hAnsi="Times New Roman" w:cs="Times New Roman"/>
          <w:noProof/>
          <w:lang w:val="es-EC" w:eastAsia="es-EC"/>
        </w:rPr>
        <w:lastRenderedPageBreak/>
        <w:drawing>
          <wp:inline distT="0" distB="0" distL="0" distR="0" wp14:anchorId="53CB0DCD" wp14:editId="2FDD470B">
            <wp:extent cx="4711513" cy="2910178"/>
            <wp:effectExtent l="0" t="0" r="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708774" cy="2908486"/>
                    </a:xfrm>
                    <a:prstGeom prst="rect">
                      <a:avLst/>
                    </a:prstGeom>
                  </pic:spPr>
                </pic:pic>
              </a:graphicData>
            </a:graphic>
          </wp:inline>
        </w:drawing>
      </w:r>
    </w:p>
    <w:p w:rsidR="00D5450A" w:rsidRDefault="004A25B4" w:rsidP="006D4A98">
      <w:pPr>
        <w:pStyle w:val="Ttulo1"/>
      </w:pPr>
      <w:bookmarkStart w:id="680" w:name="_Toc499062282"/>
      <w:bookmarkStart w:id="681" w:name="_Toc499129948"/>
      <w:bookmarkStart w:id="682" w:name="_Toc499130699"/>
      <w:bookmarkStart w:id="683" w:name="_Toc504991161"/>
      <w:r w:rsidRPr="007916F7">
        <w:t>Grá</w:t>
      </w:r>
      <w:r w:rsidR="0038281A" w:rsidRPr="007916F7">
        <w:t>fico N°</w:t>
      </w:r>
      <w:r w:rsidR="00B7051C" w:rsidRPr="007916F7">
        <w:t xml:space="preserve"> 12</w:t>
      </w:r>
      <w:r w:rsidR="0038281A" w:rsidRPr="007916F7">
        <w:t>. Regresión lineal vigor de planta vs el rendimiento.</w:t>
      </w:r>
      <w:bookmarkEnd w:id="680"/>
      <w:bookmarkEnd w:id="681"/>
      <w:bookmarkEnd w:id="682"/>
      <w:bookmarkEnd w:id="683"/>
    </w:p>
    <w:p w:rsidR="009378C8" w:rsidRPr="007916F7" w:rsidRDefault="003D2E38" w:rsidP="006D4A98">
      <w:pPr>
        <w:pStyle w:val="Ttulo1"/>
      </w:pPr>
      <w:bookmarkStart w:id="684" w:name="_Toc499062283"/>
      <w:bookmarkStart w:id="685" w:name="_Toc499129949"/>
      <w:bookmarkStart w:id="686" w:name="_Toc499130700"/>
      <w:bookmarkStart w:id="687" w:name="_Toc504991162"/>
      <w:r w:rsidRPr="007916F7">
        <w:t xml:space="preserve">5.5. </w:t>
      </w:r>
      <w:r w:rsidR="007B67CF" w:rsidRPr="007916F7">
        <w:t>Análisis económico de presupuesto parcial (AEPP) y tasa marginal de retorno (TMR %)</w:t>
      </w:r>
      <w:bookmarkEnd w:id="684"/>
      <w:bookmarkEnd w:id="685"/>
      <w:bookmarkEnd w:id="686"/>
      <w:bookmarkEnd w:id="687"/>
    </w:p>
    <w:p w:rsidR="00844705" w:rsidRPr="007916F7" w:rsidRDefault="00844705" w:rsidP="006D4A98">
      <w:pPr>
        <w:pStyle w:val="Ttulo1"/>
      </w:pPr>
      <w:bookmarkStart w:id="688" w:name="_Toc504991163"/>
      <w:bookmarkStart w:id="689" w:name="_Toc499062287"/>
      <w:bookmarkStart w:id="690" w:name="_Toc499129953"/>
      <w:bookmarkStart w:id="691" w:name="_Toc499130704"/>
      <w:r w:rsidRPr="007916F7">
        <w:t>Cuadro N° 7. Análisis económico de presupuesto parcial y tasa marginal de retorno.</w:t>
      </w:r>
      <w:bookmarkEnd w:id="688"/>
    </w:p>
    <w:tbl>
      <w:tblPr>
        <w:tblW w:w="8449" w:type="dxa"/>
        <w:jc w:val="center"/>
        <w:tblInd w:w="55" w:type="dxa"/>
        <w:tblCellMar>
          <w:left w:w="70" w:type="dxa"/>
          <w:right w:w="70" w:type="dxa"/>
        </w:tblCellMar>
        <w:tblLook w:val="04A0" w:firstRow="1" w:lastRow="0" w:firstColumn="1" w:lastColumn="0" w:noHBand="0" w:noVBand="1"/>
      </w:tblPr>
      <w:tblGrid>
        <w:gridCol w:w="2603"/>
        <w:gridCol w:w="740"/>
        <w:gridCol w:w="745"/>
        <w:gridCol w:w="740"/>
        <w:gridCol w:w="740"/>
        <w:gridCol w:w="740"/>
        <w:gridCol w:w="740"/>
        <w:gridCol w:w="745"/>
        <w:gridCol w:w="740"/>
      </w:tblGrid>
      <w:tr w:rsidR="00844705" w:rsidRPr="00A46297" w:rsidTr="00735F8D">
        <w:trPr>
          <w:trHeight w:val="322"/>
          <w:jc w:val="center"/>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b/>
                <w:bCs/>
                <w:color w:val="000000"/>
                <w:sz w:val="24"/>
                <w:szCs w:val="24"/>
                <w:lang w:val="es-EC" w:eastAsia="es-EC"/>
              </w:rPr>
            </w:pPr>
            <w:bookmarkStart w:id="692" w:name="_Toc499062285"/>
            <w:bookmarkStart w:id="693" w:name="_Toc499130702"/>
            <w:r w:rsidRPr="00A46297">
              <w:rPr>
                <w:rFonts w:ascii="Times New Roman" w:eastAsia="Times New Roman" w:hAnsi="Times New Roman" w:cs="Times New Roman"/>
                <w:b/>
                <w:bCs/>
                <w:color w:val="000000"/>
                <w:sz w:val="24"/>
                <w:szCs w:val="24"/>
                <w:lang w:val="es-EC" w:eastAsia="es-EC"/>
              </w:rPr>
              <w:t>Tratamientos</w:t>
            </w:r>
          </w:p>
        </w:tc>
        <w:tc>
          <w:tcPr>
            <w:tcW w:w="726" w:type="dxa"/>
            <w:tcBorders>
              <w:top w:val="single" w:sz="4" w:space="0" w:color="auto"/>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b/>
                <w:bCs/>
                <w:color w:val="000000"/>
                <w:sz w:val="24"/>
                <w:szCs w:val="24"/>
                <w:lang w:val="es-EC" w:eastAsia="es-EC"/>
              </w:rPr>
            </w:pPr>
            <w:r w:rsidRPr="00A46297">
              <w:rPr>
                <w:rFonts w:ascii="Times New Roman" w:eastAsia="Times New Roman" w:hAnsi="Times New Roman" w:cs="Times New Roman"/>
                <w:b/>
                <w:bCs/>
                <w:color w:val="000000"/>
                <w:sz w:val="24"/>
                <w:szCs w:val="24"/>
                <w:lang w:val="es-EC" w:eastAsia="es-EC"/>
              </w:rPr>
              <w:t xml:space="preserve">T1 </w:t>
            </w:r>
          </w:p>
        </w:tc>
        <w:tc>
          <w:tcPr>
            <w:tcW w:w="745" w:type="dxa"/>
            <w:tcBorders>
              <w:top w:val="single" w:sz="4" w:space="0" w:color="auto"/>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b/>
                <w:bCs/>
                <w:color w:val="000000"/>
                <w:sz w:val="24"/>
                <w:szCs w:val="24"/>
                <w:lang w:val="es-EC" w:eastAsia="es-EC"/>
              </w:rPr>
            </w:pPr>
            <w:r w:rsidRPr="00A46297">
              <w:rPr>
                <w:rFonts w:ascii="Times New Roman" w:eastAsia="Times New Roman" w:hAnsi="Times New Roman" w:cs="Times New Roman"/>
                <w:b/>
                <w:bCs/>
                <w:color w:val="000000"/>
                <w:sz w:val="24"/>
                <w:szCs w:val="24"/>
                <w:lang w:val="es-EC" w:eastAsia="es-EC"/>
              </w:rPr>
              <w:t xml:space="preserve">T2 </w:t>
            </w:r>
          </w:p>
        </w:tc>
        <w:tc>
          <w:tcPr>
            <w:tcW w:w="726" w:type="dxa"/>
            <w:tcBorders>
              <w:top w:val="single" w:sz="4" w:space="0" w:color="auto"/>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b/>
                <w:bCs/>
                <w:color w:val="000000"/>
                <w:sz w:val="24"/>
                <w:szCs w:val="24"/>
                <w:lang w:val="es-EC" w:eastAsia="es-EC"/>
              </w:rPr>
            </w:pPr>
            <w:r w:rsidRPr="00A46297">
              <w:rPr>
                <w:rFonts w:ascii="Times New Roman" w:eastAsia="Times New Roman" w:hAnsi="Times New Roman" w:cs="Times New Roman"/>
                <w:b/>
                <w:bCs/>
                <w:color w:val="000000"/>
                <w:sz w:val="24"/>
                <w:szCs w:val="24"/>
                <w:lang w:val="es-EC" w:eastAsia="es-EC"/>
              </w:rPr>
              <w:t>T3</w:t>
            </w:r>
          </w:p>
        </w:tc>
        <w:tc>
          <w:tcPr>
            <w:tcW w:w="726" w:type="dxa"/>
            <w:tcBorders>
              <w:top w:val="single" w:sz="4" w:space="0" w:color="auto"/>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b/>
                <w:bCs/>
                <w:color w:val="000000"/>
                <w:sz w:val="24"/>
                <w:szCs w:val="24"/>
                <w:lang w:val="es-EC" w:eastAsia="es-EC"/>
              </w:rPr>
            </w:pPr>
            <w:r w:rsidRPr="00A46297">
              <w:rPr>
                <w:rFonts w:ascii="Times New Roman" w:eastAsia="Times New Roman" w:hAnsi="Times New Roman" w:cs="Times New Roman"/>
                <w:b/>
                <w:bCs/>
                <w:color w:val="000000"/>
                <w:sz w:val="24"/>
                <w:szCs w:val="24"/>
                <w:lang w:val="es-EC" w:eastAsia="es-EC"/>
              </w:rPr>
              <w:t>T4</w:t>
            </w:r>
          </w:p>
        </w:tc>
        <w:tc>
          <w:tcPr>
            <w:tcW w:w="726" w:type="dxa"/>
            <w:tcBorders>
              <w:top w:val="single" w:sz="4" w:space="0" w:color="auto"/>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b/>
                <w:bCs/>
                <w:color w:val="000000"/>
                <w:sz w:val="24"/>
                <w:szCs w:val="24"/>
                <w:lang w:val="es-EC" w:eastAsia="es-EC"/>
              </w:rPr>
            </w:pPr>
            <w:r w:rsidRPr="00A46297">
              <w:rPr>
                <w:rFonts w:ascii="Times New Roman" w:eastAsia="Times New Roman" w:hAnsi="Times New Roman" w:cs="Times New Roman"/>
                <w:b/>
                <w:bCs/>
                <w:color w:val="000000"/>
                <w:sz w:val="24"/>
                <w:szCs w:val="24"/>
                <w:lang w:val="es-EC" w:eastAsia="es-EC"/>
              </w:rPr>
              <w:t xml:space="preserve">T5 </w:t>
            </w:r>
          </w:p>
        </w:tc>
        <w:tc>
          <w:tcPr>
            <w:tcW w:w="726" w:type="dxa"/>
            <w:tcBorders>
              <w:top w:val="single" w:sz="4" w:space="0" w:color="auto"/>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b/>
                <w:bCs/>
                <w:color w:val="000000"/>
                <w:sz w:val="24"/>
                <w:szCs w:val="24"/>
                <w:lang w:val="es-EC" w:eastAsia="es-EC"/>
              </w:rPr>
            </w:pPr>
            <w:r w:rsidRPr="00A46297">
              <w:rPr>
                <w:rFonts w:ascii="Times New Roman" w:eastAsia="Times New Roman" w:hAnsi="Times New Roman" w:cs="Times New Roman"/>
                <w:b/>
                <w:bCs/>
                <w:color w:val="000000"/>
                <w:sz w:val="24"/>
                <w:szCs w:val="24"/>
                <w:lang w:val="es-EC" w:eastAsia="es-EC"/>
              </w:rPr>
              <w:t>T6</w:t>
            </w:r>
          </w:p>
        </w:tc>
        <w:tc>
          <w:tcPr>
            <w:tcW w:w="745" w:type="dxa"/>
            <w:tcBorders>
              <w:top w:val="single" w:sz="4" w:space="0" w:color="auto"/>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b/>
                <w:bCs/>
                <w:color w:val="000000"/>
                <w:sz w:val="24"/>
                <w:szCs w:val="24"/>
                <w:lang w:val="es-EC" w:eastAsia="es-EC"/>
              </w:rPr>
            </w:pPr>
            <w:r w:rsidRPr="00A46297">
              <w:rPr>
                <w:rFonts w:ascii="Times New Roman" w:eastAsia="Times New Roman" w:hAnsi="Times New Roman" w:cs="Times New Roman"/>
                <w:b/>
                <w:bCs/>
                <w:color w:val="000000"/>
                <w:sz w:val="24"/>
                <w:szCs w:val="24"/>
                <w:lang w:val="es-EC" w:eastAsia="es-EC"/>
              </w:rPr>
              <w:t>T7</w:t>
            </w:r>
          </w:p>
        </w:tc>
        <w:tc>
          <w:tcPr>
            <w:tcW w:w="726" w:type="dxa"/>
            <w:tcBorders>
              <w:top w:val="single" w:sz="4" w:space="0" w:color="auto"/>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b/>
                <w:bCs/>
                <w:color w:val="000000"/>
                <w:sz w:val="24"/>
                <w:szCs w:val="24"/>
                <w:lang w:val="es-EC" w:eastAsia="es-EC"/>
              </w:rPr>
            </w:pPr>
            <w:r w:rsidRPr="00A46297">
              <w:rPr>
                <w:rFonts w:ascii="Times New Roman" w:eastAsia="Times New Roman" w:hAnsi="Times New Roman" w:cs="Times New Roman"/>
                <w:b/>
                <w:bCs/>
                <w:color w:val="000000"/>
                <w:sz w:val="24"/>
                <w:szCs w:val="24"/>
                <w:lang w:val="es-EC" w:eastAsia="es-EC"/>
              </w:rPr>
              <w:t>T8</w:t>
            </w:r>
          </w:p>
        </w:tc>
      </w:tr>
      <w:tr w:rsidR="00844705" w:rsidRPr="00A46297" w:rsidTr="00735F8D">
        <w:trPr>
          <w:trHeight w:val="338"/>
          <w:jc w:val="center"/>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RTO. Kg/Ha.</w:t>
            </w:r>
          </w:p>
        </w:tc>
        <w:tc>
          <w:tcPr>
            <w:tcW w:w="726"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13250</w:t>
            </w:r>
          </w:p>
        </w:tc>
        <w:tc>
          <w:tcPr>
            <w:tcW w:w="745"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14250</w:t>
            </w:r>
          </w:p>
        </w:tc>
        <w:tc>
          <w:tcPr>
            <w:tcW w:w="726"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19625</w:t>
            </w:r>
          </w:p>
        </w:tc>
        <w:tc>
          <w:tcPr>
            <w:tcW w:w="726"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18125</w:t>
            </w:r>
          </w:p>
        </w:tc>
        <w:tc>
          <w:tcPr>
            <w:tcW w:w="726"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15375</w:t>
            </w:r>
          </w:p>
        </w:tc>
        <w:tc>
          <w:tcPr>
            <w:tcW w:w="726"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18375</w:t>
            </w:r>
          </w:p>
        </w:tc>
        <w:tc>
          <w:tcPr>
            <w:tcW w:w="745"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18375</w:t>
            </w:r>
          </w:p>
        </w:tc>
        <w:tc>
          <w:tcPr>
            <w:tcW w:w="726"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21500</w:t>
            </w:r>
          </w:p>
        </w:tc>
      </w:tr>
      <w:tr w:rsidR="00844705" w:rsidRPr="00A46297" w:rsidTr="00735F8D">
        <w:trPr>
          <w:trHeight w:val="322"/>
          <w:jc w:val="center"/>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Rto. Ajustado al 10 % Kg/Ha.</w:t>
            </w:r>
          </w:p>
        </w:tc>
        <w:tc>
          <w:tcPr>
            <w:tcW w:w="726"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11925</w:t>
            </w:r>
          </w:p>
        </w:tc>
        <w:tc>
          <w:tcPr>
            <w:tcW w:w="745"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12825</w:t>
            </w:r>
          </w:p>
        </w:tc>
        <w:tc>
          <w:tcPr>
            <w:tcW w:w="726"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17663</w:t>
            </w:r>
          </w:p>
        </w:tc>
        <w:tc>
          <w:tcPr>
            <w:tcW w:w="726"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16313</w:t>
            </w:r>
          </w:p>
        </w:tc>
        <w:tc>
          <w:tcPr>
            <w:tcW w:w="726"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13838</w:t>
            </w:r>
          </w:p>
        </w:tc>
        <w:tc>
          <w:tcPr>
            <w:tcW w:w="726"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16538</w:t>
            </w:r>
          </w:p>
        </w:tc>
        <w:tc>
          <w:tcPr>
            <w:tcW w:w="745"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16538</w:t>
            </w:r>
          </w:p>
        </w:tc>
        <w:tc>
          <w:tcPr>
            <w:tcW w:w="726" w:type="dxa"/>
            <w:tcBorders>
              <w:top w:val="nil"/>
              <w:left w:val="nil"/>
              <w:bottom w:val="single" w:sz="4" w:space="0" w:color="auto"/>
              <w:right w:val="single" w:sz="4" w:space="0" w:color="auto"/>
            </w:tcBorders>
            <w:shd w:val="clear" w:color="auto" w:fill="auto"/>
            <w:noWrap/>
            <w:vAlign w:val="center"/>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19350</w:t>
            </w:r>
          </w:p>
        </w:tc>
      </w:tr>
      <w:tr w:rsidR="00844705" w:rsidRPr="00A46297" w:rsidTr="00735F8D">
        <w:trPr>
          <w:trHeight w:val="322"/>
          <w:jc w:val="center"/>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Ingreso bruto en $ /Ha.</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2385</w:t>
            </w:r>
          </w:p>
        </w:tc>
        <w:tc>
          <w:tcPr>
            <w:tcW w:w="745"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2565</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3532</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3262</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2767</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3307</w:t>
            </w:r>
          </w:p>
        </w:tc>
        <w:tc>
          <w:tcPr>
            <w:tcW w:w="745"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3307</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3870</w:t>
            </w:r>
          </w:p>
        </w:tc>
      </w:tr>
      <w:tr w:rsidR="00844705" w:rsidRPr="00A46297" w:rsidTr="00735F8D">
        <w:trPr>
          <w:trHeight w:val="322"/>
          <w:jc w:val="center"/>
        </w:trPr>
        <w:tc>
          <w:tcPr>
            <w:tcW w:w="2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44705" w:rsidRPr="00A46297" w:rsidRDefault="00844705" w:rsidP="00421ABC">
            <w:pPr>
              <w:spacing w:after="0" w:line="240" w:lineRule="auto"/>
              <w:rPr>
                <w:rFonts w:ascii="Times New Roman" w:eastAsia="Times New Roman" w:hAnsi="Times New Roman" w:cs="Times New Roman"/>
                <w:b/>
                <w:bCs/>
                <w:color w:val="000000"/>
                <w:sz w:val="24"/>
                <w:szCs w:val="24"/>
                <w:lang w:val="es-EC" w:eastAsia="es-EC"/>
              </w:rPr>
            </w:pPr>
            <w:r w:rsidRPr="00A46297">
              <w:rPr>
                <w:rFonts w:ascii="Times New Roman" w:eastAsia="Times New Roman" w:hAnsi="Times New Roman" w:cs="Times New Roman"/>
                <w:b/>
                <w:bCs/>
                <w:color w:val="000000"/>
                <w:sz w:val="24"/>
                <w:szCs w:val="24"/>
                <w:lang w:val="es-EC" w:eastAsia="es-EC"/>
              </w:rPr>
              <w:t>Costos q varían c/t Kg/Ha.</w:t>
            </w:r>
          </w:p>
        </w:tc>
        <w:tc>
          <w:tcPr>
            <w:tcW w:w="726" w:type="dxa"/>
            <w:tcBorders>
              <w:top w:val="nil"/>
              <w:left w:val="nil"/>
              <w:bottom w:val="single" w:sz="4" w:space="0" w:color="auto"/>
              <w:right w:val="single" w:sz="4" w:space="0" w:color="auto"/>
            </w:tcBorders>
            <w:shd w:val="clear" w:color="000000" w:fill="FFFFFF"/>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 </w:t>
            </w:r>
          </w:p>
        </w:tc>
        <w:tc>
          <w:tcPr>
            <w:tcW w:w="745" w:type="dxa"/>
            <w:tcBorders>
              <w:top w:val="nil"/>
              <w:left w:val="nil"/>
              <w:bottom w:val="single" w:sz="4" w:space="0" w:color="auto"/>
              <w:right w:val="single" w:sz="4" w:space="0" w:color="auto"/>
            </w:tcBorders>
            <w:shd w:val="clear" w:color="000000" w:fill="FFFFFF"/>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 </w:t>
            </w:r>
          </w:p>
        </w:tc>
        <w:tc>
          <w:tcPr>
            <w:tcW w:w="726" w:type="dxa"/>
            <w:tcBorders>
              <w:top w:val="nil"/>
              <w:left w:val="nil"/>
              <w:bottom w:val="single" w:sz="4" w:space="0" w:color="auto"/>
              <w:right w:val="single" w:sz="4" w:space="0" w:color="auto"/>
            </w:tcBorders>
            <w:shd w:val="clear" w:color="000000" w:fill="FFFFFF"/>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 </w:t>
            </w:r>
          </w:p>
        </w:tc>
        <w:tc>
          <w:tcPr>
            <w:tcW w:w="726" w:type="dxa"/>
            <w:tcBorders>
              <w:top w:val="nil"/>
              <w:left w:val="nil"/>
              <w:bottom w:val="single" w:sz="4" w:space="0" w:color="auto"/>
              <w:right w:val="single" w:sz="4" w:space="0" w:color="auto"/>
            </w:tcBorders>
            <w:shd w:val="clear" w:color="000000" w:fill="FFFFFF"/>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 </w:t>
            </w:r>
          </w:p>
        </w:tc>
        <w:tc>
          <w:tcPr>
            <w:tcW w:w="726" w:type="dxa"/>
            <w:tcBorders>
              <w:top w:val="nil"/>
              <w:left w:val="nil"/>
              <w:bottom w:val="single" w:sz="4" w:space="0" w:color="auto"/>
              <w:right w:val="single" w:sz="4" w:space="0" w:color="auto"/>
            </w:tcBorders>
            <w:shd w:val="clear" w:color="000000" w:fill="FFFFFF"/>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 </w:t>
            </w:r>
          </w:p>
        </w:tc>
        <w:tc>
          <w:tcPr>
            <w:tcW w:w="726" w:type="dxa"/>
            <w:tcBorders>
              <w:top w:val="nil"/>
              <w:left w:val="nil"/>
              <w:bottom w:val="single" w:sz="4" w:space="0" w:color="auto"/>
              <w:right w:val="single" w:sz="4" w:space="0" w:color="auto"/>
            </w:tcBorders>
            <w:shd w:val="clear" w:color="000000" w:fill="FFFFFF"/>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 </w:t>
            </w:r>
          </w:p>
        </w:tc>
        <w:tc>
          <w:tcPr>
            <w:tcW w:w="745" w:type="dxa"/>
            <w:tcBorders>
              <w:top w:val="nil"/>
              <w:left w:val="nil"/>
              <w:bottom w:val="single" w:sz="4" w:space="0" w:color="auto"/>
              <w:right w:val="single" w:sz="4" w:space="0" w:color="auto"/>
            </w:tcBorders>
            <w:shd w:val="clear" w:color="000000" w:fill="FFFFFF"/>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 </w:t>
            </w:r>
          </w:p>
        </w:tc>
        <w:tc>
          <w:tcPr>
            <w:tcW w:w="726" w:type="dxa"/>
            <w:tcBorders>
              <w:top w:val="nil"/>
              <w:left w:val="nil"/>
              <w:bottom w:val="single" w:sz="4" w:space="0" w:color="auto"/>
              <w:right w:val="single" w:sz="4" w:space="0" w:color="auto"/>
            </w:tcBorders>
            <w:shd w:val="clear" w:color="000000" w:fill="FFFFFF"/>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 </w:t>
            </w:r>
          </w:p>
        </w:tc>
      </w:tr>
      <w:tr w:rsidR="00844705" w:rsidRPr="00A46297" w:rsidTr="00735F8D">
        <w:trPr>
          <w:trHeight w:val="322"/>
          <w:jc w:val="center"/>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Costo de cal agrícola</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0</w:t>
            </w:r>
          </w:p>
        </w:tc>
        <w:tc>
          <w:tcPr>
            <w:tcW w:w="745"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800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1600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2400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800</w:t>
            </w:r>
          </w:p>
        </w:tc>
        <w:tc>
          <w:tcPr>
            <w:tcW w:w="745"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1600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2400</w:t>
            </w:r>
          </w:p>
        </w:tc>
      </w:tr>
      <w:tr w:rsidR="00844705" w:rsidRPr="00A46297" w:rsidTr="00735F8D">
        <w:trPr>
          <w:trHeight w:val="322"/>
          <w:jc w:val="center"/>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Costo semilla (Italiano)</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133</w:t>
            </w:r>
          </w:p>
        </w:tc>
        <w:tc>
          <w:tcPr>
            <w:tcW w:w="745"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133</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133</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133</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0</w:t>
            </w:r>
          </w:p>
        </w:tc>
        <w:tc>
          <w:tcPr>
            <w:tcW w:w="745"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0</w:t>
            </w:r>
          </w:p>
        </w:tc>
      </w:tr>
      <w:tr w:rsidR="00844705" w:rsidRPr="00A46297" w:rsidTr="00735F8D">
        <w:trPr>
          <w:trHeight w:val="322"/>
          <w:jc w:val="center"/>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Costo semilla (Magnum)</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0</w:t>
            </w:r>
          </w:p>
        </w:tc>
        <w:tc>
          <w:tcPr>
            <w:tcW w:w="745"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242</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242</w:t>
            </w:r>
          </w:p>
        </w:tc>
        <w:tc>
          <w:tcPr>
            <w:tcW w:w="745"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242</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242</w:t>
            </w:r>
          </w:p>
        </w:tc>
      </w:tr>
      <w:tr w:rsidR="00844705" w:rsidRPr="00A46297" w:rsidTr="00735F8D">
        <w:trPr>
          <w:trHeight w:val="306"/>
          <w:jc w:val="center"/>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 xml:space="preserve">Costo de mano de obra </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D20659"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w:t>
            </w:r>
            <w:r w:rsidR="004538C9" w:rsidRPr="00A46297">
              <w:rPr>
                <w:rFonts w:ascii="Times New Roman" w:eastAsia="Times New Roman" w:hAnsi="Times New Roman" w:cs="Times New Roman"/>
                <w:color w:val="000000"/>
                <w:sz w:val="24"/>
                <w:szCs w:val="24"/>
                <w:lang w:val="es-EC" w:eastAsia="es-EC"/>
              </w:rPr>
              <w:t>20</w:t>
            </w:r>
          </w:p>
        </w:tc>
        <w:tc>
          <w:tcPr>
            <w:tcW w:w="745"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240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240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240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4538C9"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220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240</w:t>
            </w:r>
          </w:p>
        </w:tc>
        <w:tc>
          <w:tcPr>
            <w:tcW w:w="745"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240</w:t>
            </w:r>
          </w:p>
        </w:tc>
        <w:tc>
          <w:tcPr>
            <w:tcW w:w="726" w:type="dxa"/>
            <w:tcBorders>
              <w:top w:val="nil"/>
              <w:left w:val="nil"/>
              <w:bottom w:val="single" w:sz="4" w:space="0" w:color="auto"/>
              <w:right w:val="single" w:sz="4" w:space="0" w:color="auto"/>
            </w:tcBorders>
            <w:shd w:val="clear" w:color="auto" w:fill="auto"/>
            <w:noWrap/>
            <w:vAlign w:val="bottom"/>
            <w:hideMark/>
          </w:tcPr>
          <w:p w:rsidR="00844705" w:rsidRPr="00A46297" w:rsidRDefault="00844705"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240</w:t>
            </w:r>
          </w:p>
        </w:tc>
      </w:tr>
      <w:tr w:rsidR="00844705" w:rsidRPr="00A46297" w:rsidTr="00735F8D">
        <w:trPr>
          <w:trHeight w:val="306"/>
          <w:jc w:val="center"/>
        </w:trPr>
        <w:tc>
          <w:tcPr>
            <w:tcW w:w="2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44705" w:rsidRPr="00A46297" w:rsidRDefault="00844705" w:rsidP="00421ABC">
            <w:pPr>
              <w:spacing w:after="0" w:line="240" w:lineRule="auto"/>
              <w:rPr>
                <w:rFonts w:ascii="Times New Roman" w:eastAsia="Times New Roman" w:hAnsi="Times New Roman" w:cs="Times New Roman"/>
                <w:b/>
                <w:bCs/>
                <w:color w:val="000000"/>
                <w:sz w:val="24"/>
                <w:szCs w:val="24"/>
                <w:lang w:val="es-EC" w:eastAsia="es-EC"/>
              </w:rPr>
            </w:pPr>
            <w:r w:rsidRPr="00A46297">
              <w:rPr>
                <w:rFonts w:ascii="Times New Roman" w:eastAsia="Times New Roman" w:hAnsi="Times New Roman" w:cs="Times New Roman"/>
                <w:b/>
                <w:bCs/>
                <w:color w:val="000000"/>
                <w:sz w:val="24"/>
                <w:szCs w:val="24"/>
                <w:lang w:val="es-EC" w:eastAsia="es-EC"/>
              </w:rPr>
              <w:t>Total de costos q varían en $/Ha.</w:t>
            </w:r>
          </w:p>
        </w:tc>
        <w:tc>
          <w:tcPr>
            <w:tcW w:w="726" w:type="dxa"/>
            <w:tcBorders>
              <w:top w:val="nil"/>
              <w:left w:val="nil"/>
              <w:bottom w:val="single" w:sz="4" w:space="0" w:color="auto"/>
              <w:right w:val="single" w:sz="4" w:space="0" w:color="auto"/>
            </w:tcBorders>
            <w:shd w:val="clear" w:color="000000" w:fill="FFFFFF"/>
            <w:noWrap/>
            <w:vAlign w:val="bottom"/>
            <w:hideMark/>
          </w:tcPr>
          <w:p w:rsidR="00844705" w:rsidRPr="00A46297" w:rsidRDefault="004538C9" w:rsidP="00421ABC">
            <w:pPr>
              <w:spacing w:after="0" w:line="240" w:lineRule="auto"/>
              <w:jc w:val="center"/>
              <w:rPr>
                <w:rFonts w:ascii="Times New Roman" w:eastAsia="Times New Roman" w:hAnsi="Times New Roman" w:cs="Times New Roman"/>
                <w:sz w:val="24"/>
                <w:szCs w:val="24"/>
                <w:lang w:val="es-EC" w:eastAsia="es-EC"/>
              </w:rPr>
            </w:pPr>
            <w:r w:rsidRPr="00A46297">
              <w:rPr>
                <w:rFonts w:ascii="Times New Roman" w:eastAsia="Times New Roman" w:hAnsi="Times New Roman" w:cs="Times New Roman"/>
                <w:sz w:val="24"/>
                <w:szCs w:val="24"/>
                <w:lang w:val="es-EC" w:eastAsia="es-EC"/>
              </w:rPr>
              <w:t>353</w:t>
            </w:r>
          </w:p>
        </w:tc>
        <w:tc>
          <w:tcPr>
            <w:tcW w:w="745" w:type="dxa"/>
            <w:tcBorders>
              <w:top w:val="nil"/>
              <w:left w:val="nil"/>
              <w:bottom w:val="single" w:sz="4" w:space="0" w:color="auto"/>
              <w:right w:val="single" w:sz="4" w:space="0" w:color="auto"/>
            </w:tcBorders>
            <w:shd w:val="clear" w:color="000000" w:fill="FFFFFF"/>
            <w:noWrap/>
            <w:vAlign w:val="bottom"/>
            <w:hideMark/>
          </w:tcPr>
          <w:p w:rsidR="00844705" w:rsidRPr="00A46297" w:rsidRDefault="009E4597"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1173</w:t>
            </w:r>
          </w:p>
        </w:tc>
        <w:tc>
          <w:tcPr>
            <w:tcW w:w="726" w:type="dxa"/>
            <w:tcBorders>
              <w:top w:val="nil"/>
              <w:left w:val="nil"/>
              <w:bottom w:val="single" w:sz="4" w:space="0" w:color="auto"/>
              <w:right w:val="single" w:sz="4" w:space="0" w:color="auto"/>
            </w:tcBorders>
            <w:shd w:val="clear" w:color="000000" w:fill="FFFFFF"/>
            <w:noWrap/>
            <w:vAlign w:val="bottom"/>
          </w:tcPr>
          <w:p w:rsidR="00844705" w:rsidRPr="00A46297" w:rsidRDefault="00BC3A51" w:rsidP="00421ABC">
            <w:pPr>
              <w:spacing w:after="0" w:line="240" w:lineRule="auto"/>
              <w:jc w:val="center"/>
              <w:rPr>
                <w:rFonts w:ascii="Times New Roman" w:eastAsia="Times New Roman" w:hAnsi="Times New Roman" w:cs="Times New Roman"/>
                <w:color w:val="000000"/>
                <w:sz w:val="24"/>
                <w:szCs w:val="24"/>
                <w:lang w:val="es-EC" w:eastAsia="es-EC"/>
              </w:rPr>
            </w:pPr>
            <w:r w:rsidRPr="004D632B">
              <w:rPr>
                <w:rFonts w:ascii="Times New Roman" w:eastAsia="Times New Roman" w:hAnsi="Times New Roman" w:cs="Times New Roman"/>
                <w:color w:val="000000"/>
                <w:sz w:val="24"/>
                <w:szCs w:val="24"/>
                <w:lang w:val="es-EC" w:eastAsia="es-EC"/>
              </w:rPr>
              <w:t>19</w:t>
            </w:r>
            <w:r w:rsidR="009E4597" w:rsidRPr="004D632B">
              <w:rPr>
                <w:rFonts w:ascii="Times New Roman" w:eastAsia="Times New Roman" w:hAnsi="Times New Roman" w:cs="Times New Roman"/>
                <w:color w:val="000000"/>
                <w:sz w:val="24"/>
                <w:szCs w:val="24"/>
                <w:lang w:val="es-EC" w:eastAsia="es-EC"/>
              </w:rPr>
              <w:t>7</w:t>
            </w:r>
            <w:r w:rsidRPr="004D632B">
              <w:rPr>
                <w:rFonts w:ascii="Times New Roman" w:eastAsia="Times New Roman" w:hAnsi="Times New Roman" w:cs="Times New Roman"/>
                <w:color w:val="000000"/>
                <w:sz w:val="24"/>
                <w:szCs w:val="24"/>
                <w:lang w:val="es-EC" w:eastAsia="es-EC"/>
              </w:rPr>
              <w:t>3</w:t>
            </w:r>
          </w:p>
        </w:tc>
        <w:tc>
          <w:tcPr>
            <w:tcW w:w="726" w:type="dxa"/>
            <w:tcBorders>
              <w:top w:val="nil"/>
              <w:left w:val="nil"/>
              <w:bottom w:val="single" w:sz="4" w:space="0" w:color="auto"/>
              <w:right w:val="single" w:sz="4" w:space="0" w:color="auto"/>
            </w:tcBorders>
            <w:shd w:val="clear" w:color="000000" w:fill="FFFFFF"/>
            <w:noWrap/>
            <w:vAlign w:val="bottom"/>
          </w:tcPr>
          <w:p w:rsidR="00844705" w:rsidRPr="00A46297" w:rsidRDefault="009E4597" w:rsidP="00421ABC">
            <w:pPr>
              <w:spacing w:after="0" w:line="240" w:lineRule="auto"/>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2773</w:t>
            </w:r>
          </w:p>
        </w:tc>
        <w:tc>
          <w:tcPr>
            <w:tcW w:w="726" w:type="dxa"/>
            <w:tcBorders>
              <w:top w:val="nil"/>
              <w:left w:val="nil"/>
              <w:bottom w:val="single" w:sz="4" w:space="0" w:color="auto"/>
              <w:right w:val="single" w:sz="4" w:space="0" w:color="auto"/>
            </w:tcBorders>
            <w:shd w:val="clear" w:color="000000" w:fill="FFFFFF"/>
            <w:noWrap/>
            <w:vAlign w:val="bottom"/>
          </w:tcPr>
          <w:p w:rsidR="00844705" w:rsidRPr="00A46297" w:rsidRDefault="004538C9"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462</w:t>
            </w:r>
          </w:p>
        </w:tc>
        <w:tc>
          <w:tcPr>
            <w:tcW w:w="726" w:type="dxa"/>
            <w:tcBorders>
              <w:top w:val="nil"/>
              <w:left w:val="nil"/>
              <w:bottom w:val="single" w:sz="4" w:space="0" w:color="auto"/>
              <w:right w:val="single" w:sz="4" w:space="0" w:color="auto"/>
            </w:tcBorders>
            <w:shd w:val="clear" w:color="000000" w:fill="FFFFFF"/>
            <w:noWrap/>
            <w:vAlign w:val="bottom"/>
          </w:tcPr>
          <w:p w:rsidR="00844705" w:rsidRPr="00A46297" w:rsidRDefault="009E4597"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1282</w:t>
            </w:r>
          </w:p>
        </w:tc>
        <w:tc>
          <w:tcPr>
            <w:tcW w:w="745" w:type="dxa"/>
            <w:tcBorders>
              <w:top w:val="nil"/>
              <w:left w:val="nil"/>
              <w:bottom w:val="single" w:sz="4" w:space="0" w:color="auto"/>
              <w:right w:val="single" w:sz="4" w:space="0" w:color="auto"/>
            </w:tcBorders>
            <w:shd w:val="clear" w:color="000000" w:fill="FFFFFF"/>
            <w:noWrap/>
            <w:vAlign w:val="bottom"/>
          </w:tcPr>
          <w:p w:rsidR="00844705" w:rsidRPr="00A46297" w:rsidRDefault="009E4597"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2082</w:t>
            </w:r>
          </w:p>
        </w:tc>
        <w:tc>
          <w:tcPr>
            <w:tcW w:w="726" w:type="dxa"/>
            <w:tcBorders>
              <w:top w:val="nil"/>
              <w:left w:val="nil"/>
              <w:bottom w:val="single" w:sz="4" w:space="0" w:color="auto"/>
              <w:right w:val="single" w:sz="4" w:space="0" w:color="auto"/>
            </w:tcBorders>
            <w:shd w:val="clear" w:color="000000" w:fill="FFFFFF"/>
            <w:noWrap/>
            <w:vAlign w:val="bottom"/>
          </w:tcPr>
          <w:p w:rsidR="00844705" w:rsidRPr="00A46297" w:rsidRDefault="009E4597"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2882</w:t>
            </w:r>
          </w:p>
        </w:tc>
      </w:tr>
      <w:tr w:rsidR="00844705" w:rsidRPr="00A46297" w:rsidTr="00735F8D">
        <w:trPr>
          <w:trHeight w:val="322"/>
          <w:jc w:val="center"/>
        </w:trPr>
        <w:tc>
          <w:tcPr>
            <w:tcW w:w="260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44705" w:rsidRPr="00A46297" w:rsidRDefault="00844705" w:rsidP="00421ABC">
            <w:pPr>
              <w:spacing w:after="0" w:line="240" w:lineRule="auto"/>
              <w:rPr>
                <w:rFonts w:ascii="Times New Roman" w:eastAsia="Times New Roman" w:hAnsi="Times New Roman" w:cs="Times New Roman"/>
                <w:b/>
                <w:bCs/>
                <w:color w:val="000000"/>
                <w:sz w:val="24"/>
                <w:szCs w:val="24"/>
                <w:lang w:val="es-EC" w:eastAsia="es-EC"/>
              </w:rPr>
            </w:pPr>
            <w:r w:rsidRPr="00A46297">
              <w:rPr>
                <w:rFonts w:ascii="Times New Roman" w:eastAsia="Times New Roman" w:hAnsi="Times New Roman" w:cs="Times New Roman"/>
                <w:b/>
                <w:bCs/>
                <w:color w:val="000000"/>
                <w:sz w:val="24"/>
                <w:szCs w:val="24"/>
                <w:lang w:val="es-EC" w:eastAsia="es-EC"/>
              </w:rPr>
              <w:t>Total de beneficio neto $/Ha.</w:t>
            </w:r>
          </w:p>
        </w:tc>
        <w:tc>
          <w:tcPr>
            <w:tcW w:w="726" w:type="dxa"/>
            <w:tcBorders>
              <w:top w:val="nil"/>
              <w:left w:val="nil"/>
              <w:bottom w:val="single" w:sz="4" w:space="0" w:color="auto"/>
              <w:right w:val="single" w:sz="4" w:space="0" w:color="auto"/>
            </w:tcBorders>
            <w:shd w:val="clear" w:color="000000" w:fill="FFFFFF"/>
            <w:noWrap/>
            <w:vAlign w:val="bottom"/>
          </w:tcPr>
          <w:p w:rsidR="00844705" w:rsidRPr="00A46297" w:rsidRDefault="004538C9"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2032</w:t>
            </w:r>
          </w:p>
        </w:tc>
        <w:tc>
          <w:tcPr>
            <w:tcW w:w="745" w:type="dxa"/>
            <w:tcBorders>
              <w:top w:val="nil"/>
              <w:left w:val="nil"/>
              <w:bottom w:val="single" w:sz="4" w:space="0" w:color="auto"/>
              <w:right w:val="single" w:sz="4" w:space="0" w:color="auto"/>
            </w:tcBorders>
            <w:shd w:val="clear" w:color="000000" w:fill="FFFFFF"/>
            <w:noWrap/>
            <w:vAlign w:val="bottom"/>
          </w:tcPr>
          <w:p w:rsidR="00844705" w:rsidRPr="00A46297" w:rsidRDefault="009E4597"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1392</w:t>
            </w:r>
          </w:p>
        </w:tc>
        <w:tc>
          <w:tcPr>
            <w:tcW w:w="726" w:type="dxa"/>
            <w:tcBorders>
              <w:top w:val="nil"/>
              <w:left w:val="nil"/>
              <w:bottom w:val="single" w:sz="4" w:space="0" w:color="auto"/>
              <w:right w:val="single" w:sz="4" w:space="0" w:color="auto"/>
            </w:tcBorders>
            <w:shd w:val="clear" w:color="000000" w:fill="FFFFFF"/>
            <w:noWrap/>
            <w:vAlign w:val="bottom"/>
          </w:tcPr>
          <w:p w:rsidR="00844705" w:rsidRPr="00A46297" w:rsidRDefault="00BC3A51" w:rsidP="00421ABC">
            <w:pPr>
              <w:spacing w:after="0" w:line="240" w:lineRule="auto"/>
              <w:jc w:val="center"/>
              <w:rPr>
                <w:rFonts w:ascii="Times New Roman" w:eastAsia="Times New Roman" w:hAnsi="Times New Roman" w:cs="Times New Roman"/>
                <w:color w:val="000000"/>
                <w:sz w:val="24"/>
                <w:szCs w:val="24"/>
                <w:lang w:val="es-EC" w:eastAsia="es-EC"/>
              </w:rPr>
            </w:pPr>
            <w:r w:rsidRPr="004D632B">
              <w:rPr>
                <w:rFonts w:ascii="Times New Roman" w:eastAsia="Times New Roman" w:hAnsi="Times New Roman" w:cs="Times New Roman"/>
                <w:color w:val="000000"/>
                <w:sz w:val="24"/>
                <w:szCs w:val="24"/>
                <w:lang w:val="es-EC" w:eastAsia="es-EC"/>
              </w:rPr>
              <w:t>15</w:t>
            </w:r>
            <w:r w:rsidR="009E4597" w:rsidRPr="004D632B">
              <w:rPr>
                <w:rFonts w:ascii="Times New Roman" w:eastAsia="Times New Roman" w:hAnsi="Times New Roman" w:cs="Times New Roman"/>
                <w:color w:val="000000"/>
                <w:sz w:val="24"/>
                <w:szCs w:val="24"/>
                <w:lang w:val="es-EC" w:eastAsia="es-EC"/>
              </w:rPr>
              <w:t>5</w:t>
            </w:r>
            <w:r w:rsidRPr="004D632B">
              <w:rPr>
                <w:rFonts w:ascii="Times New Roman" w:eastAsia="Times New Roman" w:hAnsi="Times New Roman" w:cs="Times New Roman"/>
                <w:color w:val="000000"/>
                <w:sz w:val="24"/>
                <w:szCs w:val="24"/>
                <w:lang w:val="es-EC" w:eastAsia="es-EC"/>
              </w:rPr>
              <w:t>9</w:t>
            </w:r>
          </w:p>
        </w:tc>
        <w:tc>
          <w:tcPr>
            <w:tcW w:w="726" w:type="dxa"/>
            <w:tcBorders>
              <w:top w:val="nil"/>
              <w:left w:val="nil"/>
              <w:bottom w:val="single" w:sz="4" w:space="0" w:color="auto"/>
              <w:right w:val="single" w:sz="4" w:space="0" w:color="auto"/>
            </w:tcBorders>
            <w:shd w:val="clear" w:color="000000" w:fill="FFFFFF"/>
            <w:noWrap/>
            <w:vAlign w:val="bottom"/>
          </w:tcPr>
          <w:p w:rsidR="00844705" w:rsidRPr="00A46297" w:rsidRDefault="009E4597" w:rsidP="00421ABC">
            <w:pPr>
              <w:spacing w:after="0" w:line="240" w:lineRule="auto"/>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489</w:t>
            </w:r>
          </w:p>
        </w:tc>
        <w:tc>
          <w:tcPr>
            <w:tcW w:w="726" w:type="dxa"/>
            <w:tcBorders>
              <w:top w:val="nil"/>
              <w:left w:val="nil"/>
              <w:bottom w:val="single" w:sz="4" w:space="0" w:color="auto"/>
              <w:right w:val="single" w:sz="4" w:space="0" w:color="auto"/>
            </w:tcBorders>
            <w:shd w:val="clear" w:color="000000" w:fill="FFFFFF"/>
            <w:noWrap/>
            <w:vAlign w:val="bottom"/>
          </w:tcPr>
          <w:p w:rsidR="00844705" w:rsidRPr="00A46297" w:rsidRDefault="004538C9"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2305</w:t>
            </w:r>
          </w:p>
        </w:tc>
        <w:tc>
          <w:tcPr>
            <w:tcW w:w="726" w:type="dxa"/>
            <w:tcBorders>
              <w:top w:val="nil"/>
              <w:left w:val="nil"/>
              <w:bottom w:val="single" w:sz="4" w:space="0" w:color="auto"/>
              <w:right w:val="single" w:sz="4" w:space="0" w:color="auto"/>
            </w:tcBorders>
            <w:shd w:val="clear" w:color="000000" w:fill="FFFFFF"/>
            <w:noWrap/>
            <w:vAlign w:val="bottom"/>
          </w:tcPr>
          <w:p w:rsidR="00844705" w:rsidRPr="00A46297" w:rsidRDefault="005D56E8"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2025</w:t>
            </w:r>
          </w:p>
        </w:tc>
        <w:tc>
          <w:tcPr>
            <w:tcW w:w="745" w:type="dxa"/>
            <w:tcBorders>
              <w:top w:val="nil"/>
              <w:left w:val="nil"/>
              <w:bottom w:val="single" w:sz="4" w:space="0" w:color="auto"/>
              <w:right w:val="single" w:sz="4" w:space="0" w:color="auto"/>
            </w:tcBorders>
            <w:shd w:val="clear" w:color="000000" w:fill="FFFFFF"/>
            <w:noWrap/>
            <w:vAlign w:val="bottom"/>
          </w:tcPr>
          <w:p w:rsidR="00844705" w:rsidRPr="00A46297" w:rsidRDefault="005D56E8"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1225</w:t>
            </w:r>
          </w:p>
        </w:tc>
        <w:tc>
          <w:tcPr>
            <w:tcW w:w="726" w:type="dxa"/>
            <w:tcBorders>
              <w:top w:val="nil"/>
              <w:left w:val="nil"/>
              <w:bottom w:val="single" w:sz="4" w:space="0" w:color="auto"/>
              <w:right w:val="single" w:sz="4" w:space="0" w:color="auto"/>
            </w:tcBorders>
            <w:shd w:val="clear" w:color="000000" w:fill="FFFFFF"/>
            <w:noWrap/>
            <w:vAlign w:val="bottom"/>
          </w:tcPr>
          <w:p w:rsidR="00844705" w:rsidRPr="00A46297" w:rsidRDefault="00C7101D" w:rsidP="00421ABC">
            <w:pPr>
              <w:spacing w:after="0" w:line="240" w:lineRule="auto"/>
              <w:jc w:val="center"/>
              <w:rPr>
                <w:rFonts w:ascii="Times New Roman" w:eastAsia="Times New Roman" w:hAnsi="Times New Roman" w:cs="Times New Roman"/>
                <w:color w:val="000000"/>
                <w:sz w:val="24"/>
                <w:szCs w:val="24"/>
                <w:lang w:val="es-EC" w:eastAsia="es-EC"/>
              </w:rPr>
            </w:pPr>
            <w:r w:rsidRPr="00A46297">
              <w:rPr>
                <w:rFonts w:ascii="Times New Roman" w:eastAsia="Times New Roman" w:hAnsi="Times New Roman" w:cs="Times New Roman"/>
                <w:color w:val="000000"/>
                <w:sz w:val="24"/>
                <w:szCs w:val="24"/>
                <w:lang w:val="es-EC" w:eastAsia="es-EC"/>
              </w:rPr>
              <w:t>988</w:t>
            </w:r>
          </w:p>
        </w:tc>
      </w:tr>
    </w:tbl>
    <w:p w:rsidR="007952BA" w:rsidRDefault="007952BA" w:rsidP="006D4A98">
      <w:pPr>
        <w:pStyle w:val="Ttulo1"/>
      </w:pPr>
      <w:bookmarkStart w:id="694" w:name="_Toc504991164"/>
    </w:p>
    <w:p w:rsidR="00844705" w:rsidRPr="007916F7" w:rsidRDefault="00844705" w:rsidP="006D4A98">
      <w:pPr>
        <w:pStyle w:val="Ttulo1"/>
      </w:pPr>
      <w:r w:rsidRPr="007916F7">
        <w:lastRenderedPageBreak/>
        <w:t>Cuadro N° 8. Análisis de dominancia</w:t>
      </w:r>
      <w:bookmarkStart w:id="695" w:name="_Toc499062286"/>
      <w:bookmarkStart w:id="696" w:name="_Toc499130703"/>
      <w:bookmarkEnd w:id="692"/>
      <w:bookmarkEnd w:id="693"/>
      <w:bookmarkEnd w:id="694"/>
    </w:p>
    <w:tbl>
      <w:tblPr>
        <w:tblpPr w:leftFromText="141" w:rightFromText="141" w:vertAnchor="text" w:tblpXSpec="center" w:tblpY="1"/>
        <w:tblOverlap w:val="never"/>
        <w:tblW w:w="8379" w:type="dxa"/>
        <w:tblInd w:w="55" w:type="dxa"/>
        <w:tblCellMar>
          <w:left w:w="70" w:type="dxa"/>
          <w:right w:w="70" w:type="dxa"/>
        </w:tblCellMar>
        <w:tblLook w:val="04A0" w:firstRow="1" w:lastRow="0" w:firstColumn="1" w:lastColumn="0" w:noHBand="0" w:noVBand="1"/>
      </w:tblPr>
      <w:tblGrid>
        <w:gridCol w:w="1716"/>
        <w:gridCol w:w="2127"/>
        <w:gridCol w:w="2126"/>
        <w:gridCol w:w="2410"/>
      </w:tblGrid>
      <w:tr w:rsidR="00844705" w:rsidRPr="007916F7" w:rsidTr="00657434">
        <w:trPr>
          <w:trHeight w:val="315"/>
        </w:trPr>
        <w:tc>
          <w:tcPr>
            <w:tcW w:w="17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44705" w:rsidRPr="007916F7" w:rsidRDefault="00844705" w:rsidP="00421ABC">
            <w:pPr>
              <w:spacing w:after="0" w:line="240" w:lineRule="auto"/>
              <w:jc w:val="center"/>
              <w:rPr>
                <w:rFonts w:ascii="Times New Roman" w:eastAsia="Times New Roman" w:hAnsi="Times New Roman" w:cs="Times New Roman"/>
                <w:b/>
                <w:color w:val="000000"/>
                <w:szCs w:val="24"/>
                <w:lang w:val="es-EC" w:eastAsia="es-EC"/>
              </w:rPr>
            </w:pPr>
            <w:r w:rsidRPr="007916F7">
              <w:rPr>
                <w:rFonts w:ascii="Times New Roman" w:eastAsia="Times New Roman" w:hAnsi="Times New Roman" w:cs="Times New Roman"/>
                <w:b/>
                <w:color w:val="000000"/>
                <w:szCs w:val="24"/>
                <w:lang w:val="es-EC" w:eastAsia="es-EC"/>
              </w:rPr>
              <w:t>TRAMIENTO Nº</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44705" w:rsidRPr="007916F7" w:rsidRDefault="00844705" w:rsidP="00421ABC">
            <w:pPr>
              <w:spacing w:after="0" w:line="240" w:lineRule="auto"/>
              <w:jc w:val="center"/>
              <w:rPr>
                <w:rFonts w:ascii="Times New Roman" w:eastAsia="Times New Roman" w:hAnsi="Times New Roman" w:cs="Times New Roman"/>
                <w:b/>
                <w:color w:val="000000"/>
                <w:szCs w:val="24"/>
                <w:lang w:val="es-EC" w:eastAsia="es-EC"/>
              </w:rPr>
            </w:pPr>
            <w:r w:rsidRPr="007916F7">
              <w:rPr>
                <w:rFonts w:ascii="Times New Roman" w:eastAsia="Times New Roman" w:hAnsi="Times New Roman" w:cs="Times New Roman"/>
                <w:b/>
                <w:color w:val="000000"/>
                <w:szCs w:val="24"/>
                <w:lang w:val="es-EC" w:eastAsia="es-EC"/>
              </w:rPr>
              <w:t>Total de costos q varían USD/Ha</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44705" w:rsidRPr="007916F7" w:rsidRDefault="00844705" w:rsidP="00421ABC">
            <w:pPr>
              <w:spacing w:after="0" w:line="240" w:lineRule="auto"/>
              <w:jc w:val="center"/>
              <w:rPr>
                <w:rFonts w:ascii="Times New Roman" w:eastAsia="Times New Roman" w:hAnsi="Times New Roman" w:cs="Times New Roman"/>
                <w:b/>
                <w:color w:val="000000"/>
                <w:szCs w:val="24"/>
                <w:lang w:val="es-EC" w:eastAsia="es-EC"/>
              </w:rPr>
            </w:pPr>
            <w:r w:rsidRPr="007916F7">
              <w:rPr>
                <w:rFonts w:ascii="Times New Roman" w:eastAsia="Times New Roman" w:hAnsi="Times New Roman" w:cs="Times New Roman"/>
                <w:b/>
                <w:color w:val="000000"/>
                <w:szCs w:val="24"/>
                <w:lang w:val="es-EC" w:eastAsia="es-EC"/>
              </w:rPr>
              <w:t>Total de Beneficios Netos USD/ha</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44705" w:rsidRPr="007916F7" w:rsidRDefault="00844705" w:rsidP="00421ABC">
            <w:pPr>
              <w:spacing w:after="0" w:line="240" w:lineRule="auto"/>
              <w:jc w:val="center"/>
              <w:rPr>
                <w:rFonts w:ascii="Times New Roman" w:eastAsia="Times New Roman" w:hAnsi="Times New Roman" w:cs="Times New Roman"/>
                <w:b/>
                <w:color w:val="000000"/>
                <w:szCs w:val="24"/>
                <w:lang w:val="es-EC" w:eastAsia="es-EC"/>
              </w:rPr>
            </w:pPr>
            <w:r w:rsidRPr="007916F7">
              <w:rPr>
                <w:rFonts w:ascii="Times New Roman" w:eastAsia="Times New Roman" w:hAnsi="Times New Roman" w:cs="Times New Roman"/>
                <w:b/>
                <w:color w:val="000000"/>
                <w:szCs w:val="24"/>
                <w:lang w:val="es-EC" w:eastAsia="es-EC"/>
              </w:rPr>
              <w:t>Dominancia (D)</w:t>
            </w:r>
          </w:p>
        </w:tc>
      </w:tr>
      <w:tr w:rsidR="00844705" w:rsidRPr="007916F7" w:rsidTr="00657434">
        <w:trPr>
          <w:trHeight w:val="780"/>
        </w:trPr>
        <w:tc>
          <w:tcPr>
            <w:tcW w:w="1716" w:type="dxa"/>
            <w:vMerge/>
            <w:tcBorders>
              <w:top w:val="single" w:sz="4" w:space="0" w:color="auto"/>
              <w:left w:val="single" w:sz="4" w:space="0" w:color="auto"/>
              <w:bottom w:val="single" w:sz="4" w:space="0" w:color="auto"/>
              <w:right w:val="single" w:sz="4" w:space="0" w:color="auto"/>
            </w:tcBorders>
            <w:vAlign w:val="center"/>
            <w:hideMark/>
          </w:tcPr>
          <w:p w:rsidR="00844705" w:rsidRPr="007916F7" w:rsidRDefault="00844705" w:rsidP="00421ABC">
            <w:pPr>
              <w:spacing w:after="0" w:line="240" w:lineRule="auto"/>
              <w:rPr>
                <w:rFonts w:ascii="Times New Roman" w:eastAsia="Times New Roman" w:hAnsi="Times New Roman" w:cs="Times New Roman"/>
                <w:color w:val="000000"/>
                <w:szCs w:val="24"/>
                <w:lang w:val="es-EC" w:eastAsia="es-EC"/>
              </w:rPr>
            </w:pPr>
          </w:p>
        </w:tc>
        <w:tc>
          <w:tcPr>
            <w:tcW w:w="2127" w:type="dxa"/>
            <w:vMerge/>
            <w:tcBorders>
              <w:top w:val="single" w:sz="4" w:space="0" w:color="auto"/>
              <w:left w:val="single" w:sz="4" w:space="0" w:color="auto"/>
              <w:bottom w:val="single" w:sz="4" w:space="0" w:color="auto"/>
              <w:right w:val="single" w:sz="4" w:space="0" w:color="auto"/>
            </w:tcBorders>
            <w:vAlign w:val="center"/>
            <w:hideMark/>
          </w:tcPr>
          <w:p w:rsidR="00844705" w:rsidRPr="007916F7" w:rsidRDefault="00844705" w:rsidP="00421ABC">
            <w:pPr>
              <w:spacing w:after="0" w:line="240" w:lineRule="auto"/>
              <w:rPr>
                <w:rFonts w:ascii="Times New Roman" w:eastAsia="Times New Roman" w:hAnsi="Times New Roman" w:cs="Times New Roman"/>
                <w:color w:val="000000"/>
                <w:szCs w:val="24"/>
                <w:lang w:val="es-EC" w:eastAsia="es-EC"/>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844705" w:rsidRPr="007916F7" w:rsidRDefault="00844705" w:rsidP="00421ABC">
            <w:pPr>
              <w:spacing w:after="0" w:line="240" w:lineRule="auto"/>
              <w:rPr>
                <w:rFonts w:ascii="Times New Roman" w:eastAsia="Times New Roman" w:hAnsi="Times New Roman" w:cs="Times New Roman"/>
                <w:color w:val="000000"/>
                <w:szCs w:val="24"/>
                <w:lang w:val="es-EC" w:eastAsia="es-EC"/>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844705" w:rsidRPr="007916F7" w:rsidRDefault="00844705" w:rsidP="00421ABC">
            <w:pPr>
              <w:spacing w:after="0" w:line="240" w:lineRule="auto"/>
              <w:rPr>
                <w:rFonts w:ascii="Times New Roman" w:eastAsia="Times New Roman" w:hAnsi="Times New Roman" w:cs="Times New Roman"/>
                <w:color w:val="000000"/>
                <w:szCs w:val="24"/>
                <w:lang w:val="es-EC" w:eastAsia="es-EC"/>
              </w:rPr>
            </w:pPr>
          </w:p>
        </w:tc>
      </w:tr>
      <w:tr w:rsidR="00844705" w:rsidRPr="007916F7" w:rsidTr="00657434">
        <w:trPr>
          <w:trHeight w:val="315"/>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b/>
                <w:bCs/>
                <w:color w:val="000000"/>
                <w:szCs w:val="24"/>
                <w:lang w:val="es-EC" w:eastAsia="es-EC"/>
              </w:rPr>
            </w:pPr>
            <w:r w:rsidRPr="007916F7">
              <w:rPr>
                <w:rFonts w:ascii="Times New Roman" w:eastAsia="Times New Roman" w:hAnsi="Times New Roman" w:cs="Times New Roman"/>
                <w:b/>
                <w:bCs/>
                <w:color w:val="000000"/>
                <w:szCs w:val="24"/>
                <w:lang w:val="es-EC" w:eastAsia="es-EC"/>
              </w:rPr>
              <w:t>T1</w:t>
            </w:r>
          </w:p>
        </w:tc>
        <w:tc>
          <w:tcPr>
            <w:tcW w:w="2127" w:type="dxa"/>
            <w:tcBorders>
              <w:top w:val="nil"/>
              <w:left w:val="nil"/>
              <w:bottom w:val="single" w:sz="4" w:space="0" w:color="auto"/>
              <w:right w:val="single" w:sz="4" w:space="0" w:color="auto"/>
            </w:tcBorders>
            <w:shd w:val="clear" w:color="auto" w:fill="auto"/>
            <w:noWrap/>
            <w:vAlign w:val="bottom"/>
            <w:hideMark/>
          </w:tcPr>
          <w:p w:rsidR="00844705" w:rsidRPr="007916F7" w:rsidRDefault="00295722"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szCs w:val="24"/>
                <w:lang w:val="es-EC" w:eastAsia="es-EC"/>
              </w:rPr>
              <w:t>353</w:t>
            </w:r>
          </w:p>
        </w:tc>
        <w:tc>
          <w:tcPr>
            <w:tcW w:w="2126" w:type="dxa"/>
            <w:tcBorders>
              <w:top w:val="nil"/>
              <w:left w:val="nil"/>
              <w:bottom w:val="single" w:sz="4" w:space="0" w:color="auto"/>
              <w:right w:val="single" w:sz="4" w:space="0" w:color="auto"/>
            </w:tcBorders>
            <w:shd w:val="clear" w:color="auto" w:fill="auto"/>
            <w:noWrap/>
            <w:vAlign w:val="bottom"/>
            <w:hideMark/>
          </w:tcPr>
          <w:p w:rsidR="00844705" w:rsidRPr="007916F7" w:rsidRDefault="00295722"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2032</w:t>
            </w:r>
          </w:p>
        </w:tc>
        <w:tc>
          <w:tcPr>
            <w:tcW w:w="2410" w:type="dxa"/>
            <w:tcBorders>
              <w:top w:val="nil"/>
              <w:left w:val="nil"/>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b/>
                <w:color w:val="000000"/>
                <w:szCs w:val="24"/>
                <w:lang w:val="es-EC" w:eastAsia="es-EC"/>
              </w:rPr>
            </w:pPr>
            <w:r w:rsidRPr="007916F7">
              <w:rPr>
                <w:rFonts w:ascii="Times New Roman" w:eastAsia="Times New Roman" w:hAnsi="Times New Roman" w:cs="Times New Roman"/>
                <w:b/>
                <w:color w:val="000000"/>
                <w:szCs w:val="24"/>
                <w:lang w:val="es-EC" w:eastAsia="es-EC"/>
              </w:rPr>
              <w:t>√</w:t>
            </w:r>
          </w:p>
        </w:tc>
      </w:tr>
      <w:tr w:rsidR="00844705" w:rsidRPr="007916F7" w:rsidTr="00657434">
        <w:trPr>
          <w:trHeight w:val="315"/>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b/>
                <w:bCs/>
                <w:color w:val="000000"/>
                <w:szCs w:val="24"/>
                <w:lang w:val="es-EC" w:eastAsia="es-EC"/>
              </w:rPr>
            </w:pPr>
            <w:r w:rsidRPr="007916F7">
              <w:rPr>
                <w:rFonts w:ascii="Times New Roman" w:eastAsia="Times New Roman" w:hAnsi="Times New Roman" w:cs="Times New Roman"/>
                <w:b/>
                <w:bCs/>
                <w:color w:val="000000"/>
                <w:szCs w:val="24"/>
                <w:lang w:val="es-EC" w:eastAsia="es-EC"/>
              </w:rPr>
              <w:t>T5</w:t>
            </w:r>
          </w:p>
        </w:tc>
        <w:tc>
          <w:tcPr>
            <w:tcW w:w="2127" w:type="dxa"/>
            <w:tcBorders>
              <w:top w:val="nil"/>
              <w:left w:val="nil"/>
              <w:bottom w:val="single" w:sz="4" w:space="0" w:color="auto"/>
              <w:right w:val="single" w:sz="4" w:space="0" w:color="auto"/>
            </w:tcBorders>
            <w:shd w:val="clear" w:color="auto" w:fill="auto"/>
            <w:noWrap/>
            <w:vAlign w:val="bottom"/>
            <w:hideMark/>
          </w:tcPr>
          <w:p w:rsidR="00844705" w:rsidRPr="007916F7" w:rsidRDefault="00295722"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462</w:t>
            </w:r>
          </w:p>
        </w:tc>
        <w:tc>
          <w:tcPr>
            <w:tcW w:w="2126" w:type="dxa"/>
            <w:tcBorders>
              <w:top w:val="nil"/>
              <w:left w:val="nil"/>
              <w:bottom w:val="single" w:sz="4" w:space="0" w:color="auto"/>
              <w:right w:val="single" w:sz="4" w:space="0" w:color="auto"/>
            </w:tcBorders>
            <w:shd w:val="clear" w:color="auto" w:fill="auto"/>
            <w:noWrap/>
            <w:vAlign w:val="bottom"/>
            <w:hideMark/>
          </w:tcPr>
          <w:p w:rsidR="00844705" w:rsidRPr="007916F7" w:rsidRDefault="00295722"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2305</w:t>
            </w:r>
          </w:p>
        </w:tc>
        <w:tc>
          <w:tcPr>
            <w:tcW w:w="2410" w:type="dxa"/>
            <w:tcBorders>
              <w:top w:val="nil"/>
              <w:left w:val="nil"/>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b/>
                <w:color w:val="000000"/>
                <w:szCs w:val="24"/>
                <w:lang w:val="es-EC" w:eastAsia="es-EC"/>
              </w:rPr>
            </w:pPr>
            <w:r w:rsidRPr="007916F7">
              <w:rPr>
                <w:rFonts w:ascii="Times New Roman" w:eastAsia="Times New Roman" w:hAnsi="Times New Roman" w:cs="Times New Roman"/>
                <w:b/>
                <w:color w:val="000000"/>
                <w:szCs w:val="24"/>
                <w:lang w:val="es-EC" w:eastAsia="es-EC"/>
              </w:rPr>
              <w:t>√</w:t>
            </w:r>
          </w:p>
        </w:tc>
      </w:tr>
      <w:tr w:rsidR="00844705" w:rsidRPr="007916F7" w:rsidTr="00657434">
        <w:trPr>
          <w:trHeight w:val="315"/>
        </w:trPr>
        <w:tc>
          <w:tcPr>
            <w:tcW w:w="1716" w:type="dxa"/>
            <w:tcBorders>
              <w:top w:val="nil"/>
              <w:left w:val="single" w:sz="4" w:space="0" w:color="auto"/>
              <w:bottom w:val="single" w:sz="4" w:space="0" w:color="auto"/>
              <w:right w:val="single" w:sz="4" w:space="0" w:color="auto"/>
            </w:tcBorders>
            <w:shd w:val="clear" w:color="000000" w:fill="FFFFFF"/>
            <w:noWrap/>
            <w:vAlign w:val="bottom"/>
            <w:hideMark/>
          </w:tcPr>
          <w:p w:rsidR="00844705" w:rsidRPr="007916F7" w:rsidRDefault="00844705" w:rsidP="00421ABC">
            <w:pPr>
              <w:spacing w:after="0" w:line="240" w:lineRule="auto"/>
              <w:jc w:val="center"/>
              <w:rPr>
                <w:rFonts w:ascii="Times New Roman" w:eastAsia="Times New Roman" w:hAnsi="Times New Roman" w:cs="Times New Roman"/>
                <w:b/>
                <w:bCs/>
                <w:color w:val="000000"/>
                <w:szCs w:val="24"/>
                <w:lang w:val="es-EC" w:eastAsia="es-EC"/>
              </w:rPr>
            </w:pPr>
            <w:r w:rsidRPr="007916F7">
              <w:rPr>
                <w:rFonts w:ascii="Times New Roman" w:eastAsia="Times New Roman" w:hAnsi="Times New Roman" w:cs="Times New Roman"/>
                <w:b/>
                <w:bCs/>
                <w:color w:val="000000"/>
                <w:szCs w:val="24"/>
                <w:lang w:val="es-EC" w:eastAsia="es-EC"/>
              </w:rPr>
              <w:t>T2</w:t>
            </w:r>
          </w:p>
        </w:tc>
        <w:tc>
          <w:tcPr>
            <w:tcW w:w="2127" w:type="dxa"/>
            <w:tcBorders>
              <w:top w:val="nil"/>
              <w:left w:val="nil"/>
              <w:bottom w:val="single" w:sz="4" w:space="0" w:color="auto"/>
              <w:right w:val="single" w:sz="4" w:space="0" w:color="auto"/>
            </w:tcBorders>
            <w:shd w:val="clear" w:color="auto" w:fill="auto"/>
            <w:noWrap/>
            <w:vAlign w:val="bottom"/>
            <w:hideMark/>
          </w:tcPr>
          <w:p w:rsidR="00844705" w:rsidRPr="007916F7" w:rsidRDefault="00DB36D1"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1173</w:t>
            </w:r>
          </w:p>
        </w:tc>
        <w:tc>
          <w:tcPr>
            <w:tcW w:w="2126" w:type="dxa"/>
            <w:tcBorders>
              <w:top w:val="nil"/>
              <w:left w:val="nil"/>
              <w:bottom w:val="single" w:sz="4" w:space="0" w:color="auto"/>
              <w:right w:val="single" w:sz="4" w:space="0" w:color="auto"/>
            </w:tcBorders>
            <w:shd w:val="clear" w:color="auto" w:fill="auto"/>
            <w:noWrap/>
            <w:vAlign w:val="bottom"/>
            <w:hideMark/>
          </w:tcPr>
          <w:p w:rsidR="00844705" w:rsidRPr="007916F7" w:rsidRDefault="00DB36D1"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1392</w:t>
            </w:r>
          </w:p>
        </w:tc>
        <w:tc>
          <w:tcPr>
            <w:tcW w:w="2410" w:type="dxa"/>
            <w:tcBorders>
              <w:top w:val="nil"/>
              <w:left w:val="nil"/>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szCs w:val="24"/>
                <w:lang w:val="es-EC" w:eastAsia="es-EC"/>
              </w:rPr>
            </w:pPr>
            <w:r w:rsidRPr="007916F7">
              <w:rPr>
                <w:rFonts w:ascii="Times New Roman" w:eastAsia="Times New Roman" w:hAnsi="Times New Roman" w:cs="Times New Roman"/>
                <w:szCs w:val="24"/>
                <w:lang w:val="es-EC" w:eastAsia="es-EC"/>
              </w:rPr>
              <w:t>D</w:t>
            </w:r>
          </w:p>
        </w:tc>
      </w:tr>
      <w:tr w:rsidR="00844705" w:rsidRPr="007916F7" w:rsidTr="00657434">
        <w:trPr>
          <w:trHeight w:val="315"/>
        </w:trPr>
        <w:tc>
          <w:tcPr>
            <w:tcW w:w="1716" w:type="dxa"/>
            <w:tcBorders>
              <w:top w:val="nil"/>
              <w:left w:val="single" w:sz="4" w:space="0" w:color="auto"/>
              <w:bottom w:val="single" w:sz="4" w:space="0" w:color="auto"/>
              <w:right w:val="single" w:sz="4" w:space="0" w:color="auto"/>
            </w:tcBorders>
            <w:shd w:val="clear" w:color="000000" w:fill="FFFFFF"/>
            <w:noWrap/>
            <w:vAlign w:val="bottom"/>
            <w:hideMark/>
          </w:tcPr>
          <w:p w:rsidR="00844705" w:rsidRPr="007916F7" w:rsidRDefault="00844705" w:rsidP="00421ABC">
            <w:pPr>
              <w:spacing w:after="0" w:line="240" w:lineRule="auto"/>
              <w:jc w:val="center"/>
              <w:rPr>
                <w:rFonts w:ascii="Times New Roman" w:eastAsia="Times New Roman" w:hAnsi="Times New Roman" w:cs="Times New Roman"/>
                <w:b/>
                <w:bCs/>
                <w:color w:val="000000"/>
                <w:szCs w:val="24"/>
                <w:lang w:val="es-EC" w:eastAsia="es-EC"/>
              </w:rPr>
            </w:pPr>
            <w:r w:rsidRPr="007916F7">
              <w:rPr>
                <w:rFonts w:ascii="Times New Roman" w:eastAsia="Times New Roman" w:hAnsi="Times New Roman" w:cs="Times New Roman"/>
                <w:b/>
                <w:bCs/>
                <w:color w:val="000000"/>
                <w:szCs w:val="24"/>
                <w:lang w:val="es-EC" w:eastAsia="es-EC"/>
              </w:rPr>
              <w:t>T6</w:t>
            </w:r>
          </w:p>
        </w:tc>
        <w:tc>
          <w:tcPr>
            <w:tcW w:w="2127" w:type="dxa"/>
            <w:tcBorders>
              <w:top w:val="nil"/>
              <w:left w:val="nil"/>
              <w:bottom w:val="single" w:sz="4" w:space="0" w:color="auto"/>
              <w:right w:val="single" w:sz="4" w:space="0" w:color="auto"/>
            </w:tcBorders>
            <w:shd w:val="clear" w:color="auto" w:fill="auto"/>
            <w:noWrap/>
            <w:vAlign w:val="bottom"/>
            <w:hideMark/>
          </w:tcPr>
          <w:p w:rsidR="00844705" w:rsidRPr="007916F7" w:rsidRDefault="00DB36D1"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1282</w:t>
            </w:r>
          </w:p>
        </w:tc>
        <w:tc>
          <w:tcPr>
            <w:tcW w:w="2126" w:type="dxa"/>
            <w:tcBorders>
              <w:top w:val="nil"/>
              <w:left w:val="nil"/>
              <w:bottom w:val="single" w:sz="4" w:space="0" w:color="auto"/>
              <w:right w:val="single" w:sz="4" w:space="0" w:color="auto"/>
            </w:tcBorders>
            <w:shd w:val="clear" w:color="auto" w:fill="auto"/>
            <w:noWrap/>
            <w:vAlign w:val="bottom"/>
            <w:hideMark/>
          </w:tcPr>
          <w:p w:rsidR="00844705" w:rsidRPr="007916F7" w:rsidRDefault="00DB36D1"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2025</w:t>
            </w:r>
          </w:p>
        </w:tc>
        <w:tc>
          <w:tcPr>
            <w:tcW w:w="2410" w:type="dxa"/>
            <w:tcBorders>
              <w:top w:val="nil"/>
              <w:left w:val="nil"/>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szCs w:val="24"/>
                <w:lang w:val="es-EC" w:eastAsia="es-EC"/>
              </w:rPr>
            </w:pPr>
            <w:r w:rsidRPr="007916F7">
              <w:rPr>
                <w:rFonts w:ascii="Times New Roman" w:eastAsia="Times New Roman" w:hAnsi="Times New Roman" w:cs="Times New Roman"/>
                <w:szCs w:val="24"/>
                <w:lang w:val="es-EC" w:eastAsia="es-EC"/>
              </w:rPr>
              <w:t>D</w:t>
            </w:r>
          </w:p>
        </w:tc>
      </w:tr>
      <w:tr w:rsidR="00844705" w:rsidRPr="007916F7" w:rsidTr="00657434">
        <w:trPr>
          <w:trHeight w:val="315"/>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b/>
                <w:bCs/>
                <w:color w:val="000000"/>
                <w:szCs w:val="24"/>
                <w:lang w:val="es-EC" w:eastAsia="es-EC"/>
              </w:rPr>
            </w:pPr>
            <w:r w:rsidRPr="007916F7">
              <w:rPr>
                <w:rFonts w:ascii="Times New Roman" w:eastAsia="Times New Roman" w:hAnsi="Times New Roman" w:cs="Times New Roman"/>
                <w:b/>
                <w:bCs/>
                <w:color w:val="000000"/>
                <w:szCs w:val="24"/>
                <w:lang w:val="es-EC" w:eastAsia="es-EC"/>
              </w:rPr>
              <w:t>T3</w:t>
            </w:r>
          </w:p>
        </w:tc>
        <w:tc>
          <w:tcPr>
            <w:tcW w:w="2127" w:type="dxa"/>
            <w:tcBorders>
              <w:top w:val="nil"/>
              <w:left w:val="nil"/>
              <w:bottom w:val="single" w:sz="4" w:space="0" w:color="auto"/>
              <w:right w:val="single" w:sz="4" w:space="0" w:color="auto"/>
            </w:tcBorders>
            <w:shd w:val="clear" w:color="auto" w:fill="auto"/>
            <w:noWrap/>
            <w:vAlign w:val="bottom"/>
            <w:hideMark/>
          </w:tcPr>
          <w:p w:rsidR="00844705" w:rsidRPr="007916F7" w:rsidRDefault="00BC3A51" w:rsidP="00421ABC">
            <w:pPr>
              <w:spacing w:after="0" w:line="240" w:lineRule="auto"/>
              <w:jc w:val="center"/>
              <w:rPr>
                <w:rFonts w:ascii="Times New Roman" w:eastAsia="Times New Roman" w:hAnsi="Times New Roman" w:cs="Times New Roman"/>
                <w:color w:val="000000"/>
                <w:szCs w:val="24"/>
                <w:lang w:val="es-EC" w:eastAsia="es-EC"/>
              </w:rPr>
            </w:pPr>
            <w:r w:rsidRPr="004D632B">
              <w:rPr>
                <w:rFonts w:ascii="Times New Roman" w:eastAsia="Times New Roman" w:hAnsi="Times New Roman" w:cs="Times New Roman"/>
                <w:color w:val="000000"/>
                <w:szCs w:val="24"/>
                <w:lang w:val="es-EC" w:eastAsia="es-EC"/>
              </w:rPr>
              <w:t>19</w:t>
            </w:r>
            <w:r w:rsidR="00DB36D1" w:rsidRPr="004D632B">
              <w:rPr>
                <w:rFonts w:ascii="Times New Roman" w:eastAsia="Times New Roman" w:hAnsi="Times New Roman" w:cs="Times New Roman"/>
                <w:color w:val="000000"/>
                <w:szCs w:val="24"/>
                <w:lang w:val="es-EC" w:eastAsia="es-EC"/>
              </w:rPr>
              <w:t>7</w:t>
            </w:r>
            <w:r w:rsidRPr="004D632B">
              <w:rPr>
                <w:rFonts w:ascii="Times New Roman" w:eastAsia="Times New Roman" w:hAnsi="Times New Roman" w:cs="Times New Roman"/>
                <w:color w:val="000000"/>
                <w:szCs w:val="24"/>
                <w:lang w:val="es-EC" w:eastAsia="es-EC"/>
              </w:rPr>
              <w:t>3</w:t>
            </w:r>
          </w:p>
        </w:tc>
        <w:tc>
          <w:tcPr>
            <w:tcW w:w="2126" w:type="dxa"/>
            <w:tcBorders>
              <w:top w:val="nil"/>
              <w:left w:val="nil"/>
              <w:bottom w:val="single" w:sz="4" w:space="0" w:color="auto"/>
              <w:right w:val="single" w:sz="4" w:space="0" w:color="auto"/>
            </w:tcBorders>
            <w:shd w:val="clear" w:color="auto" w:fill="auto"/>
            <w:noWrap/>
            <w:vAlign w:val="bottom"/>
            <w:hideMark/>
          </w:tcPr>
          <w:p w:rsidR="00844705" w:rsidRPr="007916F7" w:rsidRDefault="00DB36D1"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1595</w:t>
            </w:r>
          </w:p>
        </w:tc>
        <w:tc>
          <w:tcPr>
            <w:tcW w:w="2410" w:type="dxa"/>
            <w:tcBorders>
              <w:top w:val="nil"/>
              <w:left w:val="nil"/>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szCs w:val="24"/>
                <w:lang w:val="es-EC" w:eastAsia="es-EC"/>
              </w:rPr>
            </w:pPr>
            <w:r w:rsidRPr="007916F7">
              <w:rPr>
                <w:rFonts w:ascii="Times New Roman" w:eastAsia="Times New Roman" w:hAnsi="Times New Roman" w:cs="Times New Roman"/>
                <w:szCs w:val="24"/>
                <w:lang w:val="es-EC" w:eastAsia="es-EC"/>
              </w:rPr>
              <w:t>D</w:t>
            </w:r>
          </w:p>
        </w:tc>
      </w:tr>
      <w:tr w:rsidR="00844705" w:rsidRPr="007916F7" w:rsidTr="00657434">
        <w:trPr>
          <w:trHeight w:val="315"/>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b/>
                <w:bCs/>
                <w:color w:val="000000"/>
                <w:szCs w:val="24"/>
                <w:lang w:val="es-EC" w:eastAsia="es-EC"/>
              </w:rPr>
            </w:pPr>
            <w:r w:rsidRPr="007916F7">
              <w:rPr>
                <w:rFonts w:ascii="Times New Roman" w:eastAsia="Times New Roman" w:hAnsi="Times New Roman" w:cs="Times New Roman"/>
                <w:b/>
                <w:bCs/>
                <w:color w:val="000000"/>
                <w:szCs w:val="24"/>
                <w:lang w:val="es-EC" w:eastAsia="es-EC"/>
              </w:rPr>
              <w:t>T7</w:t>
            </w:r>
          </w:p>
        </w:tc>
        <w:tc>
          <w:tcPr>
            <w:tcW w:w="2127" w:type="dxa"/>
            <w:tcBorders>
              <w:top w:val="nil"/>
              <w:left w:val="nil"/>
              <w:bottom w:val="single" w:sz="4" w:space="0" w:color="auto"/>
              <w:right w:val="single" w:sz="4" w:space="0" w:color="auto"/>
            </w:tcBorders>
            <w:shd w:val="clear" w:color="auto" w:fill="auto"/>
            <w:noWrap/>
            <w:vAlign w:val="bottom"/>
            <w:hideMark/>
          </w:tcPr>
          <w:p w:rsidR="00844705" w:rsidRPr="007916F7" w:rsidRDefault="00DB36D1"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2082</w:t>
            </w:r>
          </w:p>
        </w:tc>
        <w:tc>
          <w:tcPr>
            <w:tcW w:w="2126" w:type="dxa"/>
            <w:tcBorders>
              <w:top w:val="nil"/>
              <w:left w:val="nil"/>
              <w:bottom w:val="single" w:sz="4" w:space="0" w:color="auto"/>
              <w:right w:val="single" w:sz="4" w:space="0" w:color="auto"/>
            </w:tcBorders>
            <w:shd w:val="clear" w:color="auto" w:fill="auto"/>
            <w:noWrap/>
            <w:vAlign w:val="bottom"/>
            <w:hideMark/>
          </w:tcPr>
          <w:p w:rsidR="00844705" w:rsidRPr="007916F7" w:rsidRDefault="00DB36D1"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1225</w:t>
            </w:r>
          </w:p>
        </w:tc>
        <w:tc>
          <w:tcPr>
            <w:tcW w:w="2410" w:type="dxa"/>
            <w:tcBorders>
              <w:top w:val="nil"/>
              <w:left w:val="nil"/>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szCs w:val="24"/>
                <w:lang w:val="es-EC" w:eastAsia="es-EC"/>
              </w:rPr>
            </w:pPr>
            <w:r w:rsidRPr="007916F7">
              <w:rPr>
                <w:rFonts w:ascii="Times New Roman" w:eastAsia="Times New Roman" w:hAnsi="Times New Roman" w:cs="Times New Roman"/>
                <w:szCs w:val="24"/>
                <w:lang w:val="es-EC" w:eastAsia="es-EC"/>
              </w:rPr>
              <w:t>D</w:t>
            </w:r>
          </w:p>
        </w:tc>
      </w:tr>
      <w:tr w:rsidR="00844705" w:rsidRPr="007916F7" w:rsidTr="00657434">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b/>
                <w:bCs/>
                <w:color w:val="000000"/>
                <w:szCs w:val="24"/>
                <w:lang w:val="es-EC" w:eastAsia="es-EC"/>
              </w:rPr>
            </w:pPr>
            <w:r w:rsidRPr="007916F7">
              <w:rPr>
                <w:rFonts w:ascii="Times New Roman" w:eastAsia="Times New Roman" w:hAnsi="Times New Roman" w:cs="Times New Roman"/>
                <w:b/>
                <w:bCs/>
                <w:color w:val="000000"/>
                <w:szCs w:val="24"/>
                <w:lang w:val="es-EC" w:eastAsia="es-EC"/>
              </w:rPr>
              <w:t>T4</w:t>
            </w:r>
          </w:p>
        </w:tc>
        <w:tc>
          <w:tcPr>
            <w:tcW w:w="2127" w:type="dxa"/>
            <w:tcBorders>
              <w:top w:val="nil"/>
              <w:left w:val="nil"/>
              <w:bottom w:val="single" w:sz="4" w:space="0" w:color="auto"/>
              <w:right w:val="single" w:sz="4" w:space="0" w:color="auto"/>
            </w:tcBorders>
            <w:shd w:val="clear" w:color="auto" w:fill="auto"/>
            <w:noWrap/>
            <w:vAlign w:val="bottom"/>
            <w:hideMark/>
          </w:tcPr>
          <w:p w:rsidR="00844705" w:rsidRPr="007916F7" w:rsidRDefault="00DB36D1"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2773</w:t>
            </w:r>
          </w:p>
        </w:tc>
        <w:tc>
          <w:tcPr>
            <w:tcW w:w="2126" w:type="dxa"/>
            <w:tcBorders>
              <w:top w:val="nil"/>
              <w:left w:val="nil"/>
              <w:bottom w:val="single" w:sz="4" w:space="0" w:color="auto"/>
              <w:right w:val="single" w:sz="4" w:space="0" w:color="auto"/>
            </w:tcBorders>
            <w:shd w:val="clear" w:color="auto" w:fill="auto"/>
            <w:noWrap/>
            <w:vAlign w:val="bottom"/>
            <w:hideMark/>
          </w:tcPr>
          <w:p w:rsidR="00844705" w:rsidRPr="007916F7" w:rsidRDefault="00DB36D1"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489</w:t>
            </w:r>
          </w:p>
        </w:tc>
        <w:tc>
          <w:tcPr>
            <w:tcW w:w="2410" w:type="dxa"/>
            <w:tcBorders>
              <w:top w:val="nil"/>
              <w:left w:val="nil"/>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szCs w:val="24"/>
                <w:lang w:val="es-EC" w:eastAsia="es-EC"/>
              </w:rPr>
            </w:pPr>
            <w:r w:rsidRPr="007916F7">
              <w:rPr>
                <w:rFonts w:ascii="Times New Roman" w:eastAsia="Times New Roman" w:hAnsi="Times New Roman" w:cs="Times New Roman"/>
                <w:szCs w:val="24"/>
                <w:lang w:val="es-EC" w:eastAsia="es-EC"/>
              </w:rPr>
              <w:t>D</w:t>
            </w:r>
          </w:p>
        </w:tc>
      </w:tr>
      <w:tr w:rsidR="00844705" w:rsidRPr="007916F7" w:rsidTr="00657434">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b/>
                <w:bCs/>
                <w:color w:val="000000"/>
                <w:szCs w:val="24"/>
                <w:lang w:val="es-EC" w:eastAsia="es-EC"/>
              </w:rPr>
            </w:pPr>
            <w:r w:rsidRPr="007916F7">
              <w:rPr>
                <w:rFonts w:ascii="Times New Roman" w:eastAsia="Times New Roman" w:hAnsi="Times New Roman" w:cs="Times New Roman"/>
                <w:b/>
                <w:bCs/>
                <w:color w:val="000000"/>
                <w:szCs w:val="24"/>
                <w:lang w:val="es-EC" w:eastAsia="es-EC"/>
              </w:rPr>
              <w:t>T8</w:t>
            </w:r>
          </w:p>
        </w:tc>
        <w:tc>
          <w:tcPr>
            <w:tcW w:w="2127" w:type="dxa"/>
            <w:tcBorders>
              <w:top w:val="nil"/>
              <w:left w:val="nil"/>
              <w:bottom w:val="single" w:sz="4" w:space="0" w:color="auto"/>
              <w:right w:val="single" w:sz="4" w:space="0" w:color="auto"/>
            </w:tcBorders>
            <w:shd w:val="clear" w:color="auto" w:fill="auto"/>
            <w:noWrap/>
            <w:vAlign w:val="bottom"/>
            <w:hideMark/>
          </w:tcPr>
          <w:p w:rsidR="00844705" w:rsidRPr="007916F7" w:rsidRDefault="00DB36D1"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2882</w:t>
            </w:r>
          </w:p>
        </w:tc>
        <w:tc>
          <w:tcPr>
            <w:tcW w:w="2126" w:type="dxa"/>
            <w:tcBorders>
              <w:top w:val="nil"/>
              <w:left w:val="nil"/>
              <w:bottom w:val="single" w:sz="4" w:space="0" w:color="auto"/>
              <w:right w:val="single" w:sz="4" w:space="0" w:color="auto"/>
            </w:tcBorders>
            <w:shd w:val="clear" w:color="auto" w:fill="auto"/>
            <w:noWrap/>
            <w:vAlign w:val="bottom"/>
            <w:hideMark/>
          </w:tcPr>
          <w:p w:rsidR="00844705" w:rsidRPr="007916F7" w:rsidRDefault="00DB36D1"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988</w:t>
            </w:r>
          </w:p>
        </w:tc>
        <w:tc>
          <w:tcPr>
            <w:tcW w:w="2410" w:type="dxa"/>
            <w:tcBorders>
              <w:top w:val="nil"/>
              <w:left w:val="nil"/>
              <w:bottom w:val="single" w:sz="4" w:space="0" w:color="auto"/>
              <w:right w:val="single" w:sz="4" w:space="0" w:color="auto"/>
            </w:tcBorders>
            <w:shd w:val="clear" w:color="auto" w:fill="auto"/>
            <w:noWrap/>
            <w:vAlign w:val="bottom"/>
            <w:hideMark/>
          </w:tcPr>
          <w:p w:rsidR="00844705" w:rsidRPr="007916F7" w:rsidRDefault="00844705" w:rsidP="00421ABC">
            <w:pPr>
              <w:spacing w:after="0" w:line="240" w:lineRule="auto"/>
              <w:jc w:val="center"/>
              <w:rPr>
                <w:rFonts w:ascii="Times New Roman" w:eastAsia="Times New Roman" w:hAnsi="Times New Roman" w:cs="Times New Roman"/>
                <w:szCs w:val="24"/>
                <w:lang w:val="es-EC" w:eastAsia="es-EC"/>
              </w:rPr>
            </w:pPr>
            <w:r w:rsidRPr="007916F7">
              <w:rPr>
                <w:rFonts w:ascii="Times New Roman" w:eastAsia="Times New Roman" w:hAnsi="Times New Roman" w:cs="Times New Roman"/>
                <w:szCs w:val="24"/>
                <w:lang w:val="es-EC" w:eastAsia="es-EC"/>
              </w:rPr>
              <w:t>D</w:t>
            </w:r>
          </w:p>
        </w:tc>
      </w:tr>
    </w:tbl>
    <w:p w:rsidR="004F69BF" w:rsidRDefault="004F69BF" w:rsidP="006D4A98">
      <w:pPr>
        <w:pStyle w:val="Ttulo1"/>
      </w:pPr>
      <w:bookmarkStart w:id="697" w:name="_Toc504991165"/>
    </w:p>
    <w:p w:rsidR="00844705" w:rsidRPr="007916F7" w:rsidRDefault="00F841B2" w:rsidP="006D4A98">
      <w:pPr>
        <w:pStyle w:val="Ttulo1"/>
      </w:pPr>
      <w:r>
        <w:t>Cuadro N° 9. Cá</w:t>
      </w:r>
      <w:r w:rsidR="00844705" w:rsidRPr="007916F7">
        <w:t>lculo de la tasa marginal de retorno</w:t>
      </w:r>
      <w:bookmarkEnd w:id="695"/>
      <w:bookmarkEnd w:id="696"/>
      <w:bookmarkEnd w:id="697"/>
    </w:p>
    <w:tbl>
      <w:tblPr>
        <w:tblpPr w:leftFromText="141" w:rightFromText="141" w:vertAnchor="text" w:tblpXSpec="center" w:tblpY="1"/>
        <w:tblOverlap w:val="never"/>
        <w:tblW w:w="7953" w:type="dxa"/>
        <w:tblInd w:w="55" w:type="dxa"/>
        <w:tblCellMar>
          <w:left w:w="70" w:type="dxa"/>
          <w:right w:w="70" w:type="dxa"/>
        </w:tblCellMar>
        <w:tblLook w:val="04A0" w:firstRow="1" w:lastRow="0" w:firstColumn="1" w:lastColumn="0" w:noHBand="0" w:noVBand="1"/>
      </w:tblPr>
      <w:tblGrid>
        <w:gridCol w:w="1434"/>
        <w:gridCol w:w="1065"/>
        <w:gridCol w:w="1114"/>
        <w:gridCol w:w="1087"/>
        <w:gridCol w:w="1114"/>
        <w:gridCol w:w="1065"/>
        <w:gridCol w:w="1074"/>
      </w:tblGrid>
      <w:tr w:rsidR="00844705" w:rsidRPr="007916F7" w:rsidTr="00657434">
        <w:trPr>
          <w:trHeight w:val="1208"/>
        </w:trPr>
        <w:tc>
          <w:tcPr>
            <w:tcW w:w="1434" w:type="dxa"/>
            <w:tcBorders>
              <w:top w:val="single" w:sz="4" w:space="0" w:color="auto"/>
              <w:left w:val="single" w:sz="4" w:space="0" w:color="auto"/>
              <w:bottom w:val="nil"/>
              <w:right w:val="single" w:sz="4" w:space="0" w:color="auto"/>
            </w:tcBorders>
            <w:shd w:val="clear" w:color="auto" w:fill="auto"/>
            <w:vAlign w:val="center"/>
            <w:hideMark/>
          </w:tcPr>
          <w:p w:rsidR="00844705" w:rsidRPr="007916F7" w:rsidRDefault="00844705" w:rsidP="00421ABC">
            <w:pPr>
              <w:spacing w:after="0" w:line="240" w:lineRule="auto"/>
              <w:jc w:val="center"/>
              <w:rPr>
                <w:rFonts w:ascii="Times New Roman" w:eastAsia="Times New Roman" w:hAnsi="Times New Roman" w:cs="Times New Roman"/>
                <w:b/>
                <w:color w:val="000000"/>
                <w:sz w:val="24"/>
                <w:lang w:val="es-EC" w:eastAsia="es-EC"/>
              </w:rPr>
            </w:pPr>
            <w:r w:rsidRPr="007916F7">
              <w:rPr>
                <w:rFonts w:ascii="Times New Roman" w:eastAsia="Times New Roman" w:hAnsi="Times New Roman" w:cs="Times New Roman"/>
                <w:b/>
                <w:color w:val="000000"/>
                <w:sz w:val="24"/>
                <w:lang w:val="es-EC" w:eastAsia="es-EC"/>
              </w:rPr>
              <w:t>Tratamiento Nº</w:t>
            </w:r>
          </w:p>
        </w:tc>
        <w:tc>
          <w:tcPr>
            <w:tcW w:w="1065" w:type="dxa"/>
            <w:tcBorders>
              <w:top w:val="single" w:sz="4" w:space="0" w:color="auto"/>
              <w:left w:val="nil"/>
              <w:bottom w:val="nil"/>
              <w:right w:val="single" w:sz="4" w:space="0" w:color="auto"/>
            </w:tcBorders>
            <w:shd w:val="clear" w:color="auto" w:fill="auto"/>
            <w:vAlign w:val="center"/>
            <w:hideMark/>
          </w:tcPr>
          <w:p w:rsidR="00844705" w:rsidRPr="007916F7" w:rsidRDefault="00F841B2" w:rsidP="00421ABC">
            <w:pPr>
              <w:spacing w:after="0" w:line="240" w:lineRule="auto"/>
              <w:jc w:val="center"/>
              <w:rPr>
                <w:rFonts w:ascii="Times New Roman" w:eastAsia="Times New Roman" w:hAnsi="Times New Roman" w:cs="Times New Roman"/>
                <w:b/>
                <w:color w:val="000000"/>
                <w:sz w:val="24"/>
                <w:lang w:val="es-EC" w:eastAsia="es-EC"/>
              </w:rPr>
            </w:pPr>
            <w:r>
              <w:rPr>
                <w:rFonts w:ascii="Times New Roman" w:eastAsia="Times New Roman" w:hAnsi="Times New Roman" w:cs="Times New Roman"/>
                <w:b/>
                <w:color w:val="000000"/>
                <w:sz w:val="24"/>
                <w:lang w:val="es-EC" w:eastAsia="es-EC"/>
              </w:rPr>
              <w:t>Total de Costos que v</w:t>
            </w:r>
            <w:r w:rsidR="00844705" w:rsidRPr="007916F7">
              <w:rPr>
                <w:rFonts w:ascii="Times New Roman" w:eastAsia="Times New Roman" w:hAnsi="Times New Roman" w:cs="Times New Roman"/>
                <w:b/>
                <w:color w:val="000000"/>
                <w:sz w:val="24"/>
                <w:lang w:val="es-EC" w:eastAsia="es-EC"/>
              </w:rPr>
              <w:t>arían USD/ha</w:t>
            </w:r>
          </w:p>
        </w:tc>
        <w:tc>
          <w:tcPr>
            <w:tcW w:w="1114" w:type="dxa"/>
            <w:tcBorders>
              <w:top w:val="single" w:sz="4" w:space="0" w:color="auto"/>
              <w:left w:val="nil"/>
              <w:bottom w:val="nil"/>
              <w:right w:val="single" w:sz="4" w:space="0" w:color="auto"/>
            </w:tcBorders>
            <w:shd w:val="clear" w:color="auto" w:fill="auto"/>
            <w:vAlign w:val="center"/>
            <w:hideMark/>
          </w:tcPr>
          <w:p w:rsidR="00844705" w:rsidRPr="007916F7" w:rsidRDefault="00F841B2" w:rsidP="00421ABC">
            <w:pPr>
              <w:spacing w:after="0" w:line="240" w:lineRule="auto"/>
              <w:jc w:val="center"/>
              <w:rPr>
                <w:rFonts w:ascii="Times New Roman" w:eastAsia="Times New Roman" w:hAnsi="Times New Roman" w:cs="Times New Roman"/>
                <w:b/>
                <w:color w:val="000000"/>
                <w:sz w:val="24"/>
                <w:lang w:val="es-EC" w:eastAsia="es-EC"/>
              </w:rPr>
            </w:pPr>
            <w:r>
              <w:rPr>
                <w:rFonts w:ascii="Times New Roman" w:eastAsia="Times New Roman" w:hAnsi="Times New Roman" w:cs="Times New Roman"/>
                <w:b/>
                <w:color w:val="000000"/>
                <w:sz w:val="24"/>
                <w:lang w:val="es-EC" w:eastAsia="es-EC"/>
              </w:rPr>
              <w:t>Fó</w:t>
            </w:r>
            <w:r w:rsidR="00844705" w:rsidRPr="007916F7">
              <w:rPr>
                <w:rFonts w:ascii="Times New Roman" w:eastAsia="Times New Roman" w:hAnsi="Times New Roman" w:cs="Times New Roman"/>
                <w:b/>
                <w:color w:val="000000"/>
                <w:sz w:val="24"/>
                <w:lang w:val="es-EC" w:eastAsia="es-EC"/>
              </w:rPr>
              <w:t>rmula: TMR = ∆CV</w:t>
            </w:r>
          </w:p>
        </w:tc>
        <w:tc>
          <w:tcPr>
            <w:tcW w:w="1087" w:type="dxa"/>
            <w:tcBorders>
              <w:top w:val="single" w:sz="4" w:space="0" w:color="auto"/>
              <w:left w:val="nil"/>
              <w:bottom w:val="nil"/>
              <w:right w:val="single" w:sz="4" w:space="0" w:color="auto"/>
            </w:tcBorders>
            <w:shd w:val="clear" w:color="auto" w:fill="auto"/>
            <w:vAlign w:val="center"/>
            <w:hideMark/>
          </w:tcPr>
          <w:p w:rsidR="00844705" w:rsidRPr="007916F7" w:rsidRDefault="00844705" w:rsidP="00421ABC">
            <w:pPr>
              <w:spacing w:after="0" w:line="240" w:lineRule="auto"/>
              <w:jc w:val="center"/>
              <w:rPr>
                <w:rFonts w:ascii="Times New Roman" w:eastAsia="Times New Roman" w:hAnsi="Times New Roman" w:cs="Times New Roman"/>
                <w:b/>
                <w:color w:val="000000"/>
                <w:sz w:val="24"/>
                <w:lang w:val="es-EC" w:eastAsia="es-EC"/>
              </w:rPr>
            </w:pPr>
            <w:r w:rsidRPr="007916F7">
              <w:rPr>
                <w:rFonts w:ascii="Times New Roman" w:eastAsia="Times New Roman" w:hAnsi="Times New Roman" w:cs="Times New Roman"/>
                <w:b/>
                <w:color w:val="000000"/>
                <w:sz w:val="24"/>
                <w:lang w:val="es-EC" w:eastAsia="es-EC"/>
              </w:rPr>
              <w:t>Total de Beneficio Neto USD/ha</w:t>
            </w:r>
          </w:p>
        </w:tc>
        <w:tc>
          <w:tcPr>
            <w:tcW w:w="1114" w:type="dxa"/>
            <w:tcBorders>
              <w:top w:val="single" w:sz="4" w:space="0" w:color="auto"/>
              <w:left w:val="nil"/>
              <w:bottom w:val="nil"/>
              <w:right w:val="single" w:sz="4" w:space="0" w:color="auto"/>
            </w:tcBorders>
            <w:shd w:val="clear" w:color="auto" w:fill="auto"/>
            <w:vAlign w:val="center"/>
            <w:hideMark/>
          </w:tcPr>
          <w:p w:rsidR="00844705" w:rsidRPr="007916F7" w:rsidRDefault="00F841B2" w:rsidP="00421ABC">
            <w:pPr>
              <w:spacing w:after="0" w:line="240" w:lineRule="auto"/>
              <w:jc w:val="center"/>
              <w:rPr>
                <w:rFonts w:ascii="Times New Roman" w:eastAsia="Times New Roman" w:hAnsi="Times New Roman" w:cs="Times New Roman"/>
                <w:b/>
                <w:color w:val="000000"/>
                <w:sz w:val="24"/>
                <w:lang w:val="es-EC" w:eastAsia="es-EC"/>
              </w:rPr>
            </w:pPr>
            <w:r>
              <w:rPr>
                <w:rFonts w:ascii="Times New Roman" w:eastAsia="Times New Roman" w:hAnsi="Times New Roman" w:cs="Times New Roman"/>
                <w:b/>
                <w:color w:val="000000"/>
                <w:sz w:val="24"/>
                <w:lang w:val="es-EC" w:eastAsia="es-EC"/>
              </w:rPr>
              <w:t>Fó</w:t>
            </w:r>
            <w:r w:rsidR="00844705" w:rsidRPr="007916F7">
              <w:rPr>
                <w:rFonts w:ascii="Times New Roman" w:eastAsia="Times New Roman" w:hAnsi="Times New Roman" w:cs="Times New Roman"/>
                <w:b/>
                <w:color w:val="000000"/>
                <w:sz w:val="24"/>
                <w:lang w:val="es-EC" w:eastAsia="es-EC"/>
              </w:rPr>
              <w:t>rmula: TMR ∆BN</w:t>
            </w:r>
          </w:p>
        </w:tc>
        <w:tc>
          <w:tcPr>
            <w:tcW w:w="1065" w:type="dxa"/>
            <w:tcBorders>
              <w:top w:val="single" w:sz="4" w:space="0" w:color="auto"/>
              <w:left w:val="nil"/>
              <w:bottom w:val="nil"/>
              <w:right w:val="single" w:sz="4" w:space="0" w:color="auto"/>
            </w:tcBorders>
            <w:shd w:val="clear" w:color="auto" w:fill="auto"/>
            <w:vAlign w:val="center"/>
            <w:hideMark/>
          </w:tcPr>
          <w:p w:rsidR="00844705" w:rsidRPr="007916F7" w:rsidRDefault="00844705" w:rsidP="00421ABC">
            <w:pPr>
              <w:spacing w:after="0" w:line="240" w:lineRule="auto"/>
              <w:jc w:val="center"/>
              <w:rPr>
                <w:rFonts w:ascii="Times New Roman" w:eastAsia="Times New Roman" w:hAnsi="Times New Roman" w:cs="Times New Roman"/>
                <w:b/>
                <w:color w:val="000000"/>
                <w:sz w:val="24"/>
                <w:lang w:val="es-EC" w:eastAsia="es-EC"/>
              </w:rPr>
            </w:pPr>
            <w:r w:rsidRPr="007916F7">
              <w:rPr>
                <w:rFonts w:ascii="Times New Roman" w:eastAsia="Times New Roman" w:hAnsi="Times New Roman" w:cs="Times New Roman"/>
                <w:b/>
                <w:color w:val="000000"/>
                <w:sz w:val="24"/>
                <w:lang w:val="es-EC" w:eastAsia="es-EC"/>
              </w:rPr>
              <w:t>TMR %</w:t>
            </w:r>
          </w:p>
        </w:tc>
        <w:tc>
          <w:tcPr>
            <w:tcW w:w="1074" w:type="dxa"/>
            <w:tcBorders>
              <w:top w:val="single" w:sz="4" w:space="0" w:color="auto"/>
              <w:left w:val="nil"/>
              <w:bottom w:val="single" w:sz="4" w:space="0" w:color="auto"/>
              <w:right w:val="single" w:sz="4" w:space="0" w:color="auto"/>
            </w:tcBorders>
            <w:shd w:val="clear" w:color="auto" w:fill="auto"/>
            <w:vAlign w:val="center"/>
            <w:hideMark/>
          </w:tcPr>
          <w:p w:rsidR="00844705" w:rsidRPr="007916F7" w:rsidRDefault="00844705" w:rsidP="00421ABC">
            <w:pPr>
              <w:spacing w:after="0" w:line="240" w:lineRule="auto"/>
              <w:jc w:val="center"/>
              <w:rPr>
                <w:rFonts w:ascii="Times New Roman" w:eastAsia="Times New Roman" w:hAnsi="Times New Roman" w:cs="Times New Roman"/>
                <w:b/>
                <w:color w:val="000000"/>
                <w:sz w:val="24"/>
                <w:lang w:val="es-EC" w:eastAsia="es-EC"/>
              </w:rPr>
            </w:pPr>
            <w:r w:rsidRPr="007916F7">
              <w:rPr>
                <w:rFonts w:ascii="Times New Roman" w:eastAsia="Times New Roman" w:hAnsi="Times New Roman" w:cs="Times New Roman"/>
                <w:b/>
                <w:color w:val="000000"/>
                <w:sz w:val="24"/>
                <w:lang w:val="es-EC" w:eastAsia="es-EC"/>
              </w:rPr>
              <w:t>x cada $ invertido  gano</w:t>
            </w:r>
          </w:p>
        </w:tc>
      </w:tr>
      <w:tr w:rsidR="004538C9" w:rsidRPr="007916F7" w:rsidTr="00657434">
        <w:trPr>
          <w:trHeight w:val="302"/>
        </w:trPr>
        <w:tc>
          <w:tcPr>
            <w:tcW w:w="14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jc w:val="center"/>
              <w:rPr>
                <w:rFonts w:ascii="Times New Roman" w:eastAsia="Times New Roman" w:hAnsi="Times New Roman" w:cs="Times New Roman"/>
                <w:b/>
                <w:bCs/>
                <w:color w:val="000000"/>
                <w:sz w:val="24"/>
                <w:lang w:val="es-EC" w:eastAsia="es-EC"/>
              </w:rPr>
            </w:pPr>
            <w:r w:rsidRPr="007916F7">
              <w:rPr>
                <w:rFonts w:ascii="Times New Roman" w:eastAsia="Times New Roman" w:hAnsi="Times New Roman" w:cs="Times New Roman"/>
                <w:b/>
                <w:bCs/>
                <w:color w:val="000000"/>
                <w:sz w:val="24"/>
                <w:lang w:val="es-EC" w:eastAsia="es-EC"/>
              </w:rPr>
              <w:t>T1</w:t>
            </w:r>
          </w:p>
        </w:tc>
        <w:tc>
          <w:tcPr>
            <w:tcW w:w="1065" w:type="dxa"/>
            <w:tcBorders>
              <w:top w:val="single" w:sz="4" w:space="0" w:color="auto"/>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jc w:val="center"/>
              <w:rPr>
                <w:rFonts w:ascii="Times New Roman" w:eastAsia="Times New Roman" w:hAnsi="Times New Roman" w:cs="Times New Roman"/>
                <w:szCs w:val="24"/>
                <w:lang w:val="es-EC" w:eastAsia="es-EC"/>
              </w:rPr>
            </w:pPr>
            <w:r>
              <w:rPr>
                <w:rFonts w:ascii="Times New Roman" w:eastAsia="Times New Roman" w:hAnsi="Times New Roman" w:cs="Times New Roman"/>
                <w:szCs w:val="24"/>
                <w:lang w:val="es-EC" w:eastAsia="es-EC"/>
              </w:rPr>
              <w:t>353</w:t>
            </w:r>
          </w:p>
        </w:tc>
        <w:tc>
          <w:tcPr>
            <w:tcW w:w="1114" w:type="dxa"/>
            <w:tcBorders>
              <w:top w:val="single" w:sz="4" w:space="0" w:color="auto"/>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rPr>
                <w:rFonts w:ascii="Times New Roman" w:eastAsia="Times New Roman" w:hAnsi="Times New Roman" w:cs="Times New Roman"/>
                <w:color w:val="000000"/>
                <w:sz w:val="24"/>
                <w:lang w:val="es-EC" w:eastAsia="es-EC"/>
              </w:rPr>
            </w:pPr>
            <w:r w:rsidRPr="007916F7">
              <w:rPr>
                <w:rFonts w:ascii="Times New Roman" w:eastAsia="Times New Roman" w:hAnsi="Times New Roman" w:cs="Times New Roman"/>
                <w:color w:val="000000"/>
                <w:sz w:val="24"/>
                <w:lang w:val="es-EC" w:eastAsia="es-EC"/>
              </w:rPr>
              <w:t> </w:t>
            </w:r>
          </w:p>
        </w:tc>
        <w:tc>
          <w:tcPr>
            <w:tcW w:w="1087" w:type="dxa"/>
            <w:tcBorders>
              <w:top w:val="single" w:sz="4" w:space="0" w:color="auto"/>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462</w:t>
            </w:r>
          </w:p>
        </w:tc>
        <w:tc>
          <w:tcPr>
            <w:tcW w:w="1114" w:type="dxa"/>
            <w:tcBorders>
              <w:top w:val="single" w:sz="4" w:space="0" w:color="auto"/>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rPr>
                <w:rFonts w:ascii="Times New Roman" w:eastAsia="Times New Roman" w:hAnsi="Times New Roman" w:cs="Times New Roman"/>
                <w:color w:val="000000"/>
                <w:sz w:val="24"/>
                <w:lang w:val="es-EC" w:eastAsia="es-EC"/>
              </w:rPr>
            </w:pPr>
            <w:r w:rsidRPr="007916F7">
              <w:rPr>
                <w:rFonts w:ascii="Times New Roman" w:eastAsia="Times New Roman" w:hAnsi="Times New Roman" w:cs="Times New Roman"/>
                <w:color w:val="000000"/>
                <w:sz w:val="24"/>
                <w:lang w:val="es-EC" w:eastAsia="es-EC"/>
              </w:rPr>
              <w:t> </w:t>
            </w:r>
          </w:p>
        </w:tc>
        <w:tc>
          <w:tcPr>
            <w:tcW w:w="1065" w:type="dxa"/>
            <w:tcBorders>
              <w:top w:val="single" w:sz="4" w:space="0" w:color="auto"/>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rPr>
                <w:rFonts w:ascii="Times New Roman" w:eastAsia="Times New Roman" w:hAnsi="Times New Roman" w:cs="Times New Roman"/>
                <w:color w:val="000000"/>
                <w:sz w:val="24"/>
                <w:lang w:val="es-EC" w:eastAsia="es-EC"/>
              </w:rPr>
            </w:pPr>
            <w:r w:rsidRPr="007916F7">
              <w:rPr>
                <w:rFonts w:ascii="Times New Roman" w:eastAsia="Times New Roman" w:hAnsi="Times New Roman" w:cs="Times New Roman"/>
                <w:color w:val="000000"/>
                <w:sz w:val="24"/>
                <w:lang w:val="es-EC" w:eastAsia="es-EC"/>
              </w:rPr>
              <w:t> </w:t>
            </w:r>
          </w:p>
        </w:tc>
        <w:tc>
          <w:tcPr>
            <w:tcW w:w="1074" w:type="dxa"/>
            <w:tcBorders>
              <w:top w:val="nil"/>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rPr>
                <w:rFonts w:ascii="Times New Roman" w:eastAsia="Times New Roman" w:hAnsi="Times New Roman" w:cs="Times New Roman"/>
                <w:color w:val="000000"/>
                <w:sz w:val="24"/>
                <w:lang w:val="es-EC" w:eastAsia="es-EC"/>
              </w:rPr>
            </w:pPr>
            <w:r w:rsidRPr="007916F7">
              <w:rPr>
                <w:rFonts w:ascii="Times New Roman" w:eastAsia="Times New Roman" w:hAnsi="Times New Roman" w:cs="Times New Roman"/>
                <w:color w:val="000000"/>
                <w:sz w:val="24"/>
                <w:lang w:val="es-EC" w:eastAsia="es-EC"/>
              </w:rPr>
              <w:t> </w:t>
            </w:r>
          </w:p>
        </w:tc>
      </w:tr>
      <w:tr w:rsidR="004538C9" w:rsidRPr="007916F7" w:rsidTr="00657434">
        <w:trPr>
          <w:trHeight w:val="302"/>
        </w:trPr>
        <w:tc>
          <w:tcPr>
            <w:tcW w:w="1434" w:type="dxa"/>
            <w:tcBorders>
              <w:top w:val="nil"/>
              <w:left w:val="single" w:sz="4" w:space="0" w:color="auto"/>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rPr>
                <w:rFonts w:ascii="Times New Roman" w:eastAsia="Times New Roman" w:hAnsi="Times New Roman" w:cs="Times New Roman"/>
                <w:color w:val="000000"/>
                <w:sz w:val="24"/>
                <w:lang w:val="es-EC" w:eastAsia="es-EC"/>
              </w:rPr>
            </w:pPr>
            <w:r w:rsidRPr="007916F7">
              <w:rPr>
                <w:rFonts w:ascii="Times New Roman" w:eastAsia="Times New Roman" w:hAnsi="Times New Roman" w:cs="Times New Roman"/>
                <w:color w:val="000000"/>
                <w:sz w:val="24"/>
                <w:lang w:val="es-EC" w:eastAsia="es-EC"/>
              </w:rPr>
              <w:t> </w:t>
            </w:r>
          </w:p>
        </w:tc>
        <w:tc>
          <w:tcPr>
            <w:tcW w:w="1065" w:type="dxa"/>
            <w:tcBorders>
              <w:top w:val="nil"/>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jc w:val="center"/>
              <w:rPr>
                <w:rFonts w:ascii="Times New Roman" w:eastAsia="Times New Roman" w:hAnsi="Times New Roman" w:cs="Times New Roman"/>
                <w:color w:val="000000"/>
                <w:szCs w:val="24"/>
                <w:lang w:val="es-EC" w:eastAsia="es-EC"/>
              </w:rPr>
            </w:pPr>
          </w:p>
        </w:tc>
        <w:tc>
          <w:tcPr>
            <w:tcW w:w="1114" w:type="dxa"/>
            <w:tcBorders>
              <w:top w:val="nil"/>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jc w:val="center"/>
              <w:rPr>
                <w:rFonts w:ascii="Times New Roman" w:eastAsia="Times New Roman" w:hAnsi="Times New Roman" w:cs="Times New Roman"/>
                <w:color w:val="000000"/>
                <w:sz w:val="24"/>
                <w:lang w:val="es-EC" w:eastAsia="es-EC"/>
              </w:rPr>
            </w:pPr>
            <w:r>
              <w:rPr>
                <w:rFonts w:ascii="Times New Roman" w:eastAsia="Times New Roman" w:hAnsi="Times New Roman" w:cs="Times New Roman"/>
                <w:color w:val="000000"/>
                <w:sz w:val="24"/>
                <w:lang w:val="es-EC" w:eastAsia="es-EC"/>
              </w:rPr>
              <w:t>1679</w:t>
            </w:r>
          </w:p>
        </w:tc>
        <w:tc>
          <w:tcPr>
            <w:tcW w:w="1087" w:type="dxa"/>
            <w:tcBorders>
              <w:top w:val="nil"/>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jc w:val="center"/>
              <w:rPr>
                <w:rFonts w:ascii="Times New Roman" w:eastAsia="Times New Roman" w:hAnsi="Times New Roman" w:cs="Times New Roman"/>
                <w:color w:val="000000"/>
                <w:szCs w:val="24"/>
                <w:lang w:val="es-EC" w:eastAsia="es-EC"/>
              </w:rPr>
            </w:pPr>
          </w:p>
        </w:tc>
        <w:tc>
          <w:tcPr>
            <w:tcW w:w="1114" w:type="dxa"/>
            <w:tcBorders>
              <w:top w:val="nil"/>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jc w:val="center"/>
              <w:rPr>
                <w:rFonts w:ascii="Times New Roman" w:eastAsia="Times New Roman" w:hAnsi="Times New Roman" w:cs="Times New Roman"/>
                <w:color w:val="000000"/>
                <w:sz w:val="24"/>
                <w:lang w:val="es-EC" w:eastAsia="es-EC"/>
              </w:rPr>
            </w:pPr>
            <w:r>
              <w:rPr>
                <w:rFonts w:ascii="Times New Roman" w:eastAsia="Times New Roman" w:hAnsi="Times New Roman" w:cs="Times New Roman"/>
                <w:color w:val="000000"/>
                <w:sz w:val="24"/>
                <w:lang w:val="es-EC" w:eastAsia="es-EC"/>
              </w:rPr>
              <w:t>1843</w:t>
            </w:r>
          </w:p>
        </w:tc>
        <w:tc>
          <w:tcPr>
            <w:tcW w:w="1065" w:type="dxa"/>
            <w:tcBorders>
              <w:top w:val="nil"/>
              <w:left w:val="nil"/>
              <w:bottom w:val="single" w:sz="4" w:space="0" w:color="auto"/>
              <w:right w:val="single" w:sz="4" w:space="0" w:color="auto"/>
            </w:tcBorders>
            <w:shd w:val="clear" w:color="000000" w:fill="FFFFFF"/>
            <w:noWrap/>
            <w:vAlign w:val="bottom"/>
            <w:hideMark/>
          </w:tcPr>
          <w:p w:rsidR="004538C9" w:rsidRPr="007916F7" w:rsidRDefault="004538C9" w:rsidP="00421ABC">
            <w:pPr>
              <w:spacing w:after="0" w:line="240" w:lineRule="auto"/>
              <w:jc w:val="center"/>
              <w:rPr>
                <w:rFonts w:ascii="Times New Roman" w:eastAsia="Times New Roman" w:hAnsi="Times New Roman" w:cs="Times New Roman"/>
                <w:b/>
                <w:bCs/>
                <w:sz w:val="24"/>
                <w:lang w:val="es-EC" w:eastAsia="es-EC"/>
              </w:rPr>
            </w:pPr>
            <w:r>
              <w:rPr>
                <w:rFonts w:ascii="Times New Roman" w:eastAsia="Times New Roman" w:hAnsi="Times New Roman" w:cs="Times New Roman"/>
                <w:b/>
                <w:bCs/>
                <w:sz w:val="24"/>
                <w:lang w:val="es-EC" w:eastAsia="es-EC"/>
              </w:rPr>
              <w:t>164</w:t>
            </w:r>
          </w:p>
        </w:tc>
        <w:tc>
          <w:tcPr>
            <w:tcW w:w="1074" w:type="dxa"/>
            <w:tcBorders>
              <w:top w:val="nil"/>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jc w:val="center"/>
              <w:rPr>
                <w:rFonts w:ascii="Times New Roman" w:eastAsia="Times New Roman" w:hAnsi="Times New Roman" w:cs="Times New Roman"/>
                <w:color w:val="000000"/>
                <w:sz w:val="24"/>
                <w:lang w:val="es-EC" w:eastAsia="es-EC"/>
              </w:rPr>
            </w:pPr>
            <w:r>
              <w:rPr>
                <w:rFonts w:ascii="Times New Roman" w:eastAsia="Times New Roman" w:hAnsi="Times New Roman" w:cs="Times New Roman"/>
                <w:color w:val="000000"/>
                <w:sz w:val="24"/>
                <w:lang w:val="es-EC" w:eastAsia="es-EC"/>
              </w:rPr>
              <w:t>1.64</w:t>
            </w:r>
          </w:p>
        </w:tc>
      </w:tr>
      <w:tr w:rsidR="004538C9" w:rsidRPr="007916F7" w:rsidTr="00657434">
        <w:trPr>
          <w:trHeight w:val="302"/>
        </w:trPr>
        <w:tc>
          <w:tcPr>
            <w:tcW w:w="1434" w:type="dxa"/>
            <w:tcBorders>
              <w:top w:val="nil"/>
              <w:left w:val="single" w:sz="4" w:space="0" w:color="auto"/>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jc w:val="center"/>
              <w:rPr>
                <w:rFonts w:ascii="Times New Roman" w:eastAsia="Times New Roman" w:hAnsi="Times New Roman" w:cs="Times New Roman"/>
                <w:b/>
                <w:bCs/>
                <w:color w:val="000000"/>
                <w:sz w:val="24"/>
                <w:lang w:val="es-EC" w:eastAsia="es-EC"/>
              </w:rPr>
            </w:pPr>
            <w:r w:rsidRPr="007916F7">
              <w:rPr>
                <w:rFonts w:ascii="Times New Roman" w:eastAsia="Times New Roman" w:hAnsi="Times New Roman" w:cs="Times New Roman"/>
                <w:b/>
                <w:bCs/>
                <w:color w:val="000000"/>
                <w:sz w:val="24"/>
                <w:lang w:val="es-EC" w:eastAsia="es-EC"/>
              </w:rPr>
              <w:t>T5</w:t>
            </w:r>
          </w:p>
        </w:tc>
        <w:tc>
          <w:tcPr>
            <w:tcW w:w="1065" w:type="dxa"/>
            <w:tcBorders>
              <w:top w:val="nil"/>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jc w:val="center"/>
              <w:rPr>
                <w:rFonts w:ascii="Times New Roman" w:eastAsia="Times New Roman" w:hAnsi="Times New Roman" w:cs="Times New Roman"/>
                <w:szCs w:val="24"/>
                <w:lang w:val="es-EC" w:eastAsia="es-EC"/>
              </w:rPr>
            </w:pPr>
            <w:r>
              <w:rPr>
                <w:rFonts w:ascii="Times New Roman" w:eastAsia="Times New Roman" w:hAnsi="Times New Roman" w:cs="Times New Roman"/>
                <w:color w:val="000000"/>
                <w:szCs w:val="24"/>
                <w:lang w:val="es-EC" w:eastAsia="es-EC"/>
              </w:rPr>
              <w:t>2032</w:t>
            </w:r>
          </w:p>
        </w:tc>
        <w:tc>
          <w:tcPr>
            <w:tcW w:w="1114" w:type="dxa"/>
            <w:tcBorders>
              <w:top w:val="nil"/>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rPr>
                <w:rFonts w:ascii="Times New Roman" w:eastAsia="Times New Roman" w:hAnsi="Times New Roman" w:cs="Times New Roman"/>
                <w:color w:val="000000"/>
                <w:sz w:val="24"/>
                <w:lang w:val="es-EC" w:eastAsia="es-EC"/>
              </w:rPr>
            </w:pPr>
            <w:r w:rsidRPr="007916F7">
              <w:rPr>
                <w:rFonts w:ascii="Times New Roman" w:eastAsia="Times New Roman" w:hAnsi="Times New Roman" w:cs="Times New Roman"/>
                <w:color w:val="000000"/>
                <w:sz w:val="24"/>
                <w:lang w:val="es-EC" w:eastAsia="es-EC"/>
              </w:rPr>
              <w:t> </w:t>
            </w:r>
          </w:p>
        </w:tc>
        <w:tc>
          <w:tcPr>
            <w:tcW w:w="1087" w:type="dxa"/>
            <w:tcBorders>
              <w:top w:val="nil"/>
              <w:left w:val="nil"/>
              <w:bottom w:val="single" w:sz="4" w:space="0" w:color="auto"/>
              <w:right w:val="single" w:sz="4" w:space="0" w:color="auto"/>
            </w:tcBorders>
            <w:shd w:val="clear" w:color="000000" w:fill="FFFFFF"/>
            <w:noWrap/>
            <w:vAlign w:val="bottom"/>
            <w:hideMark/>
          </w:tcPr>
          <w:p w:rsidR="004538C9" w:rsidRPr="007916F7" w:rsidRDefault="004538C9" w:rsidP="00421ABC">
            <w:pPr>
              <w:spacing w:after="0" w:line="240" w:lineRule="auto"/>
              <w:jc w:val="center"/>
              <w:rPr>
                <w:rFonts w:ascii="Times New Roman" w:eastAsia="Times New Roman" w:hAnsi="Times New Roman" w:cs="Times New Roman"/>
                <w:color w:val="000000"/>
                <w:szCs w:val="24"/>
                <w:lang w:val="es-EC" w:eastAsia="es-EC"/>
              </w:rPr>
            </w:pPr>
            <w:r>
              <w:rPr>
                <w:rFonts w:ascii="Times New Roman" w:eastAsia="Times New Roman" w:hAnsi="Times New Roman" w:cs="Times New Roman"/>
                <w:color w:val="000000"/>
                <w:szCs w:val="24"/>
                <w:lang w:val="es-EC" w:eastAsia="es-EC"/>
              </w:rPr>
              <w:t>2305</w:t>
            </w:r>
          </w:p>
        </w:tc>
        <w:tc>
          <w:tcPr>
            <w:tcW w:w="1114" w:type="dxa"/>
            <w:tcBorders>
              <w:top w:val="nil"/>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jc w:val="center"/>
              <w:rPr>
                <w:rFonts w:ascii="Times New Roman" w:eastAsia="Times New Roman" w:hAnsi="Times New Roman" w:cs="Times New Roman"/>
                <w:color w:val="000099"/>
                <w:sz w:val="24"/>
                <w:lang w:val="es-EC" w:eastAsia="es-EC"/>
              </w:rPr>
            </w:pPr>
            <w:r w:rsidRPr="007916F7">
              <w:rPr>
                <w:rFonts w:ascii="Times New Roman" w:eastAsia="Times New Roman" w:hAnsi="Times New Roman" w:cs="Times New Roman"/>
                <w:color w:val="000099"/>
                <w:sz w:val="24"/>
                <w:lang w:val="es-EC" w:eastAsia="es-EC"/>
              </w:rPr>
              <w:t> </w:t>
            </w:r>
          </w:p>
        </w:tc>
        <w:tc>
          <w:tcPr>
            <w:tcW w:w="1065" w:type="dxa"/>
            <w:tcBorders>
              <w:top w:val="nil"/>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rPr>
                <w:rFonts w:ascii="Times New Roman" w:eastAsia="Times New Roman" w:hAnsi="Times New Roman" w:cs="Times New Roman"/>
                <w:color w:val="000000"/>
                <w:sz w:val="24"/>
                <w:lang w:val="es-EC" w:eastAsia="es-EC"/>
              </w:rPr>
            </w:pPr>
            <w:r w:rsidRPr="007916F7">
              <w:rPr>
                <w:rFonts w:ascii="Times New Roman" w:eastAsia="Times New Roman" w:hAnsi="Times New Roman" w:cs="Times New Roman"/>
                <w:color w:val="000000"/>
                <w:sz w:val="24"/>
                <w:lang w:val="es-EC" w:eastAsia="es-EC"/>
              </w:rPr>
              <w:t> </w:t>
            </w:r>
          </w:p>
        </w:tc>
        <w:tc>
          <w:tcPr>
            <w:tcW w:w="1074" w:type="dxa"/>
            <w:tcBorders>
              <w:top w:val="nil"/>
              <w:left w:val="nil"/>
              <w:bottom w:val="single" w:sz="4" w:space="0" w:color="auto"/>
              <w:right w:val="single" w:sz="4" w:space="0" w:color="auto"/>
            </w:tcBorders>
            <w:shd w:val="clear" w:color="auto" w:fill="auto"/>
            <w:noWrap/>
            <w:vAlign w:val="bottom"/>
            <w:hideMark/>
          </w:tcPr>
          <w:p w:rsidR="004538C9" w:rsidRPr="007916F7" w:rsidRDefault="004538C9" w:rsidP="00421ABC">
            <w:pPr>
              <w:spacing w:after="0" w:line="240" w:lineRule="auto"/>
              <w:rPr>
                <w:rFonts w:ascii="Times New Roman" w:eastAsia="Times New Roman" w:hAnsi="Times New Roman" w:cs="Times New Roman"/>
                <w:color w:val="000000"/>
                <w:sz w:val="24"/>
                <w:lang w:val="es-EC" w:eastAsia="es-EC"/>
              </w:rPr>
            </w:pPr>
            <w:r w:rsidRPr="007916F7">
              <w:rPr>
                <w:rFonts w:ascii="Times New Roman" w:eastAsia="Times New Roman" w:hAnsi="Times New Roman" w:cs="Times New Roman"/>
                <w:color w:val="000000"/>
                <w:sz w:val="24"/>
                <w:lang w:val="es-EC" w:eastAsia="es-EC"/>
              </w:rPr>
              <w:t> </w:t>
            </w:r>
          </w:p>
        </w:tc>
      </w:tr>
    </w:tbl>
    <w:p w:rsidR="00844705" w:rsidRPr="007916F7" w:rsidRDefault="00844705" w:rsidP="00421ABC">
      <w:pPr>
        <w:tabs>
          <w:tab w:val="left" w:pos="1330"/>
          <w:tab w:val="center" w:pos="4110"/>
          <w:tab w:val="left" w:pos="5087"/>
        </w:tabs>
        <w:rPr>
          <w:rFonts w:ascii="Times New Roman" w:hAnsi="Times New Roman" w:cs="Times New Roman"/>
          <w:b/>
          <w:sz w:val="24"/>
        </w:rPr>
      </w:pPr>
    </w:p>
    <w:p w:rsidR="00844705" w:rsidRPr="007916F7" w:rsidRDefault="00844705" w:rsidP="00421ABC">
      <w:pPr>
        <w:tabs>
          <w:tab w:val="left" w:pos="1330"/>
          <w:tab w:val="center" w:pos="4110"/>
          <w:tab w:val="left" w:pos="5087"/>
        </w:tabs>
        <w:spacing w:line="360" w:lineRule="auto"/>
        <w:jc w:val="both"/>
        <w:rPr>
          <w:rFonts w:ascii="Times New Roman" w:hAnsi="Times New Roman" w:cs="Times New Roman"/>
          <w:sz w:val="24"/>
        </w:rPr>
      </w:pPr>
      <w:r w:rsidRPr="007916F7">
        <w:rPr>
          <w:rFonts w:ascii="Times New Roman" w:hAnsi="Times New Roman" w:cs="Times New Roman"/>
          <w:sz w:val="24"/>
        </w:rPr>
        <w:t>En función de los resultados económicos únicamente de presupuesto parcial para cosecha en materia verde se tomó en cuenta los costos que varían en cada tratamiento como la cal agrícola, semilla de las variedades de rye gras</w:t>
      </w:r>
      <w:r w:rsidR="007130FE">
        <w:rPr>
          <w:rFonts w:ascii="Times New Roman" w:hAnsi="Times New Roman" w:cs="Times New Roman"/>
          <w:sz w:val="24"/>
        </w:rPr>
        <w:t>s,</w:t>
      </w:r>
      <w:r w:rsidR="003C6356" w:rsidRPr="007916F7">
        <w:rPr>
          <w:rFonts w:ascii="Times New Roman" w:hAnsi="Times New Roman" w:cs="Times New Roman"/>
          <w:sz w:val="24"/>
        </w:rPr>
        <w:t xml:space="preserve"> mano de obra</w:t>
      </w:r>
      <w:r w:rsidRPr="007916F7">
        <w:rPr>
          <w:rFonts w:ascii="Times New Roman" w:hAnsi="Times New Roman" w:cs="Times New Roman"/>
          <w:sz w:val="24"/>
        </w:rPr>
        <w:t>. El precio promedio de venta en kg de materia verde de rye grass fue de 0.20 centavos de dólares americanos en las dos variedades A1: variedad Italiano y A2: variedad Magnum.</w:t>
      </w:r>
    </w:p>
    <w:p w:rsidR="00E1781D" w:rsidRPr="007916F7" w:rsidRDefault="00844705" w:rsidP="00421ABC">
      <w:pPr>
        <w:tabs>
          <w:tab w:val="left" w:pos="1330"/>
          <w:tab w:val="center" w:pos="4110"/>
          <w:tab w:val="left" w:pos="5087"/>
        </w:tabs>
        <w:spacing w:line="360" w:lineRule="auto"/>
        <w:jc w:val="both"/>
        <w:rPr>
          <w:rFonts w:ascii="Times New Roman" w:hAnsi="Times New Roman" w:cs="Times New Roman"/>
          <w:sz w:val="24"/>
        </w:rPr>
      </w:pPr>
      <w:r w:rsidRPr="007916F7">
        <w:rPr>
          <w:rFonts w:ascii="Times New Roman" w:hAnsi="Times New Roman" w:cs="Times New Roman"/>
          <w:sz w:val="24"/>
        </w:rPr>
        <w:t>Cal agrí</w:t>
      </w:r>
      <w:r w:rsidR="00295722">
        <w:rPr>
          <w:rFonts w:ascii="Times New Roman" w:hAnsi="Times New Roman" w:cs="Times New Roman"/>
          <w:sz w:val="24"/>
        </w:rPr>
        <w:t xml:space="preserve">cola a 0.4 centavos de dólar/kg, </w:t>
      </w:r>
      <w:r w:rsidRPr="007916F7">
        <w:rPr>
          <w:rFonts w:ascii="Times New Roman" w:hAnsi="Times New Roman" w:cs="Times New Roman"/>
          <w:sz w:val="24"/>
        </w:rPr>
        <w:t>semilla</w:t>
      </w:r>
      <w:r w:rsidR="00295722">
        <w:rPr>
          <w:rFonts w:ascii="Times New Roman" w:hAnsi="Times New Roman" w:cs="Times New Roman"/>
          <w:sz w:val="24"/>
        </w:rPr>
        <w:t xml:space="preserve"> de pasto rye grass</w:t>
      </w:r>
      <w:r w:rsidRPr="007916F7">
        <w:rPr>
          <w:rFonts w:ascii="Times New Roman" w:hAnsi="Times New Roman" w:cs="Times New Roman"/>
          <w:sz w:val="24"/>
        </w:rPr>
        <w:t xml:space="preserve"> variedad Italiano 2.21dólar/kg, de variedad Magnum a 4.03 dólar, el valor</w:t>
      </w:r>
      <w:r w:rsidR="009628BD" w:rsidRPr="007916F7">
        <w:rPr>
          <w:rFonts w:ascii="Times New Roman" w:hAnsi="Times New Roman" w:cs="Times New Roman"/>
          <w:sz w:val="24"/>
        </w:rPr>
        <w:t xml:space="preserve"> jornal fue de 12 dólares</w:t>
      </w:r>
      <w:r w:rsidRPr="007916F7">
        <w:rPr>
          <w:rFonts w:ascii="Times New Roman" w:hAnsi="Times New Roman" w:cs="Times New Roman"/>
          <w:sz w:val="24"/>
        </w:rPr>
        <w:t xml:space="preserve">.  </w:t>
      </w:r>
    </w:p>
    <w:p w:rsidR="00222AD3" w:rsidRPr="007916F7" w:rsidRDefault="00222AD3" w:rsidP="006D4A98">
      <w:pPr>
        <w:pStyle w:val="Ttulo1"/>
      </w:pPr>
      <w:bookmarkStart w:id="698" w:name="_Toc504991166"/>
      <w:r w:rsidRPr="007916F7">
        <w:lastRenderedPageBreak/>
        <w:t>5.6. Análisis de la tasa marginal de retorno</w:t>
      </w:r>
      <w:bookmarkEnd w:id="689"/>
      <w:bookmarkEnd w:id="690"/>
      <w:bookmarkEnd w:id="691"/>
      <w:bookmarkEnd w:id="698"/>
    </w:p>
    <w:p w:rsidR="00222AD3" w:rsidRPr="007916F7" w:rsidRDefault="00222AD3" w:rsidP="00421ABC">
      <w:pPr>
        <w:tabs>
          <w:tab w:val="left" w:pos="1330"/>
          <w:tab w:val="center" w:pos="4110"/>
          <w:tab w:val="left" w:pos="5087"/>
        </w:tabs>
        <w:spacing w:line="360" w:lineRule="auto"/>
        <w:rPr>
          <w:rFonts w:ascii="Times New Roman" w:hAnsi="Times New Roman" w:cs="Times New Roman"/>
          <w:sz w:val="24"/>
        </w:rPr>
      </w:pPr>
      <w:r w:rsidRPr="007916F7">
        <w:rPr>
          <w:rFonts w:ascii="Times New Roman" w:hAnsi="Times New Roman" w:cs="Times New Roman"/>
          <w:sz w:val="24"/>
        </w:rPr>
        <w:t>La tasa marginal de retorno (TRM)</w:t>
      </w:r>
      <w:r w:rsidR="00B22B9C" w:rsidRPr="007916F7">
        <w:rPr>
          <w:rFonts w:ascii="Times New Roman" w:hAnsi="Times New Roman" w:cs="Times New Roman"/>
          <w:sz w:val="24"/>
        </w:rPr>
        <w:t>, se calculó con la siguiente fó</w:t>
      </w:r>
      <w:r w:rsidRPr="007916F7">
        <w:rPr>
          <w:rFonts w:ascii="Times New Roman" w:hAnsi="Times New Roman" w:cs="Times New Roman"/>
          <w:sz w:val="24"/>
        </w:rPr>
        <w:t>rmula:</w:t>
      </w:r>
    </w:p>
    <w:p w:rsidR="00222AD3" w:rsidRPr="007916F7" w:rsidRDefault="00222AD3" w:rsidP="00421ABC">
      <w:pPr>
        <w:tabs>
          <w:tab w:val="left" w:pos="1330"/>
          <w:tab w:val="center" w:pos="4110"/>
          <w:tab w:val="left" w:pos="5087"/>
        </w:tabs>
        <w:spacing w:line="360" w:lineRule="auto"/>
        <w:rPr>
          <w:rFonts w:ascii="Times New Roman" w:hAnsi="Times New Roman" w:cs="Times New Roman"/>
          <w:b/>
          <w:sz w:val="24"/>
        </w:rPr>
      </w:pPr>
      <m:oMath>
        <m:r>
          <w:rPr>
            <w:rFonts w:ascii="Cambria Math" w:hAnsi="Cambria Math" w:cs="Times New Roman"/>
            <w:sz w:val="24"/>
          </w:rPr>
          <m:t>TMR=</m:t>
        </m:r>
        <m:f>
          <m:fPr>
            <m:ctrlPr>
              <w:rPr>
                <w:rFonts w:ascii="Cambria Math" w:hAnsi="Cambria Math" w:cs="Times New Roman"/>
                <w:sz w:val="24"/>
              </w:rPr>
            </m:ctrlPr>
          </m:fPr>
          <m:num>
            <m:r>
              <w:rPr>
                <w:rFonts w:ascii="Cambria Math" w:hAnsi="Cambria Math" w:cs="Times New Roman"/>
                <w:sz w:val="24"/>
              </w:rPr>
              <m:t>∆BN</m:t>
            </m:r>
          </m:num>
          <m:den>
            <m:r>
              <w:rPr>
                <w:rFonts w:ascii="Cambria Math" w:hAnsi="Cambria Math" w:cs="Times New Roman"/>
                <w:sz w:val="24"/>
              </w:rPr>
              <m:t>∆CV</m:t>
            </m:r>
          </m:den>
        </m:f>
        <m:r>
          <w:rPr>
            <w:rFonts w:ascii="Cambria Math" w:hAnsi="Cambria Math" w:cs="Times New Roman"/>
            <w:sz w:val="24"/>
          </w:rPr>
          <m:t>x 100</m:t>
        </m:r>
      </m:oMath>
      <w:r w:rsidRPr="007916F7">
        <w:rPr>
          <w:rFonts w:ascii="Times New Roman" w:hAnsi="Times New Roman" w:cs="Times New Roman"/>
          <w:b/>
          <w:sz w:val="24"/>
        </w:rPr>
        <w:t xml:space="preserve"> </w:t>
      </w:r>
    </w:p>
    <w:p w:rsidR="00222AD3" w:rsidRPr="007916F7" w:rsidRDefault="00222AD3" w:rsidP="00421ABC">
      <w:pPr>
        <w:tabs>
          <w:tab w:val="left" w:pos="1330"/>
          <w:tab w:val="center" w:pos="4110"/>
          <w:tab w:val="left" w:pos="5087"/>
        </w:tabs>
        <w:spacing w:line="360" w:lineRule="auto"/>
        <w:rPr>
          <w:rFonts w:ascii="Times New Roman" w:hAnsi="Times New Roman" w:cs="Times New Roman"/>
          <w:sz w:val="24"/>
        </w:rPr>
      </w:pPr>
      <w:r w:rsidRPr="007916F7">
        <w:rPr>
          <w:rFonts w:ascii="Times New Roman" w:hAnsi="Times New Roman" w:cs="Times New Roman"/>
          <w:sz w:val="24"/>
        </w:rPr>
        <w:t>∆BN = Incremento en el Beneficio neto ($/ha)</w:t>
      </w:r>
    </w:p>
    <w:p w:rsidR="00222AD3" w:rsidRPr="007916F7" w:rsidRDefault="00222AD3" w:rsidP="00421ABC">
      <w:pPr>
        <w:tabs>
          <w:tab w:val="left" w:pos="1330"/>
          <w:tab w:val="center" w:pos="4110"/>
          <w:tab w:val="left" w:pos="5087"/>
        </w:tabs>
        <w:spacing w:line="360" w:lineRule="auto"/>
        <w:rPr>
          <w:rFonts w:ascii="Times New Roman" w:hAnsi="Times New Roman" w:cs="Times New Roman"/>
          <w:sz w:val="24"/>
        </w:rPr>
      </w:pPr>
      <w:r w:rsidRPr="007916F7">
        <w:rPr>
          <w:rFonts w:ascii="Times New Roman" w:hAnsi="Times New Roman" w:cs="Times New Roman"/>
          <w:sz w:val="24"/>
        </w:rPr>
        <w:t>∆CV = Incremento en los costos que varían ($/ha)</w:t>
      </w:r>
    </w:p>
    <w:p w:rsidR="00222AD3" w:rsidRPr="007916F7" w:rsidRDefault="00295722" w:rsidP="00421ABC">
      <w:pPr>
        <w:tabs>
          <w:tab w:val="left" w:pos="1330"/>
          <w:tab w:val="center" w:pos="4110"/>
          <w:tab w:val="left" w:pos="5087"/>
        </w:tabs>
        <w:spacing w:line="360" w:lineRule="auto"/>
        <w:rPr>
          <w:rFonts w:ascii="Times New Roman" w:hAnsi="Times New Roman" w:cs="Times New Roman"/>
          <w:sz w:val="24"/>
        </w:rPr>
      </w:pPr>
      <w:r>
        <w:rPr>
          <w:rFonts w:ascii="Times New Roman" w:hAnsi="Times New Roman" w:cs="Times New Roman"/>
          <w:sz w:val="24"/>
        </w:rPr>
        <w:t>100 = Porcentaje</w:t>
      </w:r>
    </w:p>
    <w:p w:rsidR="00222AD3" w:rsidRPr="007916F7" w:rsidRDefault="00222AD3" w:rsidP="00421ABC">
      <w:pPr>
        <w:tabs>
          <w:tab w:val="left" w:pos="1330"/>
          <w:tab w:val="center" w:pos="4110"/>
          <w:tab w:val="left" w:pos="5087"/>
        </w:tabs>
        <w:spacing w:line="360" w:lineRule="auto"/>
        <w:jc w:val="both"/>
        <w:rPr>
          <w:rFonts w:ascii="Times New Roman" w:hAnsi="Times New Roman" w:cs="Times New Roman"/>
          <w:sz w:val="24"/>
        </w:rPr>
      </w:pPr>
      <w:r w:rsidRPr="007916F7">
        <w:rPr>
          <w:rFonts w:ascii="Times New Roman" w:hAnsi="Times New Roman" w:cs="Times New Roman"/>
          <w:sz w:val="24"/>
        </w:rPr>
        <w:t>En el r</w:t>
      </w:r>
      <w:r w:rsidR="0067277B" w:rsidRPr="007916F7">
        <w:rPr>
          <w:rFonts w:ascii="Times New Roman" w:hAnsi="Times New Roman" w:cs="Times New Roman"/>
          <w:sz w:val="24"/>
        </w:rPr>
        <w:t>endimiento de materia verde de r</w:t>
      </w:r>
      <w:r w:rsidR="0079242D">
        <w:rPr>
          <w:rFonts w:ascii="Times New Roman" w:hAnsi="Times New Roman" w:cs="Times New Roman"/>
          <w:sz w:val="24"/>
        </w:rPr>
        <w:t xml:space="preserve">ye grass en T1 </w:t>
      </w:r>
      <w:r w:rsidR="0079242D" w:rsidRPr="004D632B">
        <w:rPr>
          <w:rFonts w:ascii="Times New Roman" w:hAnsi="Times New Roman" w:cs="Times New Roman"/>
          <w:sz w:val="24"/>
        </w:rPr>
        <w:t>y</w:t>
      </w:r>
      <w:r w:rsidR="00295722">
        <w:rPr>
          <w:rFonts w:ascii="Times New Roman" w:hAnsi="Times New Roman" w:cs="Times New Roman"/>
          <w:sz w:val="24"/>
        </w:rPr>
        <w:t xml:space="preserve"> T5</w:t>
      </w:r>
      <w:r w:rsidRPr="007916F7">
        <w:rPr>
          <w:rFonts w:ascii="Times New Roman" w:hAnsi="Times New Roman" w:cs="Times New Roman"/>
          <w:sz w:val="24"/>
        </w:rPr>
        <w:t xml:space="preserve"> se</w:t>
      </w:r>
      <w:r w:rsidR="0079242D">
        <w:rPr>
          <w:rFonts w:ascii="Times New Roman" w:hAnsi="Times New Roman" w:cs="Times New Roman"/>
          <w:sz w:val="24"/>
        </w:rPr>
        <w:t xml:space="preserve"> calculó un valor de </w:t>
      </w:r>
      <w:r w:rsidR="0079242D" w:rsidRPr="004D632B">
        <w:rPr>
          <w:rFonts w:ascii="Times New Roman" w:hAnsi="Times New Roman" w:cs="Times New Roman"/>
          <w:sz w:val="24"/>
        </w:rPr>
        <w:t>TMR</w:t>
      </w:r>
      <w:r w:rsidR="0079242D">
        <w:rPr>
          <w:rFonts w:ascii="Times New Roman" w:hAnsi="Times New Roman" w:cs="Times New Roman"/>
          <w:sz w:val="24"/>
        </w:rPr>
        <w:t xml:space="preserve"> </w:t>
      </w:r>
      <w:r w:rsidRPr="007916F7">
        <w:rPr>
          <w:rFonts w:ascii="Times New Roman" w:hAnsi="Times New Roman" w:cs="Times New Roman"/>
          <w:sz w:val="24"/>
        </w:rPr>
        <w:t>164%; tomando en</w:t>
      </w:r>
      <w:r w:rsidR="00295722">
        <w:rPr>
          <w:rFonts w:ascii="Times New Roman" w:hAnsi="Times New Roman" w:cs="Times New Roman"/>
          <w:sz w:val="24"/>
        </w:rPr>
        <w:t xml:space="preserve"> cuenta únicamente los costos</w:t>
      </w:r>
      <w:r w:rsidRPr="007916F7">
        <w:rPr>
          <w:rFonts w:ascii="Times New Roman" w:hAnsi="Times New Roman" w:cs="Times New Roman"/>
          <w:sz w:val="24"/>
        </w:rPr>
        <w:t xml:space="preserve"> que varían, donde el productor por cada dólar invertido tiene una ganancia de 1.64 dólares (Cuadro N° 9)</w:t>
      </w:r>
      <w:r w:rsidR="00E1781D">
        <w:rPr>
          <w:rFonts w:ascii="Times New Roman" w:hAnsi="Times New Roman" w:cs="Times New Roman"/>
          <w:sz w:val="24"/>
        </w:rPr>
        <w:t xml:space="preserve"> </w:t>
      </w:r>
      <w:r w:rsidRPr="007916F7">
        <w:rPr>
          <w:rFonts w:ascii="Times New Roman" w:hAnsi="Times New Roman" w:cs="Times New Roman"/>
          <w:sz w:val="24"/>
        </w:rPr>
        <w:t>esto no es ganancia neta, únicamente es una proyección en función de costos que varían en %/ha.</w:t>
      </w:r>
    </w:p>
    <w:p w:rsidR="009378C8" w:rsidRPr="007916F7" w:rsidRDefault="009378C8" w:rsidP="00421ABC">
      <w:pPr>
        <w:tabs>
          <w:tab w:val="left" w:pos="5087"/>
          <w:tab w:val="left" w:pos="5275"/>
          <w:tab w:val="left" w:pos="5478"/>
        </w:tabs>
        <w:spacing w:line="360" w:lineRule="auto"/>
        <w:rPr>
          <w:rFonts w:ascii="Times New Roman" w:hAnsi="Times New Roman" w:cs="Times New Roman"/>
          <w:b/>
          <w:sz w:val="24"/>
        </w:rPr>
      </w:pPr>
      <w:r w:rsidRPr="007916F7">
        <w:rPr>
          <w:rFonts w:ascii="Times New Roman" w:hAnsi="Times New Roman" w:cs="Times New Roman"/>
          <w:b/>
          <w:sz w:val="24"/>
        </w:rPr>
        <w:tab/>
      </w:r>
      <w:r w:rsidRPr="007916F7">
        <w:rPr>
          <w:rFonts w:ascii="Times New Roman" w:hAnsi="Times New Roman" w:cs="Times New Roman"/>
          <w:b/>
          <w:sz w:val="24"/>
        </w:rPr>
        <w:tab/>
      </w:r>
      <w:r w:rsidRPr="007916F7">
        <w:rPr>
          <w:rFonts w:ascii="Times New Roman" w:hAnsi="Times New Roman" w:cs="Times New Roman"/>
          <w:b/>
          <w:sz w:val="24"/>
        </w:rPr>
        <w:tab/>
      </w:r>
    </w:p>
    <w:p w:rsidR="009378C8" w:rsidRPr="007916F7" w:rsidRDefault="009378C8" w:rsidP="00421ABC">
      <w:pPr>
        <w:tabs>
          <w:tab w:val="left" w:pos="1330"/>
          <w:tab w:val="left" w:pos="4336"/>
        </w:tabs>
        <w:spacing w:line="360" w:lineRule="auto"/>
        <w:rPr>
          <w:rFonts w:ascii="Times New Roman" w:hAnsi="Times New Roman" w:cs="Times New Roman"/>
          <w:b/>
          <w:sz w:val="24"/>
        </w:rPr>
      </w:pPr>
    </w:p>
    <w:p w:rsidR="009378C8" w:rsidRPr="007916F7" w:rsidRDefault="009378C8" w:rsidP="00421ABC">
      <w:pPr>
        <w:tabs>
          <w:tab w:val="left" w:pos="1330"/>
        </w:tabs>
        <w:spacing w:line="360" w:lineRule="auto"/>
        <w:rPr>
          <w:rFonts w:ascii="Times New Roman" w:hAnsi="Times New Roman" w:cs="Times New Roman"/>
          <w:b/>
          <w:sz w:val="24"/>
        </w:rPr>
      </w:pPr>
    </w:p>
    <w:p w:rsidR="009378C8" w:rsidRPr="007916F7" w:rsidRDefault="009378C8" w:rsidP="00421ABC">
      <w:pPr>
        <w:spacing w:line="360" w:lineRule="auto"/>
        <w:ind w:firstLine="708"/>
        <w:rPr>
          <w:rFonts w:ascii="Times New Roman" w:hAnsi="Times New Roman" w:cs="Times New Roman"/>
        </w:rPr>
      </w:pPr>
    </w:p>
    <w:p w:rsidR="009378C8" w:rsidRPr="007916F7" w:rsidRDefault="009378C8" w:rsidP="00421ABC">
      <w:pPr>
        <w:spacing w:line="360" w:lineRule="auto"/>
        <w:rPr>
          <w:rFonts w:ascii="Times New Roman" w:hAnsi="Times New Roman" w:cs="Times New Roman"/>
        </w:rPr>
      </w:pPr>
    </w:p>
    <w:p w:rsidR="009378C8" w:rsidRPr="007916F7" w:rsidRDefault="009378C8" w:rsidP="00421ABC">
      <w:pPr>
        <w:spacing w:line="360" w:lineRule="auto"/>
        <w:rPr>
          <w:rFonts w:ascii="Times New Roman" w:hAnsi="Times New Roman" w:cs="Times New Roman"/>
        </w:rPr>
      </w:pPr>
    </w:p>
    <w:p w:rsidR="009378C8" w:rsidRPr="007916F7" w:rsidRDefault="009378C8" w:rsidP="00421ABC">
      <w:pPr>
        <w:spacing w:line="360" w:lineRule="auto"/>
        <w:ind w:firstLine="708"/>
        <w:rPr>
          <w:rFonts w:ascii="Times New Roman" w:hAnsi="Times New Roman" w:cs="Times New Roman"/>
        </w:rPr>
      </w:pPr>
    </w:p>
    <w:p w:rsidR="004F573D" w:rsidRDefault="004F573D" w:rsidP="00421ABC">
      <w:pPr>
        <w:spacing w:line="360" w:lineRule="auto"/>
        <w:rPr>
          <w:rFonts w:ascii="Times New Roman" w:hAnsi="Times New Roman" w:cs="Times New Roman"/>
        </w:rPr>
      </w:pPr>
    </w:p>
    <w:p w:rsidR="00BC3A51" w:rsidRDefault="00BC3A51" w:rsidP="00421ABC">
      <w:pPr>
        <w:spacing w:line="360" w:lineRule="auto"/>
        <w:rPr>
          <w:rFonts w:ascii="Times New Roman" w:hAnsi="Times New Roman" w:cs="Times New Roman"/>
        </w:rPr>
      </w:pPr>
    </w:p>
    <w:p w:rsidR="006D4A98" w:rsidRDefault="006D4A98" w:rsidP="00421ABC">
      <w:pPr>
        <w:spacing w:line="360" w:lineRule="auto"/>
        <w:rPr>
          <w:rFonts w:ascii="Times New Roman" w:hAnsi="Times New Roman" w:cs="Times New Roman"/>
        </w:rPr>
      </w:pPr>
    </w:p>
    <w:p w:rsidR="00BC3A51" w:rsidRPr="007916F7" w:rsidRDefault="00BC3A51" w:rsidP="00421ABC">
      <w:pPr>
        <w:spacing w:line="360" w:lineRule="auto"/>
        <w:rPr>
          <w:rFonts w:ascii="Times New Roman" w:hAnsi="Times New Roman" w:cs="Times New Roman"/>
        </w:rPr>
      </w:pPr>
    </w:p>
    <w:p w:rsidR="00030D15" w:rsidRPr="007916F7" w:rsidRDefault="00030D15" w:rsidP="006D4A98">
      <w:pPr>
        <w:pStyle w:val="Ttulo1"/>
      </w:pPr>
      <w:bookmarkStart w:id="699" w:name="_Toc499062288"/>
      <w:bookmarkStart w:id="700" w:name="_Toc499129954"/>
      <w:bookmarkStart w:id="701" w:name="_Toc499130705"/>
      <w:bookmarkStart w:id="702" w:name="_Toc504991167"/>
      <w:r w:rsidRPr="007916F7">
        <w:lastRenderedPageBreak/>
        <w:t>VI. COMPROBACIÓN DE LA HIPÓTESIS</w:t>
      </w:r>
      <w:bookmarkEnd w:id="699"/>
      <w:bookmarkEnd w:id="700"/>
      <w:bookmarkEnd w:id="701"/>
      <w:bookmarkEnd w:id="702"/>
    </w:p>
    <w:p w:rsidR="00176F96" w:rsidRPr="007916F7" w:rsidRDefault="00176F96"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En relación a los resultados obtenidos en la presente investigación se acepta la hipótesis alterna,  porque la calidad nutricional y el rendimiento de pasto rye grass en la localidad de Yatapamba  si depende de los niveles de encalado y las variedades.</w:t>
      </w:r>
    </w:p>
    <w:p w:rsidR="00176F96" w:rsidRPr="007916F7" w:rsidRDefault="00176F96" w:rsidP="00421ABC">
      <w:pPr>
        <w:spacing w:line="360" w:lineRule="auto"/>
        <w:jc w:val="both"/>
        <w:rPr>
          <w:rFonts w:ascii="Times New Roman" w:hAnsi="Times New Roman" w:cs="Times New Roman"/>
          <w:sz w:val="24"/>
          <w:szCs w:val="24"/>
          <w:lang w:val="es-EC"/>
        </w:rPr>
      </w:pPr>
      <w:r w:rsidRPr="007916F7">
        <w:rPr>
          <w:rFonts w:ascii="Times New Roman" w:hAnsi="Times New Roman" w:cs="Times New Roman"/>
          <w:b/>
          <w:sz w:val="24"/>
          <w:szCs w:val="24"/>
          <w:lang w:val="es-EC"/>
        </w:rPr>
        <w:t>H</w:t>
      </w:r>
      <w:r w:rsidRPr="007916F7">
        <w:rPr>
          <w:rFonts w:ascii="Times New Roman" w:hAnsi="Times New Roman" w:cs="Times New Roman"/>
          <w:b/>
          <w:sz w:val="24"/>
          <w:szCs w:val="24"/>
          <w:vertAlign w:val="subscript"/>
          <w:lang w:val="es-EC"/>
        </w:rPr>
        <w:t>A</w:t>
      </w:r>
      <w:r w:rsidRPr="007916F7">
        <w:rPr>
          <w:rFonts w:ascii="Times New Roman" w:hAnsi="Times New Roman" w:cs="Times New Roman"/>
          <w:b/>
          <w:sz w:val="24"/>
          <w:szCs w:val="24"/>
          <w:lang w:val="es-EC"/>
        </w:rPr>
        <w:t>.</w:t>
      </w:r>
      <w:r w:rsidRPr="007916F7">
        <w:rPr>
          <w:rFonts w:ascii="Times New Roman" w:hAnsi="Times New Roman" w:cs="Times New Roman"/>
          <w:sz w:val="24"/>
          <w:szCs w:val="24"/>
          <w:lang w:val="es-EC"/>
        </w:rPr>
        <w:t xml:space="preserve"> La calidad nutricional y el rendimiento  de pasto rye grass en la localidad de Yatapamba si depende de los niveles de encalado y las variedades. </w:t>
      </w:r>
    </w:p>
    <w:p w:rsidR="00E979B3" w:rsidRPr="007916F7" w:rsidRDefault="00E979B3" w:rsidP="00421ABC">
      <w:pPr>
        <w:spacing w:line="360" w:lineRule="auto"/>
        <w:jc w:val="both"/>
        <w:rPr>
          <w:rFonts w:ascii="Times New Roman" w:hAnsi="Times New Roman" w:cs="Times New Roman"/>
          <w:b/>
          <w:sz w:val="28"/>
          <w:szCs w:val="24"/>
          <w:lang w:val="es-EC"/>
        </w:rPr>
      </w:pPr>
    </w:p>
    <w:p w:rsidR="00E979B3" w:rsidRPr="007916F7" w:rsidRDefault="00E979B3" w:rsidP="00421ABC">
      <w:pPr>
        <w:spacing w:line="360" w:lineRule="auto"/>
        <w:jc w:val="both"/>
        <w:rPr>
          <w:rFonts w:ascii="Times New Roman" w:hAnsi="Times New Roman" w:cs="Times New Roman"/>
          <w:b/>
          <w:sz w:val="28"/>
          <w:szCs w:val="24"/>
          <w:lang w:val="es-EC"/>
        </w:rPr>
      </w:pPr>
    </w:p>
    <w:p w:rsidR="00E979B3" w:rsidRPr="007916F7" w:rsidRDefault="00E979B3" w:rsidP="00421ABC">
      <w:pPr>
        <w:spacing w:line="360" w:lineRule="auto"/>
        <w:jc w:val="both"/>
        <w:rPr>
          <w:rFonts w:ascii="Times New Roman" w:hAnsi="Times New Roman" w:cs="Times New Roman"/>
          <w:b/>
          <w:sz w:val="28"/>
          <w:szCs w:val="24"/>
          <w:lang w:val="es-EC"/>
        </w:rPr>
      </w:pPr>
    </w:p>
    <w:p w:rsidR="00E979B3" w:rsidRPr="007916F7" w:rsidRDefault="00E979B3" w:rsidP="00421ABC">
      <w:pPr>
        <w:spacing w:line="360" w:lineRule="auto"/>
        <w:jc w:val="both"/>
        <w:rPr>
          <w:rFonts w:ascii="Times New Roman" w:hAnsi="Times New Roman" w:cs="Times New Roman"/>
          <w:b/>
          <w:sz w:val="28"/>
          <w:szCs w:val="24"/>
          <w:lang w:val="es-EC"/>
        </w:rPr>
      </w:pPr>
    </w:p>
    <w:p w:rsidR="00E979B3" w:rsidRPr="007916F7" w:rsidRDefault="00E979B3" w:rsidP="00421ABC">
      <w:pPr>
        <w:spacing w:line="360" w:lineRule="auto"/>
        <w:jc w:val="both"/>
        <w:rPr>
          <w:rFonts w:ascii="Times New Roman" w:hAnsi="Times New Roman" w:cs="Times New Roman"/>
          <w:b/>
          <w:sz w:val="28"/>
          <w:szCs w:val="24"/>
          <w:lang w:val="es-EC"/>
        </w:rPr>
      </w:pPr>
    </w:p>
    <w:p w:rsidR="00E979B3" w:rsidRPr="007916F7" w:rsidRDefault="00E979B3" w:rsidP="00421ABC">
      <w:pPr>
        <w:spacing w:line="360" w:lineRule="auto"/>
        <w:jc w:val="both"/>
        <w:rPr>
          <w:rFonts w:ascii="Times New Roman" w:hAnsi="Times New Roman" w:cs="Times New Roman"/>
          <w:b/>
          <w:sz w:val="28"/>
          <w:szCs w:val="24"/>
          <w:lang w:val="es-EC"/>
        </w:rPr>
      </w:pPr>
    </w:p>
    <w:p w:rsidR="00E979B3" w:rsidRPr="007916F7" w:rsidRDefault="00E979B3" w:rsidP="00421ABC">
      <w:pPr>
        <w:spacing w:line="360" w:lineRule="auto"/>
        <w:jc w:val="both"/>
        <w:rPr>
          <w:rFonts w:ascii="Times New Roman" w:hAnsi="Times New Roman" w:cs="Times New Roman"/>
          <w:b/>
          <w:sz w:val="28"/>
          <w:szCs w:val="24"/>
          <w:lang w:val="es-EC"/>
        </w:rPr>
      </w:pPr>
    </w:p>
    <w:p w:rsidR="00E979B3" w:rsidRPr="007916F7" w:rsidRDefault="00E979B3" w:rsidP="00421ABC">
      <w:pPr>
        <w:spacing w:line="360" w:lineRule="auto"/>
        <w:jc w:val="both"/>
        <w:rPr>
          <w:rFonts w:ascii="Times New Roman" w:hAnsi="Times New Roman" w:cs="Times New Roman"/>
          <w:b/>
          <w:sz w:val="28"/>
          <w:szCs w:val="24"/>
          <w:lang w:val="es-EC"/>
        </w:rPr>
      </w:pPr>
    </w:p>
    <w:p w:rsidR="00E979B3" w:rsidRPr="007916F7" w:rsidRDefault="00E979B3" w:rsidP="00421ABC">
      <w:pPr>
        <w:spacing w:line="360" w:lineRule="auto"/>
        <w:jc w:val="both"/>
        <w:rPr>
          <w:rFonts w:ascii="Times New Roman" w:hAnsi="Times New Roman" w:cs="Times New Roman"/>
          <w:b/>
          <w:sz w:val="28"/>
          <w:szCs w:val="24"/>
          <w:lang w:val="es-EC"/>
        </w:rPr>
      </w:pPr>
    </w:p>
    <w:p w:rsidR="00E979B3" w:rsidRPr="007916F7" w:rsidRDefault="00E979B3" w:rsidP="00421ABC">
      <w:pPr>
        <w:spacing w:line="360" w:lineRule="auto"/>
        <w:jc w:val="both"/>
        <w:rPr>
          <w:rFonts w:ascii="Times New Roman" w:hAnsi="Times New Roman" w:cs="Times New Roman"/>
          <w:b/>
          <w:sz w:val="28"/>
          <w:szCs w:val="24"/>
          <w:lang w:val="es-EC"/>
        </w:rPr>
      </w:pPr>
    </w:p>
    <w:p w:rsidR="00E979B3" w:rsidRDefault="00E979B3" w:rsidP="00421ABC">
      <w:pPr>
        <w:spacing w:line="360" w:lineRule="auto"/>
        <w:jc w:val="both"/>
        <w:rPr>
          <w:rFonts w:ascii="Times New Roman" w:hAnsi="Times New Roman" w:cs="Times New Roman"/>
          <w:b/>
          <w:sz w:val="28"/>
          <w:szCs w:val="24"/>
          <w:lang w:val="es-EC"/>
        </w:rPr>
      </w:pPr>
    </w:p>
    <w:p w:rsidR="006D4A98" w:rsidRDefault="006D4A98" w:rsidP="00421ABC">
      <w:pPr>
        <w:spacing w:line="360" w:lineRule="auto"/>
        <w:jc w:val="both"/>
        <w:rPr>
          <w:rFonts w:ascii="Times New Roman" w:hAnsi="Times New Roman" w:cs="Times New Roman"/>
          <w:b/>
          <w:sz w:val="28"/>
          <w:szCs w:val="24"/>
          <w:lang w:val="es-EC"/>
        </w:rPr>
      </w:pPr>
    </w:p>
    <w:p w:rsidR="006D4A98" w:rsidRDefault="006D4A98" w:rsidP="00421ABC">
      <w:pPr>
        <w:spacing w:line="360" w:lineRule="auto"/>
        <w:jc w:val="both"/>
        <w:rPr>
          <w:rFonts w:ascii="Times New Roman" w:hAnsi="Times New Roman" w:cs="Times New Roman"/>
          <w:b/>
          <w:sz w:val="28"/>
          <w:szCs w:val="24"/>
          <w:lang w:val="es-EC"/>
        </w:rPr>
      </w:pPr>
    </w:p>
    <w:p w:rsidR="006D4A98" w:rsidRPr="007916F7" w:rsidRDefault="006D4A98" w:rsidP="00421ABC">
      <w:pPr>
        <w:spacing w:line="360" w:lineRule="auto"/>
        <w:jc w:val="both"/>
        <w:rPr>
          <w:rFonts w:ascii="Times New Roman" w:hAnsi="Times New Roman" w:cs="Times New Roman"/>
          <w:b/>
          <w:sz w:val="28"/>
          <w:szCs w:val="24"/>
          <w:lang w:val="es-EC"/>
        </w:rPr>
      </w:pPr>
    </w:p>
    <w:p w:rsidR="00D2208C" w:rsidRPr="007916F7" w:rsidRDefault="00D2208C" w:rsidP="006D4A98">
      <w:pPr>
        <w:pStyle w:val="Ttulo1"/>
      </w:pPr>
      <w:bookmarkStart w:id="703" w:name="_Toc499062289"/>
      <w:bookmarkStart w:id="704" w:name="_Toc499129955"/>
      <w:bookmarkStart w:id="705" w:name="_Toc499130706"/>
      <w:bookmarkStart w:id="706" w:name="_Toc504991168"/>
      <w:r w:rsidRPr="007916F7">
        <w:lastRenderedPageBreak/>
        <w:t>VII. CONCLUSIONES Y RECOMENDACIONES</w:t>
      </w:r>
      <w:bookmarkEnd w:id="703"/>
      <w:bookmarkEnd w:id="704"/>
      <w:bookmarkEnd w:id="705"/>
      <w:bookmarkEnd w:id="706"/>
      <w:r w:rsidR="00D4274E" w:rsidRPr="007916F7">
        <w:tab/>
      </w:r>
    </w:p>
    <w:p w:rsidR="00D4274E" w:rsidRPr="007916F7" w:rsidRDefault="00D4274E" w:rsidP="006D4A98">
      <w:pPr>
        <w:pStyle w:val="Ttulo1"/>
      </w:pPr>
      <w:bookmarkStart w:id="707" w:name="_Toc499062290"/>
      <w:bookmarkStart w:id="708" w:name="_Toc499129956"/>
      <w:bookmarkStart w:id="709" w:name="_Toc499130707"/>
      <w:bookmarkStart w:id="710" w:name="_Toc504991169"/>
      <w:r w:rsidRPr="007916F7">
        <w:t xml:space="preserve">7.1. </w:t>
      </w:r>
      <w:r w:rsidR="008E1EF4" w:rsidRPr="00007DB4">
        <w:t>CONCLUSIONES</w:t>
      </w:r>
      <w:bookmarkEnd w:id="707"/>
      <w:bookmarkEnd w:id="708"/>
      <w:bookmarkEnd w:id="709"/>
      <w:bookmarkEnd w:id="710"/>
    </w:p>
    <w:p w:rsidR="00F6708D" w:rsidRPr="007916F7" w:rsidRDefault="00F6708D" w:rsidP="00421ABC">
      <w:pPr>
        <w:tabs>
          <w:tab w:val="left" w:pos="6694"/>
        </w:tabs>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En la</w:t>
      </w:r>
      <w:r w:rsidR="00921C3F" w:rsidRPr="007916F7">
        <w:rPr>
          <w:rFonts w:ascii="Times New Roman" w:hAnsi="Times New Roman" w:cs="Times New Roman"/>
          <w:sz w:val="24"/>
          <w:szCs w:val="24"/>
          <w:lang w:val="es-EC"/>
        </w:rPr>
        <w:t xml:space="preserve">s variedades de pasto rye grass </w:t>
      </w:r>
      <w:r w:rsidRPr="007916F7">
        <w:rPr>
          <w:rFonts w:ascii="Times New Roman" w:hAnsi="Times New Roman" w:cs="Times New Roman"/>
          <w:sz w:val="24"/>
          <w:szCs w:val="24"/>
          <w:lang w:val="es-EC"/>
        </w:rPr>
        <w:t>en cuanto al rendimiento</w:t>
      </w:r>
      <w:r w:rsidR="00921C3F" w:rsidRPr="007916F7">
        <w:rPr>
          <w:rFonts w:ascii="Times New Roman" w:hAnsi="Times New Roman" w:cs="Times New Roman"/>
          <w:sz w:val="24"/>
          <w:szCs w:val="24"/>
          <w:lang w:val="es-EC"/>
        </w:rPr>
        <w:t xml:space="preserve"> de materia verde por hectárea fueron diferentes, registrándose A2 variedad Magnum con un rendimiento de 18406 kg/ha</w:t>
      </w:r>
      <w:r w:rsidR="00CD4A11" w:rsidRPr="007916F7">
        <w:rPr>
          <w:rFonts w:ascii="Times New Roman" w:hAnsi="Times New Roman" w:cs="Times New Roman"/>
          <w:sz w:val="24"/>
          <w:szCs w:val="24"/>
          <w:lang w:val="es-EC"/>
        </w:rPr>
        <w:t xml:space="preserve"> y A1 variedad Italiano con un rendimiento bajo de 16313 kg/ha. Presentándose una diferencia de rendimiento entre las variedades Italiano y Magnum </w:t>
      </w:r>
      <w:r w:rsidR="00B248D6">
        <w:rPr>
          <w:rFonts w:ascii="Times New Roman" w:hAnsi="Times New Roman" w:cs="Times New Roman"/>
          <w:sz w:val="24"/>
          <w:szCs w:val="24"/>
          <w:lang w:val="es-EC"/>
        </w:rPr>
        <w:t xml:space="preserve">de </w:t>
      </w:r>
      <w:r w:rsidR="00CD4A11" w:rsidRPr="007916F7">
        <w:rPr>
          <w:rFonts w:ascii="Times New Roman" w:hAnsi="Times New Roman" w:cs="Times New Roman"/>
          <w:sz w:val="24"/>
          <w:szCs w:val="24"/>
          <w:lang w:val="es-EC"/>
        </w:rPr>
        <w:t>2093 kg/ha</w:t>
      </w:r>
      <w:r w:rsidR="00FC71C9" w:rsidRPr="007916F7">
        <w:rPr>
          <w:rFonts w:ascii="Times New Roman" w:hAnsi="Times New Roman" w:cs="Times New Roman"/>
          <w:sz w:val="24"/>
          <w:szCs w:val="24"/>
          <w:lang w:val="es-EC"/>
        </w:rPr>
        <w:t>.</w:t>
      </w:r>
    </w:p>
    <w:p w:rsidR="00B443E9" w:rsidRPr="007916F7" w:rsidRDefault="00C46E0D" w:rsidP="00421ABC">
      <w:pPr>
        <w:tabs>
          <w:tab w:val="left" w:pos="6694"/>
        </w:tabs>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La respuesta del rye grass a los niveles de encalado </w:t>
      </w:r>
      <w:r w:rsidR="00F6218D">
        <w:rPr>
          <w:rFonts w:ascii="Times New Roman" w:hAnsi="Times New Roman" w:cs="Times New Roman"/>
          <w:sz w:val="24"/>
          <w:szCs w:val="24"/>
          <w:lang w:val="es-EC"/>
        </w:rPr>
        <w:t>fue</w:t>
      </w:r>
      <w:r>
        <w:rPr>
          <w:rFonts w:ascii="Times New Roman" w:hAnsi="Times New Roman" w:cs="Times New Roman"/>
          <w:sz w:val="24"/>
          <w:szCs w:val="24"/>
          <w:lang w:val="es-EC"/>
        </w:rPr>
        <w:t xml:space="preserve"> </w:t>
      </w:r>
      <w:r w:rsidR="00F6218D">
        <w:rPr>
          <w:rFonts w:ascii="Times New Roman" w:hAnsi="Times New Roman" w:cs="Times New Roman"/>
          <w:sz w:val="24"/>
          <w:szCs w:val="24"/>
          <w:lang w:val="es-EC"/>
        </w:rPr>
        <w:t>positiva, obteniendo un rendimiento de materia verde</w:t>
      </w:r>
      <w:r w:rsidR="00FC71C9" w:rsidRPr="007916F7">
        <w:rPr>
          <w:rFonts w:ascii="Times New Roman" w:hAnsi="Times New Roman" w:cs="Times New Roman"/>
          <w:sz w:val="24"/>
          <w:szCs w:val="24"/>
          <w:lang w:val="es-EC"/>
        </w:rPr>
        <w:t xml:space="preserve"> en B4</w:t>
      </w:r>
      <w:r w:rsidR="00B248D6">
        <w:rPr>
          <w:rFonts w:ascii="Times New Roman" w:hAnsi="Times New Roman" w:cs="Times New Roman"/>
          <w:sz w:val="24"/>
          <w:szCs w:val="24"/>
          <w:lang w:val="es-EC"/>
        </w:rPr>
        <w:t>:</w:t>
      </w:r>
      <w:r w:rsidR="00FC71C9" w:rsidRPr="007916F7">
        <w:rPr>
          <w:rFonts w:ascii="Times New Roman" w:hAnsi="Times New Roman" w:cs="Times New Roman"/>
          <w:sz w:val="24"/>
          <w:szCs w:val="24"/>
          <w:lang w:val="es-EC"/>
        </w:rPr>
        <w:t xml:space="preserve"> </w:t>
      </w:r>
      <w:r w:rsidR="00F6218D">
        <w:rPr>
          <w:rFonts w:ascii="Times New Roman" w:hAnsi="Times New Roman" w:cs="Times New Roman"/>
          <w:sz w:val="24"/>
          <w:szCs w:val="24"/>
          <w:lang w:val="es-EC"/>
        </w:rPr>
        <w:t>con 6 Tm de encalado/ha</w:t>
      </w:r>
      <w:r w:rsidR="00B443E9" w:rsidRPr="007916F7">
        <w:rPr>
          <w:rFonts w:ascii="Times New Roman" w:hAnsi="Times New Roman" w:cs="Times New Roman"/>
          <w:sz w:val="24"/>
          <w:szCs w:val="24"/>
          <w:lang w:val="es-EC"/>
        </w:rPr>
        <w:t xml:space="preserve"> </w:t>
      </w:r>
      <w:r w:rsidR="00FF5809">
        <w:rPr>
          <w:rFonts w:ascii="Times New Roman" w:hAnsi="Times New Roman" w:cs="Times New Roman"/>
          <w:sz w:val="24"/>
          <w:szCs w:val="24"/>
          <w:lang w:val="es-EC"/>
        </w:rPr>
        <w:t xml:space="preserve">de </w:t>
      </w:r>
      <w:r w:rsidR="00B443E9" w:rsidRPr="007916F7">
        <w:rPr>
          <w:rFonts w:ascii="Times New Roman" w:hAnsi="Times New Roman" w:cs="Times New Roman"/>
          <w:sz w:val="24"/>
          <w:szCs w:val="24"/>
          <w:lang w:val="es-EC"/>
        </w:rPr>
        <w:t>19813 kg/ha y B1 con 0 Tm de encalado/ha qu</w:t>
      </w:r>
      <w:r w:rsidR="00F6218D">
        <w:rPr>
          <w:rFonts w:ascii="Times New Roman" w:hAnsi="Times New Roman" w:cs="Times New Roman"/>
          <w:sz w:val="24"/>
          <w:szCs w:val="24"/>
          <w:lang w:val="es-EC"/>
        </w:rPr>
        <w:t>e registró 14313 kg/ha, e</w:t>
      </w:r>
      <w:r w:rsidR="00FF5809">
        <w:rPr>
          <w:rFonts w:ascii="Times New Roman" w:hAnsi="Times New Roman" w:cs="Times New Roman"/>
          <w:sz w:val="24"/>
          <w:szCs w:val="24"/>
          <w:lang w:val="es-EC"/>
        </w:rPr>
        <w:t>xistiendo</w:t>
      </w:r>
      <w:r w:rsidR="00B443E9" w:rsidRPr="007916F7">
        <w:rPr>
          <w:rFonts w:ascii="Times New Roman" w:hAnsi="Times New Roman" w:cs="Times New Roman"/>
          <w:sz w:val="24"/>
          <w:szCs w:val="24"/>
          <w:lang w:val="es-EC"/>
        </w:rPr>
        <w:t xml:space="preserve"> una diferencia de 5500 kg</w:t>
      </w:r>
      <w:r w:rsidR="00BB4720" w:rsidRPr="007916F7">
        <w:rPr>
          <w:rFonts w:ascii="Times New Roman" w:hAnsi="Times New Roman" w:cs="Times New Roman"/>
          <w:sz w:val="24"/>
          <w:szCs w:val="24"/>
          <w:lang w:val="es-EC"/>
        </w:rPr>
        <w:t>/ha</w:t>
      </w:r>
      <w:r w:rsidR="00F6218D">
        <w:rPr>
          <w:rFonts w:ascii="Times New Roman" w:hAnsi="Times New Roman" w:cs="Times New Roman"/>
          <w:sz w:val="24"/>
          <w:szCs w:val="24"/>
          <w:lang w:val="es-EC"/>
        </w:rPr>
        <w:t xml:space="preserve"> entre el mayor y menor promedio</w:t>
      </w:r>
      <w:r w:rsidR="00B443E9" w:rsidRPr="007916F7">
        <w:rPr>
          <w:rFonts w:ascii="Times New Roman" w:hAnsi="Times New Roman" w:cs="Times New Roman"/>
          <w:sz w:val="24"/>
          <w:szCs w:val="24"/>
          <w:lang w:val="es-EC"/>
        </w:rPr>
        <w:t>.</w:t>
      </w:r>
    </w:p>
    <w:p w:rsidR="00346405" w:rsidRPr="007916F7" w:rsidRDefault="00F6218D" w:rsidP="00421ABC">
      <w:pPr>
        <w:tabs>
          <w:tab w:val="left" w:pos="6694"/>
        </w:tabs>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En la interacción</w:t>
      </w:r>
      <w:r w:rsidR="00C27EBF">
        <w:rPr>
          <w:rFonts w:ascii="Times New Roman" w:hAnsi="Times New Roman" w:cs="Times New Roman"/>
          <w:sz w:val="24"/>
          <w:szCs w:val="24"/>
          <w:lang w:val="es-EC"/>
        </w:rPr>
        <w:t xml:space="preserve"> de los factores: Variedades por</w:t>
      </w:r>
      <w:r>
        <w:rPr>
          <w:rFonts w:ascii="Times New Roman" w:hAnsi="Times New Roman" w:cs="Times New Roman"/>
          <w:sz w:val="24"/>
          <w:szCs w:val="24"/>
          <w:lang w:val="es-EC"/>
        </w:rPr>
        <w:t xml:space="preserve"> niveles de encalados</w:t>
      </w:r>
      <w:r w:rsidR="00C27EBF">
        <w:rPr>
          <w:rFonts w:ascii="Times New Roman" w:hAnsi="Times New Roman" w:cs="Times New Roman"/>
          <w:sz w:val="24"/>
          <w:szCs w:val="24"/>
          <w:lang w:val="es-EC"/>
        </w:rPr>
        <w:t xml:space="preserve"> se obtuvo una respuesta de diferencia numérica; obteniendo un valor más alto en</w:t>
      </w:r>
      <w:r w:rsidR="000A41B6" w:rsidRPr="007916F7">
        <w:rPr>
          <w:rFonts w:ascii="Times New Roman" w:hAnsi="Times New Roman" w:cs="Times New Roman"/>
          <w:sz w:val="24"/>
          <w:szCs w:val="24"/>
          <w:lang w:val="es-EC"/>
        </w:rPr>
        <w:t xml:space="preserve"> T8: v</w:t>
      </w:r>
      <w:r w:rsidR="00D209FA" w:rsidRPr="007916F7">
        <w:rPr>
          <w:rFonts w:ascii="Times New Roman" w:hAnsi="Times New Roman" w:cs="Times New Roman"/>
          <w:sz w:val="24"/>
          <w:szCs w:val="24"/>
          <w:lang w:val="es-EC"/>
        </w:rPr>
        <w:t>ariedad Magnum con 6 Tm de encalado/ha</w:t>
      </w:r>
      <w:r w:rsidR="001426E9" w:rsidRPr="007916F7">
        <w:rPr>
          <w:rFonts w:ascii="Times New Roman" w:hAnsi="Times New Roman" w:cs="Times New Roman"/>
          <w:sz w:val="24"/>
          <w:szCs w:val="24"/>
          <w:lang w:val="es-EC"/>
        </w:rPr>
        <w:t xml:space="preserve"> con un rendimiento </w:t>
      </w:r>
      <w:r w:rsidR="00C27EBF">
        <w:rPr>
          <w:rFonts w:ascii="Times New Roman" w:hAnsi="Times New Roman" w:cs="Times New Roman"/>
          <w:sz w:val="24"/>
          <w:szCs w:val="24"/>
          <w:lang w:val="es-EC"/>
        </w:rPr>
        <w:t xml:space="preserve">de materia verde de </w:t>
      </w:r>
      <w:r w:rsidR="001426E9" w:rsidRPr="007916F7">
        <w:rPr>
          <w:rFonts w:ascii="Times New Roman" w:hAnsi="Times New Roman" w:cs="Times New Roman"/>
          <w:sz w:val="24"/>
          <w:szCs w:val="24"/>
          <w:lang w:val="es-EC"/>
        </w:rPr>
        <w:t>21500 kg/ha,</w:t>
      </w:r>
      <w:r w:rsidR="000A41B6" w:rsidRPr="007916F7">
        <w:rPr>
          <w:rFonts w:ascii="Times New Roman" w:hAnsi="Times New Roman" w:cs="Times New Roman"/>
          <w:sz w:val="24"/>
          <w:szCs w:val="24"/>
          <w:lang w:val="es-EC"/>
        </w:rPr>
        <w:t xml:space="preserve"> </w:t>
      </w:r>
      <w:r w:rsidR="00C27EBF">
        <w:rPr>
          <w:rFonts w:ascii="Times New Roman" w:hAnsi="Times New Roman" w:cs="Times New Roman"/>
          <w:sz w:val="24"/>
          <w:szCs w:val="24"/>
          <w:lang w:val="es-EC"/>
        </w:rPr>
        <w:t xml:space="preserve">y el menor valor se registró en </w:t>
      </w:r>
      <w:r w:rsidR="009C39E1" w:rsidRPr="007916F7">
        <w:rPr>
          <w:rFonts w:ascii="Times New Roman" w:hAnsi="Times New Roman" w:cs="Times New Roman"/>
          <w:sz w:val="24"/>
          <w:szCs w:val="24"/>
          <w:lang w:val="es-EC"/>
        </w:rPr>
        <w:t>T1: variedad Italiano con 0 Tm de encalado/ha con</w:t>
      </w:r>
      <w:r w:rsidR="00F1477E" w:rsidRPr="007916F7">
        <w:rPr>
          <w:rFonts w:ascii="Times New Roman" w:hAnsi="Times New Roman" w:cs="Times New Roman"/>
          <w:sz w:val="24"/>
          <w:szCs w:val="24"/>
          <w:lang w:val="es-EC"/>
        </w:rPr>
        <w:t xml:space="preserve"> un </w:t>
      </w:r>
      <w:r w:rsidR="009C39E1" w:rsidRPr="007916F7">
        <w:rPr>
          <w:rFonts w:ascii="Times New Roman" w:hAnsi="Times New Roman" w:cs="Times New Roman"/>
          <w:sz w:val="24"/>
          <w:szCs w:val="24"/>
          <w:lang w:val="es-EC"/>
        </w:rPr>
        <w:t xml:space="preserve"> rendimiento </w:t>
      </w:r>
      <w:r w:rsidR="00C27EBF">
        <w:rPr>
          <w:rFonts w:ascii="Times New Roman" w:hAnsi="Times New Roman" w:cs="Times New Roman"/>
          <w:sz w:val="24"/>
          <w:szCs w:val="24"/>
          <w:lang w:val="es-EC"/>
        </w:rPr>
        <w:t xml:space="preserve">de materia verde </w:t>
      </w:r>
      <w:r w:rsidR="009C39E1" w:rsidRPr="007916F7">
        <w:rPr>
          <w:rFonts w:ascii="Times New Roman" w:hAnsi="Times New Roman" w:cs="Times New Roman"/>
          <w:sz w:val="24"/>
          <w:szCs w:val="24"/>
          <w:lang w:val="es-EC"/>
        </w:rPr>
        <w:t>de 13250 kg/ha.</w:t>
      </w:r>
      <w:r w:rsidR="000348F9" w:rsidRPr="007916F7">
        <w:rPr>
          <w:rFonts w:ascii="Times New Roman" w:hAnsi="Times New Roman" w:cs="Times New Roman"/>
          <w:sz w:val="24"/>
          <w:szCs w:val="24"/>
          <w:lang w:val="es-EC"/>
        </w:rPr>
        <w:t xml:space="preserve"> Presentándose un efecto principal de rendimiento </w:t>
      </w:r>
      <w:r w:rsidR="00C27EBF">
        <w:rPr>
          <w:rFonts w:ascii="Times New Roman" w:hAnsi="Times New Roman" w:cs="Times New Roman"/>
          <w:sz w:val="24"/>
          <w:szCs w:val="24"/>
          <w:lang w:val="es-EC"/>
        </w:rPr>
        <w:t>en esta interacción,</w:t>
      </w:r>
      <w:r w:rsidR="000348F9" w:rsidRPr="007916F7">
        <w:rPr>
          <w:rFonts w:ascii="Times New Roman" w:hAnsi="Times New Roman" w:cs="Times New Roman"/>
          <w:sz w:val="24"/>
          <w:szCs w:val="24"/>
          <w:lang w:val="es-EC"/>
        </w:rPr>
        <w:t xml:space="preserve"> de 8250 kg/ha. </w:t>
      </w:r>
    </w:p>
    <w:p w:rsidR="008E1EF4" w:rsidRPr="00682168" w:rsidRDefault="00233575" w:rsidP="00421ABC">
      <w:pPr>
        <w:tabs>
          <w:tab w:val="left" w:pos="6694"/>
        </w:tabs>
        <w:spacing w:line="360" w:lineRule="auto"/>
        <w:jc w:val="both"/>
        <w:rPr>
          <w:rFonts w:ascii="Times New Roman" w:hAnsi="Times New Roman" w:cs="Times New Roman"/>
          <w:sz w:val="24"/>
          <w:szCs w:val="24"/>
          <w:lang w:val="es-EC"/>
        </w:rPr>
      </w:pPr>
      <w:r w:rsidRPr="00FB4212">
        <w:rPr>
          <w:rFonts w:ascii="Times New Roman" w:hAnsi="Times New Roman" w:cs="Times New Roman"/>
          <w:sz w:val="24"/>
          <w:szCs w:val="24"/>
          <w:lang w:val="es-EC"/>
        </w:rPr>
        <w:t>En</w:t>
      </w:r>
      <w:r w:rsidRPr="007916F7">
        <w:rPr>
          <w:rFonts w:ascii="Times New Roman" w:hAnsi="Times New Roman" w:cs="Times New Roman"/>
          <w:sz w:val="24"/>
          <w:szCs w:val="24"/>
          <w:lang w:val="es-EC"/>
        </w:rPr>
        <w:t xml:space="preserve"> los contenidos nutricionales  en cuanto </w:t>
      </w:r>
      <w:r w:rsidR="006B523F" w:rsidRPr="007916F7">
        <w:rPr>
          <w:rFonts w:ascii="Times New Roman" w:hAnsi="Times New Roman" w:cs="Times New Roman"/>
          <w:sz w:val="24"/>
          <w:szCs w:val="24"/>
          <w:lang w:val="es-EC"/>
        </w:rPr>
        <w:t xml:space="preserve">a </w:t>
      </w:r>
      <w:r w:rsidR="00682168">
        <w:rPr>
          <w:rFonts w:ascii="Times New Roman" w:hAnsi="Times New Roman" w:cs="Times New Roman"/>
          <w:sz w:val="24"/>
          <w:szCs w:val="24"/>
          <w:lang w:val="es-EC"/>
        </w:rPr>
        <w:t>porcentaje</w:t>
      </w:r>
      <w:r w:rsidRPr="007916F7">
        <w:rPr>
          <w:rFonts w:ascii="Times New Roman" w:hAnsi="Times New Roman" w:cs="Times New Roman"/>
          <w:sz w:val="24"/>
          <w:szCs w:val="24"/>
          <w:lang w:val="es-EC"/>
        </w:rPr>
        <w:t xml:space="preserve"> de </w:t>
      </w:r>
      <w:r w:rsidR="00B750AC">
        <w:rPr>
          <w:rFonts w:ascii="Times New Roman" w:hAnsi="Times New Roman" w:cs="Times New Roman"/>
          <w:sz w:val="24"/>
          <w:szCs w:val="24"/>
          <w:lang w:val="es-EC"/>
        </w:rPr>
        <w:t>ceniza se registró en T5: con</w:t>
      </w:r>
      <w:r w:rsidR="00FB4212">
        <w:rPr>
          <w:rFonts w:ascii="Times New Roman" w:hAnsi="Times New Roman" w:cs="Times New Roman"/>
          <w:sz w:val="24"/>
          <w:szCs w:val="24"/>
          <w:lang w:val="es-EC"/>
        </w:rPr>
        <w:t xml:space="preserve"> 11.49%</w:t>
      </w:r>
      <w:r w:rsidR="00FF5809">
        <w:rPr>
          <w:rFonts w:ascii="Times New Roman" w:hAnsi="Times New Roman" w:cs="Times New Roman"/>
          <w:sz w:val="24"/>
          <w:szCs w:val="24"/>
          <w:lang w:val="es-EC"/>
        </w:rPr>
        <w:t>;</w:t>
      </w:r>
      <w:r w:rsidRPr="007916F7">
        <w:rPr>
          <w:rFonts w:ascii="Times New Roman" w:hAnsi="Times New Roman" w:cs="Times New Roman"/>
          <w:sz w:val="24"/>
          <w:szCs w:val="24"/>
          <w:lang w:val="es-EC"/>
        </w:rPr>
        <w:t xml:space="preserve"> el tratamiento con mayor contenid</w:t>
      </w:r>
      <w:r w:rsidR="00FF5809">
        <w:rPr>
          <w:rFonts w:ascii="Times New Roman" w:hAnsi="Times New Roman" w:cs="Times New Roman"/>
          <w:sz w:val="24"/>
          <w:szCs w:val="24"/>
          <w:lang w:val="es-EC"/>
        </w:rPr>
        <w:t>o de proteínas se registró en</w:t>
      </w:r>
      <w:r w:rsidR="00FB4212">
        <w:rPr>
          <w:rFonts w:ascii="Times New Roman" w:hAnsi="Times New Roman" w:cs="Times New Roman"/>
          <w:sz w:val="24"/>
          <w:szCs w:val="24"/>
          <w:lang w:val="es-EC"/>
        </w:rPr>
        <w:t xml:space="preserve"> T5: 14.5%</w:t>
      </w:r>
      <w:r w:rsidR="00FF5809">
        <w:rPr>
          <w:rFonts w:ascii="Times New Roman" w:hAnsi="Times New Roman" w:cs="Times New Roman"/>
          <w:sz w:val="24"/>
          <w:szCs w:val="24"/>
          <w:lang w:val="es-EC"/>
        </w:rPr>
        <w:t xml:space="preserve"> </w:t>
      </w:r>
      <w:r w:rsidRPr="007916F7">
        <w:rPr>
          <w:rFonts w:ascii="Times New Roman" w:hAnsi="Times New Roman" w:cs="Times New Roman"/>
          <w:sz w:val="24"/>
          <w:szCs w:val="24"/>
          <w:lang w:val="es-EC"/>
        </w:rPr>
        <w:t xml:space="preserve">y el T8: con </w:t>
      </w:r>
      <w:r w:rsidR="00682168">
        <w:rPr>
          <w:rFonts w:ascii="Times New Roman" w:hAnsi="Times New Roman" w:cs="Times New Roman"/>
          <w:sz w:val="24"/>
          <w:szCs w:val="24"/>
          <w:lang w:val="es-EC"/>
        </w:rPr>
        <w:t>20.24% de contenido de fibra, e</w:t>
      </w:r>
      <w:r w:rsidR="00F94131" w:rsidRPr="007916F7">
        <w:rPr>
          <w:rFonts w:ascii="Times New Roman" w:hAnsi="Times New Roman" w:cs="Times New Roman"/>
          <w:sz w:val="24"/>
          <w:szCs w:val="24"/>
          <w:lang w:val="es-EC"/>
        </w:rPr>
        <w:t>conómicame</w:t>
      </w:r>
      <w:r w:rsidR="007610C1" w:rsidRPr="007916F7">
        <w:rPr>
          <w:rFonts w:ascii="Times New Roman" w:hAnsi="Times New Roman" w:cs="Times New Roman"/>
          <w:sz w:val="24"/>
          <w:szCs w:val="24"/>
          <w:lang w:val="es-EC"/>
        </w:rPr>
        <w:t xml:space="preserve">nte la alternativa </w:t>
      </w:r>
      <w:r w:rsidR="001F28A9">
        <w:rPr>
          <w:rFonts w:ascii="Times New Roman" w:hAnsi="Times New Roman" w:cs="Times New Roman"/>
          <w:sz w:val="24"/>
          <w:szCs w:val="24"/>
          <w:lang w:val="es-EC"/>
        </w:rPr>
        <w:t>tecnológica para cultivar el</w:t>
      </w:r>
      <w:r w:rsidR="007610C1" w:rsidRPr="007916F7">
        <w:rPr>
          <w:rFonts w:ascii="Times New Roman" w:hAnsi="Times New Roman" w:cs="Times New Roman"/>
          <w:sz w:val="24"/>
          <w:szCs w:val="24"/>
          <w:lang w:val="es-EC"/>
        </w:rPr>
        <w:t xml:space="preserve"> rye g</w:t>
      </w:r>
      <w:r w:rsidR="00F94131" w:rsidRPr="007916F7">
        <w:rPr>
          <w:rFonts w:ascii="Times New Roman" w:hAnsi="Times New Roman" w:cs="Times New Roman"/>
          <w:sz w:val="24"/>
          <w:szCs w:val="24"/>
          <w:lang w:val="es-EC"/>
        </w:rPr>
        <w:t xml:space="preserve">rass </w:t>
      </w:r>
      <w:r w:rsidR="001F28A9">
        <w:rPr>
          <w:rFonts w:ascii="Times New Roman" w:hAnsi="Times New Roman" w:cs="Times New Roman"/>
          <w:sz w:val="24"/>
          <w:szCs w:val="24"/>
          <w:lang w:val="es-EC"/>
        </w:rPr>
        <w:t>con niveles de encalado en cuanto al</w:t>
      </w:r>
      <w:r w:rsidR="00F94131" w:rsidRPr="007916F7">
        <w:rPr>
          <w:rFonts w:ascii="Times New Roman" w:hAnsi="Times New Roman" w:cs="Times New Roman"/>
          <w:sz w:val="24"/>
          <w:szCs w:val="24"/>
          <w:lang w:val="es-EC"/>
        </w:rPr>
        <w:t xml:space="preserve"> rendimiento de materia verde </w:t>
      </w:r>
      <w:r w:rsidR="001F28A9">
        <w:rPr>
          <w:rFonts w:ascii="Times New Roman" w:hAnsi="Times New Roman" w:cs="Times New Roman"/>
          <w:sz w:val="24"/>
        </w:rPr>
        <w:t>fue el</w:t>
      </w:r>
      <w:r w:rsidR="00FB4212">
        <w:rPr>
          <w:rFonts w:ascii="Times New Roman" w:hAnsi="Times New Roman" w:cs="Times New Roman"/>
          <w:sz w:val="24"/>
        </w:rPr>
        <w:t xml:space="preserve"> T1 y T5 con cero </w:t>
      </w:r>
      <w:r w:rsidR="001F28A9">
        <w:rPr>
          <w:rFonts w:ascii="Times New Roman" w:hAnsi="Times New Roman" w:cs="Times New Roman"/>
          <w:sz w:val="24"/>
        </w:rPr>
        <w:t>toneladas</w:t>
      </w:r>
      <w:r w:rsidR="00FB4212">
        <w:rPr>
          <w:rFonts w:ascii="Times New Roman" w:hAnsi="Times New Roman" w:cs="Times New Roman"/>
          <w:sz w:val="24"/>
        </w:rPr>
        <w:t xml:space="preserve"> de encalado</w:t>
      </w:r>
      <w:r w:rsidR="001F28A9">
        <w:rPr>
          <w:rFonts w:ascii="Times New Roman" w:hAnsi="Times New Roman" w:cs="Times New Roman"/>
          <w:sz w:val="24"/>
        </w:rPr>
        <w:t>,</w:t>
      </w:r>
      <w:r w:rsidR="00D16936" w:rsidRPr="007916F7">
        <w:rPr>
          <w:rFonts w:ascii="Times New Roman" w:hAnsi="Times New Roman" w:cs="Times New Roman"/>
          <w:sz w:val="24"/>
        </w:rPr>
        <w:t xml:space="preserve"> se calculó un valor de TMR  164</w:t>
      </w:r>
      <w:r w:rsidR="00F94131" w:rsidRPr="007916F7">
        <w:rPr>
          <w:rFonts w:ascii="Times New Roman" w:hAnsi="Times New Roman" w:cs="Times New Roman"/>
          <w:sz w:val="24"/>
        </w:rPr>
        <w:t>%; tomando en cuenta únicamente los costos de que varían, donde el productor por cada dólar i</w:t>
      </w:r>
      <w:r w:rsidR="007610C1" w:rsidRPr="007916F7">
        <w:rPr>
          <w:rFonts w:ascii="Times New Roman" w:hAnsi="Times New Roman" w:cs="Times New Roman"/>
          <w:sz w:val="24"/>
        </w:rPr>
        <w:t>nvertido tiene una ganancia de 1.64</w:t>
      </w:r>
      <w:r w:rsidR="00F94131" w:rsidRPr="007916F7">
        <w:rPr>
          <w:rFonts w:ascii="Times New Roman" w:hAnsi="Times New Roman" w:cs="Times New Roman"/>
          <w:sz w:val="24"/>
        </w:rPr>
        <w:t xml:space="preserve"> dólares/ha.</w:t>
      </w:r>
    </w:p>
    <w:p w:rsidR="009C39E1" w:rsidRPr="00BC7DDD" w:rsidRDefault="009C39E1" w:rsidP="00421ABC">
      <w:pPr>
        <w:tabs>
          <w:tab w:val="left" w:pos="6694"/>
        </w:tabs>
        <w:spacing w:line="360" w:lineRule="auto"/>
        <w:jc w:val="both"/>
        <w:rPr>
          <w:rFonts w:ascii="Times New Roman" w:hAnsi="Times New Roman" w:cs="Times New Roman"/>
          <w:sz w:val="24"/>
          <w:lang w:val="es-EC"/>
        </w:rPr>
      </w:pPr>
    </w:p>
    <w:p w:rsidR="00D4274E" w:rsidRPr="007916F7" w:rsidRDefault="00D4274E" w:rsidP="006D4A98">
      <w:pPr>
        <w:pStyle w:val="Ttulo1"/>
      </w:pPr>
      <w:bookmarkStart w:id="711" w:name="_Toc499062291"/>
      <w:bookmarkStart w:id="712" w:name="_Toc499129957"/>
      <w:bookmarkStart w:id="713" w:name="_Toc499130708"/>
      <w:bookmarkStart w:id="714" w:name="_Toc504991170"/>
      <w:r w:rsidRPr="007916F7">
        <w:lastRenderedPageBreak/>
        <w:t xml:space="preserve">7.2. </w:t>
      </w:r>
      <w:r w:rsidR="008E1EF4" w:rsidRPr="007916F7">
        <w:t>RECOMENDACIONES</w:t>
      </w:r>
      <w:bookmarkEnd w:id="711"/>
      <w:bookmarkEnd w:id="712"/>
      <w:bookmarkEnd w:id="713"/>
      <w:bookmarkEnd w:id="714"/>
    </w:p>
    <w:p w:rsidR="00F63C45" w:rsidRPr="007916F7" w:rsidRDefault="00F63C45" w:rsidP="00421ABC">
      <w:pPr>
        <w:tabs>
          <w:tab w:val="left" w:pos="3371"/>
        </w:tabs>
        <w:spacing w:line="360" w:lineRule="auto"/>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En función de los resultados obtenidos se recomienda lo siguiente:</w:t>
      </w:r>
    </w:p>
    <w:p w:rsidR="00F63C45" w:rsidRPr="007916F7" w:rsidRDefault="00F63C45" w:rsidP="00E1781D">
      <w:pPr>
        <w:pStyle w:val="Prrafodelista"/>
        <w:numPr>
          <w:ilvl w:val="0"/>
          <w:numId w:val="40"/>
        </w:numPr>
        <w:tabs>
          <w:tab w:val="left" w:pos="0"/>
        </w:tabs>
        <w:spacing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Para la zona agroecológica de Yatapamba  y su área de influencia se recomiendan cultivar la variedad de rye grass Magnum, por  su adaptabilidad y característica de vigor que posee la planta, por lo tanto presenta un mejor rendimiento.</w:t>
      </w:r>
    </w:p>
    <w:p w:rsidR="00F63C45" w:rsidRPr="007916F7" w:rsidRDefault="00F63C45" w:rsidP="00FA5FC5">
      <w:pPr>
        <w:pStyle w:val="Prrafodelista"/>
        <w:tabs>
          <w:tab w:val="left" w:pos="567"/>
        </w:tabs>
        <w:spacing w:line="360" w:lineRule="auto"/>
        <w:ind w:left="0"/>
        <w:jc w:val="both"/>
        <w:rPr>
          <w:rFonts w:ascii="Times New Roman" w:hAnsi="Times New Roman" w:cs="Times New Roman"/>
          <w:sz w:val="24"/>
          <w:szCs w:val="24"/>
          <w:lang w:val="es-EC"/>
        </w:rPr>
      </w:pPr>
    </w:p>
    <w:p w:rsidR="00F63C45" w:rsidRPr="007916F7" w:rsidRDefault="00F63C45" w:rsidP="00E1781D">
      <w:pPr>
        <w:pStyle w:val="Prrafodelista"/>
        <w:numPr>
          <w:ilvl w:val="0"/>
          <w:numId w:val="40"/>
        </w:numPr>
        <w:tabs>
          <w:tab w:val="left" w:pos="0"/>
        </w:tabs>
        <w:spacing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 xml:space="preserve">Para el pasto rye grass Magnum se recomienda aplicar </w:t>
      </w:r>
      <w:r w:rsidR="00B750AC">
        <w:rPr>
          <w:rFonts w:ascii="Times New Roman" w:hAnsi="Times New Roman" w:cs="Times New Roman"/>
          <w:sz w:val="24"/>
          <w:szCs w:val="24"/>
          <w:lang w:val="es-EC"/>
        </w:rPr>
        <w:t>4Tm</w:t>
      </w:r>
      <w:r w:rsidR="00C03905">
        <w:rPr>
          <w:rFonts w:ascii="Times New Roman" w:hAnsi="Times New Roman" w:cs="Times New Roman"/>
          <w:sz w:val="24"/>
          <w:szCs w:val="24"/>
          <w:lang w:val="es-EC"/>
        </w:rPr>
        <w:t xml:space="preserve"> </w:t>
      </w:r>
      <w:r w:rsidRPr="007916F7">
        <w:rPr>
          <w:rFonts w:ascii="Times New Roman" w:hAnsi="Times New Roman" w:cs="Times New Roman"/>
          <w:sz w:val="24"/>
          <w:szCs w:val="24"/>
          <w:lang w:val="es-EC"/>
        </w:rPr>
        <w:t xml:space="preserve">de encalado para mejorar </w:t>
      </w:r>
      <w:r w:rsidR="00C03905">
        <w:rPr>
          <w:rFonts w:ascii="Times New Roman" w:hAnsi="Times New Roman" w:cs="Times New Roman"/>
          <w:sz w:val="24"/>
          <w:szCs w:val="24"/>
          <w:lang w:val="es-EC"/>
        </w:rPr>
        <w:t>el rendimiento de materia verde.</w:t>
      </w:r>
    </w:p>
    <w:p w:rsidR="00F63C45" w:rsidRPr="007916F7" w:rsidRDefault="00F63C45" w:rsidP="00FA5FC5">
      <w:pPr>
        <w:pStyle w:val="Prrafodelista"/>
        <w:tabs>
          <w:tab w:val="left" w:pos="567"/>
        </w:tabs>
        <w:spacing w:line="360" w:lineRule="auto"/>
        <w:ind w:left="0"/>
        <w:jc w:val="both"/>
        <w:rPr>
          <w:rFonts w:ascii="Times New Roman" w:hAnsi="Times New Roman" w:cs="Times New Roman"/>
          <w:sz w:val="24"/>
          <w:szCs w:val="24"/>
          <w:lang w:val="es-EC"/>
        </w:rPr>
      </w:pPr>
    </w:p>
    <w:p w:rsidR="00F63C45" w:rsidRPr="007916F7" w:rsidRDefault="00F63C45" w:rsidP="00E1781D">
      <w:pPr>
        <w:pStyle w:val="Prrafodelista"/>
        <w:numPr>
          <w:ilvl w:val="0"/>
          <w:numId w:val="40"/>
        </w:numPr>
        <w:tabs>
          <w:tab w:val="left" w:pos="0"/>
        </w:tabs>
        <w:spacing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Evaluar los niveles de encalado en los pastos de rye grass, en dos a tres servicios para deter</w:t>
      </w:r>
      <w:r w:rsidR="00C03905">
        <w:rPr>
          <w:rFonts w:ascii="Times New Roman" w:hAnsi="Times New Roman" w:cs="Times New Roman"/>
          <w:sz w:val="24"/>
          <w:szCs w:val="24"/>
          <w:lang w:val="es-EC"/>
        </w:rPr>
        <w:t>minar la eficiencia</w:t>
      </w:r>
      <w:r w:rsidRPr="007916F7">
        <w:rPr>
          <w:rFonts w:ascii="Times New Roman" w:hAnsi="Times New Roman" w:cs="Times New Roman"/>
          <w:sz w:val="24"/>
          <w:szCs w:val="24"/>
          <w:lang w:val="es-EC"/>
        </w:rPr>
        <w:t xml:space="preserve"> en cuanto al rendimiento.</w:t>
      </w:r>
    </w:p>
    <w:p w:rsidR="00F63C45" w:rsidRPr="007916F7" w:rsidRDefault="00F63C45" w:rsidP="00FA5FC5">
      <w:pPr>
        <w:pStyle w:val="Prrafodelista"/>
        <w:tabs>
          <w:tab w:val="left" w:pos="567"/>
        </w:tabs>
        <w:spacing w:line="360" w:lineRule="auto"/>
        <w:ind w:left="0"/>
        <w:jc w:val="both"/>
        <w:rPr>
          <w:rFonts w:ascii="Times New Roman" w:hAnsi="Times New Roman" w:cs="Times New Roman"/>
          <w:sz w:val="24"/>
          <w:szCs w:val="24"/>
          <w:lang w:val="es-EC"/>
        </w:rPr>
      </w:pPr>
    </w:p>
    <w:p w:rsidR="00F63C45" w:rsidRDefault="00F63C45" w:rsidP="00E1781D">
      <w:pPr>
        <w:pStyle w:val="Prrafodelista"/>
        <w:numPr>
          <w:ilvl w:val="0"/>
          <w:numId w:val="40"/>
        </w:numPr>
        <w:tabs>
          <w:tab w:val="left" w:pos="0"/>
        </w:tabs>
        <w:spacing w:line="360" w:lineRule="auto"/>
        <w:ind w:left="567" w:hanging="567"/>
        <w:jc w:val="both"/>
        <w:rPr>
          <w:rFonts w:ascii="Times New Roman" w:hAnsi="Times New Roman" w:cs="Times New Roman"/>
          <w:sz w:val="24"/>
          <w:szCs w:val="24"/>
          <w:lang w:val="es-EC"/>
        </w:rPr>
      </w:pPr>
      <w:r w:rsidRPr="007916F7">
        <w:rPr>
          <w:rFonts w:ascii="Times New Roman" w:hAnsi="Times New Roman" w:cs="Times New Roman"/>
          <w:sz w:val="24"/>
          <w:szCs w:val="24"/>
          <w:lang w:val="es-EC"/>
        </w:rPr>
        <w:t>Evaluar las variedades de pasto rye gras</w:t>
      </w:r>
      <w:r w:rsidR="00B750AC">
        <w:rPr>
          <w:rFonts w:ascii="Times New Roman" w:hAnsi="Times New Roman" w:cs="Times New Roman"/>
          <w:sz w:val="24"/>
          <w:szCs w:val="24"/>
          <w:lang w:val="es-EC"/>
        </w:rPr>
        <w:t>s</w:t>
      </w:r>
      <w:r w:rsidRPr="007916F7">
        <w:rPr>
          <w:rFonts w:ascii="Times New Roman" w:hAnsi="Times New Roman" w:cs="Times New Roman"/>
          <w:sz w:val="24"/>
          <w:szCs w:val="24"/>
          <w:lang w:val="es-EC"/>
        </w:rPr>
        <w:t xml:space="preserve"> de acuerdo al contenido nutricional en la palatabilidad de los rumiantes.</w:t>
      </w:r>
    </w:p>
    <w:p w:rsidR="00421ABC" w:rsidRPr="00421ABC" w:rsidRDefault="00421ABC" w:rsidP="00421ABC">
      <w:pPr>
        <w:pStyle w:val="Prrafodelista"/>
        <w:rPr>
          <w:rFonts w:ascii="Times New Roman" w:hAnsi="Times New Roman" w:cs="Times New Roman"/>
          <w:sz w:val="24"/>
          <w:szCs w:val="24"/>
          <w:lang w:val="es-EC"/>
        </w:rPr>
      </w:pPr>
    </w:p>
    <w:p w:rsidR="00421ABC" w:rsidRDefault="00421ABC" w:rsidP="00421ABC">
      <w:pPr>
        <w:tabs>
          <w:tab w:val="left" w:pos="3371"/>
        </w:tabs>
        <w:spacing w:line="360" w:lineRule="auto"/>
        <w:jc w:val="both"/>
        <w:rPr>
          <w:rFonts w:ascii="Times New Roman" w:hAnsi="Times New Roman" w:cs="Times New Roman"/>
          <w:sz w:val="24"/>
          <w:szCs w:val="24"/>
          <w:lang w:val="es-EC"/>
        </w:rPr>
      </w:pPr>
    </w:p>
    <w:p w:rsidR="00421ABC" w:rsidRDefault="00421ABC" w:rsidP="00421ABC">
      <w:pPr>
        <w:tabs>
          <w:tab w:val="left" w:pos="3371"/>
        </w:tabs>
        <w:spacing w:line="360" w:lineRule="auto"/>
        <w:jc w:val="both"/>
        <w:rPr>
          <w:rFonts w:ascii="Times New Roman" w:hAnsi="Times New Roman" w:cs="Times New Roman"/>
          <w:sz w:val="24"/>
          <w:szCs w:val="24"/>
          <w:lang w:val="es-EC"/>
        </w:rPr>
      </w:pPr>
    </w:p>
    <w:p w:rsidR="00421ABC" w:rsidRDefault="00421ABC" w:rsidP="00421ABC">
      <w:pPr>
        <w:tabs>
          <w:tab w:val="left" w:pos="3371"/>
        </w:tabs>
        <w:spacing w:line="360" w:lineRule="auto"/>
        <w:jc w:val="both"/>
        <w:rPr>
          <w:rFonts w:ascii="Times New Roman" w:hAnsi="Times New Roman" w:cs="Times New Roman"/>
          <w:sz w:val="24"/>
          <w:szCs w:val="24"/>
          <w:lang w:val="es-EC"/>
        </w:rPr>
      </w:pPr>
    </w:p>
    <w:p w:rsidR="00421ABC" w:rsidRDefault="00421ABC" w:rsidP="00421ABC">
      <w:pPr>
        <w:tabs>
          <w:tab w:val="left" w:pos="3371"/>
        </w:tabs>
        <w:spacing w:line="360" w:lineRule="auto"/>
        <w:jc w:val="both"/>
        <w:rPr>
          <w:rFonts w:ascii="Times New Roman" w:hAnsi="Times New Roman" w:cs="Times New Roman"/>
          <w:sz w:val="24"/>
          <w:szCs w:val="24"/>
          <w:lang w:val="es-EC"/>
        </w:rPr>
      </w:pPr>
    </w:p>
    <w:p w:rsidR="00421ABC" w:rsidRDefault="00421ABC" w:rsidP="00421ABC">
      <w:pPr>
        <w:tabs>
          <w:tab w:val="left" w:pos="3371"/>
        </w:tabs>
        <w:spacing w:line="360" w:lineRule="auto"/>
        <w:jc w:val="both"/>
        <w:rPr>
          <w:rFonts w:ascii="Times New Roman" w:hAnsi="Times New Roman" w:cs="Times New Roman"/>
          <w:sz w:val="24"/>
          <w:szCs w:val="24"/>
          <w:lang w:val="es-EC"/>
        </w:rPr>
      </w:pPr>
    </w:p>
    <w:p w:rsidR="00421ABC" w:rsidRDefault="00421ABC" w:rsidP="00421ABC">
      <w:pPr>
        <w:tabs>
          <w:tab w:val="left" w:pos="3371"/>
        </w:tabs>
        <w:spacing w:line="360" w:lineRule="auto"/>
        <w:jc w:val="both"/>
        <w:rPr>
          <w:rFonts w:ascii="Times New Roman" w:hAnsi="Times New Roman" w:cs="Times New Roman"/>
          <w:sz w:val="24"/>
          <w:szCs w:val="24"/>
          <w:lang w:val="es-EC"/>
        </w:rPr>
      </w:pPr>
    </w:p>
    <w:p w:rsidR="001F4DF1" w:rsidRDefault="001F4DF1" w:rsidP="00421ABC">
      <w:pPr>
        <w:spacing w:line="360" w:lineRule="auto"/>
        <w:jc w:val="both"/>
        <w:rPr>
          <w:rFonts w:ascii="Times New Roman" w:hAnsi="Times New Roman" w:cs="Times New Roman"/>
          <w:sz w:val="24"/>
          <w:szCs w:val="24"/>
          <w:lang w:val="es-EC"/>
        </w:rPr>
      </w:pPr>
    </w:p>
    <w:p w:rsidR="00C46E0D" w:rsidRPr="00FB7A08" w:rsidRDefault="00C46E0D" w:rsidP="00421ABC">
      <w:pPr>
        <w:spacing w:line="360" w:lineRule="auto"/>
        <w:jc w:val="both"/>
        <w:rPr>
          <w:rFonts w:ascii="Times New Roman" w:hAnsi="Times New Roman" w:cs="Times New Roman"/>
          <w:b/>
          <w:sz w:val="28"/>
          <w:szCs w:val="24"/>
          <w:lang w:val="es-EC"/>
        </w:rPr>
      </w:pPr>
    </w:p>
    <w:p w:rsidR="00392DCC" w:rsidRPr="007916F7" w:rsidRDefault="00F1477E" w:rsidP="00421ABC">
      <w:pPr>
        <w:spacing w:line="360" w:lineRule="auto"/>
        <w:jc w:val="both"/>
        <w:rPr>
          <w:rFonts w:ascii="Times New Roman" w:hAnsi="Times New Roman" w:cs="Times New Roman"/>
          <w:b/>
          <w:sz w:val="28"/>
          <w:szCs w:val="24"/>
          <w:lang w:val="es-EC"/>
        </w:rPr>
      </w:pPr>
      <w:r w:rsidRPr="007916F7">
        <w:rPr>
          <w:rFonts w:ascii="Times New Roman" w:hAnsi="Times New Roman" w:cs="Times New Roman"/>
          <w:b/>
          <w:sz w:val="28"/>
          <w:szCs w:val="24"/>
          <w:lang w:val="es-EC"/>
        </w:rPr>
        <w:lastRenderedPageBreak/>
        <w:t>BIBLIOGRAFÍ</w:t>
      </w:r>
      <w:r w:rsidR="00392DCC" w:rsidRPr="007916F7">
        <w:rPr>
          <w:rFonts w:ascii="Times New Roman" w:hAnsi="Times New Roman" w:cs="Times New Roman"/>
          <w:b/>
          <w:sz w:val="28"/>
          <w:szCs w:val="24"/>
          <w:lang w:val="es-EC"/>
        </w:rPr>
        <w:t>A</w:t>
      </w:r>
    </w:p>
    <w:sdt>
      <w:sdtPr>
        <w:rPr>
          <w:rFonts w:ascii="Times New Roman" w:hAnsi="Times New Roman" w:cs="Times New Roman"/>
        </w:rPr>
        <w:id w:val="111145805"/>
        <w:bibliography/>
      </w:sdtPr>
      <w:sdtEndPr>
        <w:rPr>
          <w:sz w:val="24"/>
          <w:szCs w:val="24"/>
        </w:rPr>
      </w:sdtEndPr>
      <w:sdtContent>
        <w:p w:rsidR="00DC7F60"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sz w:val="24"/>
              <w:szCs w:val="24"/>
            </w:rPr>
            <w:fldChar w:fldCharType="begin"/>
          </w:r>
          <w:r w:rsidRPr="006259F7">
            <w:rPr>
              <w:rFonts w:ascii="Times New Roman" w:hAnsi="Times New Roman" w:cs="Times New Roman"/>
              <w:sz w:val="24"/>
              <w:szCs w:val="24"/>
            </w:rPr>
            <w:instrText>BIBLIOGRAPHY</w:instrText>
          </w:r>
          <w:r w:rsidRPr="006259F7">
            <w:rPr>
              <w:rFonts w:ascii="Times New Roman" w:hAnsi="Times New Roman" w:cs="Times New Roman"/>
              <w:sz w:val="24"/>
              <w:szCs w:val="24"/>
            </w:rPr>
            <w:fldChar w:fldCharType="separate"/>
          </w:r>
          <w:r w:rsidRPr="006259F7">
            <w:rPr>
              <w:rFonts w:ascii="Times New Roman" w:hAnsi="Times New Roman" w:cs="Times New Roman"/>
              <w:noProof/>
              <w:sz w:val="24"/>
              <w:szCs w:val="24"/>
              <w:lang w:val="es-MX"/>
            </w:rPr>
            <w:t xml:space="preserve">Alarcón, A. 2007. </w:t>
          </w:r>
          <w:r w:rsidRPr="006259F7">
            <w:rPr>
              <w:rFonts w:ascii="Times New Roman" w:hAnsi="Times New Roman" w:cs="Times New Roman"/>
              <w:iCs/>
              <w:noProof/>
              <w:sz w:val="24"/>
              <w:szCs w:val="24"/>
              <w:lang w:val="es-MX"/>
            </w:rPr>
            <w:t>Producción de forraje verde para ganado bovino en invierno. Reporte de resultados primer año. Instituto de Investigación y Capacitación Agropecuaria, Acuícola y Forestal del Estado de México.</w:t>
          </w:r>
          <w:r w:rsidRPr="006259F7">
            <w:rPr>
              <w:rFonts w:ascii="Times New Roman" w:hAnsi="Times New Roman" w:cs="Times New Roman"/>
              <w:noProof/>
              <w:sz w:val="24"/>
              <w:szCs w:val="24"/>
              <w:lang w:val="es-MX"/>
            </w:rPr>
            <w:t xml:space="preserve"> Producción de forraje verde para ganado bovino en invierno. Reporte de resultados primer año. Instituto de IUniversidad Autónoma de Chapingo México. p 58.</w:t>
          </w:r>
        </w:p>
        <w:p w:rsidR="006259F7" w:rsidRPr="006259F7" w:rsidRDefault="006259F7" w:rsidP="00B55327">
          <w:pPr>
            <w:pStyle w:val="Prrafodelista"/>
            <w:spacing w:line="360" w:lineRule="auto"/>
            <w:ind w:left="567" w:hanging="567"/>
            <w:jc w:val="both"/>
            <w:rPr>
              <w:rFonts w:ascii="Times New Roman" w:hAnsi="Times New Roman" w:cs="Times New Roman"/>
              <w:noProof/>
              <w:sz w:val="24"/>
              <w:szCs w:val="24"/>
              <w:lang w:val="es-MX"/>
            </w:rPr>
          </w:pPr>
        </w:p>
        <w:p w:rsidR="00DC7F60"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EC"/>
            </w:rPr>
          </w:pPr>
          <w:r w:rsidRPr="006259F7">
            <w:rPr>
              <w:rFonts w:ascii="Times New Roman" w:hAnsi="Times New Roman" w:cs="Times New Roman"/>
              <w:noProof/>
              <w:sz w:val="24"/>
              <w:szCs w:val="24"/>
              <w:lang w:val="es-MX"/>
            </w:rPr>
            <w:t xml:space="preserve">Arenas, J. (s.f.). </w:t>
          </w:r>
          <w:r w:rsidRPr="006259F7">
            <w:rPr>
              <w:rFonts w:ascii="Times New Roman" w:hAnsi="Times New Roman" w:cs="Times New Roman"/>
              <w:iCs/>
              <w:noProof/>
              <w:sz w:val="24"/>
              <w:szCs w:val="24"/>
              <w:lang w:val="es-MX"/>
            </w:rPr>
            <w:t>Manual de Forrajes y Pastos Cultivados.</w:t>
          </w:r>
          <w:r w:rsidR="00367206" w:rsidRPr="006259F7">
            <w:rPr>
              <w:rFonts w:ascii="Times New Roman" w:hAnsi="Times New Roman" w:cs="Times New Roman"/>
              <w:noProof/>
              <w:sz w:val="24"/>
              <w:szCs w:val="24"/>
              <w:lang w:val="es-MX"/>
            </w:rPr>
            <w:t xml:space="preserve"> </w:t>
          </w:r>
          <w:r w:rsidR="00367206"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EC"/>
            </w:rPr>
            <w:t xml:space="preserve"> http://www.perucam.com/presen/pdf/11.%20Manual%20t%E9cnico%20en%20forrajes%20y%20pastos%20cultivados.pdf</w:t>
          </w:r>
        </w:p>
        <w:p w:rsidR="00C47636" w:rsidRPr="006259F7" w:rsidRDefault="00C47636" w:rsidP="00B55327">
          <w:pPr>
            <w:pStyle w:val="Prrafodelista"/>
            <w:spacing w:line="360" w:lineRule="auto"/>
            <w:ind w:left="567" w:hanging="567"/>
            <w:jc w:val="both"/>
            <w:rPr>
              <w:rFonts w:ascii="Times New Roman" w:hAnsi="Times New Roman" w:cs="Times New Roman"/>
              <w:noProof/>
              <w:sz w:val="24"/>
              <w:szCs w:val="24"/>
              <w:lang w:val="es-EC"/>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Basaure, P. 2011. </w:t>
          </w:r>
          <w:r w:rsidRPr="006259F7">
            <w:rPr>
              <w:rFonts w:ascii="Times New Roman" w:hAnsi="Times New Roman" w:cs="Times New Roman"/>
              <w:iCs/>
              <w:noProof/>
              <w:sz w:val="24"/>
              <w:szCs w:val="24"/>
              <w:lang w:val="es-MX"/>
            </w:rPr>
            <w:t>Enmiendas del suelo/uso de cales y yeso.</w:t>
          </w:r>
          <w:r w:rsidRPr="006259F7">
            <w:rPr>
              <w:rFonts w:ascii="Times New Roman" w:hAnsi="Times New Roman" w:cs="Times New Roman"/>
              <w:noProof/>
              <w:sz w:val="24"/>
              <w:szCs w:val="24"/>
              <w:lang w:val="es-MX"/>
            </w:rPr>
            <w:t xml:space="preserve"> </w:t>
          </w:r>
          <w:r w:rsidR="00367206"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http://www.efa-dip.org/común/publicaciones/recomendadas/encalado.pdf </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Benitez, A. 2000. </w:t>
          </w:r>
          <w:r w:rsidRPr="006259F7">
            <w:rPr>
              <w:rFonts w:ascii="Times New Roman" w:hAnsi="Times New Roman" w:cs="Times New Roman"/>
              <w:iCs/>
              <w:noProof/>
              <w:sz w:val="24"/>
              <w:szCs w:val="24"/>
              <w:lang w:val="es-MX"/>
            </w:rPr>
            <w:t>Pastos y forrajes.</w:t>
          </w:r>
          <w:r w:rsidRPr="006259F7">
            <w:rPr>
              <w:rFonts w:ascii="Times New Roman" w:hAnsi="Times New Roman" w:cs="Times New Roman"/>
              <w:noProof/>
              <w:sz w:val="24"/>
              <w:szCs w:val="24"/>
              <w:lang w:val="es-MX"/>
            </w:rPr>
            <w:t xml:space="preserve"> 3ra ed. Quito, Ecuador: Edit. Universidad Central del Ecuador. Pp. 25-56.</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A46FE9"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Bernal, J. 2008. Obtenido de http://www.efa-dip.org/común/publicaciones /recomendadas/encalado.pdf</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Campillo, R. 2016. </w:t>
          </w:r>
          <w:r w:rsidRPr="006259F7">
            <w:rPr>
              <w:rFonts w:ascii="Times New Roman" w:hAnsi="Times New Roman" w:cs="Times New Roman"/>
              <w:iCs/>
              <w:noProof/>
              <w:sz w:val="24"/>
              <w:szCs w:val="24"/>
              <w:lang w:val="es-MX"/>
            </w:rPr>
            <w:t>Informativo de trigo.</w:t>
          </w:r>
          <w:r w:rsidRPr="006259F7">
            <w:rPr>
              <w:rFonts w:ascii="Times New Roman" w:hAnsi="Times New Roman" w:cs="Times New Roman"/>
              <w:noProof/>
              <w:sz w:val="24"/>
              <w:szCs w:val="24"/>
              <w:lang w:val="es-MX"/>
            </w:rPr>
            <w:t xml:space="preserve"> </w:t>
          </w:r>
          <w:r w:rsidR="00367206"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http://www.inia.cl/wp-content/uploads/2016/03/</w:t>
          </w:r>
          <w:r w:rsidR="003B028E" w:rsidRPr="006259F7">
            <w:rPr>
              <w:rFonts w:ascii="Times New Roman" w:hAnsi="Times New Roman" w:cs="Times New Roman"/>
              <w:noProof/>
              <w:sz w:val="24"/>
              <w:szCs w:val="24"/>
              <w:lang w:val="es-MX"/>
            </w:rPr>
            <w:t>informativo-trigo</w:t>
          </w:r>
          <w:r w:rsidRPr="006259F7">
            <w:rPr>
              <w:rFonts w:ascii="Times New Roman" w:hAnsi="Times New Roman" w:cs="Times New Roman"/>
              <w:noProof/>
              <w:sz w:val="24"/>
              <w:szCs w:val="24"/>
              <w:lang w:val="es-MX"/>
            </w:rPr>
            <w:t>-68.pdf</w:t>
          </w:r>
        </w:p>
        <w:p w:rsidR="00A46FE9" w:rsidRPr="006259F7" w:rsidRDefault="00A46FE9" w:rsidP="00B55327">
          <w:pPr>
            <w:pStyle w:val="Prrafodelista"/>
            <w:spacing w:after="0" w:line="360" w:lineRule="auto"/>
            <w:ind w:left="567" w:hanging="567"/>
            <w:jc w:val="both"/>
            <w:rPr>
              <w:rFonts w:ascii="Times New Roman" w:hAnsi="Times New Roman" w:cs="Times New Roman"/>
              <w:noProof/>
              <w:sz w:val="24"/>
              <w:szCs w:val="24"/>
              <w:lang w:val="es-MX"/>
            </w:rPr>
          </w:pPr>
        </w:p>
        <w:p w:rsidR="00C47636" w:rsidRPr="006259F7" w:rsidRDefault="00392DCC" w:rsidP="00B55327">
          <w:pPr>
            <w:pStyle w:val="Prrafodelista"/>
            <w:numPr>
              <w:ilvl w:val="0"/>
              <w:numId w:val="36"/>
            </w:numPr>
            <w:spacing w:after="0"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Campos, R. 2010. </w:t>
          </w:r>
          <w:r w:rsidRPr="006259F7">
            <w:rPr>
              <w:rFonts w:ascii="Times New Roman" w:hAnsi="Times New Roman" w:cs="Times New Roman"/>
              <w:iCs/>
              <w:noProof/>
              <w:sz w:val="24"/>
              <w:szCs w:val="24"/>
              <w:lang w:val="es-MX"/>
            </w:rPr>
            <w:t>Uso de carbonato de calcio para incrementar la efectividad biológica de antibioticos comerciales en el control de la mancha bacteriana xanthomonas vesicatoria en jitomate bajo condiciones de invernadero.</w:t>
          </w:r>
          <w:r w:rsidRPr="006259F7">
            <w:rPr>
              <w:rFonts w:ascii="Times New Roman" w:hAnsi="Times New Roman" w:cs="Times New Roman"/>
              <w:noProof/>
              <w:sz w:val="24"/>
              <w:szCs w:val="24"/>
              <w:lang w:val="es-MX"/>
            </w:rPr>
            <w:t xml:space="preserve"> Obtenido de https://tecnoagro.com.mx/revista/2009/no-54/uso-de-carbonato-de-calcio-para-incrementar-la-efectividad-biologica-de-antibioticos-comerciales-en-el-</w:t>
          </w:r>
          <w:r w:rsidRPr="006259F7">
            <w:rPr>
              <w:rFonts w:ascii="Times New Roman" w:hAnsi="Times New Roman" w:cs="Times New Roman"/>
              <w:noProof/>
              <w:sz w:val="24"/>
              <w:szCs w:val="24"/>
              <w:lang w:val="es-MX"/>
            </w:rPr>
            <w:lastRenderedPageBreak/>
            <w:t>control-de-la-mancha-bacteriana-xanthomonas-vesicatoria-en-jitomate-bajo-condiciones-de-invernadero/</w:t>
          </w:r>
        </w:p>
        <w:p w:rsidR="00C47636" w:rsidRPr="006259F7" w:rsidRDefault="00C47636" w:rsidP="00B55327">
          <w:pPr>
            <w:spacing w:after="0"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Castro, H., &amp; Gomez, M. 2010. </w:t>
          </w:r>
          <w:r w:rsidRPr="006259F7">
            <w:rPr>
              <w:rFonts w:ascii="Times New Roman" w:hAnsi="Times New Roman" w:cs="Times New Roman"/>
              <w:iCs/>
              <w:noProof/>
              <w:sz w:val="24"/>
              <w:szCs w:val="24"/>
              <w:lang w:val="es-MX"/>
            </w:rPr>
            <w:t>Encalado.</w:t>
          </w:r>
          <w:r w:rsidRPr="006259F7">
            <w:rPr>
              <w:rFonts w:ascii="Times New Roman" w:hAnsi="Times New Roman" w:cs="Times New Roman"/>
              <w:noProof/>
              <w:sz w:val="24"/>
              <w:szCs w:val="24"/>
              <w:lang w:val="es-MX"/>
            </w:rPr>
            <w:t xml:space="preserve"> </w:t>
          </w:r>
          <w:r w:rsidR="00367206"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http://www.producción-animal.com.ar/producción_y_manejo_pasturas/pasturas_fertilización/28-encalado.pdf</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A46FE9"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iCs/>
              <w:noProof/>
              <w:sz w:val="24"/>
              <w:szCs w:val="24"/>
              <w:lang w:val="es-MX"/>
            </w:rPr>
            <w:t>División pecuaria-impulsores internacionales S.A.S</w:t>
          </w:r>
          <w:r w:rsidR="003B028E" w:rsidRPr="006259F7">
            <w:rPr>
              <w:rFonts w:ascii="Times New Roman" w:hAnsi="Times New Roman" w:cs="Times New Roman"/>
              <w:noProof/>
              <w:sz w:val="24"/>
              <w:szCs w:val="24"/>
              <w:lang w:val="es-MX"/>
            </w:rPr>
            <w:t xml:space="preserve">. (s.f.). Recuperado el 2017, </w:t>
          </w:r>
          <w:r w:rsidRPr="006259F7">
            <w:rPr>
              <w:rFonts w:ascii="Times New Roman" w:hAnsi="Times New Roman" w:cs="Times New Roman"/>
              <w:noProof/>
              <w:sz w:val="24"/>
              <w:szCs w:val="24"/>
              <w:lang w:val="es-MX"/>
            </w:rPr>
            <w:t>http://www.plmlatina.com.co/dev/src/secciones/división_pecuaria.pdf</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iCs/>
              <w:noProof/>
              <w:sz w:val="24"/>
              <w:szCs w:val="24"/>
              <w:lang w:val="es-MX"/>
            </w:rPr>
            <w:t>Enciclopedia Agropecuaria Terranova,1995.</w:t>
          </w:r>
          <w:r w:rsidRPr="006259F7">
            <w:rPr>
              <w:rFonts w:ascii="Times New Roman" w:hAnsi="Times New Roman" w:cs="Times New Roman"/>
              <w:noProof/>
              <w:sz w:val="24"/>
              <w:szCs w:val="24"/>
              <w:lang w:val="es-MX"/>
            </w:rPr>
            <w:t xml:space="preserve"> (s.f.).</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A46FE9"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iCs/>
              <w:noProof/>
              <w:sz w:val="24"/>
              <w:szCs w:val="24"/>
              <w:lang w:val="es-MX"/>
            </w:rPr>
            <w:t>Enciclopedia agropecuaria.</w:t>
          </w:r>
          <w:r w:rsidRPr="006259F7">
            <w:rPr>
              <w:rFonts w:ascii="Times New Roman" w:hAnsi="Times New Roman" w:cs="Times New Roman"/>
              <w:noProof/>
              <w:sz w:val="24"/>
              <w:szCs w:val="24"/>
              <w:lang w:val="es-MX"/>
            </w:rPr>
            <w:t xml:space="preserve"> 1995. Colombia: Terranova.</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Espinoza, J. 2009. </w:t>
          </w:r>
          <w:r w:rsidRPr="006259F7">
            <w:rPr>
              <w:rFonts w:ascii="Times New Roman" w:hAnsi="Times New Roman" w:cs="Times New Roman"/>
              <w:iCs/>
              <w:noProof/>
              <w:sz w:val="24"/>
              <w:szCs w:val="24"/>
              <w:lang w:val="es-MX"/>
            </w:rPr>
            <w:t>Acidez y encalado de suelos.</w:t>
          </w:r>
          <w:r w:rsidRPr="006259F7">
            <w:rPr>
              <w:rFonts w:ascii="Times New Roman" w:hAnsi="Times New Roman" w:cs="Times New Roman"/>
              <w:noProof/>
              <w:sz w:val="24"/>
              <w:szCs w:val="24"/>
              <w:lang w:val="es-MX"/>
            </w:rPr>
            <w:t xml:space="preserve"> </w:t>
          </w:r>
          <w:r w:rsidR="00367206"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http://www.cia.ucr.ac.cr/pdf/libros/Acidez%20y%20encalado%20de%20suelos,%20libro%20por%20%20J%20Espinosa%20y%20E%20Molina.pdf</w:t>
          </w:r>
        </w:p>
        <w:p w:rsidR="007916F7" w:rsidRPr="006259F7" w:rsidRDefault="007916F7" w:rsidP="00B55327">
          <w:pPr>
            <w:pStyle w:val="Prrafodelista"/>
            <w:spacing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Gonzalez, W. 2006. </w:t>
          </w:r>
          <w:r w:rsidRPr="006259F7">
            <w:rPr>
              <w:rFonts w:ascii="Times New Roman" w:hAnsi="Times New Roman" w:cs="Times New Roman"/>
              <w:iCs/>
              <w:noProof/>
              <w:sz w:val="24"/>
              <w:szCs w:val="24"/>
              <w:lang w:val="es-MX"/>
            </w:rPr>
            <w:t>Estudio Y Evaluación En La Introducción De Pasturas.</w:t>
          </w:r>
          <w:r w:rsidRPr="006259F7">
            <w:rPr>
              <w:rFonts w:ascii="Times New Roman" w:hAnsi="Times New Roman" w:cs="Times New Roman"/>
              <w:noProof/>
              <w:sz w:val="24"/>
              <w:szCs w:val="24"/>
              <w:lang w:val="es-MX"/>
            </w:rPr>
            <w:t xml:space="preserve"> </w:t>
          </w:r>
          <w:r w:rsidR="007916F7" w:rsidRPr="006259F7">
            <w:rPr>
              <w:rFonts w:ascii="Times New Roman" w:hAnsi="Times New Roman" w:cs="Times New Roman"/>
              <w:noProof/>
              <w:sz w:val="24"/>
              <w:szCs w:val="24"/>
              <w:lang w:val="es-EC"/>
            </w:rPr>
            <w:t xml:space="preserve">En </w:t>
          </w:r>
          <w:r w:rsidR="00367206" w:rsidRPr="006259F7">
            <w:rPr>
              <w:rFonts w:ascii="Times New Roman" w:hAnsi="Times New Roman" w:cs="Times New Roman"/>
              <w:noProof/>
              <w:sz w:val="24"/>
              <w:szCs w:val="24"/>
              <w:lang w:val="es-EC"/>
            </w:rPr>
            <w:t>línea</w:t>
          </w:r>
          <w:r w:rsidRPr="006259F7">
            <w:rPr>
              <w:rFonts w:ascii="Times New Roman" w:hAnsi="Times New Roman" w:cs="Times New Roman"/>
              <w:noProof/>
              <w:sz w:val="24"/>
              <w:szCs w:val="24"/>
              <w:lang w:val="es-MX"/>
            </w:rPr>
            <w:t xml:space="preserve"> http://www.engormix.com/estudio_evaluación_introducción_pasturas_s_artículos_983_AGR.htm</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475D07"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Herbert, V. 2015. </w:t>
          </w:r>
          <w:r w:rsidRPr="006259F7">
            <w:rPr>
              <w:rFonts w:ascii="Times New Roman" w:hAnsi="Times New Roman" w:cs="Times New Roman"/>
              <w:iCs/>
              <w:noProof/>
              <w:sz w:val="24"/>
              <w:szCs w:val="24"/>
              <w:lang w:val="es-MX"/>
            </w:rPr>
            <w:t>Cultivando-Pastos-Asociados.</w:t>
          </w:r>
          <w:r w:rsidRPr="006259F7">
            <w:rPr>
              <w:rFonts w:ascii="Times New Roman" w:hAnsi="Times New Roman" w:cs="Times New Roman"/>
              <w:noProof/>
              <w:sz w:val="24"/>
              <w:szCs w:val="24"/>
              <w:lang w:val="es-MX"/>
            </w:rPr>
            <w:t xml:space="preserve"> </w:t>
          </w:r>
          <w:r w:rsidR="00367206"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http://www.care.org.pe/wp-content/uploads/2015/06/Cultivando-Pastos-Asociados-Sistematizacion1.pdf</w:t>
          </w:r>
        </w:p>
        <w:p w:rsidR="00475D07" w:rsidRPr="006259F7" w:rsidRDefault="00475D07" w:rsidP="00B55327">
          <w:pPr>
            <w:pStyle w:val="Prrafodelista"/>
            <w:spacing w:after="0"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Howells, G. 2010. </w:t>
          </w:r>
          <w:r w:rsidRPr="006259F7">
            <w:rPr>
              <w:rFonts w:ascii="Times New Roman" w:hAnsi="Times New Roman" w:cs="Times New Roman"/>
              <w:iCs/>
              <w:noProof/>
              <w:sz w:val="24"/>
              <w:szCs w:val="24"/>
              <w:lang w:val="es-MX"/>
            </w:rPr>
            <w:t>Control de acidez en los suelos.</w:t>
          </w:r>
          <w:r w:rsidRPr="006259F7">
            <w:rPr>
              <w:rFonts w:ascii="Times New Roman" w:hAnsi="Times New Roman" w:cs="Times New Roman"/>
              <w:noProof/>
              <w:sz w:val="24"/>
              <w:szCs w:val="24"/>
              <w:lang w:val="es-MX"/>
            </w:rPr>
            <w:t xml:space="preserve"> </w:t>
          </w:r>
          <w:r w:rsidR="00367206"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http://www.ipni.net/ppiweb/iamex.nsf/$webindex/2C1CD131A9F4ECF706256</w:t>
          </w:r>
          <w:r w:rsidRPr="006259F7">
            <w:rPr>
              <w:rFonts w:ascii="Times New Roman" w:hAnsi="Times New Roman" w:cs="Times New Roman"/>
              <w:noProof/>
              <w:sz w:val="24"/>
              <w:szCs w:val="24"/>
              <w:lang w:val="es-MX"/>
            </w:rPr>
            <w:lastRenderedPageBreak/>
            <w:t>B8000629397/$file/CONTROL+DE+LA+ACIDEZ+Y+ALCALINIDAD+Y+AUMENTE+LA+FERTILIDAD+DE+SUELO.pdf</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6259F7" w:rsidRPr="006259F7" w:rsidRDefault="00392DCC" w:rsidP="00B55327">
          <w:pPr>
            <w:pStyle w:val="Prrafodelista"/>
            <w:numPr>
              <w:ilvl w:val="0"/>
              <w:numId w:val="36"/>
            </w:numPr>
            <w:spacing w:before="240"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INEC-MAG-SICA. 2002. </w:t>
          </w:r>
          <w:r w:rsidRPr="006259F7">
            <w:rPr>
              <w:rFonts w:ascii="Times New Roman" w:hAnsi="Times New Roman" w:cs="Times New Roman"/>
              <w:iCs/>
              <w:noProof/>
              <w:sz w:val="24"/>
              <w:szCs w:val="24"/>
              <w:lang w:val="es-MX"/>
            </w:rPr>
            <w:t>Número de upas y superficie por categorias de uso del suelo, segun regiones y provincias.</w:t>
          </w:r>
          <w:r w:rsidRPr="006259F7">
            <w:rPr>
              <w:rFonts w:ascii="Times New Roman" w:hAnsi="Times New Roman" w:cs="Times New Roman"/>
              <w:noProof/>
              <w:sz w:val="24"/>
              <w:szCs w:val="24"/>
              <w:lang w:val="es-MX"/>
            </w:rPr>
            <w:t xml:space="preserve"> </w:t>
          </w:r>
          <w:r w:rsidR="00367206"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http://www.sica.gov.ec/censo/docs/n</w:t>
          </w:r>
          <w:r w:rsidR="002E6B67" w:rsidRPr="006259F7">
            <w:rPr>
              <w:rFonts w:ascii="Times New Roman" w:hAnsi="Times New Roman" w:cs="Times New Roman"/>
              <w:noProof/>
              <w:sz w:val="24"/>
              <w:szCs w:val="24"/>
              <w:lang w:val="es-MX"/>
            </w:rPr>
            <w:t>acionales/tabla2.htm.Abril 2008</w:t>
          </w:r>
        </w:p>
        <w:p w:rsidR="006259F7" w:rsidRPr="006259F7" w:rsidRDefault="006259F7" w:rsidP="00B55327">
          <w:pPr>
            <w:pStyle w:val="Prrafodelista"/>
            <w:spacing w:before="240"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Londoño, P. 2000. </w:t>
          </w:r>
          <w:r w:rsidRPr="006259F7">
            <w:rPr>
              <w:rFonts w:ascii="Times New Roman" w:hAnsi="Times New Roman" w:cs="Times New Roman"/>
              <w:iCs/>
              <w:noProof/>
              <w:sz w:val="24"/>
              <w:szCs w:val="24"/>
              <w:lang w:val="es-MX"/>
            </w:rPr>
            <w:t>Acidez y Encalamiento de los Suelos PROMICAL. Segunda Revisión. Itaguí, Colombia 34p.</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C47636" w:rsidRPr="007952BA" w:rsidRDefault="00392DCC" w:rsidP="00B55327">
          <w:pPr>
            <w:pStyle w:val="Prrafodelista"/>
            <w:numPr>
              <w:ilvl w:val="0"/>
              <w:numId w:val="36"/>
            </w:numPr>
            <w:spacing w:after="0"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n-US"/>
            </w:rPr>
            <w:t xml:space="preserve">Lopez, I., Balocchi, O., &amp; Dorner, J. 2006. </w:t>
          </w:r>
          <w:r w:rsidRPr="006259F7">
            <w:rPr>
              <w:rFonts w:ascii="Times New Roman" w:hAnsi="Times New Roman" w:cs="Times New Roman"/>
              <w:iCs/>
              <w:noProof/>
              <w:sz w:val="24"/>
              <w:szCs w:val="24"/>
              <w:lang w:val="es-MX"/>
            </w:rPr>
            <w:t>Evaluación de la intensidad del pastoreo sobre atributos productivos y de sustentabilidad en producción de leche. Instituto de Producción Animal, Facultadde Ciencias Agrarias. Universidad Austral de Chile. p 25.</w:t>
          </w:r>
          <w:r w:rsidR="007952BA">
            <w:rPr>
              <w:rFonts w:ascii="Times New Roman" w:hAnsi="Times New Roman" w:cs="Times New Roman"/>
              <w:iCs/>
              <w:noProof/>
              <w:sz w:val="24"/>
              <w:szCs w:val="24"/>
              <w:lang w:val="es-MX"/>
            </w:rPr>
            <w:tab/>
          </w:r>
        </w:p>
        <w:p w:rsidR="007952BA" w:rsidRPr="007952BA" w:rsidRDefault="007952BA" w:rsidP="007952BA">
          <w:pPr>
            <w:spacing w:after="0" w:line="360" w:lineRule="auto"/>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after="0"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Lesur, L. 2010. </w:t>
          </w:r>
          <w:r w:rsidRPr="006259F7">
            <w:rPr>
              <w:rFonts w:ascii="Times New Roman" w:hAnsi="Times New Roman" w:cs="Times New Roman"/>
              <w:iCs/>
              <w:noProof/>
              <w:sz w:val="24"/>
              <w:szCs w:val="24"/>
              <w:lang w:val="es-MX"/>
            </w:rPr>
            <w:t>Manual de pasturas.</w:t>
          </w:r>
          <w:r w:rsidRPr="006259F7">
            <w:rPr>
              <w:rFonts w:ascii="Times New Roman" w:hAnsi="Times New Roman" w:cs="Times New Roman"/>
              <w:noProof/>
              <w:sz w:val="24"/>
              <w:szCs w:val="24"/>
              <w:lang w:val="es-MX"/>
            </w:rPr>
            <w:t xml:space="preserve"> Mexeco: Trillas.</w:t>
          </w:r>
        </w:p>
        <w:p w:rsidR="007916F7" w:rsidRPr="006259F7" w:rsidRDefault="007916F7" w:rsidP="00B55327">
          <w:pPr>
            <w:pStyle w:val="Prrafodelista"/>
            <w:spacing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Manual de forrajes, 3. 2016. </w:t>
          </w:r>
          <w:r w:rsidR="00367206"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http://www.produccion-animal.com.ar/produccion_y_manejo_pasturas/pasturas%20artificiales/170-MANUAL_DE_FORRAJES.pdf</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475D07" w:rsidRPr="006259F7" w:rsidRDefault="002E6B67" w:rsidP="00B55327">
          <w:pPr>
            <w:pStyle w:val="Prrafodelista"/>
            <w:numPr>
              <w:ilvl w:val="0"/>
              <w:numId w:val="36"/>
            </w:numPr>
            <w:spacing w:after="0"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iCs/>
              <w:noProof/>
              <w:sz w:val="24"/>
              <w:szCs w:val="24"/>
              <w:lang w:val="es-MX"/>
            </w:rPr>
            <w:t>21</w:t>
          </w:r>
          <w:r w:rsidR="000B73ED" w:rsidRPr="006259F7">
            <w:rPr>
              <w:rFonts w:ascii="Times New Roman" w:hAnsi="Times New Roman" w:cs="Times New Roman"/>
              <w:iCs/>
              <w:noProof/>
              <w:sz w:val="24"/>
              <w:szCs w:val="24"/>
              <w:lang w:val="es-MX"/>
            </w:rPr>
            <w:t xml:space="preserve">. </w:t>
          </w:r>
          <w:r w:rsidR="00392DCC" w:rsidRPr="006259F7">
            <w:rPr>
              <w:rFonts w:ascii="Times New Roman" w:hAnsi="Times New Roman" w:cs="Times New Roman"/>
              <w:iCs/>
              <w:noProof/>
              <w:sz w:val="24"/>
              <w:szCs w:val="24"/>
              <w:lang w:val="es-MX"/>
            </w:rPr>
            <w:t>Manual_pastos_y_forrajes_CRS_USDA_CIAT</w:t>
          </w:r>
          <w:r w:rsidR="00392DCC" w:rsidRPr="006259F7">
            <w:rPr>
              <w:rFonts w:ascii="Times New Roman" w:hAnsi="Times New Roman" w:cs="Times New Roman"/>
              <w:noProof/>
              <w:sz w:val="24"/>
              <w:szCs w:val="24"/>
              <w:lang w:val="es-MX"/>
            </w:rPr>
            <w:t xml:space="preserve">. 2015. </w:t>
          </w:r>
          <w:r w:rsidR="00367206" w:rsidRPr="006259F7">
            <w:rPr>
              <w:rFonts w:ascii="Times New Roman" w:hAnsi="Times New Roman" w:cs="Times New Roman"/>
              <w:noProof/>
              <w:sz w:val="24"/>
              <w:szCs w:val="24"/>
              <w:lang w:val="es-EC"/>
            </w:rPr>
            <w:t>En línea</w:t>
          </w:r>
          <w:r w:rsidR="00392DCC" w:rsidRPr="006259F7">
            <w:rPr>
              <w:rFonts w:ascii="Times New Roman" w:hAnsi="Times New Roman" w:cs="Times New Roman"/>
              <w:noProof/>
              <w:sz w:val="24"/>
              <w:szCs w:val="24"/>
              <w:lang w:val="es-MX"/>
            </w:rPr>
            <w:t xml:space="preserve"> http://ciat-library.ciat.cgiar.org/articulos_ciat/biblioteca/Manual_pastos_y_forrajes_CRS_USDA_CIAT_2015.pdf</w:t>
          </w:r>
        </w:p>
        <w:p w:rsidR="00475D07" w:rsidRPr="006259F7" w:rsidRDefault="00475D07" w:rsidP="00B55327">
          <w:pPr>
            <w:pStyle w:val="Prrafodelista"/>
            <w:spacing w:after="0"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after="0"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Molina, E. 2008. </w:t>
          </w:r>
          <w:r w:rsidRPr="006259F7">
            <w:rPr>
              <w:rFonts w:ascii="Times New Roman" w:hAnsi="Times New Roman" w:cs="Times New Roman"/>
              <w:iCs/>
              <w:noProof/>
              <w:sz w:val="24"/>
              <w:szCs w:val="24"/>
              <w:lang w:val="es-MX"/>
            </w:rPr>
            <w:t>Encalado para la corrección de la acidez del suelo.</w:t>
          </w:r>
          <w:r w:rsidRPr="006259F7">
            <w:rPr>
              <w:rFonts w:ascii="Times New Roman" w:hAnsi="Times New Roman" w:cs="Times New Roman"/>
              <w:noProof/>
              <w:sz w:val="24"/>
              <w:szCs w:val="24"/>
              <w:lang w:val="es-MX"/>
            </w:rPr>
            <w:t xml:space="preserve"> </w:t>
          </w:r>
          <w:r w:rsidR="00FC5183"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http://anfacal.org/media/Biblioteca_Digital/Agricultura/Neutralizacion_de_Suelos_Ácidos/JM-encalado_y_acidez.pdf.</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475D07"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lastRenderedPageBreak/>
            <w:t xml:space="preserve">Ortiz, R. 2006. </w:t>
          </w:r>
          <w:r w:rsidRPr="006259F7">
            <w:rPr>
              <w:rFonts w:ascii="Times New Roman" w:hAnsi="Times New Roman" w:cs="Times New Roman"/>
              <w:iCs/>
              <w:noProof/>
              <w:sz w:val="24"/>
              <w:szCs w:val="24"/>
              <w:lang w:val="es-MX"/>
            </w:rPr>
            <w:t>Enmiendas de suelos ácidos.</w:t>
          </w:r>
          <w:r w:rsidRPr="006259F7">
            <w:rPr>
              <w:rFonts w:ascii="Times New Roman" w:hAnsi="Times New Roman" w:cs="Times New Roman"/>
              <w:noProof/>
              <w:sz w:val="24"/>
              <w:szCs w:val="24"/>
              <w:lang w:val="es-MX"/>
            </w:rPr>
            <w:t xml:space="preserve"> </w:t>
          </w:r>
          <w:r w:rsidR="00FC5183"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http://www.engormix.com/agricultura/articulos/enmiendas-calizas-y-corrección-de-suelos-ácidos-t26579.htm</w:t>
          </w:r>
        </w:p>
        <w:p w:rsidR="00475D07" w:rsidRPr="006259F7" w:rsidRDefault="00475D07" w:rsidP="00B55327">
          <w:pPr>
            <w:pStyle w:val="Prrafodelista"/>
            <w:spacing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Paredes, D. 2009. </w:t>
          </w:r>
          <w:r w:rsidRPr="006259F7">
            <w:rPr>
              <w:rFonts w:ascii="Times New Roman" w:hAnsi="Times New Roman" w:cs="Times New Roman"/>
              <w:iCs/>
              <w:noProof/>
              <w:sz w:val="24"/>
              <w:szCs w:val="24"/>
              <w:lang w:val="es-MX"/>
            </w:rPr>
            <w:t>Evaluación del comportamiento productivo forrajero del Arrhenatherumelatius (pasto avena), mediante la aplicación de micorriza (Glomeramycota) más abono orgánico bovino. Tesis de grado. FIZ. FCP. ESPOCH.</w:t>
          </w:r>
          <w:r w:rsidR="00F1477E" w:rsidRPr="006259F7">
            <w:rPr>
              <w:rFonts w:ascii="Times New Roman" w:hAnsi="Times New Roman" w:cs="Times New Roman"/>
              <w:noProof/>
              <w:sz w:val="24"/>
              <w:szCs w:val="24"/>
              <w:lang w:val="es-MX"/>
            </w:rPr>
            <w:t xml:space="preserve"> Riobamba-Ecuador. P</w:t>
          </w:r>
          <w:r w:rsidRPr="006259F7">
            <w:rPr>
              <w:rFonts w:ascii="Times New Roman" w:hAnsi="Times New Roman" w:cs="Times New Roman"/>
              <w:noProof/>
              <w:sz w:val="24"/>
              <w:szCs w:val="24"/>
              <w:lang w:val="es-MX"/>
            </w:rPr>
            <w:t>p.28-50.</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6259F7"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Paulo, V. 2009. </w:t>
          </w:r>
          <w:r w:rsidR="007916F7" w:rsidRPr="006259F7">
            <w:rPr>
              <w:rFonts w:ascii="Times New Roman" w:hAnsi="Times New Roman" w:cs="Times New Roman"/>
              <w:iCs/>
              <w:noProof/>
              <w:sz w:val="24"/>
              <w:szCs w:val="24"/>
              <w:lang w:val="es-MX"/>
            </w:rPr>
            <w:t>Evaluación morfoagronómica y nutricional de cinco</w:t>
          </w:r>
          <w:r w:rsidRPr="006259F7">
            <w:rPr>
              <w:rFonts w:ascii="Times New Roman" w:hAnsi="Times New Roman" w:cs="Times New Roman"/>
              <w:iCs/>
              <w:noProof/>
              <w:sz w:val="24"/>
              <w:szCs w:val="24"/>
              <w:lang w:val="es-MX"/>
            </w:rPr>
            <w:t>.</w:t>
          </w:r>
          <w:r w:rsidRPr="006259F7">
            <w:rPr>
              <w:rFonts w:ascii="Times New Roman" w:hAnsi="Times New Roman" w:cs="Times New Roman"/>
              <w:noProof/>
              <w:sz w:val="24"/>
              <w:szCs w:val="24"/>
              <w:lang w:val="es-MX"/>
            </w:rPr>
            <w:t xml:space="preserve"> </w:t>
          </w:r>
          <w:r w:rsidR="00FC5183"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w:t>
          </w:r>
          <w:r w:rsidR="00965C0C" w:rsidRPr="006259F7">
            <w:rPr>
              <w:rFonts w:ascii="Times New Roman" w:hAnsi="Times New Roman" w:cs="Times New Roman"/>
              <w:sz w:val="24"/>
              <w:szCs w:val="24"/>
              <w:lang w:val="es-EC" w:eastAsia="es-EC"/>
            </w:rPr>
            <w:t>(http://bibdigital.epn.edu.ec/bitstream/15000/1664/1/CD-2283.pdf )</w:t>
          </w:r>
        </w:p>
        <w:p w:rsidR="006259F7" w:rsidRPr="006259F7" w:rsidRDefault="006259F7" w:rsidP="00B55327">
          <w:pPr>
            <w:pStyle w:val="Prrafodelista"/>
            <w:spacing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Rivera, M. 2014. </w:t>
          </w:r>
          <w:r w:rsidRPr="006259F7">
            <w:rPr>
              <w:rFonts w:ascii="Times New Roman" w:hAnsi="Times New Roman" w:cs="Times New Roman"/>
              <w:iCs/>
              <w:noProof/>
              <w:sz w:val="24"/>
              <w:szCs w:val="24"/>
              <w:lang w:val="es-MX"/>
            </w:rPr>
            <w:t>Regeneración de la pradera artificial con la aplicación de enmiendas e incorporación de especies forrajeras nativas - naturalizadas e introducidas.</w:t>
          </w:r>
          <w:r w:rsidRPr="006259F7">
            <w:rPr>
              <w:rFonts w:ascii="Times New Roman" w:hAnsi="Times New Roman" w:cs="Times New Roman"/>
              <w:noProof/>
              <w:sz w:val="24"/>
              <w:szCs w:val="24"/>
              <w:lang w:val="es-MX"/>
            </w:rPr>
            <w:t xml:space="preserve"> Tesis de grado Riobamba-Ecuador, </w:t>
          </w:r>
          <w:r w:rsidR="00F1477E" w:rsidRPr="006259F7">
            <w:rPr>
              <w:rFonts w:ascii="Times New Roman" w:hAnsi="Times New Roman" w:cs="Times New Roman"/>
              <w:noProof/>
              <w:sz w:val="24"/>
              <w:szCs w:val="24"/>
              <w:lang w:val="es-MX"/>
            </w:rPr>
            <w:t>P</w:t>
          </w:r>
          <w:r w:rsidRPr="006259F7">
            <w:rPr>
              <w:rFonts w:ascii="Times New Roman" w:hAnsi="Times New Roman" w:cs="Times New Roman"/>
              <w:noProof/>
              <w:sz w:val="24"/>
              <w:szCs w:val="24"/>
              <w:lang w:val="es-MX"/>
            </w:rPr>
            <w:t>p.21-30.</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A46FE9" w:rsidRPr="00851E28" w:rsidRDefault="00392DCC" w:rsidP="00B55327">
          <w:pPr>
            <w:pStyle w:val="Prrafodelista"/>
            <w:numPr>
              <w:ilvl w:val="0"/>
              <w:numId w:val="36"/>
            </w:numPr>
            <w:spacing w:after="0" w:line="360" w:lineRule="auto"/>
            <w:ind w:left="567" w:hanging="567"/>
            <w:jc w:val="both"/>
            <w:rPr>
              <w:rFonts w:ascii="Times New Roman" w:hAnsi="Times New Roman" w:cs="Times New Roman"/>
              <w:noProof/>
              <w:sz w:val="24"/>
              <w:szCs w:val="24"/>
              <w:lang w:val="es-MX"/>
            </w:rPr>
          </w:pPr>
          <w:r w:rsidRPr="00851E28">
            <w:rPr>
              <w:rFonts w:ascii="Times New Roman" w:hAnsi="Times New Roman" w:cs="Times New Roman"/>
              <w:noProof/>
              <w:sz w:val="24"/>
              <w:szCs w:val="24"/>
              <w:lang w:val="es-MX"/>
            </w:rPr>
            <w:t xml:space="preserve">ROBALINO, N. 2010. </w:t>
          </w:r>
          <w:r w:rsidRPr="00851E28">
            <w:rPr>
              <w:rFonts w:ascii="Times New Roman" w:hAnsi="Times New Roman" w:cs="Times New Roman"/>
              <w:iCs/>
              <w:noProof/>
              <w:sz w:val="24"/>
              <w:szCs w:val="24"/>
              <w:lang w:val="es-MX"/>
            </w:rPr>
            <w:t>Influencia de la fertilización y el intervalo de pastoreo en el contenido de FDN y energía de una mezcla forrajera. Tesis de Grado. Ingeniero Agropecuario. Carrera de Ingeniería en Ciencias Agropecuarias, Escuela Politécnica del Ejército (ESPE).</w:t>
          </w:r>
          <w:r w:rsidRPr="00851E28">
            <w:rPr>
              <w:rFonts w:ascii="Times New Roman" w:hAnsi="Times New Roman" w:cs="Times New Roman"/>
              <w:noProof/>
              <w:sz w:val="24"/>
              <w:szCs w:val="24"/>
              <w:lang w:val="es-MX"/>
            </w:rPr>
            <w:t xml:space="preserve"> Influencia de la fertilización y el intervalo de pastoreo en el contenido de FDN y energía de una mezcla forrajera. Tesis de G</w:t>
          </w:r>
          <w:r w:rsidR="00F1477E" w:rsidRPr="00851E28">
            <w:rPr>
              <w:rFonts w:ascii="Times New Roman" w:hAnsi="Times New Roman" w:cs="Times New Roman"/>
              <w:noProof/>
              <w:sz w:val="24"/>
              <w:szCs w:val="24"/>
              <w:lang w:val="es-MX"/>
            </w:rPr>
            <w:t>rado. Ingeni</w:t>
          </w:r>
          <w:r w:rsidR="00851E28" w:rsidRPr="00851E28">
            <w:rPr>
              <w:rFonts w:ascii="Times New Roman" w:hAnsi="Times New Roman" w:cs="Times New Roman"/>
              <w:noProof/>
              <w:sz w:val="24"/>
              <w:szCs w:val="24"/>
              <w:lang w:val="es-MX"/>
            </w:rPr>
            <w:t>-</w:t>
          </w:r>
          <w:r w:rsidR="00F1477E" w:rsidRPr="00851E28">
            <w:rPr>
              <w:rFonts w:ascii="Times New Roman" w:hAnsi="Times New Roman" w:cs="Times New Roman"/>
              <w:noProof/>
              <w:sz w:val="24"/>
              <w:szCs w:val="24"/>
              <w:lang w:val="es-MX"/>
            </w:rPr>
            <w:t>Sangolqui-Ecuador, P</w:t>
          </w:r>
          <w:r w:rsidRPr="00851E28">
            <w:rPr>
              <w:rFonts w:ascii="Times New Roman" w:hAnsi="Times New Roman" w:cs="Times New Roman"/>
              <w:noProof/>
              <w:sz w:val="24"/>
              <w:szCs w:val="24"/>
              <w:lang w:val="es-MX"/>
            </w:rPr>
            <w:t>p.20-45.</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Rocalba, S. A. 2005. </w:t>
          </w:r>
          <w:r w:rsidRPr="006259F7">
            <w:rPr>
              <w:rFonts w:ascii="Times New Roman" w:hAnsi="Times New Roman" w:cs="Times New Roman"/>
              <w:iCs/>
              <w:noProof/>
              <w:sz w:val="24"/>
              <w:szCs w:val="24"/>
              <w:lang w:val="es-MX"/>
            </w:rPr>
            <w:t>Semillas forrajeras y pratenses.</w:t>
          </w:r>
          <w:r w:rsidRPr="006259F7">
            <w:rPr>
              <w:rFonts w:ascii="Times New Roman" w:hAnsi="Times New Roman" w:cs="Times New Roman"/>
              <w:noProof/>
              <w:sz w:val="24"/>
              <w:szCs w:val="24"/>
              <w:lang w:val="es-MX"/>
            </w:rPr>
            <w:t xml:space="preserve"> </w:t>
          </w:r>
          <w:r w:rsidR="00FC5183"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http://www.rocalba.com/pdf/forrajeras.pdf</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A46FE9" w:rsidRDefault="00392DCC" w:rsidP="00B55327">
          <w:pPr>
            <w:pStyle w:val="Prrafodelista"/>
            <w:numPr>
              <w:ilvl w:val="0"/>
              <w:numId w:val="36"/>
            </w:numPr>
            <w:spacing w:after="0"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Sanchez, J. 2012. </w:t>
          </w:r>
          <w:r w:rsidRPr="006259F7">
            <w:rPr>
              <w:rFonts w:ascii="Times New Roman" w:hAnsi="Times New Roman" w:cs="Times New Roman"/>
              <w:iCs/>
              <w:noProof/>
              <w:sz w:val="24"/>
              <w:szCs w:val="24"/>
              <w:lang w:val="es-MX"/>
            </w:rPr>
            <w:t>pastos y forrajes.</w:t>
          </w:r>
          <w:r w:rsidRPr="006259F7">
            <w:rPr>
              <w:rFonts w:ascii="Times New Roman" w:hAnsi="Times New Roman" w:cs="Times New Roman"/>
              <w:noProof/>
              <w:sz w:val="24"/>
              <w:szCs w:val="24"/>
              <w:lang w:val="es-MX"/>
            </w:rPr>
            <w:t xml:space="preserve"> Guaranda.</w:t>
          </w:r>
        </w:p>
        <w:p w:rsidR="006259F7" w:rsidRPr="006259F7" w:rsidRDefault="006259F7" w:rsidP="00B55327">
          <w:pPr>
            <w:spacing w:after="0"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Segura, R. 2010. </w:t>
          </w:r>
          <w:r w:rsidRPr="006259F7">
            <w:rPr>
              <w:rFonts w:ascii="Times New Roman" w:hAnsi="Times New Roman" w:cs="Times New Roman"/>
              <w:iCs/>
              <w:noProof/>
              <w:sz w:val="24"/>
              <w:szCs w:val="24"/>
              <w:lang w:val="es-MX"/>
            </w:rPr>
            <w:t>Hoja divulgativa.</w:t>
          </w:r>
          <w:r w:rsidRPr="006259F7">
            <w:rPr>
              <w:rFonts w:ascii="Times New Roman" w:hAnsi="Times New Roman" w:cs="Times New Roman"/>
              <w:noProof/>
              <w:sz w:val="24"/>
              <w:szCs w:val="24"/>
              <w:lang w:val="es-MX"/>
            </w:rPr>
            <w:t xml:space="preserve"> </w:t>
          </w:r>
          <w:r w:rsidR="00FC5183"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http://cep.unep.org/ repcar/proyectos-demostrativos/costa-rica-1/publicaciones-corbana </w:t>
          </w:r>
          <w:r w:rsidRPr="006259F7">
            <w:rPr>
              <w:rFonts w:ascii="Times New Roman" w:hAnsi="Times New Roman" w:cs="Times New Roman"/>
              <w:noProof/>
              <w:sz w:val="24"/>
              <w:szCs w:val="24"/>
              <w:lang w:val="es-MX"/>
            </w:rPr>
            <w:lastRenderedPageBreak/>
            <w:t>/HOJA%20DIVULGATIVA%20Nb03-2010%20CORRECCIÓN %20pH%20Y%20ACIDEZ.pdf</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A46FE9"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iCs/>
              <w:noProof/>
              <w:sz w:val="24"/>
              <w:szCs w:val="24"/>
              <w:lang w:val="es-MX"/>
            </w:rPr>
            <w:t>Verdeos de invierno: rye grass.</w:t>
          </w:r>
          <w:r w:rsidRPr="006259F7">
            <w:rPr>
              <w:rFonts w:ascii="Times New Roman" w:hAnsi="Times New Roman" w:cs="Times New Roman"/>
              <w:noProof/>
              <w:sz w:val="24"/>
              <w:szCs w:val="24"/>
              <w:lang w:val="es-MX"/>
            </w:rPr>
            <w:t xml:space="preserve"> 2017. </w:t>
          </w:r>
          <w:r w:rsidR="00FC5183"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http://www.produccion-animal.com.ar/producción_y_manejo_pasturas/pasturas_cultivadas_verdeos_invierno/37-ryegrass_anual.pdf</w:t>
          </w:r>
        </w:p>
        <w:p w:rsidR="00A46FE9" w:rsidRPr="006259F7" w:rsidRDefault="00A46FE9" w:rsidP="00B55327">
          <w:pPr>
            <w:pStyle w:val="Prrafodelista"/>
            <w:spacing w:after="0"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Vargas, C. 2011. </w:t>
          </w:r>
          <w:r w:rsidR="007916F7" w:rsidRPr="006259F7">
            <w:rPr>
              <w:rFonts w:ascii="Times New Roman" w:hAnsi="Times New Roman" w:cs="Times New Roman"/>
              <w:iCs/>
              <w:noProof/>
              <w:sz w:val="24"/>
              <w:szCs w:val="24"/>
              <w:lang w:val="es-MX"/>
            </w:rPr>
            <w:t>Evaluación de diferentes dósis de enmiendas húmicas en la producción primaria de forraje del</w:t>
          </w:r>
          <w:r w:rsidRPr="006259F7">
            <w:rPr>
              <w:rFonts w:ascii="Times New Roman" w:hAnsi="Times New Roman" w:cs="Times New Roman"/>
              <w:iCs/>
              <w:noProof/>
              <w:sz w:val="24"/>
              <w:szCs w:val="24"/>
              <w:lang w:val="es-MX"/>
            </w:rPr>
            <w:t xml:space="preserve"> </w:t>
          </w:r>
          <w:r w:rsidR="007916F7" w:rsidRPr="006259F7">
            <w:rPr>
              <w:rFonts w:ascii="Times New Roman" w:hAnsi="Times New Roman" w:cs="Times New Roman"/>
              <w:iCs/>
              <w:noProof/>
              <w:sz w:val="24"/>
              <w:szCs w:val="24"/>
              <w:lang w:val="es-MX"/>
            </w:rPr>
            <w:t>(</w:t>
          </w:r>
          <w:r w:rsidRPr="006259F7">
            <w:rPr>
              <w:rFonts w:ascii="Times New Roman" w:hAnsi="Times New Roman" w:cs="Times New Roman"/>
              <w:iCs/>
              <w:noProof/>
              <w:sz w:val="24"/>
              <w:szCs w:val="24"/>
              <w:lang w:val="es-MX"/>
            </w:rPr>
            <w:t>Lolium pernne</w:t>
          </w:r>
          <w:r w:rsidR="007916F7" w:rsidRPr="006259F7">
            <w:rPr>
              <w:rFonts w:ascii="Times New Roman" w:hAnsi="Times New Roman" w:cs="Times New Roman"/>
              <w:iCs/>
              <w:noProof/>
              <w:sz w:val="24"/>
              <w:szCs w:val="24"/>
              <w:lang w:val="es-MX"/>
            </w:rPr>
            <w:t>)</w:t>
          </w:r>
          <w:r w:rsidRPr="006259F7">
            <w:rPr>
              <w:rFonts w:ascii="Times New Roman" w:hAnsi="Times New Roman" w:cs="Times New Roman"/>
              <w:iCs/>
              <w:noProof/>
              <w:sz w:val="24"/>
              <w:szCs w:val="24"/>
              <w:lang w:val="es-MX"/>
            </w:rPr>
            <w:t xml:space="preserve"> </w:t>
          </w:r>
          <w:r w:rsidR="007916F7" w:rsidRPr="006259F7">
            <w:rPr>
              <w:rFonts w:ascii="Times New Roman" w:hAnsi="Times New Roman" w:cs="Times New Roman"/>
              <w:iCs/>
              <w:noProof/>
              <w:sz w:val="24"/>
              <w:szCs w:val="24"/>
              <w:lang w:val="es-MX"/>
            </w:rPr>
            <w:t>rye grass</w:t>
          </w:r>
          <w:r w:rsidRPr="006259F7">
            <w:rPr>
              <w:rFonts w:ascii="Times New Roman" w:hAnsi="Times New Roman" w:cs="Times New Roman"/>
              <w:iCs/>
              <w:noProof/>
              <w:sz w:val="24"/>
              <w:szCs w:val="24"/>
              <w:lang w:val="es-MX"/>
            </w:rPr>
            <w:t xml:space="preserve"> .</w:t>
          </w:r>
          <w:r w:rsidRPr="006259F7">
            <w:rPr>
              <w:rFonts w:ascii="Times New Roman" w:hAnsi="Times New Roman" w:cs="Times New Roman"/>
              <w:noProof/>
              <w:sz w:val="24"/>
              <w:szCs w:val="24"/>
              <w:lang w:val="es-MX"/>
            </w:rPr>
            <w:t xml:space="preserve"> </w:t>
          </w:r>
          <w:r w:rsidR="00FC5183" w:rsidRPr="006259F7">
            <w:rPr>
              <w:rFonts w:ascii="Times New Roman" w:hAnsi="Times New Roman" w:cs="Times New Roman"/>
              <w:noProof/>
              <w:sz w:val="24"/>
              <w:szCs w:val="24"/>
              <w:lang w:val="es-EC"/>
            </w:rPr>
            <w:t>En línea</w:t>
          </w:r>
          <w:r w:rsidRPr="006259F7">
            <w:rPr>
              <w:rFonts w:ascii="Times New Roman" w:hAnsi="Times New Roman" w:cs="Times New Roman"/>
              <w:noProof/>
              <w:sz w:val="24"/>
              <w:szCs w:val="24"/>
              <w:lang w:val="es-MX"/>
            </w:rPr>
            <w:t xml:space="preserve"> http://dspace.espoch.edu.ec/bitstream/123456789/1004/1/17T01057.pdf</w:t>
          </w:r>
        </w:p>
        <w:p w:rsidR="00A46FE9" w:rsidRPr="006259F7" w:rsidRDefault="00A46FE9" w:rsidP="00B55327">
          <w:pPr>
            <w:pStyle w:val="Prrafodelista"/>
            <w:spacing w:line="360" w:lineRule="auto"/>
            <w:ind w:left="567" w:hanging="567"/>
            <w:jc w:val="both"/>
            <w:rPr>
              <w:rFonts w:ascii="Times New Roman" w:hAnsi="Times New Roman" w:cs="Times New Roman"/>
              <w:noProof/>
              <w:sz w:val="24"/>
              <w:szCs w:val="24"/>
              <w:lang w:val="es-MX"/>
            </w:rPr>
          </w:pPr>
        </w:p>
        <w:p w:rsidR="00392DCC" w:rsidRPr="006259F7" w:rsidRDefault="00392DCC" w:rsidP="00B55327">
          <w:pPr>
            <w:pStyle w:val="Prrafodelista"/>
            <w:numPr>
              <w:ilvl w:val="0"/>
              <w:numId w:val="36"/>
            </w:numPr>
            <w:spacing w:after="0" w:line="360" w:lineRule="auto"/>
            <w:ind w:left="567" w:hanging="567"/>
            <w:jc w:val="both"/>
            <w:rPr>
              <w:rFonts w:ascii="Times New Roman" w:hAnsi="Times New Roman" w:cs="Times New Roman"/>
              <w:noProof/>
              <w:sz w:val="24"/>
              <w:szCs w:val="24"/>
              <w:lang w:val="es-MX"/>
            </w:rPr>
          </w:pPr>
          <w:r w:rsidRPr="006259F7">
            <w:rPr>
              <w:rFonts w:ascii="Times New Roman" w:hAnsi="Times New Roman" w:cs="Times New Roman"/>
              <w:noProof/>
              <w:sz w:val="24"/>
              <w:szCs w:val="24"/>
              <w:lang w:val="es-MX"/>
            </w:rPr>
            <w:t xml:space="preserve">Vidal, J. 2004. </w:t>
          </w:r>
          <w:r w:rsidRPr="006259F7">
            <w:rPr>
              <w:rFonts w:ascii="Times New Roman" w:hAnsi="Times New Roman" w:cs="Times New Roman"/>
              <w:iCs/>
              <w:noProof/>
              <w:sz w:val="24"/>
              <w:szCs w:val="24"/>
              <w:lang w:val="es-MX"/>
            </w:rPr>
            <w:t>Curso de Botánica. Memorias.</w:t>
          </w:r>
          <w:r w:rsidRPr="006259F7">
            <w:rPr>
              <w:rFonts w:ascii="Times New Roman" w:hAnsi="Times New Roman" w:cs="Times New Roman"/>
              <w:noProof/>
              <w:sz w:val="24"/>
              <w:szCs w:val="24"/>
              <w:lang w:val="es-MX"/>
            </w:rPr>
            <w:t xml:space="preserve"> Cuenca-Ecuador.</w:t>
          </w:r>
        </w:p>
        <w:p w:rsidR="00A46FE9" w:rsidRPr="006259F7" w:rsidRDefault="00392DCC" w:rsidP="007952BA">
          <w:pPr>
            <w:spacing w:after="0" w:line="360" w:lineRule="auto"/>
            <w:jc w:val="both"/>
            <w:rPr>
              <w:rFonts w:ascii="Times New Roman" w:hAnsi="Times New Roman" w:cs="Times New Roman"/>
              <w:sz w:val="24"/>
              <w:szCs w:val="24"/>
            </w:rPr>
          </w:pPr>
          <w:r w:rsidRPr="006259F7">
            <w:rPr>
              <w:rFonts w:ascii="Times New Roman" w:hAnsi="Times New Roman" w:cs="Times New Roman"/>
              <w:b/>
              <w:bCs/>
              <w:sz w:val="24"/>
              <w:szCs w:val="24"/>
            </w:rPr>
            <w:fldChar w:fldCharType="end"/>
          </w:r>
        </w:p>
      </w:sdtContent>
    </w:sdt>
    <w:p w:rsidR="007916F7" w:rsidRPr="00C46E0D" w:rsidRDefault="00FD4F61" w:rsidP="00B55327">
      <w:pPr>
        <w:pStyle w:val="Prrafodelista"/>
        <w:numPr>
          <w:ilvl w:val="0"/>
          <w:numId w:val="36"/>
        </w:numPr>
        <w:spacing w:line="360" w:lineRule="auto"/>
        <w:ind w:left="567" w:hanging="567"/>
        <w:jc w:val="both"/>
        <w:rPr>
          <w:rStyle w:val="Hipervnculo"/>
          <w:rFonts w:ascii="Times New Roman" w:hAnsi="Times New Roman" w:cs="Times New Roman"/>
          <w:color w:val="auto"/>
          <w:sz w:val="24"/>
          <w:szCs w:val="24"/>
          <w:u w:val="none"/>
        </w:rPr>
      </w:pPr>
      <w:hyperlink r:id="rId70" w:history="1">
        <w:r w:rsidR="007916F7" w:rsidRPr="006259F7">
          <w:rPr>
            <w:rStyle w:val="Hipervnculo"/>
            <w:rFonts w:ascii="Times New Roman" w:hAnsi="Times New Roman" w:cs="Times New Roman"/>
            <w:color w:val="auto"/>
            <w:sz w:val="24"/>
            <w:szCs w:val="24"/>
            <w:u w:val="none"/>
            <w:lang w:val="es-ES_tradnl"/>
          </w:rPr>
          <w:t>https://es.wikipedia.org/wiki/Poaceae</w:t>
        </w:r>
      </w:hyperlink>
    </w:p>
    <w:p w:rsidR="00C46E0D" w:rsidRPr="00C46E0D" w:rsidRDefault="00C46E0D" w:rsidP="00B55327">
      <w:pPr>
        <w:pStyle w:val="Prrafodelista"/>
        <w:spacing w:after="0" w:line="360" w:lineRule="auto"/>
        <w:ind w:left="567" w:hanging="567"/>
        <w:jc w:val="both"/>
        <w:rPr>
          <w:rFonts w:ascii="Times New Roman" w:hAnsi="Times New Roman" w:cs="Times New Roman"/>
          <w:sz w:val="16"/>
          <w:szCs w:val="24"/>
        </w:rPr>
      </w:pPr>
    </w:p>
    <w:p w:rsidR="00392DCC" w:rsidRPr="006259F7" w:rsidRDefault="00FD4F61" w:rsidP="00B55327">
      <w:pPr>
        <w:pStyle w:val="Prrafodelista"/>
        <w:numPr>
          <w:ilvl w:val="0"/>
          <w:numId w:val="36"/>
        </w:numPr>
        <w:spacing w:after="0" w:line="360" w:lineRule="auto"/>
        <w:ind w:left="567" w:hanging="567"/>
        <w:jc w:val="both"/>
        <w:rPr>
          <w:rFonts w:ascii="Times New Roman" w:eastAsia="Times New Roman" w:hAnsi="Times New Roman" w:cs="Times New Roman"/>
          <w:sz w:val="24"/>
          <w:szCs w:val="24"/>
          <w:lang w:val="es-EC" w:eastAsia="es-ES"/>
        </w:rPr>
      </w:pPr>
      <w:hyperlink r:id="rId71" w:history="1">
        <w:r w:rsidR="00392DCC" w:rsidRPr="006259F7">
          <w:rPr>
            <w:rFonts w:ascii="Times New Roman" w:eastAsia="Times New Roman" w:hAnsi="Times New Roman" w:cs="Times New Roman"/>
            <w:sz w:val="24"/>
            <w:szCs w:val="24"/>
            <w:lang w:val="es-EC" w:eastAsia="es-ES"/>
          </w:rPr>
          <w:t>http://www.ugrj.org.mx/index.php?option=com_content&amp;task=view&amp;id=432&amp;Itemid=521</w:t>
        </w:r>
      </w:hyperlink>
    </w:p>
    <w:p w:rsidR="007916F7" w:rsidRPr="006259F7" w:rsidRDefault="007916F7" w:rsidP="00B55327">
      <w:pPr>
        <w:spacing w:after="0" w:line="360" w:lineRule="auto"/>
        <w:ind w:left="567" w:hanging="567"/>
        <w:jc w:val="both"/>
        <w:rPr>
          <w:rFonts w:ascii="Times New Roman" w:eastAsia="Times New Roman" w:hAnsi="Times New Roman" w:cs="Times New Roman"/>
          <w:sz w:val="24"/>
          <w:szCs w:val="24"/>
          <w:lang w:val="es-EC" w:eastAsia="es-ES"/>
        </w:rPr>
      </w:pPr>
    </w:p>
    <w:p w:rsidR="0084399C" w:rsidRPr="006259F7" w:rsidRDefault="0084399C" w:rsidP="00B55327">
      <w:pPr>
        <w:pStyle w:val="Prrafodelista"/>
        <w:numPr>
          <w:ilvl w:val="0"/>
          <w:numId w:val="36"/>
        </w:numPr>
        <w:spacing w:after="0" w:line="360" w:lineRule="auto"/>
        <w:ind w:left="567" w:hanging="567"/>
        <w:jc w:val="both"/>
        <w:rPr>
          <w:rFonts w:ascii="Times New Roman" w:hAnsi="Times New Roman" w:cs="Times New Roman"/>
          <w:sz w:val="24"/>
          <w:szCs w:val="24"/>
          <w:lang w:val="es-EC" w:eastAsia="es-ES"/>
        </w:rPr>
      </w:pPr>
      <w:r w:rsidRPr="006259F7">
        <w:rPr>
          <w:rFonts w:ascii="Times New Roman" w:hAnsi="Times New Roman" w:cs="Times New Roman"/>
          <w:sz w:val="24"/>
          <w:szCs w:val="24"/>
          <w:lang w:val="es-EC" w:eastAsia="es-ES"/>
        </w:rPr>
        <w:t>http://www.fundacionfedna.org/forrajes/ray-grass-verde</w:t>
      </w:r>
    </w:p>
    <w:p w:rsidR="007916F7" w:rsidRPr="006259F7" w:rsidRDefault="007916F7" w:rsidP="00B55327">
      <w:pPr>
        <w:pStyle w:val="Prrafodelista"/>
        <w:spacing w:after="0" w:line="360" w:lineRule="auto"/>
        <w:ind w:left="567" w:hanging="567"/>
        <w:jc w:val="both"/>
        <w:rPr>
          <w:rFonts w:ascii="Times New Roman" w:hAnsi="Times New Roman" w:cs="Times New Roman"/>
          <w:sz w:val="24"/>
          <w:szCs w:val="24"/>
          <w:lang w:val="es-EC" w:eastAsia="es-ES"/>
        </w:rPr>
      </w:pPr>
    </w:p>
    <w:p w:rsidR="00392DCC" w:rsidRPr="006259F7" w:rsidRDefault="00392DCC" w:rsidP="00B55327">
      <w:pPr>
        <w:pStyle w:val="Prrafodelista"/>
        <w:numPr>
          <w:ilvl w:val="0"/>
          <w:numId w:val="36"/>
        </w:numPr>
        <w:spacing w:after="0" w:line="360" w:lineRule="auto"/>
        <w:ind w:left="567" w:hanging="567"/>
        <w:jc w:val="both"/>
        <w:rPr>
          <w:rFonts w:ascii="Times New Roman" w:eastAsia="Times New Roman" w:hAnsi="Times New Roman" w:cs="Times New Roman"/>
          <w:sz w:val="24"/>
          <w:szCs w:val="24"/>
          <w:lang w:val="es-EC" w:eastAsia="es-ES"/>
        </w:rPr>
      </w:pPr>
      <w:r w:rsidRPr="006259F7">
        <w:rPr>
          <w:rFonts w:ascii="Times New Roman" w:eastAsia="Times New Roman" w:hAnsi="Times New Roman" w:cs="Times New Roman"/>
          <w:sz w:val="24"/>
          <w:szCs w:val="24"/>
          <w:lang w:val="es-EC" w:eastAsia="es-ES"/>
        </w:rPr>
        <w:t>http://fichas.infojardin.com/cesped/lolium-perenne-ray-grass-perenne-raygrass-</w:t>
      </w:r>
      <w:r w:rsidR="000B73ED" w:rsidRPr="006259F7">
        <w:rPr>
          <w:rFonts w:ascii="Times New Roman" w:eastAsia="Times New Roman" w:hAnsi="Times New Roman" w:cs="Times New Roman"/>
          <w:sz w:val="24"/>
          <w:szCs w:val="24"/>
          <w:lang w:val="es-EC" w:eastAsia="es-ES"/>
        </w:rPr>
        <w:t xml:space="preserve"> </w:t>
      </w:r>
      <w:r w:rsidRPr="006259F7">
        <w:rPr>
          <w:rFonts w:ascii="Times New Roman" w:eastAsia="Times New Roman" w:hAnsi="Times New Roman" w:cs="Times New Roman"/>
          <w:sz w:val="24"/>
          <w:szCs w:val="24"/>
          <w:lang w:val="es-EC" w:eastAsia="es-ES"/>
        </w:rPr>
        <w:t>ingles-ballico-aba.htm</w:t>
      </w:r>
    </w:p>
    <w:p w:rsidR="007916F7" w:rsidRPr="006259F7" w:rsidRDefault="007916F7" w:rsidP="00B55327">
      <w:pPr>
        <w:pStyle w:val="Prrafodelista"/>
        <w:spacing w:after="0" w:line="360" w:lineRule="auto"/>
        <w:ind w:left="567" w:hanging="567"/>
        <w:jc w:val="both"/>
        <w:rPr>
          <w:rFonts w:ascii="Times New Roman" w:eastAsia="Times New Roman" w:hAnsi="Times New Roman" w:cs="Times New Roman"/>
          <w:sz w:val="24"/>
          <w:szCs w:val="24"/>
          <w:lang w:val="es-EC" w:eastAsia="es-ES"/>
        </w:rPr>
      </w:pPr>
    </w:p>
    <w:p w:rsidR="00392DCC" w:rsidRPr="006259F7" w:rsidRDefault="00FD4F61" w:rsidP="00B55327">
      <w:pPr>
        <w:pStyle w:val="Prrafodelista"/>
        <w:numPr>
          <w:ilvl w:val="0"/>
          <w:numId w:val="36"/>
        </w:numPr>
        <w:spacing w:after="0" w:line="360" w:lineRule="auto"/>
        <w:ind w:left="567" w:hanging="567"/>
        <w:jc w:val="both"/>
        <w:rPr>
          <w:rFonts w:ascii="Times New Roman" w:eastAsia="Times New Roman" w:hAnsi="Times New Roman" w:cs="Times New Roman"/>
          <w:sz w:val="24"/>
          <w:szCs w:val="24"/>
          <w:lang w:val="es-EC" w:eastAsia="es-ES"/>
        </w:rPr>
      </w:pPr>
      <w:hyperlink r:id="rId72" w:history="1">
        <w:r w:rsidR="00392DCC" w:rsidRPr="006259F7">
          <w:rPr>
            <w:rFonts w:ascii="Times New Roman" w:eastAsia="Times New Roman" w:hAnsi="Times New Roman" w:cs="Times New Roman"/>
            <w:sz w:val="24"/>
            <w:szCs w:val="24"/>
            <w:lang w:val="es-EC" w:eastAsia="es-ES"/>
          </w:rPr>
          <w:t>http://www.unavarra.es/herbario/pratenses/htm/Loli_pere_p.htm</w:t>
        </w:r>
      </w:hyperlink>
    </w:p>
    <w:p w:rsidR="007916F7" w:rsidRPr="006259F7" w:rsidRDefault="007916F7" w:rsidP="00B55327">
      <w:pPr>
        <w:pStyle w:val="Prrafodelista"/>
        <w:spacing w:after="0" w:line="360" w:lineRule="auto"/>
        <w:ind w:left="567" w:hanging="567"/>
        <w:jc w:val="both"/>
        <w:rPr>
          <w:rFonts w:ascii="Times New Roman" w:eastAsia="Times New Roman" w:hAnsi="Times New Roman" w:cs="Times New Roman"/>
          <w:sz w:val="24"/>
          <w:szCs w:val="24"/>
          <w:lang w:val="es-EC" w:eastAsia="es-ES"/>
        </w:rPr>
      </w:pPr>
    </w:p>
    <w:p w:rsidR="00392DCC" w:rsidRPr="006259F7" w:rsidRDefault="00FD4F61" w:rsidP="00B55327">
      <w:pPr>
        <w:pStyle w:val="Prrafodelista"/>
        <w:numPr>
          <w:ilvl w:val="0"/>
          <w:numId w:val="36"/>
        </w:numPr>
        <w:spacing w:after="0" w:line="360" w:lineRule="auto"/>
        <w:ind w:left="567" w:hanging="567"/>
        <w:jc w:val="both"/>
        <w:rPr>
          <w:rFonts w:ascii="Times New Roman" w:eastAsia="Times New Roman" w:hAnsi="Times New Roman" w:cs="Times New Roman"/>
          <w:sz w:val="24"/>
          <w:szCs w:val="24"/>
          <w:lang w:eastAsia="es-ES"/>
        </w:rPr>
      </w:pPr>
      <w:hyperlink r:id="rId73" w:history="1">
        <w:r w:rsidR="00392DCC" w:rsidRPr="006259F7">
          <w:rPr>
            <w:rFonts w:ascii="Times New Roman" w:eastAsia="Times New Roman" w:hAnsi="Times New Roman" w:cs="Times New Roman"/>
            <w:sz w:val="24"/>
            <w:szCs w:val="24"/>
            <w:lang w:eastAsia="es-ES"/>
          </w:rPr>
          <w:t>http://blog.clementeviven.com/?page_id=128</w:t>
        </w:r>
      </w:hyperlink>
    </w:p>
    <w:p w:rsidR="007916F7" w:rsidRPr="006259F7" w:rsidRDefault="007916F7" w:rsidP="00B55327">
      <w:pPr>
        <w:spacing w:after="0" w:line="360" w:lineRule="auto"/>
        <w:ind w:left="567" w:hanging="567"/>
        <w:jc w:val="both"/>
        <w:rPr>
          <w:rFonts w:ascii="Times New Roman" w:eastAsia="Times New Roman" w:hAnsi="Times New Roman" w:cs="Times New Roman"/>
          <w:sz w:val="24"/>
          <w:szCs w:val="24"/>
          <w:lang w:eastAsia="es-ES"/>
        </w:rPr>
      </w:pPr>
    </w:p>
    <w:p w:rsidR="00392DCC" w:rsidRPr="006259F7" w:rsidRDefault="00FD4F61" w:rsidP="00B55327">
      <w:pPr>
        <w:pStyle w:val="Prrafodelista"/>
        <w:numPr>
          <w:ilvl w:val="0"/>
          <w:numId w:val="36"/>
        </w:numPr>
        <w:spacing w:after="0" w:line="360" w:lineRule="auto"/>
        <w:ind w:left="567" w:hanging="567"/>
        <w:jc w:val="both"/>
        <w:rPr>
          <w:rFonts w:ascii="Times New Roman" w:eastAsia="Times New Roman" w:hAnsi="Times New Roman" w:cs="Times New Roman"/>
          <w:sz w:val="24"/>
          <w:szCs w:val="24"/>
          <w:lang w:eastAsia="es-ES"/>
        </w:rPr>
      </w:pPr>
      <w:hyperlink r:id="rId74" w:history="1">
        <w:r w:rsidR="00392DCC" w:rsidRPr="006259F7">
          <w:rPr>
            <w:rFonts w:ascii="Times New Roman" w:eastAsia="Times New Roman" w:hAnsi="Times New Roman" w:cs="Times New Roman"/>
            <w:sz w:val="24"/>
            <w:szCs w:val="24"/>
            <w:lang w:eastAsia="es-ES"/>
          </w:rPr>
          <w:t>http://www.unavarra.es/herbario/pratenses/htm/Loli_pere_p.htm</w:t>
        </w:r>
      </w:hyperlink>
    </w:p>
    <w:p w:rsidR="007916F7" w:rsidRPr="006259F7" w:rsidRDefault="007916F7" w:rsidP="00B55327">
      <w:pPr>
        <w:spacing w:after="0" w:line="360" w:lineRule="auto"/>
        <w:ind w:left="567" w:hanging="567"/>
        <w:jc w:val="both"/>
        <w:rPr>
          <w:rFonts w:ascii="Times New Roman" w:eastAsia="Times New Roman" w:hAnsi="Times New Roman" w:cs="Times New Roman"/>
          <w:sz w:val="24"/>
          <w:szCs w:val="24"/>
          <w:lang w:eastAsia="es-ES"/>
        </w:rPr>
      </w:pPr>
    </w:p>
    <w:p w:rsidR="00392DCC" w:rsidRPr="006259F7" w:rsidRDefault="00FD4F61" w:rsidP="00B55327">
      <w:pPr>
        <w:pStyle w:val="Prrafodelista"/>
        <w:numPr>
          <w:ilvl w:val="0"/>
          <w:numId w:val="36"/>
        </w:numPr>
        <w:spacing w:after="0" w:line="360" w:lineRule="auto"/>
        <w:ind w:left="567" w:hanging="567"/>
        <w:jc w:val="both"/>
        <w:rPr>
          <w:rFonts w:ascii="Times New Roman" w:eastAsia="Times New Roman" w:hAnsi="Times New Roman" w:cs="Times New Roman"/>
          <w:sz w:val="24"/>
          <w:szCs w:val="24"/>
          <w:lang w:val="es-EC" w:eastAsia="es-ES"/>
        </w:rPr>
      </w:pPr>
      <w:hyperlink r:id="rId75" w:history="1">
        <w:r w:rsidR="00392DCC" w:rsidRPr="006259F7">
          <w:rPr>
            <w:rFonts w:ascii="Times New Roman" w:eastAsia="Times New Roman" w:hAnsi="Times New Roman" w:cs="Times New Roman"/>
            <w:sz w:val="24"/>
            <w:szCs w:val="24"/>
            <w:lang w:val="es-EC" w:eastAsia="es-ES"/>
          </w:rPr>
          <w:t>http://html.rincondelvago.com/gramineas-forrajeras.html</w:t>
        </w:r>
      </w:hyperlink>
    </w:p>
    <w:p w:rsidR="00392DCC" w:rsidRPr="006259F7" w:rsidRDefault="00DB4071" w:rsidP="00B55327">
      <w:pPr>
        <w:pStyle w:val="Prrafodelista"/>
        <w:numPr>
          <w:ilvl w:val="0"/>
          <w:numId w:val="36"/>
        </w:numPr>
        <w:spacing w:after="0" w:line="360" w:lineRule="auto"/>
        <w:ind w:left="567" w:hanging="567"/>
        <w:jc w:val="both"/>
        <w:rPr>
          <w:rFonts w:ascii="Times New Roman" w:eastAsia="Times New Roman" w:hAnsi="Times New Roman" w:cs="Times New Roman"/>
          <w:sz w:val="24"/>
          <w:szCs w:val="24"/>
          <w:lang w:val="es-EC" w:eastAsia="es-ES"/>
        </w:rPr>
      </w:pPr>
      <w:r w:rsidRPr="006259F7">
        <w:rPr>
          <w:rFonts w:ascii="Times New Roman" w:hAnsi="Times New Roman" w:cs="Times New Roman"/>
          <w:sz w:val="24"/>
          <w:szCs w:val="24"/>
        </w:rPr>
        <w:lastRenderedPageBreak/>
        <w:t>http://dspace.espoch.edu.ec/bitstream/123456789/1004/1/17T01057.pdf</w:t>
      </w:r>
    </w:p>
    <w:p w:rsidR="007916F7" w:rsidRPr="007916F7" w:rsidRDefault="007916F7" w:rsidP="00B55327">
      <w:pPr>
        <w:pStyle w:val="Prrafodelista"/>
        <w:spacing w:after="0" w:line="360" w:lineRule="auto"/>
        <w:ind w:left="567" w:hanging="567"/>
        <w:jc w:val="both"/>
        <w:rPr>
          <w:rFonts w:ascii="Times New Roman" w:eastAsia="Times New Roman" w:hAnsi="Times New Roman" w:cs="Times New Roman"/>
          <w:sz w:val="24"/>
          <w:szCs w:val="24"/>
          <w:lang w:val="es-EC" w:eastAsia="es-ES"/>
        </w:rPr>
      </w:pPr>
    </w:p>
    <w:p w:rsidR="00392DCC" w:rsidRDefault="00FD4F61" w:rsidP="00B55327">
      <w:pPr>
        <w:pStyle w:val="Prrafodelista"/>
        <w:numPr>
          <w:ilvl w:val="0"/>
          <w:numId w:val="36"/>
        </w:numPr>
        <w:spacing w:after="0" w:line="360" w:lineRule="auto"/>
        <w:ind w:left="567" w:hanging="567"/>
        <w:jc w:val="both"/>
        <w:rPr>
          <w:rFonts w:ascii="Times New Roman" w:eastAsia="Times New Roman" w:hAnsi="Times New Roman" w:cs="Times New Roman"/>
          <w:sz w:val="24"/>
          <w:szCs w:val="24"/>
          <w:lang w:eastAsia="es-ES"/>
        </w:rPr>
      </w:pPr>
      <w:hyperlink r:id="rId76" w:history="1">
        <w:r w:rsidR="00392DCC" w:rsidRPr="007916F7">
          <w:rPr>
            <w:rFonts w:ascii="Times New Roman" w:eastAsia="Times New Roman" w:hAnsi="Times New Roman" w:cs="Times New Roman"/>
            <w:sz w:val="24"/>
            <w:szCs w:val="24"/>
            <w:lang w:eastAsia="es-ES"/>
          </w:rPr>
          <w:t>http://www.ugrj.org.mx/index.php?option=com_content&amp;task=view&amp;id=204&amp;Itemid=140</w:t>
        </w:r>
      </w:hyperlink>
    </w:p>
    <w:p w:rsidR="006259F7" w:rsidRPr="006259F7" w:rsidRDefault="006259F7" w:rsidP="00B55327">
      <w:pPr>
        <w:spacing w:after="0" w:line="360" w:lineRule="auto"/>
        <w:ind w:left="567" w:hanging="567"/>
        <w:jc w:val="both"/>
        <w:rPr>
          <w:rFonts w:ascii="Times New Roman" w:eastAsia="Times New Roman" w:hAnsi="Times New Roman" w:cs="Times New Roman"/>
          <w:sz w:val="24"/>
          <w:szCs w:val="24"/>
          <w:lang w:eastAsia="es-ES"/>
        </w:rPr>
      </w:pPr>
    </w:p>
    <w:p w:rsidR="00392DCC" w:rsidRPr="007916F7" w:rsidRDefault="00FD4F61" w:rsidP="00B55327">
      <w:pPr>
        <w:pStyle w:val="Prrafodelista"/>
        <w:numPr>
          <w:ilvl w:val="0"/>
          <w:numId w:val="36"/>
        </w:numPr>
        <w:spacing w:after="0" w:line="360" w:lineRule="auto"/>
        <w:ind w:left="567" w:hanging="567"/>
        <w:jc w:val="both"/>
        <w:rPr>
          <w:rFonts w:ascii="Times New Roman" w:eastAsia="Times New Roman" w:hAnsi="Times New Roman" w:cs="Times New Roman"/>
          <w:sz w:val="24"/>
          <w:szCs w:val="24"/>
          <w:lang w:val="es-EC" w:eastAsia="es-ES"/>
        </w:rPr>
      </w:pPr>
      <w:hyperlink r:id="rId77" w:history="1">
        <w:r w:rsidR="007916F7" w:rsidRPr="007916F7">
          <w:rPr>
            <w:rStyle w:val="Hipervnculo"/>
            <w:rFonts w:ascii="Times New Roman" w:eastAsia="Times New Roman" w:hAnsi="Times New Roman" w:cs="Times New Roman"/>
            <w:color w:val="auto"/>
            <w:sz w:val="24"/>
            <w:szCs w:val="24"/>
            <w:u w:val="none"/>
            <w:lang w:val="es-EC" w:eastAsia="es-ES"/>
          </w:rPr>
          <w:t>http://bueno-saber.com/aficiones-juegos-y-juguetes/ciencia-y-naturaleza/como-afecta-la-acidez-del-suelo-afecta-el-crecimiento-de-la-planta.php</w:t>
        </w:r>
      </w:hyperlink>
    </w:p>
    <w:p w:rsidR="007916F7" w:rsidRPr="007916F7" w:rsidRDefault="007916F7" w:rsidP="00B55327">
      <w:pPr>
        <w:pStyle w:val="Prrafodelista"/>
        <w:spacing w:after="0" w:line="360" w:lineRule="auto"/>
        <w:ind w:left="567" w:hanging="567"/>
        <w:jc w:val="both"/>
        <w:rPr>
          <w:rFonts w:ascii="Times New Roman" w:eastAsia="Times New Roman" w:hAnsi="Times New Roman" w:cs="Times New Roman"/>
          <w:sz w:val="24"/>
          <w:szCs w:val="24"/>
          <w:lang w:val="es-EC" w:eastAsia="es-ES"/>
        </w:rPr>
      </w:pPr>
    </w:p>
    <w:p w:rsidR="00392DCC" w:rsidRPr="007916F7" w:rsidRDefault="00392DCC" w:rsidP="00B55327">
      <w:pPr>
        <w:pStyle w:val="Prrafodelista"/>
        <w:numPr>
          <w:ilvl w:val="0"/>
          <w:numId w:val="36"/>
        </w:numPr>
        <w:spacing w:after="0" w:line="360" w:lineRule="auto"/>
        <w:ind w:left="567" w:hanging="567"/>
        <w:jc w:val="both"/>
        <w:rPr>
          <w:rFonts w:ascii="Times New Roman" w:eastAsia="Times New Roman" w:hAnsi="Times New Roman" w:cs="Times New Roman"/>
          <w:sz w:val="24"/>
          <w:szCs w:val="24"/>
          <w:lang w:val="es-EC" w:eastAsia="es-ES"/>
        </w:rPr>
      </w:pPr>
      <w:r w:rsidRPr="007916F7">
        <w:rPr>
          <w:rFonts w:ascii="Times New Roman" w:eastAsia="Times New Roman" w:hAnsi="Times New Roman" w:cs="Times New Roman"/>
          <w:sz w:val="24"/>
          <w:szCs w:val="24"/>
          <w:lang w:val="es-EC" w:eastAsia="es-ES"/>
        </w:rPr>
        <w:t>http://www.engormix.com</w:t>
      </w:r>
    </w:p>
    <w:p w:rsidR="007916F7" w:rsidRPr="007916F7" w:rsidRDefault="007916F7" w:rsidP="00B55327">
      <w:pPr>
        <w:pStyle w:val="Prrafodelista"/>
        <w:spacing w:after="0" w:line="360" w:lineRule="auto"/>
        <w:ind w:left="567" w:hanging="567"/>
        <w:jc w:val="both"/>
        <w:rPr>
          <w:rFonts w:ascii="Times New Roman" w:eastAsia="Times New Roman" w:hAnsi="Times New Roman" w:cs="Times New Roman"/>
          <w:sz w:val="24"/>
          <w:szCs w:val="24"/>
          <w:lang w:val="es-EC" w:eastAsia="es-ES"/>
        </w:rPr>
      </w:pPr>
    </w:p>
    <w:p w:rsidR="00392DCC" w:rsidRPr="007916F7" w:rsidRDefault="00392DCC" w:rsidP="00B55327">
      <w:pPr>
        <w:pStyle w:val="Prrafodelista"/>
        <w:numPr>
          <w:ilvl w:val="0"/>
          <w:numId w:val="36"/>
        </w:numPr>
        <w:spacing w:after="0" w:line="360" w:lineRule="auto"/>
        <w:ind w:left="567" w:hanging="567"/>
        <w:jc w:val="both"/>
        <w:rPr>
          <w:rFonts w:ascii="Times New Roman" w:eastAsiaTheme="majorEastAsia" w:hAnsi="Times New Roman" w:cs="Times New Roman"/>
          <w:sz w:val="24"/>
          <w:szCs w:val="24"/>
          <w:lang w:val="es-EC" w:eastAsia="es-ES"/>
        </w:rPr>
      </w:pPr>
      <w:r w:rsidRPr="007916F7">
        <w:rPr>
          <w:rFonts w:ascii="Times New Roman" w:eastAsiaTheme="majorEastAsia" w:hAnsi="Times New Roman" w:cs="Times New Roman"/>
          <w:sz w:val="24"/>
          <w:szCs w:val="24"/>
          <w:lang w:val="es-EC" w:eastAsia="es-ES"/>
        </w:rPr>
        <w:t>http://fertiagrochile.cl/doc/Enmiendascalcareascompleto.pdf.</w:t>
      </w:r>
      <w:r w:rsidR="00FC5183" w:rsidRPr="007916F7">
        <w:rPr>
          <w:rFonts w:ascii="Times New Roman" w:eastAsiaTheme="majorEastAsia" w:hAnsi="Times New Roman" w:cs="Times New Roman"/>
          <w:sz w:val="24"/>
          <w:szCs w:val="24"/>
          <w:lang w:val="es-EC" w:eastAsia="es-ES"/>
        </w:rPr>
        <w:t xml:space="preserve"> </w:t>
      </w:r>
    </w:p>
    <w:p w:rsidR="008E1E71" w:rsidRPr="007916F7" w:rsidRDefault="008E1E71" w:rsidP="00B55327">
      <w:pPr>
        <w:spacing w:line="360" w:lineRule="auto"/>
        <w:ind w:left="567" w:hanging="567"/>
        <w:jc w:val="both"/>
        <w:rPr>
          <w:rFonts w:ascii="Times New Roman" w:hAnsi="Times New Roman" w:cs="Times New Roman"/>
          <w:b/>
          <w:sz w:val="28"/>
          <w:szCs w:val="24"/>
          <w:lang w:val="es-EC"/>
        </w:rPr>
        <w:sectPr w:rsidR="008E1E71" w:rsidRPr="007916F7" w:rsidSect="00F77EC7">
          <w:pgSz w:w="12240" w:h="15840" w:code="1"/>
          <w:pgMar w:top="1701" w:right="1701" w:bottom="1701" w:left="2268" w:header="0" w:footer="1263" w:gutter="0"/>
          <w:cols w:space="708"/>
          <w:docGrid w:linePitch="360"/>
        </w:sectPr>
      </w:pPr>
    </w:p>
    <w:p w:rsidR="008D6528" w:rsidRPr="007916F7" w:rsidRDefault="008D6528" w:rsidP="00B55327">
      <w:pPr>
        <w:spacing w:line="360" w:lineRule="auto"/>
        <w:ind w:left="567" w:hanging="567"/>
        <w:rPr>
          <w:rFonts w:ascii="Times New Roman" w:hAnsi="Times New Roman" w:cs="Times New Roman"/>
          <w:sz w:val="24"/>
          <w:szCs w:val="24"/>
          <w:lang w:val="es-EC"/>
        </w:rPr>
      </w:pPr>
    </w:p>
    <w:p w:rsidR="008D6528" w:rsidRPr="007916F7" w:rsidRDefault="008D6528" w:rsidP="00421ABC">
      <w:pPr>
        <w:spacing w:line="360" w:lineRule="auto"/>
        <w:rPr>
          <w:rFonts w:ascii="Times New Roman" w:hAnsi="Times New Roman" w:cs="Times New Roman"/>
          <w:sz w:val="24"/>
          <w:szCs w:val="24"/>
          <w:lang w:val="es-EC"/>
        </w:rPr>
      </w:pPr>
    </w:p>
    <w:p w:rsidR="008D6528" w:rsidRPr="007916F7" w:rsidRDefault="008D6528" w:rsidP="00421ABC">
      <w:pPr>
        <w:spacing w:line="360" w:lineRule="auto"/>
        <w:rPr>
          <w:rFonts w:ascii="Times New Roman" w:hAnsi="Times New Roman" w:cs="Times New Roman"/>
          <w:sz w:val="24"/>
          <w:szCs w:val="24"/>
          <w:lang w:val="es-EC"/>
        </w:rPr>
      </w:pPr>
    </w:p>
    <w:p w:rsidR="008D6528" w:rsidRDefault="008D6528" w:rsidP="00421ABC">
      <w:pPr>
        <w:spacing w:line="360" w:lineRule="auto"/>
        <w:rPr>
          <w:rFonts w:ascii="Times New Roman" w:hAnsi="Times New Roman" w:cs="Times New Roman"/>
          <w:sz w:val="24"/>
          <w:szCs w:val="24"/>
          <w:lang w:val="es-EC"/>
        </w:rPr>
      </w:pPr>
    </w:p>
    <w:p w:rsidR="00CC5F35" w:rsidRDefault="00CC5F35" w:rsidP="00421ABC">
      <w:pPr>
        <w:spacing w:line="360" w:lineRule="auto"/>
        <w:rPr>
          <w:rFonts w:ascii="Times New Roman" w:hAnsi="Times New Roman" w:cs="Times New Roman"/>
          <w:sz w:val="24"/>
          <w:szCs w:val="24"/>
          <w:lang w:val="es-EC"/>
        </w:rPr>
      </w:pPr>
    </w:p>
    <w:p w:rsidR="00CC5F35" w:rsidRDefault="00CC5F35" w:rsidP="00421ABC">
      <w:pPr>
        <w:spacing w:line="360" w:lineRule="auto"/>
        <w:rPr>
          <w:rFonts w:ascii="Times New Roman" w:hAnsi="Times New Roman" w:cs="Times New Roman"/>
          <w:sz w:val="24"/>
          <w:szCs w:val="24"/>
          <w:lang w:val="es-EC"/>
        </w:rPr>
      </w:pPr>
    </w:p>
    <w:p w:rsidR="008D6528" w:rsidRPr="007916F7" w:rsidRDefault="008D6528" w:rsidP="00421ABC">
      <w:pPr>
        <w:spacing w:line="360" w:lineRule="auto"/>
        <w:rPr>
          <w:rFonts w:ascii="Times New Roman" w:hAnsi="Times New Roman" w:cs="Times New Roman"/>
          <w:sz w:val="24"/>
          <w:szCs w:val="24"/>
          <w:lang w:val="es-EC"/>
        </w:rPr>
      </w:pPr>
    </w:p>
    <w:p w:rsidR="00757054" w:rsidRPr="007916F7" w:rsidRDefault="00757054" w:rsidP="00421ABC">
      <w:pPr>
        <w:spacing w:line="360" w:lineRule="auto"/>
        <w:jc w:val="center"/>
        <w:rPr>
          <w:rFonts w:ascii="Times New Roman" w:hAnsi="Times New Roman" w:cs="Times New Roman"/>
          <w:sz w:val="144"/>
          <w:szCs w:val="144"/>
          <w:lang w:val="es-EC"/>
        </w:rPr>
      </w:pPr>
      <w:r w:rsidRPr="007916F7">
        <w:rPr>
          <w:rFonts w:ascii="Times New Roman" w:hAnsi="Times New Roman" w:cs="Times New Roman"/>
          <w:sz w:val="144"/>
          <w:szCs w:val="144"/>
          <w:lang w:val="es-EC"/>
        </w:rPr>
        <w:t>ANEXOS</w:t>
      </w:r>
    </w:p>
    <w:p w:rsidR="000B73ED" w:rsidRPr="007916F7" w:rsidRDefault="000B73ED" w:rsidP="00421ABC">
      <w:pPr>
        <w:autoSpaceDE w:val="0"/>
        <w:autoSpaceDN w:val="0"/>
        <w:adjustRightInd w:val="0"/>
        <w:spacing w:after="320" w:line="360" w:lineRule="auto"/>
        <w:jc w:val="both"/>
        <w:rPr>
          <w:rFonts w:ascii="Times New Roman" w:hAnsi="Times New Roman" w:cs="Times New Roman"/>
          <w:b/>
          <w:sz w:val="24"/>
          <w:szCs w:val="24"/>
          <w:lang w:val="es-ES_tradnl"/>
        </w:rPr>
      </w:pPr>
    </w:p>
    <w:p w:rsidR="000B73ED" w:rsidRPr="007916F7" w:rsidRDefault="000B73ED" w:rsidP="00421ABC">
      <w:pPr>
        <w:autoSpaceDE w:val="0"/>
        <w:autoSpaceDN w:val="0"/>
        <w:adjustRightInd w:val="0"/>
        <w:spacing w:after="320" w:line="360" w:lineRule="auto"/>
        <w:jc w:val="both"/>
        <w:rPr>
          <w:rFonts w:ascii="Times New Roman" w:hAnsi="Times New Roman" w:cs="Times New Roman"/>
          <w:b/>
          <w:sz w:val="24"/>
          <w:szCs w:val="24"/>
          <w:lang w:val="es-ES_tradnl"/>
        </w:rPr>
      </w:pPr>
    </w:p>
    <w:p w:rsidR="000B73ED" w:rsidRPr="007916F7" w:rsidRDefault="000B73ED" w:rsidP="00421ABC">
      <w:pPr>
        <w:autoSpaceDE w:val="0"/>
        <w:autoSpaceDN w:val="0"/>
        <w:adjustRightInd w:val="0"/>
        <w:spacing w:after="320" w:line="360" w:lineRule="auto"/>
        <w:jc w:val="both"/>
        <w:rPr>
          <w:rFonts w:ascii="Times New Roman" w:hAnsi="Times New Roman" w:cs="Times New Roman"/>
          <w:b/>
          <w:sz w:val="24"/>
          <w:szCs w:val="24"/>
          <w:lang w:val="es-ES_tradnl"/>
        </w:rPr>
      </w:pPr>
    </w:p>
    <w:p w:rsidR="000B73ED" w:rsidRPr="007916F7" w:rsidRDefault="000B73ED" w:rsidP="00421ABC">
      <w:pPr>
        <w:autoSpaceDE w:val="0"/>
        <w:autoSpaceDN w:val="0"/>
        <w:adjustRightInd w:val="0"/>
        <w:spacing w:after="320" w:line="360" w:lineRule="auto"/>
        <w:jc w:val="both"/>
        <w:rPr>
          <w:rFonts w:ascii="Times New Roman" w:hAnsi="Times New Roman" w:cs="Times New Roman"/>
          <w:b/>
          <w:sz w:val="24"/>
          <w:szCs w:val="24"/>
          <w:lang w:val="es-ES_tradnl"/>
        </w:rPr>
      </w:pPr>
    </w:p>
    <w:p w:rsidR="008E1E71" w:rsidRDefault="008E1E71" w:rsidP="00421ABC">
      <w:pPr>
        <w:autoSpaceDE w:val="0"/>
        <w:autoSpaceDN w:val="0"/>
        <w:adjustRightInd w:val="0"/>
        <w:spacing w:after="320" w:line="360" w:lineRule="auto"/>
        <w:jc w:val="both"/>
        <w:rPr>
          <w:rFonts w:ascii="Times New Roman" w:hAnsi="Times New Roman" w:cs="Times New Roman"/>
          <w:b/>
          <w:sz w:val="24"/>
          <w:szCs w:val="24"/>
          <w:lang w:val="es-ES_tradnl"/>
        </w:rPr>
      </w:pPr>
    </w:p>
    <w:p w:rsidR="00E1781D" w:rsidRPr="007916F7" w:rsidRDefault="00E1781D" w:rsidP="00421ABC">
      <w:pPr>
        <w:autoSpaceDE w:val="0"/>
        <w:autoSpaceDN w:val="0"/>
        <w:adjustRightInd w:val="0"/>
        <w:spacing w:after="320" w:line="360" w:lineRule="auto"/>
        <w:jc w:val="both"/>
        <w:rPr>
          <w:rFonts w:ascii="Times New Roman" w:hAnsi="Times New Roman" w:cs="Times New Roman"/>
          <w:b/>
          <w:sz w:val="24"/>
          <w:szCs w:val="24"/>
          <w:lang w:val="es-ES_tradnl"/>
        </w:rPr>
      </w:pPr>
    </w:p>
    <w:p w:rsidR="00584DC6" w:rsidRPr="007916F7" w:rsidRDefault="00584DC6" w:rsidP="00421ABC">
      <w:pPr>
        <w:autoSpaceDE w:val="0"/>
        <w:autoSpaceDN w:val="0"/>
        <w:adjustRightInd w:val="0"/>
        <w:spacing w:after="320" w:line="360" w:lineRule="auto"/>
        <w:jc w:val="both"/>
        <w:rPr>
          <w:rFonts w:ascii="Times New Roman" w:hAnsi="Times New Roman" w:cs="Times New Roman"/>
          <w:b/>
          <w:sz w:val="24"/>
          <w:szCs w:val="24"/>
          <w:lang w:val="es-ES_tradnl"/>
        </w:rPr>
      </w:pPr>
    </w:p>
    <w:p w:rsidR="008D6528" w:rsidRPr="007916F7" w:rsidRDefault="008D6528" w:rsidP="00421ABC">
      <w:pPr>
        <w:tabs>
          <w:tab w:val="left" w:pos="2083"/>
        </w:tabs>
        <w:autoSpaceDE w:val="0"/>
        <w:autoSpaceDN w:val="0"/>
        <w:adjustRightInd w:val="0"/>
        <w:spacing w:after="320" w:line="360" w:lineRule="auto"/>
        <w:jc w:val="both"/>
        <w:rPr>
          <w:rFonts w:ascii="Times New Roman" w:hAnsi="Times New Roman" w:cs="Times New Roman"/>
          <w:b/>
          <w:sz w:val="24"/>
          <w:szCs w:val="24"/>
          <w:lang w:val="es-ES_tradnl"/>
        </w:rPr>
      </w:pPr>
      <w:r w:rsidRPr="007916F7">
        <w:rPr>
          <w:rFonts w:ascii="Times New Roman" w:hAnsi="Times New Roman" w:cs="Times New Roman"/>
          <w:b/>
          <w:sz w:val="24"/>
          <w:szCs w:val="24"/>
          <w:lang w:val="es-ES_tradnl"/>
        </w:rPr>
        <w:lastRenderedPageBreak/>
        <w:t>ANEXO 1</w:t>
      </w:r>
      <w:r w:rsidR="0054011C" w:rsidRPr="007916F7">
        <w:rPr>
          <w:rFonts w:ascii="Times New Roman" w:hAnsi="Times New Roman" w:cs="Times New Roman"/>
          <w:b/>
          <w:sz w:val="24"/>
          <w:szCs w:val="24"/>
          <w:lang w:val="es-ES_tradnl"/>
        </w:rPr>
        <w:tab/>
      </w:r>
    </w:p>
    <w:p w:rsidR="008D6528" w:rsidRPr="007916F7" w:rsidRDefault="002E60A0" w:rsidP="00421ABC">
      <w:pPr>
        <w:autoSpaceDE w:val="0"/>
        <w:autoSpaceDN w:val="0"/>
        <w:adjustRightInd w:val="0"/>
        <w:spacing w:after="320" w:line="360" w:lineRule="auto"/>
        <w:jc w:val="center"/>
        <w:rPr>
          <w:rFonts w:ascii="Times New Roman" w:hAnsi="Times New Roman" w:cs="Times New Roman"/>
          <w:b/>
          <w:sz w:val="24"/>
          <w:szCs w:val="24"/>
          <w:lang w:val="es-ES_tradnl"/>
        </w:rPr>
      </w:pPr>
      <w:r w:rsidRPr="007916F7">
        <w:rPr>
          <w:rFonts w:ascii="Times New Roman" w:hAnsi="Times New Roman" w:cs="Times New Roman"/>
          <w:b/>
          <w:sz w:val="24"/>
          <w:szCs w:val="24"/>
          <w:lang w:val="es-ES_tradnl"/>
        </w:rPr>
        <w:t>MAPA DE UBICACIÓN DEL PROYECTO.</w:t>
      </w:r>
    </w:p>
    <w:p w:rsidR="008D6528" w:rsidRPr="007916F7" w:rsidRDefault="008D6528" w:rsidP="00421ABC">
      <w:pPr>
        <w:autoSpaceDE w:val="0"/>
        <w:autoSpaceDN w:val="0"/>
        <w:adjustRightInd w:val="0"/>
        <w:spacing w:after="320" w:line="360" w:lineRule="auto"/>
        <w:jc w:val="center"/>
        <w:rPr>
          <w:rFonts w:ascii="Times New Roman" w:hAnsi="Times New Roman" w:cs="Times New Roman"/>
          <w:b/>
          <w:sz w:val="24"/>
          <w:szCs w:val="24"/>
          <w:lang w:val="es-ES_tradnl"/>
        </w:rPr>
      </w:pPr>
      <w:r w:rsidRPr="007916F7">
        <w:rPr>
          <w:rFonts w:ascii="Times New Roman" w:hAnsi="Times New Roman" w:cs="Times New Roman"/>
          <w:noProof/>
          <w:sz w:val="24"/>
          <w:szCs w:val="24"/>
          <w:lang w:eastAsia="es-ES"/>
        </w:rPr>
        <w:t xml:space="preserve"> </w:t>
      </w:r>
      <w:r w:rsidRPr="007916F7">
        <w:rPr>
          <w:rFonts w:ascii="Times New Roman" w:hAnsi="Times New Roman" w:cs="Times New Roman"/>
          <w:b/>
          <w:noProof/>
          <w:sz w:val="24"/>
          <w:szCs w:val="24"/>
          <w:lang w:val="es-EC" w:eastAsia="es-EC"/>
        </w:rPr>
        <mc:AlternateContent>
          <mc:Choice Requires="wps">
            <w:drawing>
              <wp:anchor distT="0" distB="0" distL="114300" distR="114300" simplePos="0" relativeHeight="251653632" behindDoc="0" locked="0" layoutInCell="1" allowOverlap="1" wp14:anchorId="0BC0CC7E" wp14:editId="7E71C301">
                <wp:simplePos x="0" y="0"/>
                <wp:positionH relativeFrom="column">
                  <wp:posOffset>3291840</wp:posOffset>
                </wp:positionH>
                <wp:positionV relativeFrom="paragraph">
                  <wp:posOffset>71755</wp:posOffset>
                </wp:positionV>
                <wp:extent cx="1230630" cy="602615"/>
                <wp:effectExtent l="0" t="0" r="26670" b="26035"/>
                <wp:wrapNone/>
                <wp:docPr id="3" name="3 Rectángulo redondeado"/>
                <wp:cNvGraphicFramePr/>
                <a:graphic xmlns:a="http://schemas.openxmlformats.org/drawingml/2006/main">
                  <a:graphicData uri="http://schemas.microsoft.com/office/word/2010/wordprocessingShape">
                    <wps:wsp>
                      <wps:cNvSpPr/>
                      <wps:spPr>
                        <a:xfrm>
                          <a:off x="0" y="0"/>
                          <a:ext cx="1230630" cy="602615"/>
                        </a:xfrm>
                        <a:prstGeom prst="roundRect">
                          <a:avLst/>
                        </a:prstGeom>
                        <a:solidFill>
                          <a:sysClr val="window" lastClr="FFFFFF"/>
                        </a:solidFill>
                        <a:ln w="25400" cap="flat" cmpd="sng" algn="ctr">
                          <a:solidFill>
                            <a:srgbClr val="F79646"/>
                          </a:solidFill>
                          <a:prstDash val="solid"/>
                        </a:ln>
                        <a:effectLst/>
                      </wps:spPr>
                      <wps:txbx>
                        <w:txbxContent>
                          <w:p w:rsidR="003D5052" w:rsidRPr="009521B4" w:rsidRDefault="003D5052" w:rsidP="008D6528">
                            <w:pPr>
                              <w:jc w:val="center"/>
                              <w:rPr>
                                <w:rFonts w:ascii="Times New Roman" w:hAnsi="Times New Roman" w:cs="Times New Roman"/>
                                <w:b/>
                              </w:rPr>
                            </w:pPr>
                            <w:r w:rsidRPr="009521B4">
                              <w:rPr>
                                <w:rFonts w:ascii="Times New Roman" w:hAnsi="Times New Roman" w:cs="Times New Roman"/>
                                <w:b/>
                              </w:rPr>
                              <w:t>SECTOR YATAPAMBA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 Rectángulo redondeado" o:spid="_x0000_s1026" style="position:absolute;left:0;text-align:left;margin-left:259.2pt;margin-top:5.65pt;width:96.9pt;height:47.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" fillcolor="window" strokecolor="#f79646" strokeweight="2pt">
                <v:textbox>
                  <w:txbxContent>
                    <w:p w:rsidR="009B1E7D" w:rsidRPr="009521B4" w:rsidRDefault="009B1E7D" w:rsidP="008D6528">
                      <w:pPr>
                        <w:jc w:val="center"/>
                        <w:rPr>
                          <w:rFonts w:ascii="Times New Roman" w:hAnsi="Times New Roman" w:cs="Times New Roman"/>
                          <w:b/>
                        </w:rPr>
                      </w:pPr>
                      <w:r w:rsidRPr="009521B4">
                        <w:rPr>
                          <w:rFonts w:ascii="Times New Roman" w:hAnsi="Times New Roman" w:cs="Times New Roman"/>
                          <w:b/>
                        </w:rPr>
                        <w:t>SECTOR YATAPAMBA</w:t>
                      </w:r>
                    </w:p>
                  </w:txbxContent>
                </v:textbox>
              </v:roundrect>
            </w:pict>
          </mc:Fallback>
        </mc:AlternateContent>
      </w:r>
      <w:r w:rsidRPr="007916F7">
        <w:rPr>
          <w:rFonts w:ascii="Times New Roman" w:hAnsi="Times New Roman" w:cs="Times New Roman"/>
          <w:b/>
          <w:noProof/>
          <w:sz w:val="24"/>
          <w:szCs w:val="24"/>
          <w:lang w:val="es-EC" w:eastAsia="es-EC"/>
        </w:rPr>
        <mc:AlternateContent>
          <mc:Choice Requires="wps">
            <w:drawing>
              <wp:anchor distT="0" distB="0" distL="114300" distR="114300" simplePos="0" relativeHeight="251652608" behindDoc="0" locked="0" layoutInCell="1" allowOverlap="1" wp14:anchorId="6D52F745" wp14:editId="22E5004A">
                <wp:simplePos x="0" y="0"/>
                <wp:positionH relativeFrom="column">
                  <wp:posOffset>2703830</wp:posOffset>
                </wp:positionH>
                <wp:positionV relativeFrom="paragraph">
                  <wp:posOffset>426720</wp:posOffset>
                </wp:positionV>
                <wp:extent cx="704215" cy="235585"/>
                <wp:effectExtent l="57150" t="38100" r="57785" b="126365"/>
                <wp:wrapNone/>
                <wp:docPr id="1" name="1 Conector recto de flecha"/>
                <wp:cNvGraphicFramePr/>
                <a:graphic xmlns:a="http://schemas.openxmlformats.org/drawingml/2006/main">
                  <a:graphicData uri="http://schemas.microsoft.com/office/word/2010/wordprocessingShape">
                    <wps:wsp>
                      <wps:cNvCnPr/>
                      <wps:spPr>
                        <a:xfrm flipH="1">
                          <a:off x="0" y="0"/>
                          <a:ext cx="704215" cy="235585"/>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7F73E18" id="_x0000_t32" coordsize="21600,21600" o:spt="32" o:oned="t" path="m,l21600,21600e" filled="f">
                <v:path arrowok="t" fillok="f" o:connecttype="none"/>
                <o:lock v:ext="edit" shapetype="t"/>
              </v:shapetype>
              <v:shape id="1 Conector recto de flecha" o:spid="_x0000_s1026" type="#_x0000_t32" style="position:absolute;margin-left:212.9pt;margin-top:33.6pt;width:55.45pt;height:18.55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" strokecolor="#c0504d" strokeweight="3pt">
                <v:stroke endarrow="open"/>
                <v:shadow on="t" color="black" opacity="22937f" origin=",.5" offset="0,.63889mm"/>
              </v:shape>
            </w:pict>
          </mc:Fallback>
        </mc:AlternateContent>
      </w:r>
      <w:r w:rsidRPr="007916F7">
        <w:rPr>
          <w:rFonts w:ascii="Times New Roman" w:hAnsi="Times New Roman" w:cs="Times New Roman"/>
          <w:b/>
          <w:noProof/>
          <w:color w:val="FF0000"/>
          <w:sz w:val="24"/>
          <w:szCs w:val="24"/>
          <w:lang w:val="es-EC" w:eastAsia="es-EC"/>
        </w:rPr>
        <w:drawing>
          <wp:inline distT="0" distB="0" distL="0" distR="0" wp14:anchorId="4648D1DA" wp14:editId="72A77029">
            <wp:extent cx="4903596" cy="4989889"/>
            <wp:effectExtent l="0" t="0" r="0" b="127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141F.tmp"/>
                    <pic:cNvPicPr/>
                  </pic:nvPicPr>
                  <pic:blipFill rotWithShape="1">
                    <a:blip r:embed="rId78">
                      <a:extLst>
                        <a:ext uri="{28A0092B-C50C-407E-A947-70E740481C1C}">
                          <a14:useLocalDpi xmlns:a14="http://schemas.microsoft.com/office/drawing/2010/main" val="0"/>
                        </a:ext>
                      </a:extLst>
                    </a:blip>
                    <a:srcRect l="17046" t="24868" r="3030"/>
                    <a:stretch/>
                  </pic:blipFill>
                  <pic:spPr bwMode="auto">
                    <a:xfrm>
                      <a:off x="0" y="0"/>
                      <a:ext cx="4920228" cy="5006814"/>
                    </a:xfrm>
                    <a:prstGeom prst="rect">
                      <a:avLst/>
                    </a:prstGeom>
                    <a:ln>
                      <a:noFill/>
                    </a:ln>
                    <a:extLst>
                      <a:ext uri="{53640926-AAD7-44D8-BBD7-CCE9431645EC}">
                        <a14:shadowObscured xmlns:a14="http://schemas.microsoft.com/office/drawing/2010/main"/>
                      </a:ext>
                    </a:extLst>
                  </pic:spPr>
                </pic:pic>
              </a:graphicData>
            </a:graphic>
          </wp:inline>
        </w:drawing>
      </w:r>
    </w:p>
    <w:p w:rsidR="008D6528" w:rsidRPr="007916F7" w:rsidRDefault="00F9299A" w:rsidP="00421ABC">
      <w:pPr>
        <w:pStyle w:val="Sinespaciado"/>
        <w:spacing w:line="360" w:lineRule="auto"/>
        <w:rPr>
          <w:b/>
          <w:lang w:val="es-ES_tradnl"/>
        </w:rPr>
      </w:pPr>
      <w:r w:rsidRPr="007916F7">
        <w:rPr>
          <w:b/>
          <w:lang w:val="es-ES_tradnl"/>
        </w:rPr>
        <w:t>Fuente:</w:t>
      </w:r>
      <w:r w:rsidR="008E1EF4" w:rsidRPr="007916F7">
        <w:rPr>
          <w:b/>
          <w:lang w:val="es-ES_tradnl"/>
        </w:rPr>
        <w:t xml:space="preserve"> </w:t>
      </w:r>
      <w:r w:rsidR="003F74D4" w:rsidRPr="007916F7">
        <w:t>https://www.google.com.ec/maps/place/Guaranda/@-1.5257856,-78.9940184,497m/data=!3m1!1e3!4m5!3m4!1s0x91d31633414f2155:0x7ff4699820ed74ad!8m2!3d-1.5904721!4d-78.9995154?hl=es</w:t>
      </w:r>
    </w:p>
    <w:p w:rsidR="008D6528" w:rsidRPr="007916F7" w:rsidRDefault="008D6528" w:rsidP="00421ABC">
      <w:pPr>
        <w:autoSpaceDE w:val="0"/>
        <w:autoSpaceDN w:val="0"/>
        <w:adjustRightInd w:val="0"/>
        <w:spacing w:after="320" w:line="360" w:lineRule="auto"/>
        <w:jc w:val="both"/>
        <w:rPr>
          <w:rFonts w:ascii="Times New Roman" w:hAnsi="Times New Roman" w:cs="Times New Roman"/>
          <w:b/>
          <w:sz w:val="24"/>
          <w:szCs w:val="24"/>
          <w:lang w:val="es-ES_tradnl"/>
        </w:rPr>
      </w:pPr>
    </w:p>
    <w:p w:rsidR="008D6528" w:rsidRPr="007916F7" w:rsidRDefault="008D6528" w:rsidP="00421ABC">
      <w:pPr>
        <w:autoSpaceDE w:val="0"/>
        <w:autoSpaceDN w:val="0"/>
        <w:adjustRightInd w:val="0"/>
        <w:spacing w:after="320" w:line="360" w:lineRule="auto"/>
        <w:jc w:val="both"/>
        <w:rPr>
          <w:rFonts w:ascii="Times New Roman" w:hAnsi="Times New Roman" w:cs="Times New Roman"/>
          <w:b/>
          <w:sz w:val="24"/>
          <w:szCs w:val="24"/>
          <w:lang w:val="es-ES_tradnl"/>
        </w:rPr>
      </w:pPr>
    </w:p>
    <w:p w:rsidR="00757054" w:rsidRPr="007916F7" w:rsidRDefault="00757054" w:rsidP="00421ABC">
      <w:pPr>
        <w:autoSpaceDE w:val="0"/>
        <w:autoSpaceDN w:val="0"/>
        <w:adjustRightInd w:val="0"/>
        <w:spacing w:after="320" w:line="360" w:lineRule="auto"/>
        <w:jc w:val="both"/>
        <w:rPr>
          <w:rFonts w:ascii="Times New Roman" w:hAnsi="Times New Roman" w:cs="Times New Roman"/>
          <w:b/>
          <w:sz w:val="24"/>
          <w:szCs w:val="24"/>
          <w:lang w:val="es-ES_tradnl"/>
        </w:rPr>
        <w:sectPr w:rsidR="00757054" w:rsidRPr="007916F7" w:rsidSect="00494795">
          <w:footerReference w:type="default" r:id="rId79"/>
          <w:type w:val="nextColumn"/>
          <w:pgSz w:w="12240" w:h="15840" w:code="1"/>
          <w:pgMar w:top="1701" w:right="1701" w:bottom="1701" w:left="2268" w:header="0" w:footer="1540" w:gutter="0"/>
          <w:cols w:space="708"/>
          <w:titlePg/>
          <w:docGrid w:linePitch="360"/>
        </w:sectPr>
      </w:pPr>
    </w:p>
    <w:p w:rsidR="008D6528" w:rsidRPr="007916F7" w:rsidRDefault="008D6528" w:rsidP="00421ABC">
      <w:pPr>
        <w:autoSpaceDE w:val="0"/>
        <w:autoSpaceDN w:val="0"/>
        <w:adjustRightInd w:val="0"/>
        <w:spacing w:after="320" w:line="360" w:lineRule="auto"/>
        <w:jc w:val="both"/>
        <w:rPr>
          <w:rFonts w:ascii="Times New Roman" w:hAnsi="Times New Roman" w:cs="Times New Roman"/>
          <w:b/>
          <w:sz w:val="24"/>
          <w:szCs w:val="24"/>
          <w:lang w:val="es-ES_tradnl"/>
        </w:rPr>
      </w:pPr>
      <w:r w:rsidRPr="007916F7">
        <w:rPr>
          <w:rFonts w:ascii="Times New Roman" w:hAnsi="Times New Roman" w:cs="Times New Roman"/>
          <w:b/>
          <w:sz w:val="24"/>
          <w:szCs w:val="24"/>
          <w:lang w:val="es-ES_tradnl"/>
        </w:rPr>
        <w:lastRenderedPageBreak/>
        <w:t>ANEXO 2</w:t>
      </w:r>
    </w:p>
    <w:p w:rsidR="00757054" w:rsidRPr="007916F7" w:rsidRDefault="00757054" w:rsidP="000B601E">
      <w:pPr>
        <w:autoSpaceDE w:val="0"/>
        <w:autoSpaceDN w:val="0"/>
        <w:adjustRightInd w:val="0"/>
        <w:spacing w:after="0" w:line="360" w:lineRule="auto"/>
        <w:jc w:val="center"/>
        <w:rPr>
          <w:rFonts w:ascii="Times New Roman" w:hAnsi="Times New Roman" w:cs="Times New Roman"/>
          <w:b/>
          <w:sz w:val="24"/>
          <w:szCs w:val="24"/>
        </w:rPr>
      </w:pPr>
      <w:r w:rsidRPr="007916F7">
        <w:rPr>
          <w:rFonts w:ascii="Times New Roman" w:hAnsi="Times New Roman" w:cs="Times New Roman"/>
          <w:b/>
          <w:sz w:val="24"/>
          <w:szCs w:val="24"/>
        </w:rPr>
        <w:t>BASE DE DATOS DE LA INVESTIGAC</w:t>
      </w:r>
      <w:r w:rsidR="00231A22" w:rsidRPr="007916F7">
        <w:rPr>
          <w:rFonts w:ascii="Times New Roman" w:hAnsi="Times New Roman" w:cs="Times New Roman"/>
          <w:b/>
          <w:sz w:val="24"/>
          <w:szCs w:val="24"/>
        </w:rPr>
        <w:t>IÓ</w:t>
      </w:r>
      <w:r w:rsidRPr="007916F7">
        <w:rPr>
          <w:rFonts w:ascii="Times New Roman" w:hAnsi="Times New Roman" w:cs="Times New Roman"/>
          <w:b/>
          <w:sz w:val="24"/>
          <w:szCs w:val="24"/>
        </w:rPr>
        <w:t>N YATAPAMBA 2017</w:t>
      </w:r>
    </w:p>
    <w:tbl>
      <w:tblPr>
        <w:tblW w:w="12096" w:type="dxa"/>
        <w:jc w:val="center"/>
        <w:tblInd w:w="55" w:type="dxa"/>
        <w:tblCellMar>
          <w:left w:w="70" w:type="dxa"/>
          <w:right w:w="70" w:type="dxa"/>
        </w:tblCellMar>
        <w:tblLook w:val="04A0" w:firstRow="1" w:lastRow="0" w:firstColumn="1" w:lastColumn="0" w:noHBand="0" w:noVBand="1"/>
      </w:tblPr>
      <w:tblGrid>
        <w:gridCol w:w="1008"/>
        <w:gridCol w:w="1008"/>
        <w:gridCol w:w="1008"/>
        <w:gridCol w:w="1008"/>
        <w:gridCol w:w="1008"/>
        <w:gridCol w:w="1008"/>
        <w:gridCol w:w="1008"/>
        <w:gridCol w:w="1008"/>
        <w:gridCol w:w="1008"/>
        <w:gridCol w:w="1008"/>
        <w:gridCol w:w="1008"/>
        <w:gridCol w:w="1008"/>
      </w:tblGrid>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b/>
                <w:bCs/>
                <w:color w:val="FF0000"/>
                <w:sz w:val="24"/>
                <w:szCs w:val="24"/>
                <w:lang w:val="es-EC" w:eastAsia="es-EC"/>
              </w:rPr>
            </w:pPr>
            <w:r w:rsidRPr="007916F7">
              <w:rPr>
                <w:rFonts w:ascii="Times New Roman" w:eastAsia="Times New Roman" w:hAnsi="Times New Roman" w:cs="Times New Roman"/>
                <w:b/>
                <w:bCs/>
                <w:color w:val="FF0000"/>
                <w:sz w:val="24"/>
                <w:szCs w:val="24"/>
                <w:lang w:val="es-EC" w:eastAsia="es-EC"/>
              </w:rPr>
              <w:t>REP</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b/>
                <w:bCs/>
                <w:color w:val="FF0000"/>
                <w:sz w:val="24"/>
                <w:szCs w:val="24"/>
                <w:lang w:val="es-EC" w:eastAsia="es-EC"/>
              </w:rPr>
            </w:pPr>
            <w:r w:rsidRPr="007916F7">
              <w:rPr>
                <w:rFonts w:ascii="Times New Roman" w:eastAsia="Times New Roman" w:hAnsi="Times New Roman" w:cs="Times New Roman"/>
                <w:b/>
                <w:bCs/>
                <w:color w:val="FF0000"/>
                <w:sz w:val="24"/>
                <w:szCs w:val="24"/>
                <w:lang w:val="es-EC" w:eastAsia="es-EC"/>
              </w:rPr>
              <w:t>FA</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b/>
                <w:bCs/>
                <w:color w:val="FF0000"/>
                <w:sz w:val="24"/>
                <w:szCs w:val="24"/>
                <w:lang w:val="es-EC" w:eastAsia="es-EC"/>
              </w:rPr>
            </w:pPr>
            <w:r w:rsidRPr="007916F7">
              <w:rPr>
                <w:rFonts w:ascii="Times New Roman" w:eastAsia="Times New Roman" w:hAnsi="Times New Roman" w:cs="Times New Roman"/>
                <w:b/>
                <w:bCs/>
                <w:color w:val="FF0000"/>
                <w:sz w:val="24"/>
                <w:szCs w:val="24"/>
                <w:lang w:val="es-EC" w:eastAsia="es-EC"/>
              </w:rPr>
              <w:t>FB</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b/>
                <w:bCs/>
                <w:color w:val="FF0000"/>
                <w:sz w:val="24"/>
                <w:szCs w:val="24"/>
                <w:lang w:val="es-EC" w:eastAsia="es-EC"/>
              </w:rPr>
            </w:pPr>
            <w:r w:rsidRPr="007916F7">
              <w:rPr>
                <w:rFonts w:ascii="Times New Roman" w:eastAsia="Times New Roman" w:hAnsi="Times New Roman" w:cs="Times New Roman"/>
                <w:b/>
                <w:bCs/>
                <w:color w:val="FF0000"/>
                <w:sz w:val="24"/>
                <w:szCs w:val="24"/>
                <w:lang w:val="es-EC" w:eastAsia="es-EC"/>
              </w:rPr>
              <w:t>PE</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b/>
                <w:bCs/>
                <w:color w:val="FF0000"/>
                <w:sz w:val="24"/>
                <w:szCs w:val="24"/>
                <w:lang w:val="es-EC" w:eastAsia="es-EC"/>
              </w:rPr>
            </w:pPr>
            <w:r w:rsidRPr="007916F7">
              <w:rPr>
                <w:rFonts w:ascii="Times New Roman" w:eastAsia="Times New Roman" w:hAnsi="Times New Roman" w:cs="Times New Roman"/>
                <w:b/>
                <w:bCs/>
                <w:color w:val="FF0000"/>
                <w:sz w:val="24"/>
                <w:szCs w:val="24"/>
                <w:lang w:val="es-EC" w:eastAsia="es-EC"/>
              </w:rPr>
              <w:t>NPm2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b/>
                <w:bCs/>
                <w:color w:val="FF0000"/>
                <w:sz w:val="24"/>
                <w:szCs w:val="24"/>
                <w:lang w:val="es-EC" w:eastAsia="es-EC"/>
              </w:rPr>
            </w:pPr>
            <w:r w:rsidRPr="007916F7">
              <w:rPr>
                <w:rFonts w:ascii="Times New Roman" w:eastAsia="Times New Roman" w:hAnsi="Times New Roman" w:cs="Times New Roman"/>
                <w:b/>
                <w:bCs/>
                <w:color w:val="FF0000"/>
                <w:sz w:val="24"/>
                <w:szCs w:val="24"/>
                <w:lang w:val="es-EC" w:eastAsia="es-EC"/>
              </w:rPr>
              <w:t>NMP</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b/>
                <w:bCs/>
                <w:color w:val="FF0000"/>
                <w:sz w:val="24"/>
                <w:szCs w:val="24"/>
                <w:lang w:val="es-EC" w:eastAsia="es-EC"/>
              </w:rPr>
            </w:pPr>
            <w:r w:rsidRPr="007916F7">
              <w:rPr>
                <w:rFonts w:ascii="Times New Roman" w:eastAsia="Times New Roman" w:hAnsi="Times New Roman" w:cs="Times New Roman"/>
                <w:b/>
                <w:bCs/>
                <w:color w:val="FF0000"/>
                <w:sz w:val="24"/>
                <w:szCs w:val="24"/>
                <w:lang w:val="es-EC" w:eastAsia="es-EC"/>
              </w:rPr>
              <w:t>AP</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b/>
                <w:bCs/>
                <w:color w:val="FF0000"/>
                <w:sz w:val="24"/>
                <w:szCs w:val="24"/>
                <w:lang w:val="es-EC" w:eastAsia="es-EC"/>
              </w:rPr>
            </w:pPr>
            <w:r w:rsidRPr="007916F7">
              <w:rPr>
                <w:rFonts w:ascii="Times New Roman" w:eastAsia="Times New Roman" w:hAnsi="Times New Roman" w:cs="Times New Roman"/>
                <w:b/>
                <w:bCs/>
                <w:color w:val="FF0000"/>
                <w:sz w:val="24"/>
                <w:szCs w:val="24"/>
                <w:lang w:val="es-EC" w:eastAsia="es-EC"/>
              </w:rPr>
              <w:t>LR</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b/>
                <w:bCs/>
                <w:color w:val="FF0000"/>
                <w:sz w:val="24"/>
                <w:szCs w:val="24"/>
                <w:lang w:val="es-EC" w:eastAsia="es-EC"/>
              </w:rPr>
            </w:pPr>
            <w:r w:rsidRPr="007916F7">
              <w:rPr>
                <w:rFonts w:ascii="Times New Roman" w:eastAsia="Times New Roman" w:hAnsi="Times New Roman" w:cs="Times New Roman"/>
                <w:b/>
                <w:bCs/>
                <w:color w:val="FF0000"/>
                <w:sz w:val="24"/>
                <w:szCs w:val="24"/>
                <w:lang w:val="es-EC" w:eastAsia="es-EC"/>
              </w:rPr>
              <w:t>VR</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b/>
                <w:bCs/>
                <w:color w:val="FF0000"/>
                <w:sz w:val="24"/>
                <w:szCs w:val="24"/>
                <w:lang w:val="es-EC" w:eastAsia="es-EC"/>
              </w:rPr>
            </w:pPr>
            <w:r w:rsidRPr="007916F7">
              <w:rPr>
                <w:rFonts w:ascii="Times New Roman" w:eastAsia="Times New Roman" w:hAnsi="Times New Roman" w:cs="Times New Roman"/>
                <w:b/>
                <w:bCs/>
                <w:color w:val="FF0000"/>
                <w:sz w:val="24"/>
                <w:szCs w:val="24"/>
                <w:lang w:val="es-EC" w:eastAsia="es-EC"/>
              </w:rPr>
              <w:t>RMVpa</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b/>
                <w:bCs/>
                <w:color w:val="FF0000"/>
                <w:sz w:val="24"/>
                <w:szCs w:val="24"/>
                <w:lang w:val="es-EC" w:eastAsia="es-EC"/>
              </w:rPr>
            </w:pPr>
            <w:r w:rsidRPr="007916F7">
              <w:rPr>
                <w:rFonts w:ascii="Times New Roman" w:eastAsia="Times New Roman" w:hAnsi="Times New Roman" w:cs="Times New Roman"/>
                <w:b/>
                <w:bCs/>
                <w:color w:val="FF0000"/>
                <w:sz w:val="24"/>
                <w:szCs w:val="24"/>
                <w:lang w:val="es-EC" w:eastAsia="es-EC"/>
              </w:rPr>
              <w:t>VP</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b/>
                <w:bCs/>
                <w:color w:val="FF0000"/>
                <w:sz w:val="24"/>
                <w:szCs w:val="24"/>
                <w:lang w:val="es-EC" w:eastAsia="es-EC"/>
              </w:rPr>
            </w:pPr>
            <w:r w:rsidRPr="007916F7">
              <w:rPr>
                <w:rFonts w:ascii="Times New Roman" w:eastAsia="Times New Roman" w:hAnsi="Times New Roman" w:cs="Times New Roman"/>
                <w:b/>
                <w:bCs/>
                <w:color w:val="FF0000"/>
                <w:sz w:val="24"/>
                <w:szCs w:val="24"/>
                <w:lang w:val="es-EC" w:eastAsia="es-EC"/>
              </w:rPr>
              <w:t>RMVha</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78.12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1886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2.85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11.35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7.09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79.58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1914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9.7</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7.75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0.78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80.20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1932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3.15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6.49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0.83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76.58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1844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3.65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17.1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0.6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1.35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13500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83.83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1438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15.25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7.86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0.93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89.84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1544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3.25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10.28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92.88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1606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2.95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10.03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87.28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1502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3.15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20.1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9.33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76.83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1851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3.25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14.25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9.15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1.38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79.70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1922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7.72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81.33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1961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2.65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15.95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7.69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0.97</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79.75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1920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17.3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7.67</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1.32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85.58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1467</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9.97</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1.70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17000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86.28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1483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24.25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9.68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24500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93.29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1600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13.7</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9.09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1.38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lastRenderedPageBreak/>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87.22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1499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21.4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8.62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24000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76.66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1850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16.55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1.25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12500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80.62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1944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1.24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76.04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1826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23.75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1.25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26000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78.54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1889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3.65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85.64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1469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18.15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90.49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1562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3.05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18.25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1.28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1.75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17500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94.34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1624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1.57</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87.80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1512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22.75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10.55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1.98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2.25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22500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68.79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1668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23.15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18500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78.72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1892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17.4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74.95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1802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4.05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17.9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1.07</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20000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74.95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1804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22.35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12.3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26000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83.48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1438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1.57</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14000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95.62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1656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23.15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10</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21000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95.39</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1645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22.45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11.2</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1.7</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2.3</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23000</w:t>
            </w:r>
          </w:p>
        </w:tc>
      </w:tr>
      <w:tr w:rsidR="00757054" w:rsidRPr="007916F7" w:rsidTr="00657434">
        <w:trPr>
          <w:trHeight w:val="299"/>
          <w:jc w:val="center"/>
        </w:trPr>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w:t>
            </w:r>
          </w:p>
        </w:tc>
        <w:tc>
          <w:tcPr>
            <w:tcW w:w="1008" w:type="dxa"/>
            <w:tcBorders>
              <w:top w:val="nil"/>
              <w:left w:val="nil"/>
              <w:bottom w:val="nil"/>
              <w:right w:val="nil"/>
            </w:tcBorders>
            <w:shd w:val="clear" w:color="auto" w:fill="auto"/>
            <w:noWrap/>
            <w:vAlign w:val="bottom"/>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4</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89.08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1528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3.85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25.6</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11.8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1.81</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2.5</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8</w:t>
            </w:r>
          </w:p>
        </w:tc>
        <w:tc>
          <w:tcPr>
            <w:tcW w:w="1008" w:type="dxa"/>
            <w:tcBorders>
              <w:top w:val="nil"/>
              <w:left w:val="nil"/>
              <w:bottom w:val="nil"/>
              <w:right w:val="nil"/>
            </w:tcBorders>
            <w:shd w:val="clear" w:color="auto" w:fill="auto"/>
            <w:vAlign w:val="center"/>
            <w:hideMark/>
          </w:tcPr>
          <w:p w:rsidR="00757054" w:rsidRPr="007916F7" w:rsidRDefault="00757054" w:rsidP="00421ABC">
            <w:pPr>
              <w:spacing w:after="0" w:line="360" w:lineRule="auto"/>
              <w:jc w:val="center"/>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sz w:val="24"/>
                <w:szCs w:val="24"/>
                <w:lang w:val="es-EC" w:eastAsia="es-EC"/>
              </w:rPr>
              <w:t>25000</w:t>
            </w:r>
          </w:p>
        </w:tc>
      </w:tr>
    </w:tbl>
    <w:p w:rsidR="00757054" w:rsidRPr="007916F7" w:rsidRDefault="00757054" w:rsidP="00421ABC">
      <w:pPr>
        <w:autoSpaceDE w:val="0"/>
        <w:autoSpaceDN w:val="0"/>
        <w:adjustRightInd w:val="0"/>
        <w:spacing w:after="320" w:line="360" w:lineRule="auto"/>
        <w:jc w:val="both"/>
        <w:rPr>
          <w:rFonts w:ascii="Times New Roman" w:hAnsi="Times New Roman" w:cs="Times New Roman"/>
          <w:b/>
          <w:sz w:val="24"/>
          <w:szCs w:val="24"/>
          <w:lang w:val="es-ES_tradnl"/>
        </w:rPr>
        <w:sectPr w:rsidR="00757054" w:rsidRPr="007916F7" w:rsidSect="00F77EC7">
          <w:pgSz w:w="15840" w:h="12240" w:orient="landscape" w:code="1"/>
          <w:pgMar w:top="2268" w:right="1701" w:bottom="1701" w:left="1701" w:header="0" w:footer="1542" w:gutter="0"/>
          <w:cols w:space="708"/>
          <w:titlePg/>
          <w:docGrid w:linePitch="360"/>
        </w:sectPr>
      </w:pPr>
    </w:p>
    <w:p w:rsidR="00757054" w:rsidRPr="007916F7" w:rsidRDefault="00757054" w:rsidP="00421ABC">
      <w:pPr>
        <w:autoSpaceDE w:val="0"/>
        <w:autoSpaceDN w:val="0"/>
        <w:adjustRightInd w:val="0"/>
        <w:spacing w:after="320" w:line="360" w:lineRule="auto"/>
        <w:jc w:val="both"/>
        <w:rPr>
          <w:rFonts w:ascii="Times New Roman" w:hAnsi="Times New Roman" w:cs="Times New Roman"/>
          <w:b/>
          <w:sz w:val="24"/>
          <w:szCs w:val="24"/>
          <w:lang w:val="es-ES_tradnl"/>
        </w:rPr>
      </w:pPr>
      <w:r w:rsidRPr="007916F7">
        <w:rPr>
          <w:rFonts w:ascii="Times New Roman" w:hAnsi="Times New Roman" w:cs="Times New Roman"/>
          <w:b/>
          <w:sz w:val="24"/>
          <w:szCs w:val="24"/>
          <w:lang w:val="es-ES_tradnl"/>
        </w:rPr>
        <w:lastRenderedPageBreak/>
        <w:t>ANEXO 3</w:t>
      </w:r>
    </w:p>
    <w:p w:rsidR="005B2F4F" w:rsidRPr="007916F7" w:rsidRDefault="005B2F4F" w:rsidP="00421ABC">
      <w:pPr>
        <w:autoSpaceDE w:val="0"/>
        <w:autoSpaceDN w:val="0"/>
        <w:adjustRightInd w:val="0"/>
        <w:spacing w:after="320" w:line="360" w:lineRule="auto"/>
        <w:jc w:val="center"/>
        <w:rPr>
          <w:rFonts w:ascii="Times New Roman" w:hAnsi="Times New Roman" w:cs="Times New Roman"/>
          <w:b/>
          <w:sz w:val="24"/>
          <w:szCs w:val="24"/>
          <w:lang w:val="es-ES_tradnl"/>
        </w:rPr>
      </w:pPr>
      <w:r w:rsidRPr="007916F7">
        <w:rPr>
          <w:rFonts w:ascii="Times New Roman" w:hAnsi="Times New Roman" w:cs="Times New Roman"/>
          <w:b/>
          <w:sz w:val="24"/>
          <w:szCs w:val="24"/>
          <w:lang w:val="es-ES_tradnl"/>
        </w:rPr>
        <w:t xml:space="preserve">RESULTADOS </w:t>
      </w:r>
      <w:r w:rsidR="00FE5AD0" w:rsidRPr="007916F7">
        <w:rPr>
          <w:rFonts w:ascii="Times New Roman" w:hAnsi="Times New Roman" w:cs="Times New Roman"/>
          <w:b/>
          <w:sz w:val="24"/>
          <w:szCs w:val="24"/>
          <w:lang w:val="es-ES_tradnl"/>
        </w:rPr>
        <w:t>DE ANÁ</w:t>
      </w:r>
      <w:r w:rsidR="0054011C" w:rsidRPr="007916F7">
        <w:rPr>
          <w:rFonts w:ascii="Times New Roman" w:hAnsi="Times New Roman" w:cs="Times New Roman"/>
          <w:b/>
          <w:sz w:val="24"/>
          <w:szCs w:val="24"/>
          <w:lang w:val="es-ES_tradnl"/>
        </w:rPr>
        <w:t xml:space="preserve">LISIS </w:t>
      </w:r>
      <w:r w:rsidR="00FE5AD0" w:rsidRPr="007916F7">
        <w:rPr>
          <w:rFonts w:ascii="Times New Roman" w:hAnsi="Times New Roman" w:cs="Times New Roman"/>
          <w:b/>
          <w:sz w:val="24"/>
          <w:szCs w:val="24"/>
          <w:lang w:val="es-ES_tradnl"/>
        </w:rPr>
        <w:t>DEL SUELO ANTES DE LA S</w:t>
      </w:r>
      <w:r w:rsidRPr="007916F7">
        <w:rPr>
          <w:rFonts w:ascii="Times New Roman" w:hAnsi="Times New Roman" w:cs="Times New Roman"/>
          <w:b/>
          <w:sz w:val="24"/>
          <w:szCs w:val="24"/>
          <w:lang w:val="es-ES_tradnl"/>
        </w:rPr>
        <w:t>I</w:t>
      </w:r>
      <w:r w:rsidR="00FE5AD0" w:rsidRPr="007916F7">
        <w:rPr>
          <w:rFonts w:ascii="Times New Roman" w:hAnsi="Times New Roman" w:cs="Times New Roman"/>
          <w:b/>
          <w:sz w:val="24"/>
          <w:szCs w:val="24"/>
          <w:lang w:val="es-ES_tradnl"/>
        </w:rPr>
        <w:t>E</w:t>
      </w:r>
      <w:r w:rsidRPr="007916F7">
        <w:rPr>
          <w:rFonts w:ascii="Times New Roman" w:hAnsi="Times New Roman" w:cs="Times New Roman"/>
          <w:b/>
          <w:sz w:val="24"/>
          <w:szCs w:val="24"/>
          <w:lang w:val="es-ES_tradnl"/>
        </w:rPr>
        <w:t>MBRA</w:t>
      </w:r>
    </w:p>
    <w:p w:rsidR="00105073" w:rsidRPr="007916F7" w:rsidRDefault="001E2815" w:rsidP="00421ABC">
      <w:pPr>
        <w:autoSpaceDE w:val="0"/>
        <w:autoSpaceDN w:val="0"/>
        <w:adjustRightInd w:val="0"/>
        <w:spacing w:after="320" w:line="360" w:lineRule="auto"/>
        <w:jc w:val="center"/>
        <w:rPr>
          <w:rFonts w:ascii="Times New Roman" w:hAnsi="Times New Roman" w:cs="Times New Roman"/>
          <w:b/>
          <w:sz w:val="24"/>
          <w:szCs w:val="24"/>
          <w:lang w:val="es-ES_tradnl"/>
        </w:rPr>
      </w:pPr>
      <w:r w:rsidRPr="007916F7">
        <w:rPr>
          <w:rFonts w:ascii="Times New Roman" w:hAnsi="Times New Roman" w:cs="Times New Roman"/>
          <w:noProof/>
          <w:lang w:val="es-EC" w:eastAsia="es-EC"/>
        </w:rPr>
        <w:drawing>
          <wp:inline distT="0" distB="0" distL="0" distR="0" wp14:anchorId="56026456" wp14:editId="34D0119B">
            <wp:extent cx="5834714" cy="5018374"/>
            <wp:effectExtent l="8255" t="0" r="3175" b="3175"/>
            <wp:docPr id="25" name="Imagen 25" descr="C:\Users\pc7\AppData\Local\Microsoft\Windows\Temporary Internet Files\Content.Word\20171106_09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7\AppData\Local\Microsoft\Windows\Temporary Internet Files\Content.Word\20171106_09184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5837986" cy="5021188"/>
                    </a:xfrm>
                    <a:prstGeom prst="rect">
                      <a:avLst/>
                    </a:prstGeom>
                    <a:noFill/>
                    <a:ln>
                      <a:noFill/>
                    </a:ln>
                  </pic:spPr>
                </pic:pic>
              </a:graphicData>
            </a:graphic>
          </wp:inline>
        </w:drawing>
      </w:r>
    </w:p>
    <w:p w:rsidR="008D6528" w:rsidRPr="007916F7" w:rsidRDefault="008D6528" w:rsidP="00421ABC">
      <w:pPr>
        <w:autoSpaceDE w:val="0"/>
        <w:autoSpaceDN w:val="0"/>
        <w:adjustRightInd w:val="0"/>
        <w:spacing w:after="320" w:line="360" w:lineRule="auto"/>
        <w:jc w:val="both"/>
        <w:rPr>
          <w:rFonts w:ascii="Times New Roman" w:hAnsi="Times New Roman" w:cs="Times New Roman"/>
          <w:b/>
          <w:sz w:val="24"/>
          <w:szCs w:val="24"/>
        </w:rPr>
      </w:pPr>
    </w:p>
    <w:p w:rsidR="005B2F4F" w:rsidRPr="007916F7" w:rsidRDefault="00FE5AD0" w:rsidP="00421ABC">
      <w:pPr>
        <w:autoSpaceDE w:val="0"/>
        <w:autoSpaceDN w:val="0"/>
        <w:adjustRightInd w:val="0"/>
        <w:spacing w:after="320" w:line="360" w:lineRule="auto"/>
        <w:jc w:val="center"/>
        <w:rPr>
          <w:rFonts w:ascii="Times New Roman" w:hAnsi="Times New Roman" w:cs="Times New Roman"/>
          <w:b/>
          <w:sz w:val="24"/>
          <w:szCs w:val="24"/>
          <w:lang w:val="es-ES_tradnl"/>
        </w:rPr>
      </w:pPr>
      <w:r w:rsidRPr="007916F7">
        <w:rPr>
          <w:rFonts w:ascii="Times New Roman" w:hAnsi="Times New Roman" w:cs="Times New Roman"/>
          <w:b/>
          <w:sz w:val="24"/>
          <w:szCs w:val="24"/>
          <w:lang w:val="es-ES_tradnl"/>
        </w:rPr>
        <w:lastRenderedPageBreak/>
        <w:t>RESULTADOS DE ANÁLISIS DE SUELO DESPUÉ</w:t>
      </w:r>
      <w:r w:rsidR="005B2F4F" w:rsidRPr="007916F7">
        <w:rPr>
          <w:rFonts w:ascii="Times New Roman" w:hAnsi="Times New Roman" w:cs="Times New Roman"/>
          <w:b/>
          <w:sz w:val="24"/>
          <w:szCs w:val="24"/>
          <w:lang w:val="es-ES_tradnl"/>
        </w:rPr>
        <w:t>S DE LA SIEMBRA</w:t>
      </w:r>
    </w:p>
    <w:p w:rsidR="008D6528" w:rsidRPr="007916F7" w:rsidRDefault="001E2815" w:rsidP="00421ABC">
      <w:pPr>
        <w:tabs>
          <w:tab w:val="left" w:pos="188"/>
        </w:tabs>
        <w:spacing w:after="0" w:line="360" w:lineRule="auto"/>
        <w:jc w:val="center"/>
        <w:rPr>
          <w:rFonts w:ascii="Times New Roman" w:hAnsi="Times New Roman" w:cs="Times New Roman"/>
          <w:b/>
          <w:sz w:val="24"/>
          <w:szCs w:val="24"/>
          <w:lang w:val="es-EC"/>
        </w:rPr>
      </w:pPr>
      <w:r w:rsidRPr="007916F7">
        <w:rPr>
          <w:rFonts w:ascii="Times New Roman" w:hAnsi="Times New Roman" w:cs="Times New Roman"/>
          <w:noProof/>
          <w:lang w:val="es-EC" w:eastAsia="es-EC"/>
        </w:rPr>
        <w:drawing>
          <wp:inline distT="0" distB="0" distL="0" distR="0" wp14:anchorId="2D404366" wp14:editId="15665C9A">
            <wp:extent cx="5996470" cy="4864608"/>
            <wp:effectExtent l="0" t="5397" r="0" b="0"/>
            <wp:docPr id="26" name="Imagen 26" descr="C:\Users\pc7\AppData\Local\Microsoft\Windows\Temporary Internet Files\Content.Word\20171106_09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7\AppData\Local\Microsoft\Windows\Temporary Internet Files\Content.Word\20171106_09180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5994837" cy="4863283"/>
                    </a:xfrm>
                    <a:prstGeom prst="rect">
                      <a:avLst/>
                    </a:prstGeom>
                    <a:noFill/>
                    <a:ln>
                      <a:noFill/>
                    </a:ln>
                  </pic:spPr>
                </pic:pic>
              </a:graphicData>
            </a:graphic>
          </wp:inline>
        </w:drawing>
      </w:r>
    </w:p>
    <w:p w:rsidR="00616B73" w:rsidRPr="007916F7" w:rsidRDefault="00616B73" w:rsidP="00421ABC">
      <w:pPr>
        <w:autoSpaceDE w:val="0"/>
        <w:autoSpaceDN w:val="0"/>
        <w:adjustRightInd w:val="0"/>
        <w:spacing w:after="320" w:line="360" w:lineRule="auto"/>
        <w:jc w:val="both"/>
        <w:rPr>
          <w:rFonts w:ascii="Times New Roman" w:hAnsi="Times New Roman" w:cs="Times New Roman"/>
          <w:b/>
          <w:sz w:val="24"/>
          <w:szCs w:val="24"/>
        </w:rPr>
        <w:sectPr w:rsidR="00616B73" w:rsidRPr="007916F7" w:rsidSect="00F77EC7">
          <w:pgSz w:w="12240" w:h="15840" w:code="1"/>
          <w:pgMar w:top="1701" w:right="1701" w:bottom="1701" w:left="2268" w:header="0" w:footer="1540" w:gutter="0"/>
          <w:cols w:space="708"/>
          <w:titlePg/>
          <w:docGrid w:linePitch="360"/>
        </w:sectPr>
      </w:pPr>
    </w:p>
    <w:p w:rsidR="00F9299A" w:rsidRDefault="00F9299A" w:rsidP="00421ABC">
      <w:pPr>
        <w:spacing w:after="0" w:line="360" w:lineRule="auto"/>
        <w:rPr>
          <w:rFonts w:ascii="Times New Roman" w:eastAsia="Times New Roman" w:hAnsi="Times New Roman" w:cs="Times New Roman"/>
          <w:b/>
          <w:sz w:val="24"/>
          <w:szCs w:val="20"/>
          <w:lang w:eastAsia="es-ES"/>
        </w:rPr>
      </w:pPr>
      <w:r w:rsidRPr="007916F7">
        <w:rPr>
          <w:rFonts w:ascii="Times New Roman" w:eastAsia="Times New Roman" w:hAnsi="Times New Roman" w:cs="Times New Roman"/>
          <w:b/>
          <w:sz w:val="24"/>
          <w:szCs w:val="20"/>
          <w:lang w:eastAsia="es-ES"/>
        </w:rPr>
        <w:lastRenderedPageBreak/>
        <w:t>ANEXO 4</w:t>
      </w:r>
    </w:p>
    <w:p w:rsidR="008059BC" w:rsidRPr="007916F7" w:rsidRDefault="008059BC" w:rsidP="00421ABC">
      <w:pPr>
        <w:spacing w:after="0" w:line="360" w:lineRule="auto"/>
        <w:rPr>
          <w:rFonts w:ascii="Times New Roman" w:eastAsia="Times New Roman" w:hAnsi="Times New Roman" w:cs="Times New Roman"/>
          <w:b/>
          <w:sz w:val="24"/>
          <w:szCs w:val="20"/>
          <w:lang w:eastAsia="es-ES"/>
        </w:rPr>
      </w:pPr>
    </w:p>
    <w:p w:rsidR="00F9299A" w:rsidRPr="00433921" w:rsidRDefault="002E60A0" w:rsidP="00433921">
      <w:pPr>
        <w:spacing w:after="0" w:line="360" w:lineRule="auto"/>
        <w:jc w:val="center"/>
        <w:rPr>
          <w:rFonts w:ascii="Times New Roman" w:eastAsia="Times New Roman" w:hAnsi="Times New Roman" w:cs="Times New Roman"/>
          <w:b/>
          <w:sz w:val="24"/>
          <w:szCs w:val="24"/>
          <w:lang w:eastAsia="es-ES"/>
        </w:rPr>
      </w:pPr>
      <w:r w:rsidRPr="007916F7">
        <w:rPr>
          <w:rFonts w:ascii="Times New Roman" w:eastAsia="Times New Roman" w:hAnsi="Times New Roman" w:cs="Times New Roman"/>
          <w:b/>
          <w:sz w:val="24"/>
          <w:szCs w:val="24"/>
          <w:lang w:eastAsia="es-ES"/>
        </w:rPr>
        <w:t>EVIDENCIAS, SEGUIMIENTO Y EVALUACIÓN DEL ENSAYO. YATAPAMBA, 2017.</w:t>
      </w:r>
    </w:p>
    <w:tbl>
      <w:tblPr>
        <w:tblStyle w:val="Tablaconcuadrcula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9"/>
        <w:gridCol w:w="4198"/>
      </w:tblGrid>
      <w:tr w:rsidR="00F9299A" w:rsidRPr="00433921" w:rsidTr="00433921">
        <w:trPr>
          <w:trHeight w:val="296"/>
        </w:trPr>
        <w:tc>
          <w:tcPr>
            <w:tcW w:w="5000" w:type="pct"/>
            <w:gridSpan w:val="2"/>
          </w:tcPr>
          <w:p w:rsidR="00F9299A" w:rsidRPr="00433921" w:rsidRDefault="00F9299A" w:rsidP="00433921">
            <w:pPr>
              <w:spacing w:line="360" w:lineRule="auto"/>
              <w:jc w:val="center"/>
              <w:rPr>
                <w:rFonts w:ascii="Times New Roman" w:hAnsi="Times New Roman" w:cs="Times New Roman"/>
                <w:b/>
                <w:sz w:val="20"/>
                <w:szCs w:val="20"/>
              </w:rPr>
            </w:pPr>
            <w:r w:rsidRPr="00433921">
              <w:rPr>
                <w:rFonts w:ascii="Times New Roman" w:hAnsi="Times New Roman" w:cs="Times New Roman"/>
                <w:b/>
                <w:color w:val="000000" w:themeColor="text1"/>
                <w:sz w:val="20"/>
                <w:szCs w:val="20"/>
              </w:rPr>
              <w:t>Toma de muestra inicial</w:t>
            </w:r>
            <w:r w:rsidRPr="00433921">
              <w:rPr>
                <w:rFonts w:ascii="Times New Roman" w:hAnsi="Times New Roman" w:cs="Times New Roman"/>
                <w:b/>
                <w:sz w:val="20"/>
                <w:szCs w:val="20"/>
              </w:rPr>
              <w:t xml:space="preserve"> para análi</w:t>
            </w:r>
            <w:r w:rsidR="00433921">
              <w:rPr>
                <w:rFonts w:ascii="Times New Roman" w:hAnsi="Times New Roman" w:cs="Times New Roman"/>
                <w:b/>
                <w:sz w:val="20"/>
                <w:szCs w:val="20"/>
              </w:rPr>
              <w:t>sis de suelo (Físico y Químico)</w:t>
            </w:r>
          </w:p>
        </w:tc>
      </w:tr>
      <w:tr w:rsidR="00F9299A" w:rsidRPr="00433921" w:rsidTr="00433921">
        <w:trPr>
          <w:trHeight w:val="313"/>
        </w:trPr>
        <w:tc>
          <w:tcPr>
            <w:tcW w:w="2527" w:type="pct"/>
          </w:tcPr>
          <w:p w:rsidR="00F9299A" w:rsidRPr="00433921" w:rsidRDefault="00F9299A" w:rsidP="00421ABC">
            <w:pPr>
              <w:spacing w:line="360" w:lineRule="auto"/>
              <w:rPr>
                <w:rFonts w:ascii="Times New Roman" w:eastAsia="Times New Roman" w:hAnsi="Times New Roman" w:cs="Times New Roman"/>
                <w:sz w:val="20"/>
                <w:szCs w:val="20"/>
                <w:lang w:eastAsia="es-ES"/>
              </w:rPr>
            </w:pPr>
            <w:r w:rsidRPr="00433921">
              <w:rPr>
                <w:rFonts w:ascii="Times New Roman" w:eastAsiaTheme="minorHAnsi" w:hAnsi="Times New Roman" w:cs="Times New Roman"/>
                <w:b/>
                <w:sz w:val="20"/>
                <w:szCs w:val="20"/>
                <w:lang w:val="es-ES" w:eastAsia="en-US"/>
              </w:rPr>
              <w:object w:dxaOrig="9900" w:dyaOrig="7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6.75pt;height:146.5pt" o:ole="">
                  <v:imagedata r:id="rId82" o:title=""/>
                </v:shape>
                <o:OLEObject Type="Embed" ProgID="PBrush" ShapeID="_x0000_i1025" DrawAspect="Content" ObjectID="_1579343280" r:id="rId83"/>
              </w:object>
            </w:r>
          </w:p>
        </w:tc>
        <w:tc>
          <w:tcPr>
            <w:tcW w:w="2473" w:type="pct"/>
          </w:tcPr>
          <w:p w:rsidR="00F9299A" w:rsidRPr="00433921" w:rsidRDefault="00F9299A" w:rsidP="00421ABC">
            <w:pPr>
              <w:spacing w:line="360" w:lineRule="auto"/>
              <w:rPr>
                <w:rFonts w:ascii="Times New Roman" w:eastAsia="Times New Roman" w:hAnsi="Times New Roman" w:cs="Times New Roman"/>
                <w:sz w:val="20"/>
                <w:szCs w:val="20"/>
                <w:lang w:eastAsia="es-ES"/>
              </w:rPr>
            </w:pPr>
            <w:r w:rsidRPr="00433921">
              <w:rPr>
                <w:rFonts w:ascii="Times New Roman" w:hAnsi="Times New Roman" w:cs="Times New Roman"/>
                <w:b/>
                <w:noProof/>
                <w:sz w:val="20"/>
                <w:szCs w:val="20"/>
              </w:rPr>
              <w:drawing>
                <wp:inline distT="0" distB="0" distL="0" distR="0" wp14:anchorId="368CEAF4" wp14:editId="571E6E81">
                  <wp:extent cx="2438400" cy="1847850"/>
                  <wp:effectExtent l="0" t="0" r="0" b="0"/>
                  <wp:docPr id="44" name="Imagen 44" descr="C:\Users\USUARIO\Documents\REy grasss\yatapamba\TM analisis de suelo\20171005_084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cuments\REy grasss\yatapamba\TM analisis de suelo\20171005_08485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52583" cy="1858598"/>
                          </a:xfrm>
                          <a:prstGeom prst="rect">
                            <a:avLst/>
                          </a:prstGeom>
                          <a:noFill/>
                          <a:ln>
                            <a:noFill/>
                          </a:ln>
                        </pic:spPr>
                      </pic:pic>
                    </a:graphicData>
                  </a:graphic>
                </wp:inline>
              </w:drawing>
            </w:r>
          </w:p>
        </w:tc>
      </w:tr>
      <w:tr w:rsidR="00F9299A" w:rsidRPr="00433921" w:rsidTr="00433921">
        <w:trPr>
          <w:trHeight w:val="313"/>
        </w:trPr>
        <w:tc>
          <w:tcPr>
            <w:tcW w:w="5000" w:type="pct"/>
            <w:gridSpan w:val="2"/>
          </w:tcPr>
          <w:p w:rsidR="00F9299A" w:rsidRPr="00433921" w:rsidRDefault="002E60A0" w:rsidP="00433921">
            <w:pPr>
              <w:spacing w:line="360" w:lineRule="auto"/>
              <w:jc w:val="center"/>
              <w:rPr>
                <w:rFonts w:ascii="Times New Roman" w:hAnsi="Times New Roman" w:cs="Times New Roman"/>
                <w:b/>
                <w:sz w:val="20"/>
                <w:szCs w:val="20"/>
              </w:rPr>
            </w:pPr>
            <w:r w:rsidRPr="00433921">
              <w:rPr>
                <w:rFonts w:ascii="Times New Roman" w:hAnsi="Times New Roman" w:cs="Times New Roman"/>
                <w:b/>
                <w:sz w:val="20"/>
                <w:szCs w:val="20"/>
              </w:rPr>
              <w:t>Defensa de</w:t>
            </w:r>
            <w:r w:rsidR="00F9299A" w:rsidRPr="00433921">
              <w:rPr>
                <w:rFonts w:ascii="Times New Roman" w:hAnsi="Times New Roman" w:cs="Times New Roman"/>
                <w:b/>
                <w:sz w:val="20"/>
                <w:szCs w:val="20"/>
              </w:rPr>
              <w:t xml:space="preserve"> perf</w:t>
            </w:r>
            <w:r w:rsidR="00433921">
              <w:rPr>
                <w:rFonts w:ascii="Times New Roman" w:hAnsi="Times New Roman" w:cs="Times New Roman"/>
                <w:b/>
                <w:sz w:val="20"/>
                <w:szCs w:val="20"/>
              </w:rPr>
              <w:t>il de proyecto de investigación</w:t>
            </w:r>
          </w:p>
        </w:tc>
      </w:tr>
      <w:tr w:rsidR="00F9299A" w:rsidRPr="00433921" w:rsidTr="00433921">
        <w:trPr>
          <w:trHeight w:val="313"/>
        </w:trPr>
        <w:tc>
          <w:tcPr>
            <w:tcW w:w="2527" w:type="pct"/>
          </w:tcPr>
          <w:p w:rsidR="00F9299A" w:rsidRPr="00433921" w:rsidRDefault="00F9299A" w:rsidP="00421ABC">
            <w:pPr>
              <w:spacing w:line="360" w:lineRule="auto"/>
              <w:rPr>
                <w:rFonts w:ascii="Times New Roman" w:hAnsi="Times New Roman" w:cs="Times New Roman"/>
                <w:b/>
                <w:sz w:val="20"/>
                <w:szCs w:val="20"/>
              </w:rPr>
            </w:pPr>
            <w:r w:rsidRPr="00433921">
              <w:rPr>
                <w:rFonts w:ascii="Times New Roman" w:hAnsi="Times New Roman" w:cs="Times New Roman"/>
                <w:b/>
                <w:noProof/>
                <w:sz w:val="20"/>
                <w:szCs w:val="20"/>
              </w:rPr>
              <w:drawing>
                <wp:inline distT="0" distB="0" distL="0" distR="0" wp14:anchorId="45822740" wp14:editId="2D289AAB">
                  <wp:extent cx="2486025" cy="1695450"/>
                  <wp:effectExtent l="0" t="0" r="9525" b="0"/>
                  <wp:docPr id="45" name="Imagen 45" descr="C:\Users\USUARIO\Documents\REy grasss\yatapamba\fredefensa\DSC06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REy grasss\yatapamba\fredefensa\DSC0641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93381" cy="1700467"/>
                          </a:xfrm>
                          <a:prstGeom prst="rect">
                            <a:avLst/>
                          </a:prstGeom>
                          <a:noFill/>
                          <a:ln>
                            <a:noFill/>
                          </a:ln>
                        </pic:spPr>
                      </pic:pic>
                    </a:graphicData>
                  </a:graphic>
                </wp:inline>
              </w:drawing>
            </w:r>
          </w:p>
        </w:tc>
        <w:tc>
          <w:tcPr>
            <w:tcW w:w="2473" w:type="pct"/>
          </w:tcPr>
          <w:p w:rsidR="00F9299A" w:rsidRPr="00433921" w:rsidRDefault="00F9299A" w:rsidP="00421ABC">
            <w:pPr>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drawing>
                <wp:inline distT="0" distB="0" distL="0" distR="0" wp14:anchorId="09C2527D" wp14:editId="7EE33A02">
                  <wp:extent cx="2438400" cy="1695450"/>
                  <wp:effectExtent l="0" t="0" r="0" b="0"/>
                  <wp:docPr id="46" name="Imagen 46" descr="C:\Users\USUARIO\Documents\REy grasss\yatapamba\fredefensa\DSC06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REy grasss\yatapamba\fredefensa\DSC0641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52391" cy="1705178"/>
                          </a:xfrm>
                          <a:prstGeom prst="rect">
                            <a:avLst/>
                          </a:prstGeom>
                          <a:noFill/>
                          <a:ln>
                            <a:noFill/>
                          </a:ln>
                        </pic:spPr>
                      </pic:pic>
                    </a:graphicData>
                  </a:graphic>
                </wp:inline>
              </w:drawing>
            </w:r>
          </w:p>
        </w:tc>
      </w:tr>
      <w:tr w:rsidR="00F9299A" w:rsidRPr="00433921" w:rsidTr="00433921">
        <w:trPr>
          <w:trHeight w:val="313"/>
        </w:trPr>
        <w:tc>
          <w:tcPr>
            <w:tcW w:w="5000" w:type="pct"/>
            <w:gridSpan w:val="2"/>
          </w:tcPr>
          <w:p w:rsidR="00F9299A" w:rsidRPr="00433921" w:rsidRDefault="002E60A0" w:rsidP="00421ABC">
            <w:pPr>
              <w:spacing w:line="360" w:lineRule="auto"/>
              <w:jc w:val="center"/>
              <w:rPr>
                <w:rFonts w:ascii="Times New Roman" w:hAnsi="Times New Roman" w:cs="Times New Roman"/>
                <w:b/>
                <w:sz w:val="20"/>
                <w:szCs w:val="20"/>
              </w:rPr>
            </w:pPr>
            <w:r w:rsidRPr="00433921">
              <w:rPr>
                <w:rFonts w:ascii="Times New Roman" w:hAnsi="Times New Roman" w:cs="Times New Roman"/>
                <w:b/>
                <w:sz w:val="20"/>
                <w:szCs w:val="20"/>
              </w:rPr>
              <w:t>Preparación de</w:t>
            </w:r>
            <w:r w:rsidR="00F9299A" w:rsidRPr="00433921">
              <w:rPr>
                <w:rFonts w:ascii="Times New Roman" w:hAnsi="Times New Roman" w:cs="Times New Roman"/>
                <w:b/>
                <w:sz w:val="20"/>
                <w:szCs w:val="20"/>
              </w:rPr>
              <w:t xml:space="preserve"> suelo</w:t>
            </w:r>
          </w:p>
        </w:tc>
      </w:tr>
      <w:tr w:rsidR="00F9299A" w:rsidRPr="00433921" w:rsidTr="00433921">
        <w:trPr>
          <w:trHeight w:val="313"/>
        </w:trPr>
        <w:tc>
          <w:tcPr>
            <w:tcW w:w="2527" w:type="pct"/>
          </w:tcPr>
          <w:p w:rsidR="00F9299A" w:rsidRPr="00433921" w:rsidRDefault="00F9299A" w:rsidP="00421ABC">
            <w:pPr>
              <w:spacing w:line="360" w:lineRule="auto"/>
              <w:rPr>
                <w:rFonts w:ascii="Times New Roman" w:hAnsi="Times New Roman" w:cs="Times New Roman"/>
                <w:b/>
                <w:sz w:val="20"/>
                <w:szCs w:val="20"/>
              </w:rPr>
            </w:pPr>
            <w:r w:rsidRPr="00433921">
              <w:rPr>
                <w:rFonts w:ascii="Times New Roman" w:hAnsi="Times New Roman" w:cs="Times New Roman"/>
                <w:b/>
                <w:noProof/>
                <w:color w:val="000000" w:themeColor="text1"/>
                <w:sz w:val="20"/>
                <w:szCs w:val="20"/>
              </w:rPr>
              <w:drawing>
                <wp:inline distT="0" distB="0" distL="0" distR="0" wp14:anchorId="6E354C32" wp14:editId="0DB9028B">
                  <wp:extent cx="2466975" cy="1943100"/>
                  <wp:effectExtent l="0" t="0" r="0" b="0"/>
                  <wp:docPr id="47" name="Imagen 47" descr="E:\yatapamba\preparacion del suelo y trasado 12, 15-05-17\DSC06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yatapamba\preparacion del suelo y trasado 12, 15-05-17\DSC0634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73208" cy="1948010"/>
                          </a:xfrm>
                          <a:prstGeom prst="rect">
                            <a:avLst/>
                          </a:prstGeom>
                          <a:noFill/>
                          <a:ln>
                            <a:noFill/>
                          </a:ln>
                        </pic:spPr>
                      </pic:pic>
                    </a:graphicData>
                  </a:graphic>
                </wp:inline>
              </w:drawing>
            </w:r>
          </w:p>
        </w:tc>
        <w:tc>
          <w:tcPr>
            <w:tcW w:w="2473" w:type="pct"/>
          </w:tcPr>
          <w:p w:rsidR="00F9299A" w:rsidRPr="00433921" w:rsidRDefault="00F9299A" w:rsidP="00421ABC">
            <w:pPr>
              <w:spacing w:line="360" w:lineRule="auto"/>
              <w:rPr>
                <w:rFonts w:ascii="Times New Roman" w:hAnsi="Times New Roman" w:cs="Times New Roman"/>
                <w:b/>
                <w:noProof/>
                <w:sz w:val="20"/>
                <w:szCs w:val="20"/>
              </w:rPr>
            </w:pPr>
            <w:r w:rsidRPr="00433921">
              <w:rPr>
                <w:rFonts w:ascii="Times New Roman" w:hAnsi="Times New Roman" w:cs="Times New Roman"/>
                <w:b/>
                <w:noProof/>
                <w:color w:val="000000" w:themeColor="text1"/>
                <w:sz w:val="20"/>
                <w:szCs w:val="20"/>
              </w:rPr>
              <w:drawing>
                <wp:inline distT="0" distB="0" distL="0" distR="0" wp14:anchorId="0DA34306" wp14:editId="4B4EFD51">
                  <wp:extent cx="2438400" cy="1943100"/>
                  <wp:effectExtent l="0" t="0" r="0" b="0"/>
                  <wp:docPr id="48" name="Imagen 48" descr="E:\yatapamba\preparacion del suelo y trasado 12, 15-05-17\DSC06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yatapamba\preparacion del suelo y trasado 12, 15-05-17\DSC0641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36124" cy="1941286"/>
                          </a:xfrm>
                          <a:prstGeom prst="rect">
                            <a:avLst/>
                          </a:prstGeom>
                          <a:noFill/>
                          <a:ln>
                            <a:noFill/>
                          </a:ln>
                        </pic:spPr>
                      </pic:pic>
                    </a:graphicData>
                  </a:graphic>
                </wp:inline>
              </w:drawing>
            </w:r>
          </w:p>
        </w:tc>
      </w:tr>
      <w:tr w:rsidR="00F9299A" w:rsidRPr="00433921" w:rsidTr="00433921">
        <w:trPr>
          <w:trHeight w:val="313"/>
        </w:trPr>
        <w:tc>
          <w:tcPr>
            <w:tcW w:w="5000" w:type="pct"/>
            <w:gridSpan w:val="2"/>
          </w:tcPr>
          <w:p w:rsidR="00433921" w:rsidRDefault="00433921" w:rsidP="00421ABC">
            <w:pPr>
              <w:spacing w:line="360" w:lineRule="auto"/>
              <w:jc w:val="center"/>
              <w:rPr>
                <w:rFonts w:ascii="Times New Roman" w:hAnsi="Times New Roman" w:cs="Times New Roman"/>
                <w:b/>
                <w:sz w:val="20"/>
                <w:szCs w:val="20"/>
              </w:rPr>
            </w:pPr>
          </w:p>
          <w:p w:rsidR="00F9299A" w:rsidRPr="00433921" w:rsidRDefault="00F9299A" w:rsidP="00433921">
            <w:pPr>
              <w:spacing w:line="360" w:lineRule="auto"/>
              <w:jc w:val="center"/>
              <w:rPr>
                <w:rFonts w:ascii="Times New Roman" w:hAnsi="Times New Roman" w:cs="Times New Roman"/>
                <w:b/>
                <w:sz w:val="20"/>
                <w:szCs w:val="20"/>
              </w:rPr>
            </w:pPr>
            <w:r w:rsidRPr="00433921">
              <w:rPr>
                <w:rFonts w:ascii="Times New Roman" w:hAnsi="Times New Roman" w:cs="Times New Roman"/>
                <w:b/>
                <w:sz w:val="20"/>
                <w:szCs w:val="20"/>
              </w:rPr>
              <w:lastRenderedPageBreak/>
              <w:t>Distribución de</w:t>
            </w:r>
            <w:r w:rsidR="00FE5AD0" w:rsidRPr="00433921">
              <w:rPr>
                <w:rFonts w:ascii="Times New Roman" w:hAnsi="Times New Roman" w:cs="Times New Roman"/>
                <w:b/>
                <w:sz w:val="20"/>
                <w:szCs w:val="20"/>
              </w:rPr>
              <w:t xml:space="preserve"> las unidades experimentales y t</w:t>
            </w:r>
            <w:r w:rsidR="00433921">
              <w:rPr>
                <w:rFonts w:ascii="Times New Roman" w:hAnsi="Times New Roman" w:cs="Times New Roman"/>
                <w:b/>
                <w:sz w:val="20"/>
                <w:szCs w:val="20"/>
              </w:rPr>
              <w:t>razado de parcelas</w:t>
            </w:r>
          </w:p>
        </w:tc>
      </w:tr>
      <w:tr w:rsidR="00F9299A" w:rsidRPr="00433921" w:rsidTr="00433921">
        <w:trPr>
          <w:trHeight w:val="313"/>
        </w:trPr>
        <w:tc>
          <w:tcPr>
            <w:tcW w:w="2527" w:type="pct"/>
          </w:tcPr>
          <w:p w:rsidR="00F9299A" w:rsidRPr="00433921" w:rsidRDefault="00F9299A" w:rsidP="00421ABC">
            <w:pPr>
              <w:spacing w:line="360" w:lineRule="auto"/>
              <w:jc w:val="center"/>
              <w:rPr>
                <w:rFonts w:ascii="Times New Roman" w:hAnsi="Times New Roman" w:cs="Times New Roman"/>
                <w:b/>
                <w:noProof/>
                <w:color w:val="000000" w:themeColor="text1"/>
                <w:sz w:val="20"/>
                <w:szCs w:val="20"/>
              </w:rPr>
            </w:pPr>
            <w:r w:rsidRPr="00433921">
              <w:rPr>
                <w:rFonts w:ascii="Times New Roman" w:hAnsi="Times New Roman" w:cs="Times New Roman"/>
                <w:b/>
                <w:noProof/>
                <w:color w:val="000000" w:themeColor="text1"/>
                <w:sz w:val="20"/>
                <w:szCs w:val="20"/>
              </w:rPr>
              <w:lastRenderedPageBreak/>
              <w:drawing>
                <wp:anchor distT="0" distB="0" distL="114300" distR="114300" simplePos="0" relativeHeight="251657728" behindDoc="0" locked="0" layoutInCell="1" allowOverlap="1" wp14:anchorId="3058F8D9" wp14:editId="604F704D">
                  <wp:simplePos x="0" y="0"/>
                  <wp:positionH relativeFrom="margin">
                    <wp:align>left</wp:align>
                  </wp:positionH>
                  <wp:positionV relativeFrom="margin">
                    <wp:align>top</wp:align>
                  </wp:positionV>
                  <wp:extent cx="2524125" cy="1876425"/>
                  <wp:effectExtent l="0" t="0" r="9525" b="9525"/>
                  <wp:wrapSquare wrapText="bothSides"/>
                  <wp:docPr id="49" name="Imagen 49" descr="E:\yatapamba\preparacion del suelo y trasado 12, 15-05-17\DSC06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yatapamba\preparacion del suelo y trasado 12, 15-05-17\DSC06421.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5978"/>
                          <a:stretch/>
                        </pic:blipFill>
                        <pic:spPr bwMode="auto">
                          <a:xfrm>
                            <a:off x="0" y="0"/>
                            <a:ext cx="2524125" cy="1876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73" w:type="pct"/>
          </w:tcPr>
          <w:p w:rsidR="00F9299A" w:rsidRPr="00433921" w:rsidRDefault="00F9299A" w:rsidP="00421ABC">
            <w:pPr>
              <w:spacing w:line="360" w:lineRule="auto"/>
              <w:rPr>
                <w:rFonts w:ascii="Times New Roman" w:hAnsi="Times New Roman" w:cs="Times New Roman"/>
                <w:b/>
                <w:noProof/>
                <w:color w:val="000000" w:themeColor="text1"/>
                <w:sz w:val="20"/>
                <w:szCs w:val="20"/>
              </w:rPr>
            </w:pPr>
            <w:r w:rsidRPr="00433921">
              <w:rPr>
                <w:rFonts w:ascii="Times New Roman" w:hAnsi="Times New Roman" w:cs="Times New Roman"/>
                <w:b/>
                <w:noProof/>
                <w:color w:val="000000" w:themeColor="text1"/>
                <w:sz w:val="20"/>
                <w:szCs w:val="20"/>
              </w:rPr>
              <w:drawing>
                <wp:inline distT="0" distB="0" distL="0" distR="0" wp14:anchorId="62942126" wp14:editId="67C88D36">
                  <wp:extent cx="2428875" cy="1876425"/>
                  <wp:effectExtent l="0" t="0" r="9525" b="0"/>
                  <wp:docPr id="50" name="Imagen 50" descr="E:\yatapamba\preparacion del suelo y trasado 12, 15-05-17\DSC06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yatapamba\preparacion del suelo y trasado 12, 15-05-17\DSC0642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41855" cy="1886452"/>
                          </a:xfrm>
                          <a:prstGeom prst="rect">
                            <a:avLst/>
                          </a:prstGeom>
                          <a:noFill/>
                          <a:ln>
                            <a:noFill/>
                          </a:ln>
                        </pic:spPr>
                      </pic:pic>
                    </a:graphicData>
                  </a:graphic>
                </wp:inline>
              </w:drawing>
            </w:r>
          </w:p>
        </w:tc>
      </w:tr>
      <w:tr w:rsidR="00F9299A" w:rsidRPr="00433921" w:rsidTr="00433921">
        <w:trPr>
          <w:trHeight w:val="313"/>
        </w:trPr>
        <w:tc>
          <w:tcPr>
            <w:tcW w:w="5000" w:type="pct"/>
            <w:gridSpan w:val="2"/>
          </w:tcPr>
          <w:p w:rsidR="00F9299A" w:rsidRPr="00433921" w:rsidRDefault="00433921" w:rsidP="00433921">
            <w:pPr>
              <w:spacing w:line="360" w:lineRule="auto"/>
              <w:jc w:val="center"/>
              <w:rPr>
                <w:rFonts w:ascii="Times New Roman" w:hAnsi="Times New Roman" w:cs="Times New Roman"/>
                <w:b/>
                <w:sz w:val="20"/>
                <w:szCs w:val="20"/>
              </w:rPr>
            </w:pPr>
            <w:r>
              <w:rPr>
                <w:rFonts w:ascii="Times New Roman" w:hAnsi="Times New Roman" w:cs="Times New Roman"/>
                <w:b/>
                <w:sz w:val="20"/>
                <w:szCs w:val="20"/>
              </w:rPr>
              <w:t>Encalado</w:t>
            </w:r>
          </w:p>
        </w:tc>
      </w:tr>
      <w:tr w:rsidR="00F9299A" w:rsidRPr="00433921" w:rsidTr="00433921">
        <w:trPr>
          <w:trHeight w:val="313"/>
        </w:trPr>
        <w:tc>
          <w:tcPr>
            <w:tcW w:w="2527" w:type="pct"/>
          </w:tcPr>
          <w:p w:rsidR="00F9299A" w:rsidRPr="00433921" w:rsidRDefault="00F9299A" w:rsidP="00421ABC">
            <w:pPr>
              <w:tabs>
                <w:tab w:val="left" w:pos="615"/>
                <w:tab w:val="left" w:pos="2865"/>
              </w:tabs>
              <w:spacing w:line="360" w:lineRule="auto"/>
              <w:rPr>
                <w:rFonts w:ascii="Times New Roman" w:hAnsi="Times New Roman" w:cs="Times New Roman"/>
                <w:b/>
                <w:noProof/>
                <w:color w:val="000000" w:themeColor="text1"/>
                <w:sz w:val="20"/>
                <w:szCs w:val="20"/>
              </w:rPr>
            </w:pPr>
            <w:r w:rsidRPr="00433921">
              <w:rPr>
                <w:rFonts w:ascii="Times New Roman" w:hAnsi="Times New Roman" w:cs="Times New Roman"/>
                <w:b/>
                <w:noProof/>
                <w:sz w:val="20"/>
                <w:szCs w:val="20"/>
              </w:rPr>
              <w:drawing>
                <wp:anchor distT="0" distB="0" distL="114300" distR="114300" simplePos="0" relativeHeight="251658752" behindDoc="0" locked="0" layoutInCell="1" allowOverlap="1" wp14:anchorId="13DE4BBA" wp14:editId="520BE2C1">
                  <wp:simplePos x="1438275" y="4038600"/>
                  <wp:positionH relativeFrom="margin">
                    <wp:align>left</wp:align>
                  </wp:positionH>
                  <wp:positionV relativeFrom="margin">
                    <wp:align>top</wp:align>
                  </wp:positionV>
                  <wp:extent cx="2504440" cy="2009775"/>
                  <wp:effectExtent l="0" t="0" r="0" b="9525"/>
                  <wp:wrapSquare wrapText="bothSides"/>
                  <wp:docPr id="52" name="Imagen 52" descr="C:\Users\USUARIO\Documents\REy grasss\yatapamba\encalado y calculos  16-05-17\DSC06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REy grasss\yatapamba\encalado y calculos  16-05-17\DSC0648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04440" cy="2009775"/>
                          </a:xfrm>
                          <a:prstGeom prst="rect">
                            <a:avLst/>
                          </a:prstGeom>
                          <a:noFill/>
                          <a:ln>
                            <a:noFill/>
                          </a:ln>
                        </pic:spPr>
                      </pic:pic>
                    </a:graphicData>
                  </a:graphic>
                  <wp14:sizeRelV relativeFrom="margin">
                    <wp14:pctHeight>0</wp14:pctHeight>
                  </wp14:sizeRelV>
                </wp:anchor>
              </w:drawing>
            </w:r>
            <w:r w:rsidRPr="00433921">
              <w:rPr>
                <w:rFonts w:ascii="Times New Roman" w:hAnsi="Times New Roman" w:cs="Times New Roman"/>
                <w:b/>
                <w:noProof/>
                <w:color w:val="000000" w:themeColor="text1"/>
                <w:sz w:val="20"/>
                <w:szCs w:val="20"/>
              </w:rPr>
              <w:tab/>
            </w:r>
            <w:r w:rsidRPr="00433921">
              <w:rPr>
                <w:rFonts w:ascii="Times New Roman" w:hAnsi="Times New Roman" w:cs="Times New Roman"/>
                <w:b/>
                <w:noProof/>
                <w:color w:val="000000" w:themeColor="text1"/>
                <w:sz w:val="20"/>
                <w:szCs w:val="20"/>
              </w:rPr>
              <w:tab/>
            </w:r>
          </w:p>
        </w:tc>
        <w:tc>
          <w:tcPr>
            <w:tcW w:w="2473" w:type="pct"/>
          </w:tcPr>
          <w:p w:rsidR="00F9299A" w:rsidRPr="00433921" w:rsidRDefault="00F9299A" w:rsidP="00421ABC">
            <w:pPr>
              <w:spacing w:line="360" w:lineRule="auto"/>
              <w:rPr>
                <w:rFonts w:ascii="Times New Roman" w:hAnsi="Times New Roman" w:cs="Times New Roman"/>
                <w:b/>
                <w:noProof/>
                <w:color w:val="000000" w:themeColor="text1"/>
                <w:sz w:val="20"/>
                <w:szCs w:val="20"/>
              </w:rPr>
            </w:pPr>
            <w:r w:rsidRPr="00433921">
              <w:rPr>
                <w:rFonts w:ascii="Times New Roman" w:eastAsia="Times New Roman" w:hAnsi="Times New Roman" w:cs="Times New Roman"/>
                <w:b/>
                <w:noProof/>
                <w:color w:val="000000"/>
                <w:w w:val="0"/>
                <w:sz w:val="20"/>
                <w:szCs w:val="20"/>
                <w:u w:color="000000"/>
                <w:bdr w:val="none" w:sz="0" w:space="0" w:color="000000"/>
                <w:shd w:val="clear" w:color="000000" w:fill="000000"/>
              </w:rPr>
              <w:drawing>
                <wp:inline distT="0" distB="0" distL="0" distR="0" wp14:anchorId="2D06EB31" wp14:editId="7D7991E9">
                  <wp:extent cx="2428875" cy="2009775"/>
                  <wp:effectExtent l="0" t="0" r="9525" b="9525"/>
                  <wp:docPr id="53" name="Imagen 53" descr="C:\Users\USUARIO\Documents\REy grasss\yatapamba\encalado y calculos  16-05-17\DSC06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cuments\REy grasss\yatapamba\encalado y calculos  16-05-17\DSC0644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74460" cy="2047494"/>
                          </a:xfrm>
                          <a:prstGeom prst="rect">
                            <a:avLst/>
                          </a:prstGeom>
                          <a:noFill/>
                          <a:ln>
                            <a:noFill/>
                          </a:ln>
                        </pic:spPr>
                      </pic:pic>
                    </a:graphicData>
                  </a:graphic>
                </wp:inline>
              </w:drawing>
            </w:r>
          </w:p>
        </w:tc>
      </w:tr>
      <w:tr w:rsidR="00F9299A" w:rsidRPr="00433921" w:rsidTr="00433921">
        <w:trPr>
          <w:trHeight w:val="313"/>
        </w:trPr>
        <w:tc>
          <w:tcPr>
            <w:tcW w:w="5000" w:type="pct"/>
            <w:gridSpan w:val="2"/>
          </w:tcPr>
          <w:p w:rsidR="00F9299A" w:rsidRPr="00433921" w:rsidRDefault="00F9299A" w:rsidP="008059BC">
            <w:pPr>
              <w:spacing w:line="360" w:lineRule="auto"/>
              <w:jc w:val="center"/>
              <w:rPr>
                <w:rFonts w:ascii="Times New Roman" w:eastAsiaTheme="minorHAnsi" w:hAnsi="Times New Roman" w:cs="Times New Roman"/>
                <w:b/>
                <w:sz w:val="20"/>
                <w:szCs w:val="20"/>
                <w:lang w:eastAsia="en-US"/>
              </w:rPr>
            </w:pPr>
            <w:r w:rsidRPr="00433921">
              <w:rPr>
                <w:rFonts w:ascii="Times New Roman" w:hAnsi="Times New Roman" w:cs="Times New Roman"/>
                <w:b/>
                <w:sz w:val="20"/>
                <w:szCs w:val="20"/>
              </w:rPr>
              <w:t xml:space="preserve">Fertilización </w:t>
            </w:r>
            <w:r w:rsidR="00231A22" w:rsidRPr="00433921">
              <w:rPr>
                <w:rFonts w:ascii="Times New Roman" w:hAnsi="Times New Roman" w:cs="Times New Roman"/>
                <w:b/>
                <w:sz w:val="20"/>
                <w:szCs w:val="20"/>
              </w:rPr>
              <w:t>de base</w:t>
            </w:r>
            <w:r w:rsidR="00FE5AD0" w:rsidRPr="00433921">
              <w:rPr>
                <w:rFonts w:ascii="Times New Roman" w:hAnsi="Times New Roman" w:cs="Times New Roman"/>
                <w:b/>
                <w:sz w:val="20"/>
                <w:szCs w:val="20"/>
              </w:rPr>
              <w:t xml:space="preserve"> y s</w:t>
            </w:r>
            <w:r w:rsidR="008059BC" w:rsidRPr="00433921">
              <w:rPr>
                <w:rFonts w:ascii="Times New Roman" w:hAnsi="Times New Roman" w:cs="Times New Roman"/>
                <w:b/>
                <w:sz w:val="20"/>
                <w:szCs w:val="20"/>
              </w:rPr>
              <w:t>iembra</w:t>
            </w:r>
          </w:p>
        </w:tc>
      </w:tr>
      <w:tr w:rsidR="00F9299A" w:rsidRPr="00433921" w:rsidTr="00433921">
        <w:trPr>
          <w:trHeight w:val="313"/>
        </w:trPr>
        <w:tc>
          <w:tcPr>
            <w:tcW w:w="2527" w:type="pct"/>
          </w:tcPr>
          <w:p w:rsidR="00F9299A" w:rsidRPr="00433921" w:rsidRDefault="00F9299A" w:rsidP="00421ABC">
            <w:pPr>
              <w:tabs>
                <w:tab w:val="left" w:pos="2610"/>
              </w:tabs>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tab/>
            </w:r>
            <w:r w:rsidRPr="00433921">
              <w:rPr>
                <w:rFonts w:ascii="Times New Roman" w:hAnsi="Times New Roman" w:cs="Times New Roman"/>
                <w:b/>
                <w:noProof/>
                <w:sz w:val="20"/>
                <w:szCs w:val="20"/>
              </w:rPr>
              <w:drawing>
                <wp:anchor distT="0" distB="0" distL="114300" distR="114300" simplePos="0" relativeHeight="251659776" behindDoc="0" locked="0" layoutInCell="1" allowOverlap="1" wp14:anchorId="3BDF930D" wp14:editId="0B1939DC">
                  <wp:simplePos x="1438275" y="6248400"/>
                  <wp:positionH relativeFrom="margin">
                    <wp:align>left</wp:align>
                  </wp:positionH>
                  <wp:positionV relativeFrom="margin">
                    <wp:align>top</wp:align>
                  </wp:positionV>
                  <wp:extent cx="2533650" cy="1895475"/>
                  <wp:effectExtent l="0" t="0" r="0" b="9525"/>
                  <wp:wrapSquare wrapText="bothSides"/>
                  <wp:docPr id="54" name="Imagen 54" descr="E:\yatapamba\siembra 17-05-17\DSC06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yatapamba\siembra 17-05-17\DSC0647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anchor>
              </w:drawing>
            </w:r>
          </w:p>
        </w:tc>
        <w:tc>
          <w:tcPr>
            <w:tcW w:w="2473" w:type="pct"/>
          </w:tcPr>
          <w:p w:rsidR="00F9299A" w:rsidRPr="00433921" w:rsidRDefault="00F9299A" w:rsidP="00421ABC">
            <w:pPr>
              <w:spacing w:line="360" w:lineRule="auto"/>
              <w:rPr>
                <w:rFonts w:ascii="Times New Roman" w:eastAsia="Times New Roman" w:hAnsi="Times New Roman" w:cs="Times New Roman"/>
                <w:b/>
                <w:noProof/>
                <w:color w:val="000000"/>
                <w:w w:val="0"/>
                <w:sz w:val="20"/>
                <w:szCs w:val="20"/>
                <w:u w:color="000000"/>
                <w:bdr w:val="none" w:sz="0" w:space="0" w:color="000000"/>
                <w:shd w:val="clear" w:color="000000" w:fill="000000"/>
              </w:rPr>
            </w:pPr>
            <w:r w:rsidRPr="00433921">
              <w:rPr>
                <w:rFonts w:ascii="Times New Roman" w:hAnsi="Times New Roman" w:cs="Times New Roman"/>
                <w:b/>
                <w:noProof/>
                <w:sz w:val="20"/>
                <w:szCs w:val="20"/>
              </w:rPr>
              <w:drawing>
                <wp:inline distT="0" distB="0" distL="0" distR="0" wp14:anchorId="61CD621F" wp14:editId="1F3A17C1">
                  <wp:extent cx="2428875" cy="1895475"/>
                  <wp:effectExtent l="0" t="0" r="9525" b="9525"/>
                  <wp:docPr id="55" name="Imagen 55" descr="C:\Users\USUARIO\Documents\REy grasss\yatapamba\siembra 17-05-17\DSC06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REy grasss\yatapamba\siembra 17-05-17\DSC0647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35155" cy="1900376"/>
                          </a:xfrm>
                          <a:prstGeom prst="rect">
                            <a:avLst/>
                          </a:prstGeom>
                          <a:noFill/>
                          <a:ln>
                            <a:noFill/>
                          </a:ln>
                        </pic:spPr>
                      </pic:pic>
                    </a:graphicData>
                  </a:graphic>
                </wp:inline>
              </w:drawing>
            </w:r>
          </w:p>
        </w:tc>
      </w:tr>
      <w:tr w:rsidR="00F9299A" w:rsidRPr="00433921" w:rsidTr="00433921">
        <w:trPr>
          <w:trHeight w:val="313"/>
        </w:trPr>
        <w:tc>
          <w:tcPr>
            <w:tcW w:w="5000" w:type="pct"/>
            <w:gridSpan w:val="2"/>
          </w:tcPr>
          <w:p w:rsidR="00433921" w:rsidRDefault="00433921" w:rsidP="00421ABC">
            <w:pPr>
              <w:spacing w:line="360" w:lineRule="auto"/>
              <w:jc w:val="center"/>
              <w:rPr>
                <w:rFonts w:ascii="Times New Roman" w:hAnsi="Times New Roman" w:cs="Times New Roman"/>
                <w:b/>
                <w:sz w:val="20"/>
                <w:szCs w:val="20"/>
              </w:rPr>
            </w:pPr>
          </w:p>
          <w:p w:rsidR="00433921" w:rsidRDefault="00433921" w:rsidP="00421ABC">
            <w:pPr>
              <w:spacing w:line="360" w:lineRule="auto"/>
              <w:jc w:val="center"/>
              <w:rPr>
                <w:rFonts w:ascii="Times New Roman" w:hAnsi="Times New Roman" w:cs="Times New Roman"/>
                <w:b/>
                <w:sz w:val="20"/>
                <w:szCs w:val="20"/>
              </w:rPr>
            </w:pPr>
          </w:p>
          <w:p w:rsidR="00433921" w:rsidRDefault="00433921" w:rsidP="00421ABC">
            <w:pPr>
              <w:spacing w:line="360" w:lineRule="auto"/>
              <w:jc w:val="center"/>
              <w:rPr>
                <w:rFonts w:ascii="Times New Roman" w:hAnsi="Times New Roman" w:cs="Times New Roman"/>
                <w:b/>
                <w:sz w:val="20"/>
                <w:szCs w:val="20"/>
              </w:rPr>
            </w:pPr>
          </w:p>
          <w:p w:rsidR="00F9299A" w:rsidRPr="00433921" w:rsidRDefault="00433921" w:rsidP="00433921">
            <w:pPr>
              <w:spacing w:line="360" w:lineRule="auto"/>
              <w:jc w:val="center"/>
              <w:rPr>
                <w:rFonts w:ascii="Times New Roman" w:hAnsi="Times New Roman" w:cs="Times New Roman"/>
                <w:b/>
                <w:sz w:val="20"/>
                <w:szCs w:val="20"/>
              </w:rPr>
            </w:pPr>
            <w:r>
              <w:rPr>
                <w:rFonts w:ascii="Times New Roman" w:hAnsi="Times New Roman" w:cs="Times New Roman"/>
                <w:b/>
                <w:sz w:val="20"/>
                <w:szCs w:val="20"/>
              </w:rPr>
              <w:lastRenderedPageBreak/>
              <w:t>Riego</w:t>
            </w:r>
          </w:p>
        </w:tc>
      </w:tr>
      <w:tr w:rsidR="00F9299A" w:rsidRPr="00433921" w:rsidTr="00433921">
        <w:trPr>
          <w:trHeight w:val="313"/>
        </w:trPr>
        <w:tc>
          <w:tcPr>
            <w:tcW w:w="2527" w:type="pct"/>
          </w:tcPr>
          <w:p w:rsidR="00F9299A" w:rsidRPr="00433921" w:rsidRDefault="00F9299A" w:rsidP="00421ABC">
            <w:pPr>
              <w:tabs>
                <w:tab w:val="left" w:pos="2610"/>
              </w:tabs>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lastRenderedPageBreak/>
              <w:drawing>
                <wp:inline distT="0" distB="0" distL="0" distR="0" wp14:anchorId="12AE0E73" wp14:editId="3A6D0242">
                  <wp:extent cx="2505075" cy="2028824"/>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513507" cy="2035653"/>
                          </a:xfrm>
                          <a:prstGeom prst="rect">
                            <a:avLst/>
                          </a:prstGeom>
                        </pic:spPr>
                      </pic:pic>
                    </a:graphicData>
                  </a:graphic>
                </wp:inline>
              </w:drawing>
            </w:r>
          </w:p>
        </w:tc>
        <w:tc>
          <w:tcPr>
            <w:tcW w:w="2473" w:type="pct"/>
          </w:tcPr>
          <w:p w:rsidR="00F9299A" w:rsidRPr="00433921" w:rsidRDefault="00F9299A" w:rsidP="00421ABC">
            <w:pPr>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drawing>
                <wp:inline distT="0" distB="0" distL="0" distR="0" wp14:anchorId="02FC6576" wp14:editId="27CD1E49">
                  <wp:extent cx="2428875" cy="2028825"/>
                  <wp:effectExtent l="0" t="0" r="9525" b="0"/>
                  <wp:docPr id="57" name="Imagen 57" descr="C:\Users\USUARIO\Documents\REy grasss\yatapamba\rieggo\DSC06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cuments\REy grasss\yatapamba\rieggo\DSC0650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38536" cy="2036894"/>
                          </a:xfrm>
                          <a:prstGeom prst="rect">
                            <a:avLst/>
                          </a:prstGeom>
                          <a:noFill/>
                          <a:ln>
                            <a:noFill/>
                          </a:ln>
                        </pic:spPr>
                      </pic:pic>
                    </a:graphicData>
                  </a:graphic>
                </wp:inline>
              </w:drawing>
            </w:r>
          </w:p>
        </w:tc>
      </w:tr>
      <w:tr w:rsidR="00F9299A" w:rsidRPr="00433921" w:rsidTr="00433921">
        <w:trPr>
          <w:trHeight w:val="313"/>
        </w:trPr>
        <w:tc>
          <w:tcPr>
            <w:tcW w:w="5000" w:type="pct"/>
            <w:gridSpan w:val="2"/>
          </w:tcPr>
          <w:p w:rsidR="00F9299A" w:rsidRPr="00433921" w:rsidRDefault="00433921" w:rsidP="00433921">
            <w:pPr>
              <w:spacing w:line="360" w:lineRule="auto"/>
              <w:jc w:val="center"/>
              <w:rPr>
                <w:rFonts w:ascii="Times New Roman" w:hAnsi="Times New Roman" w:cs="Times New Roman"/>
                <w:b/>
                <w:sz w:val="20"/>
                <w:szCs w:val="20"/>
              </w:rPr>
            </w:pPr>
            <w:r>
              <w:rPr>
                <w:rFonts w:ascii="Times New Roman" w:hAnsi="Times New Roman" w:cs="Times New Roman"/>
                <w:b/>
                <w:sz w:val="20"/>
                <w:szCs w:val="20"/>
              </w:rPr>
              <w:t>Control de malezas</w:t>
            </w:r>
          </w:p>
        </w:tc>
      </w:tr>
      <w:tr w:rsidR="00F9299A" w:rsidRPr="00433921" w:rsidTr="00433921">
        <w:trPr>
          <w:trHeight w:val="313"/>
        </w:trPr>
        <w:tc>
          <w:tcPr>
            <w:tcW w:w="2527" w:type="pct"/>
          </w:tcPr>
          <w:p w:rsidR="00F9299A" w:rsidRPr="00433921" w:rsidRDefault="00F9299A" w:rsidP="00421ABC">
            <w:pPr>
              <w:tabs>
                <w:tab w:val="left" w:pos="2610"/>
              </w:tabs>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drawing>
                <wp:inline distT="0" distB="0" distL="0" distR="0" wp14:anchorId="030F95C4" wp14:editId="07F13003">
                  <wp:extent cx="2505075" cy="1857375"/>
                  <wp:effectExtent l="0" t="0" r="9525" b="9525"/>
                  <wp:docPr id="58" name="Imagen 58" descr="C:\Users\USUARIO\Documents\REy grasss\yatapamba\numero de macollos\DSC06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ocuments\REy grasss\yatapamba\numero de macollos\DSC0653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05075" cy="1857375"/>
                          </a:xfrm>
                          <a:prstGeom prst="rect">
                            <a:avLst/>
                          </a:prstGeom>
                          <a:noFill/>
                          <a:ln>
                            <a:noFill/>
                          </a:ln>
                        </pic:spPr>
                      </pic:pic>
                    </a:graphicData>
                  </a:graphic>
                </wp:inline>
              </w:drawing>
            </w:r>
          </w:p>
        </w:tc>
        <w:tc>
          <w:tcPr>
            <w:tcW w:w="2473" w:type="pct"/>
          </w:tcPr>
          <w:p w:rsidR="00F9299A" w:rsidRPr="00433921" w:rsidRDefault="00F9299A" w:rsidP="00421ABC">
            <w:pPr>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drawing>
                <wp:inline distT="0" distB="0" distL="0" distR="0" wp14:anchorId="4ACB9239" wp14:editId="7EB568D7">
                  <wp:extent cx="2428875" cy="1905000"/>
                  <wp:effectExtent l="0" t="0" r="9525" b="0"/>
                  <wp:docPr id="59" name="Imagen 59" descr="C:\Users\USUARIO\AppData\Local\Microsoft\Windows\Temporary Internet Files\Content.Word\20171010_13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Microsoft\Windows\Temporary Internet Files\Content.Word\20171010_13072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39104" cy="1913023"/>
                          </a:xfrm>
                          <a:prstGeom prst="rect">
                            <a:avLst/>
                          </a:prstGeom>
                          <a:noFill/>
                          <a:ln>
                            <a:noFill/>
                          </a:ln>
                        </pic:spPr>
                      </pic:pic>
                    </a:graphicData>
                  </a:graphic>
                </wp:inline>
              </w:drawing>
            </w:r>
          </w:p>
        </w:tc>
      </w:tr>
      <w:tr w:rsidR="00F9299A" w:rsidRPr="00433921" w:rsidTr="00433921">
        <w:trPr>
          <w:trHeight w:val="313"/>
        </w:trPr>
        <w:tc>
          <w:tcPr>
            <w:tcW w:w="2527" w:type="pct"/>
          </w:tcPr>
          <w:p w:rsidR="00F9299A" w:rsidRPr="00433921" w:rsidRDefault="00F9299A" w:rsidP="00421ABC">
            <w:pPr>
              <w:tabs>
                <w:tab w:val="left" w:pos="2610"/>
              </w:tabs>
              <w:spacing w:line="360" w:lineRule="auto"/>
              <w:jc w:val="center"/>
              <w:rPr>
                <w:rFonts w:ascii="Times New Roman" w:hAnsi="Times New Roman" w:cs="Times New Roman"/>
                <w:b/>
                <w:noProof/>
                <w:sz w:val="20"/>
                <w:szCs w:val="20"/>
              </w:rPr>
            </w:pPr>
            <w:r w:rsidRPr="00433921">
              <w:rPr>
                <w:rFonts w:ascii="Times New Roman" w:hAnsi="Times New Roman" w:cs="Times New Roman"/>
                <w:b/>
                <w:sz w:val="20"/>
                <w:szCs w:val="20"/>
              </w:rPr>
              <w:t>Porcentaje de emergencia (PE)</w:t>
            </w:r>
          </w:p>
        </w:tc>
        <w:tc>
          <w:tcPr>
            <w:tcW w:w="2473" w:type="pct"/>
          </w:tcPr>
          <w:p w:rsidR="00F9299A" w:rsidRPr="00433921" w:rsidRDefault="00F9299A" w:rsidP="00421ABC">
            <w:pPr>
              <w:spacing w:line="360" w:lineRule="auto"/>
              <w:rPr>
                <w:rFonts w:ascii="Times New Roman" w:hAnsi="Times New Roman" w:cs="Times New Roman"/>
                <w:b/>
                <w:sz w:val="20"/>
                <w:szCs w:val="20"/>
              </w:rPr>
            </w:pPr>
            <w:r w:rsidRPr="00433921">
              <w:rPr>
                <w:rFonts w:ascii="Times New Roman" w:hAnsi="Times New Roman" w:cs="Times New Roman"/>
                <w:b/>
                <w:sz w:val="20"/>
                <w:szCs w:val="20"/>
              </w:rPr>
              <w:t>Número de plantas por metro cuadrado (NP m</w:t>
            </w:r>
            <w:r w:rsidRPr="00433921">
              <w:rPr>
                <w:rFonts w:ascii="Times New Roman" w:hAnsi="Times New Roman" w:cs="Times New Roman"/>
                <w:b/>
                <w:sz w:val="20"/>
                <w:szCs w:val="20"/>
                <w:vertAlign w:val="superscript"/>
              </w:rPr>
              <w:t>2</w:t>
            </w:r>
          </w:p>
        </w:tc>
      </w:tr>
      <w:tr w:rsidR="00F9299A" w:rsidRPr="00433921" w:rsidTr="00433921">
        <w:trPr>
          <w:trHeight w:val="313"/>
        </w:trPr>
        <w:tc>
          <w:tcPr>
            <w:tcW w:w="2527" w:type="pct"/>
          </w:tcPr>
          <w:p w:rsidR="00F9299A" w:rsidRPr="00433921" w:rsidRDefault="00F9299A" w:rsidP="00421ABC">
            <w:pPr>
              <w:tabs>
                <w:tab w:val="left" w:pos="2700"/>
              </w:tabs>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drawing>
                <wp:anchor distT="0" distB="0" distL="114300" distR="114300" simplePos="0" relativeHeight="251660800" behindDoc="0" locked="0" layoutInCell="1" allowOverlap="1" wp14:anchorId="1083F05A" wp14:editId="30A863EB">
                  <wp:simplePos x="1438275" y="6800850"/>
                  <wp:positionH relativeFrom="margin">
                    <wp:align>left</wp:align>
                  </wp:positionH>
                  <wp:positionV relativeFrom="margin">
                    <wp:align>top</wp:align>
                  </wp:positionV>
                  <wp:extent cx="2505075" cy="1695450"/>
                  <wp:effectExtent l="0" t="0" r="9525"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505075" cy="1695450"/>
                          </a:xfrm>
                          <a:prstGeom prst="rect">
                            <a:avLst/>
                          </a:prstGeom>
                        </pic:spPr>
                      </pic:pic>
                    </a:graphicData>
                  </a:graphic>
                  <wp14:sizeRelV relativeFrom="margin">
                    <wp14:pctHeight>0</wp14:pctHeight>
                  </wp14:sizeRelV>
                </wp:anchor>
              </w:drawing>
            </w:r>
            <w:r w:rsidRPr="00433921">
              <w:rPr>
                <w:rFonts w:ascii="Times New Roman" w:hAnsi="Times New Roman" w:cs="Times New Roman"/>
                <w:b/>
                <w:noProof/>
                <w:sz w:val="20"/>
                <w:szCs w:val="20"/>
              </w:rPr>
              <w:tab/>
            </w:r>
          </w:p>
        </w:tc>
        <w:tc>
          <w:tcPr>
            <w:tcW w:w="2473" w:type="pct"/>
          </w:tcPr>
          <w:p w:rsidR="00F9299A" w:rsidRPr="00433921" w:rsidRDefault="00F9299A" w:rsidP="00421ABC">
            <w:pPr>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drawing>
                <wp:inline distT="0" distB="0" distL="0" distR="0" wp14:anchorId="470E0331" wp14:editId="7F9D39F3">
                  <wp:extent cx="2428875" cy="1695450"/>
                  <wp:effectExtent l="0" t="0" r="952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433492" cy="1698673"/>
                          </a:xfrm>
                          <a:prstGeom prst="rect">
                            <a:avLst/>
                          </a:prstGeom>
                        </pic:spPr>
                      </pic:pic>
                    </a:graphicData>
                  </a:graphic>
                </wp:inline>
              </w:drawing>
            </w:r>
          </w:p>
        </w:tc>
      </w:tr>
      <w:tr w:rsidR="00F9299A" w:rsidRPr="00433921" w:rsidTr="00433921">
        <w:trPr>
          <w:trHeight w:val="313"/>
        </w:trPr>
        <w:tc>
          <w:tcPr>
            <w:tcW w:w="2527" w:type="pct"/>
          </w:tcPr>
          <w:p w:rsidR="00433921" w:rsidRDefault="00433921" w:rsidP="00421ABC">
            <w:pPr>
              <w:tabs>
                <w:tab w:val="left" w:pos="2700"/>
              </w:tabs>
              <w:spacing w:line="360" w:lineRule="auto"/>
              <w:rPr>
                <w:rFonts w:ascii="Times New Roman" w:eastAsiaTheme="majorEastAsia" w:hAnsi="Times New Roman" w:cs="Times New Roman"/>
                <w:b/>
                <w:bCs/>
                <w:sz w:val="20"/>
                <w:szCs w:val="20"/>
              </w:rPr>
            </w:pPr>
          </w:p>
          <w:p w:rsidR="00433921" w:rsidRDefault="00433921" w:rsidP="00421ABC">
            <w:pPr>
              <w:tabs>
                <w:tab w:val="left" w:pos="2700"/>
              </w:tabs>
              <w:spacing w:line="360" w:lineRule="auto"/>
              <w:rPr>
                <w:rFonts w:ascii="Times New Roman" w:eastAsiaTheme="majorEastAsia" w:hAnsi="Times New Roman" w:cs="Times New Roman"/>
                <w:b/>
                <w:bCs/>
                <w:sz w:val="20"/>
                <w:szCs w:val="20"/>
              </w:rPr>
            </w:pPr>
          </w:p>
          <w:p w:rsidR="00433921" w:rsidRDefault="00433921" w:rsidP="00421ABC">
            <w:pPr>
              <w:tabs>
                <w:tab w:val="left" w:pos="2700"/>
              </w:tabs>
              <w:spacing w:line="360" w:lineRule="auto"/>
              <w:rPr>
                <w:rFonts w:ascii="Times New Roman" w:eastAsiaTheme="majorEastAsia" w:hAnsi="Times New Roman" w:cs="Times New Roman"/>
                <w:b/>
                <w:bCs/>
                <w:sz w:val="20"/>
                <w:szCs w:val="20"/>
              </w:rPr>
            </w:pPr>
          </w:p>
          <w:p w:rsidR="00433921" w:rsidRDefault="00433921" w:rsidP="00421ABC">
            <w:pPr>
              <w:tabs>
                <w:tab w:val="left" w:pos="2700"/>
              </w:tabs>
              <w:spacing w:line="360" w:lineRule="auto"/>
              <w:rPr>
                <w:rFonts w:ascii="Times New Roman" w:eastAsiaTheme="majorEastAsia" w:hAnsi="Times New Roman" w:cs="Times New Roman"/>
                <w:b/>
                <w:bCs/>
                <w:sz w:val="20"/>
                <w:szCs w:val="20"/>
              </w:rPr>
            </w:pPr>
          </w:p>
          <w:p w:rsidR="00F9299A" w:rsidRPr="00433921" w:rsidRDefault="00F9299A" w:rsidP="00433921">
            <w:pPr>
              <w:tabs>
                <w:tab w:val="left" w:pos="2700"/>
              </w:tabs>
              <w:spacing w:line="360" w:lineRule="auto"/>
              <w:jc w:val="center"/>
              <w:rPr>
                <w:rFonts w:ascii="Times New Roman" w:eastAsiaTheme="majorEastAsia" w:hAnsi="Times New Roman" w:cs="Times New Roman"/>
                <w:b/>
                <w:bCs/>
                <w:sz w:val="20"/>
                <w:szCs w:val="20"/>
              </w:rPr>
            </w:pPr>
            <w:r w:rsidRPr="00433921">
              <w:rPr>
                <w:rFonts w:ascii="Times New Roman" w:eastAsiaTheme="majorEastAsia" w:hAnsi="Times New Roman" w:cs="Times New Roman"/>
                <w:b/>
                <w:bCs/>
                <w:sz w:val="20"/>
                <w:szCs w:val="20"/>
              </w:rPr>
              <w:lastRenderedPageBreak/>
              <w:t>Número de macollos por planta (NMP)</w:t>
            </w:r>
          </w:p>
          <w:p w:rsidR="00F9299A" w:rsidRPr="00433921" w:rsidRDefault="00F9299A" w:rsidP="00421ABC">
            <w:pPr>
              <w:tabs>
                <w:tab w:val="left" w:pos="2700"/>
              </w:tabs>
              <w:spacing w:line="360" w:lineRule="auto"/>
              <w:rPr>
                <w:rFonts w:ascii="Times New Roman" w:hAnsi="Times New Roman" w:cs="Times New Roman"/>
                <w:b/>
                <w:noProof/>
                <w:sz w:val="20"/>
                <w:szCs w:val="20"/>
              </w:rPr>
            </w:pPr>
          </w:p>
        </w:tc>
        <w:tc>
          <w:tcPr>
            <w:tcW w:w="2473" w:type="pct"/>
          </w:tcPr>
          <w:p w:rsidR="00433921" w:rsidRDefault="00F9299A" w:rsidP="008059BC">
            <w:pPr>
              <w:tabs>
                <w:tab w:val="left" w:pos="766"/>
                <w:tab w:val="center" w:pos="1956"/>
              </w:tabs>
              <w:spacing w:line="360" w:lineRule="auto"/>
              <w:rPr>
                <w:rFonts w:ascii="Times New Roman" w:eastAsiaTheme="majorEastAsia" w:hAnsi="Times New Roman" w:cs="Times New Roman"/>
                <w:b/>
                <w:bCs/>
                <w:sz w:val="20"/>
                <w:szCs w:val="20"/>
              </w:rPr>
            </w:pPr>
            <w:r w:rsidRPr="00433921">
              <w:rPr>
                <w:rFonts w:ascii="Times New Roman" w:eastAsiaTheme="majorEastAsia" w:hAnsi="Times New Roman" w:cs="Times New Roman"/>
                <w:b/>
                <w:bCs/>
                <w:sz w:val="20"/>
                <w:szCs w:val="20"/>
              </w:rPr>
              <w:lastRenderedPageBreak/>
              <w:tab/>
            </w:r>
            <w:r w:rsidRPr="00433921">
              <w:rPr>
                <w:rFonts w:ascii="Times New Roman" w:eastAsiaTheme="majorEastAsia" w:hAnsi="Times New Roman" w:cs="Times New Roman"/>
                <w:b/>
                <w:bCs/>
                <w:sz w:val="20"/>
                <w:szCs w:val="20"/>
              </w:rPr>
              <w:tab/>
            </w:r>
          </w:p>
          <w:p w:rsidR="00433921" w:rsidRDefault="00433921" w:rsidP="008059BC">
            <w:pPr>
              <w:tabs>
                <w:tab w:val="left" w:pos="766"/>
                <w:tab w:val="center" w:pos="1956"/>
              </w:tabs>
              <w:spacing w:line="360" w:lineRule="auto"/>
              <w:rPr>
                <w:rFonts w:ascii="Times New Roman" w:eastAsiaTheme="majorEastAsia" w:hAnsi="Times New Roman" w:cs="Times New Roman"/>
                <w:b/>
                <w:bCs/>
                <w:sz w:val="20"/>
                <w:szCs w:val="20"/>
              </w:rPr>
            </w:pPr>
          </w:p>
          <w:p w:rsidR="00433921" w:rsidRDefault="00433921" w:rsidP="008059BC">
            <w:pPr>
              <w:tabs>
                <w:tab w:val="left" w:pos="766"/>
                <w:tab w:val="center" w:pos="1956"/>
              </w:tabs>
              <w:spacing w:line="360" w:lineRule="auto"/>
              <w:rPr>
                <w:rFonts w:ascii="Times New Roman" w:eastAsiaTheme="majorEastAsia" w:hAnsi="Times New Roman" w:cs="Times New Roman"/>
                <w:b/>
                <w:bCs/>
                <w:sz w:val="20"/>
                <w:szCs w:val="20"/>
              </w:rPr>
            </w:pPr>
          </w:p>
          <w:p w:rsidR="00433921" w:rsidRDefault="00433921" w:rsidP="008059BC">
            <w:pPr>
              <w:tabs>
                <w:tab w:val="left" w:pos="766"/>
                <w:tab w:val="center" w:pos="1956"/>
              </w:tabs>
              <w:spacing w:line="360" w:lineRule="auto"/>
              <w:rPr>
                <w:rFonts w:ascii="Times New Roman" w:eastAsiaTheme="majorEastAsia" w:hAnsi="Times New Roman" w:cs="Times New Roman"/>
                <w:b/>
                <w:bCs/>
                <w:sz w:val="20"/>
                <w:szCs w:val="20"/>
              </w:rPr>
            </w:pPr>
          </w:p>
          <w:p w:rsidR="00F9299A" w:rsidRPr="00433921" w:rsidRDefault="00F9299A" w:rsidP="00433921">
            <w:pPr>
              <w:tabs>
                <w:tab w:val="left" w:pos="766"/>
                <w:tab w:val="center" w:pos="1956"/>
              </w:tabs>
              <w:spacing w:line="360" w:lineRule="auto"/>
              <w:jc w:val="center"/>
              <w:rPr>
                <w:rFonts w:ascii="Times New Roman" w:hAnsi="Times New Roman" w:cs="Times New Roman"/>
                <w:b/>
                <w:noProof/>
                <w:sz w:val="20"/>
                <w:szCs w:val="20"/>
              </w:rPr>
            </w:pPr>
            <w:r w:rsidRPr="00433921">
              <w:rPr>
                <w:rFonts w:ascii="Times New Roman" w:eastAsiaTheme="majorEastAsia" w:hAnsi="Times New Roman" w:cs="Times New Roman"/>
                <w:b/>
                <w:bCs/>
                <w:sz w:val="20"/>
                <w:szCs w:val="20"/>
              </w:rPr>
              <w:lastRenderedPageBreak/>
              <w:t>Altura de planta (AP)</w:t>
            </w:r>
          </w:p>
        </w:tc>
      </w:tr>
      <w:tr w:rsidR="00F9299A" w:rsidRPr="00433921" w:rsidTr="00433921">
        <w:trPr>
          <w:trHeight w:val="313"/>
        </w:trPr>
        <w:tc>
          <w:tcPr>
            <w:tcW w:w="2527" w:type="pct"/>
          </w:tcPr>
          <w:p w:rsidR="00F9299A" w:rsidRPr="00433921" w:rsidRDefault="00F9299A" w:rsidP="00421ABC">
            <w:pPr>
              <w:tabs>
                <w:tab w:val="left" w:pos="2700"/>
              </w:tabs>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lastRenderedPageBreak/>
              <w:drawing>
                <wp:inline distT="0" distB="0" distL="0" distR="0" wp14:anchorId="4DC52699" wp14:editId="1F669712">
                  <wp:extent cx="2447925" cy="2085975"/>
                  <wp:effectExtent l="0" t="0" r="9525"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2454208" cy="2091329"/>
                          </a:xfrm>
                          <a:prstGeom prst="rect">
                            <a:avLst/>
                          </a:prstGeom>
                        </pic:spPr>
                      </pic:pic>
                    </a:graphicData>
                  </a:graphic>
                </wp:inline>
              </w:drawing>
            </w:r>
          </w:p>
        </w:tc>
        <w:tc>
          <w:tcPr>
            <w:tcW w:w="2473" w:type="pct"/>
          </w:tcPr>
          <w:p w:rsidR="00F9299A" w:rsidRPr="00433921" w:rsidRDefault="00F9299A" w:rsidP="00421ABC">
            <w:pPr>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drawing>
                <wp:inline distT="0" distB="0" distL="0" distR="0" wp14:anchorId="3DBE5F10" wp14:editId="4B51B444">
                  <wp:extent cx="2447925" cy="2085975"/>
                  <wp:effectExtent l="0" t="0" r="9525"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455870" cy="2092745"/>
                          </a:xfrm>
                          <a:prstGeom prst="rect">
                            <a:avLst/>
                          </a:prstGeom>
                        </pic:spPr>
                      </pic:pic>
                    </a:graphicData>
                  </a:graphic>
                </wp:inline>
              </w:drawing>
            </w:r>
          </w:p>
        </w:tc>
      </w:tr>
      <w:tr w:rsidR="00F9299A" w:rsidRPr="00433921" w:rsidTr="00433921">
        <w:trPr>
          <w:trHeight w:val="313"/>
        </w:trPr>
        <w:tc>
          <w:tcPr>
            <w:tcW w:w="5000" w:type="pct"/>
            <w:gridSpan w:val="2"/>
          </w:tcPr>
          <w:p w:rsidR="00F9299A" w:rsidRPr="00433921" w:rsidRDefault="00FE5AD0" w:rsidP="00433921">
            <w:pPr>
              <w:spacing w:line="360" w:lineRule="auto"/>
              <w:jc w:val="center"/>
              <w:rPr>
                <w:rFonts w:ascii="Times New Roman" w:hAnsi="Times New Roman" w:cs="Times New Roman"/>
                <w:b/>
                <w:sz w:val="20"/>
                <w:szCs w:val="20"/>
              </w:rPr>
            </w:pPr>
            <w:r w:rsidRPr="00433921">
              <w:rPr>
                <w:rFonts w:ascii="Times New Roman" w:hAnsi="Times New Roman" w:cs="Times New Roman"/>
                <w:b/>
                <w:sz w:val="20"/>
                <w:szCs w:val="20"/>
              </w:rPr>
              <w:t>Visita de t</w:t>
            </w:r>
            <w:r w:rsidR="00F9299A" w:rsidRPr="00433921">
              <w:rPr>
                <w:rFonts w:ascii="Times New Roman" w:hAnsi="Times New Roman" w:cs="Times New Roman"/>
                <w:b/>
                <w:sz w:val="20"/>
                <w:szCs w:val="20"/>
              </w:rPr>
              <w:t>ribunal</w:t>
            </w:r>
          </w:p>
        </w:tc>
      </w:tr>
      <w:tr w:rsidR="00F9299A" w:rsidRPr="00433921" w:rsidTr="00433921">
        <w:trPr>
          <w:trHeight w:val="313"/>
        </w:trPr>
        <w:tc>
          <w:tcPr>
            <w:tcW w:w="2527" w:type="pct"/>
          </w:tcPr>
          <w:p w:rsidR="00F9299A" w:rsidRPr="00433921" w:rsidRDefault="00F9299A" w:rsidP="00421ABC">
            <w:pPr>
              <w:tabs>
                <w:tab w:val="left" w:pos="2700"/>
              </w:tabs>
              <w:spacing w:line="360" w:lineRule="auto"/>
              <w:rPr>
                <w:rFonts w:ascii="Times New Roman" w:hAnsi="Times New Roman" w:cs="Times New Roman"/>
                <w:b/>
                <w:noProof/>
                <w:sz w:val="20"/>
                <w:szCs w:val="20"/>
              </w:rPr>
            </w:pPr>
            <w:r w:rsidRPr="00433921">
              <w:rPr>
                <w:rFonts w:ascii="Times New Roman" w:eastAsia="Times New Roman" w:hAnsi="Times New Roman" w:cs="Times New Roman"/>
                <w:b/>
                <w:noProof/>
                <w:color w:val="000000"/>
                <w:w w:val="0"/>
                <w:sz w:val="20"/>
                <w:szCs w:val="20"/>
                <w:u w:color="000000"/>
                <w:bdr w:val="none" w:sz="0" w:space="0" w:color="000000"/>
                <w:shd w:val="clear" w:color="000000" w:fill="000000"/>
              </w:rPr>
              <w:drawing>
                <wp:inline distT="0" distB="0" distL="0" distR="0" wp14:anchorId="187D6B2C" wp14:editId="1E8541FD">
                  <wp:extent cx="2447925" cy="1933575"/>
                  <wp:effectExtent l="0" t="0" r="9525" b="9525"/>
                  <wp:docPr id="64" name="Imagen 64" descr="C:\Users\USUARIO\Documents\REy grasss\yatapamba\Visita de campo\DSC06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cuments\REy grasss\yatapamba\Visita de campo\DSC0686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60015" cy="1943125"/>
                          </a:xfrm>
                          <a:prstGeom prst="rect">
                            <a:avLst/>
                          </a:prstGeom>
                          <a:noFill/>
                          <a:ln>
                            <a:noFill/>
                          </a:ln>
                        </pic:spPr>
                      </pic:pic>
                    </a:graphicData>
                  </a:graphic>
                </wp:inline>
              </w:drawing>
            </w:r>
          </w:p>
        </w:tc>
        <w:tc>
          <w:tcPr>
            <w:tcW w:w="2473" w:type="pct"/>
          </w:tcPr>
          <w:p w:rsidR="00F9299A" w:rsidRPr="00433921" w:rsidRDefault="00F9299A" w:rsidP="00421ABC">
            <w:pPr>
              <w:spacing w:line="360" w:lineRule="auto"/>
              <w:rPr>
                <w:rFonts w:ascii="Times New Roman" w:hAnsi="Times New Roman" w:cs="Times New Roman"/>
                <w:b/>
                <w:noProof/>
                <w:sz w:val="20"/>
                <w:szCs w:val="20"/>
              </w:rPr>
            </w:pPr>
            <w:r w:rsidRPr="00433921">
              <w:rPr>
                <w:rFonts w:ascii="Times New Roman" w:eastAsia="Times New Roman" w:hAnsi="Times New Roman" w:cs="Times New Roman"/>
                <w:b/>
                <w:noProof/>
                <w:color w:val="000000"/>
                <w:w w:val="0"/>
                <w:sz w:val="20"/>
                <w:szCs w:val="20"/>
                <w:u w:color="000000"/>
                <w:bdr w:val="none" w:sz="0" w:space="0" w:color="000000"/>
                <w:shd w:val="clear" w:color="000000" w:fill="000000"/>
              </w:rPr>
              <w:drawing>
                <wp:inline distT="0" distB="0" distL="0" distR="0" wp14:anchorId="794159ED" wp14:editId="5B23E330">
                  <wp:extent cx="2447925" cy="1933575"/>
                  <wp:effectExtent l="0" t="0" r="9525" b="9525"/>
                  <wp:docPr id="65" name="Imagen 65" descr="C:\Users\USUARIO\Documents\REy grasss\yatapamba\Visita de campo\DSC06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cuments\REy grasss\yatapamba\Visita de campo\DSC0689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44622" cy="1930966"/>
                          </a:xfrm>
                          <a:prstGeom prst="rect">
                            <a:avLst/>
                          </a:prstGeom>
                          <a:noFill/>
                          <a:ln>
                            <a:noFill/>
                          </a:ln>
                        </pic:spPr>
                      </pic:pic>
                    </a:graphicData>
                  </a:graphic>
                </wp:inline>
              </w:drawing>
            </w:r>
          </w:p>
        </w:tc>
      </w:tr>
      <w:tr w:rsidR="00F9299A" w:rsidRPr="00433921" w:rsidTr="00433921">
        <w:trPr>
          <w:trHeight w:val="313"/>
        </w:trPr>
        <w:tc>
          <w:tcPr>
            <w:tcW w:w="2527" w:type="pct"/>
          </w:tcPr>
          <w:p w:rsidR="00F9299A" w:rsidRPr="00433921" w:rsidRDefault="00433921" w:rsidP="00433921">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Longitud  de la raíz  (LR)</w:t>
            </w:r>
          </w:p>
        </w:tc>
        <w:tc>
          <w:tcPr>
            <w:tcW w:w="2473" w:type="pct"/>
          </w:tcPr>
          <w:p w:rsidR="00F9299A" w:rsidRPr="00433921" w:rsidRDefault="00433921" w:rsidP="00433921">
            <w:pPr>
              <w:spacing w:line="360" w:lineRule="auto"/>
              <w:jc w:val="center"/>
              <w:rPr>
                <w:rFonts w:ascii="Times New Roman" w:hAnsi="Times New Roman" w:cs="Times New Roman"/>
                <w:b/>
                <w:sz w:val="20"/>
                <w:szCs w:val="20"/>
              </w:rPr>
            </w:pPr>
            <w:r>
              <w:rPr>
                <w:rFonts w:ascii="Times New Roman" w:hAnsi="Times New Roman" w:cs="Times New Roman"/>
                <w:b/>
                <w:sz w:val="20"/>
                <w:szCs w:val="20"/>
              </w:rPr>
              <w:t>Volumen de la raíz (VR)</w:t>
            </w:r>
          </w:p>
        </w:tc>
      </w:tr>
      <w:tr w:rsidR="00F9299A" w:rsidRPr="00433921" w:rsidTr="00433921">
        <w:trPr>
          <w:trHeight w:val="313"/>
        </w:trPr>
        <w:tc>
          <w:tcPr>
            <w:tcW w:w="2527" w:type="pct"/>
          </w:tcPr>
          <w:p w:rsidR="00F9299A" w:rsidRPr="00433921" w:rsidRDefault="00F9299A" w:rsidP="00421ABC">
            <w:pPr>
              <w:tabs>
                <w:tab w:val="left" w:pos="2700"/>
              </w:tabs>
              <w:spacing w:line="360" w:lineRule="auto"/>
              <w:rPr>
                <w:rFonts w:ascii="Times New Roman" w:eastAsia="Times New Roman" w:hAnsi="Times New Roman" w:cs="Times New Roman"/>
                <w:b/>
                <w:noProof/>
                <w:color w:val="000000"/>
                <w:w w:val="0"/>
                <w:sz w:val="20"/>
                <w:szCs w:val="20"/>
                <w:u w:color="000000"/>
                <w:bdr w:val="none" w:sz="0" w:space="0" w:color="000000"/>
                <w:shd w:val="clear" w:color="000000" w:fill="000000"/>
                <w:lang w:val="es-ES"/>
              </w:rPr>
            </w:pPr>
            <w:r w:rsidRPr="00433921">
              <w:rPr>
                <w:rFonts w:ascii="Times New Roman" w:hAnsi="Times New Roman" w:cs="Times New Roman"/>
                <w:b/>
                <w:noProof/>
                <w:sz w:val="20"/>
                <w:szCs w:val="20"/>
              </w:rPr>
              <w:drawing>
                <wp:inline distT="0" distB="0" distL="0" distR="0" wp14:anchorId="0ACF9FA7" wp14:editId="5A2C7CC5">
                  <wp:extent cx="2447925" cy="2047875"/>
                  <wp:effectExtent l="0" t="0" r="9525" b="9525"/>
                  <wp:docPr id="66" name="Imagen 66" descr="C:\Users\USUARIO\Documents\REy grasss\yatapamba\longuitud de raiz\DSC06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REy grasss\yatapamba\longuitud de raiz\DSC0666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54553" cy="2053420"/>
                          </a:xfrm>
                          <a:prstGeom prst="rect">
                            <a:avLst/>
                          </a:prstGeom>
                          <a:noFill/>
                          <a:ln>
                            <a:noFill/>
                          </a:ln>
                        </pic:spPr>
                      </pic:pic>
                    </a:graphicData>
                  </a:graphic>
                </wp:inline>
              </w:drawing>
            </w:r>
          </w:p>
        </w:tc>
        <w:tc>
          <w:tcPr>
            <w:tcW w:w="2473" w:type="pct"/>
          </w:tcPr>
          <w:p w:rsidR="00F9299A" w:rsidRPr="00433921" w:rsidRDefault="00F9299A" w:rsidP="00421ABC">
            <w:pPr>
              <w:spacing w:line="360" w:lineRule="auto"/>
              <w:rPr>
                <w:rFonts w:ascii="Times New Roman" w:eastAsia="Times New Roman" w:hAnsi="Times New Roman" w:cs="Times New Roman"/>
                <w:b/>
                <w:noProof/>
                <w:color w:val="000000"/>
                <w:w w:val="0"/>
                <w:sz w:val="20"/>
                <w:szCs w:val="20"/>
                <w:u w:color="000000"/>
                <w:bdr w:val="none" w:sz="0" w:space="0" w:color="000000"/>
                <w:shd w:val="clear" w:color="000000" w:fill="000000"/>
              </w:rPr>
            </w:pPr>
            <w:r w:rsidRPr="00433921">
              <w:rPr>
                <w:rFonts w:ascii="Times New Roman" w:hAnsi="Times New Roman" w:cs="Times New Roman"/>
                <w:b/>
                <w:noProof/>
                <w:color w:val="000000" w:themeColor="text1"/>
                <w:sz w:val="20"/>
                <w:szCs w:val="20"/>
              </w:rPr>
              <w:drawing>
                <wp:inline distT="0" distB="0" distL="0" distR="0" wp14:anchorId="77BB66C2" wp14:editId="6B620E78">
                  <wp:extent cx="2447925" cy="2047875"/>
                  <wp:effectExtent l="0" t="0" r="9525" b="9525"/>
                  <wp:docPr id="67" name="Imagen 67" descr="C:\Users\USUARIO\Documents\REy grasss\yatapamba\volumende raiz\DSC06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cuments\REy grasss\yatapamba\volumende raiz\DSC0665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56683" cy="2055202"/>
                          </a:xfrm>
                          <a:prstGeom prst="rect">
                            <a:avLst/>
                          </a:prstGeom>
                          <a:noFill/>
                          <a:ln>
                            <a:noFill/>
                          </a:ln>
                        </pic:spPr>
                      </pic:pic>
                    </a:graphicData>
                  </a:graphic>
                </wp:inline>
              </w:drawing>
            </w:r>
          </w:p>
        </w:tc>
      </w:tr>
      <w:tr w:rsidR="00F9299A" w:rsidRPr="00433921" w:rsidTr="00433921">
        <w:trPr>
          <w:trHeight w:val="313"/>
        </w:trPr>
        <w:tc>
          <w:tcPr>
            <w:tcW w:w="5000" w:type="pct"/>
            <w:gridSpan w:val="2"/>
          </w:tcPr>
          <w:p w:rsidR="00433921" w:rsidRDefault="00433921" w:rsidP="00433921">
            <w:pPr>
              <w:tabs>
                <w:tab w:val="center" w:pos="4111"/>
                <w:tab w:val="left" w:pos="7380"/>
              </w:tabs>
              <w:spacing w:line="360" w:lineRule="auto"/>
              <w:rPr>
                <w:rFonts w:ascii="Times New Roman" w:hAnsi="Times New Roman" w:cs="Times New Roman"/>
                <w:b/>
                <w:sz w:val="20"/>
                <w:szCs w:val="20"/>
              </w:rPr>
            </w:pPr>
          </w:p>
          <w:p w:rsidR="00433921" w:rsidRDefault="00433921" w:rsidP="00433921">
            <w:pPr>
              <w:tabs>
                <w:tab w:val="center" w:pos="4111"/>
                <w:tab w:val="left" w:pos="7380"/>
              </w:tabs>
              <w:spacing w:line="360" w:lineRule="auto"/>
              <w:rPr>
                <w:rFonts w:ascii="Times New Roman" w:hAnsi="Times New Roman" w:cs="Times New Roman"/>
                <w:b/>
                <w:sz w:val="20"/>
                <w:szCs w:val="20"/>
              </w:rPr>
            </w:pPr>
          </w:p>
          <w:p w:rsidR="00433921" w:rsidRPr="00433921" w:rsidRDefault="00F9299A" w:rsidP="00433921">
            <w:pPr>
              <w:tabs>
                <w:tab w:val="center" w:pos="4111"/>
                <w:tab w:val="left" w:pos="7380"/>
              </w:tabs>
              <w:spacing w:line="360" w:lineRule="auto"/>
              <w:jc w:val="center"/>
              <w:rPr>
                <w:rFonts w:ascii="Times New Roman" w:hAnsi="Times New Roman" w:cs="Times New Roman"/>
                <w:b/>
                <w:sz w:val="20"/>
                <w:szCs w:val="20"/>
              </w:rPr>
            </w:pPr>
            <w:r w:rsidRPr="00433921">
              <w:rPr>
                <w:rFonts w:ascii="Times New Roman" w:hAnsi="Times New Roman" w:cs="Times New Roman"/>
                <w:b/>
                <w:sz w:val="20"/>
                <w:szCs w:val="20"/>
              </w:rPr>
              <w:lastRenderedPageBreak/>
              <w:t>Rendimiento de materia verde por hectárea (RMV)</w:t>
            </w:r>
          </w:p>
        </w:tc>
      </w:tr>
      <w:tr w:rsidR="00F9299A" w:rsidRPr="00433921" w:rsidTr="00433921">
        <w:trPr>
          <w:trHeight w:val="313"/>
        </w:trPr>
        <w:tc>
          <w:tcPr>
            <w:tcW w:w="2527" w:type="pct"/>
          </w:tcPr>
          <w:p w:rsidR="00F9299A" w:rsidRPr="00433921" w:rsidRDefault="00F9299A" w:rsidP="00421ABC">
            <w:pPr>
              <w:tabs>
                <w:tab w:val="left" w:pos="2700"/>
              </w:tabs>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lastRenderedPageBreak/>
              <w:drawing>
                <wp:inline distT="0" distB="0" distL="0" distR="0" wp14:anchorId="2BD2044F" wp14:editId="32FC2823">
                  <wp:extent cx="2419350" cy="1905000"/>
                  <wp:effectExtent l="0" t="0" r="0" b="0"/>
                  <wp:docPr id="68" name="Imagen 68" descr="C:\Users\USUARIO\Documents\REy grasss\yatapamba\Rendimiento de materia verde por hectárea (RMVH)\DSC06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cuments\REy grasss\yatapamba\Rendimiento de materia verde por hectárea (RMVH)\DSC0693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28217" cy="1911982"/>
                          </a:xfrm>
                          <a:prstGeom prst="rect">
                            <a:avLst/>
                          </a:prstGeom>
                          <a:noFill/>
                          <a:ln>
                            <a:noFill/>
                          </a:ln>
                        </pic:spPr>
                      </pic:pic>
                    </a:graphicData>
                  </a:graphic>
                </wp:inline>
              </w:drawing>
            </w:r>
          </w:p>
        </w:tc>
        <w:tc>
          <w:tcPr>
            <w:tcW w:w="2473" w:type="pct"/>
          </w:tcPr>
          <w:p w:rsidR="00F9299A" w:rsidRPr="00433921" w:rsidRDefault="00F9299A" w:rsidP="00421ABC">
            <w:pPr>
              <w:spacing w:line="360" w:lineRule="auto"/>
              <w:rPr>
                <w:rFonts w:ascii="Times New Roman" w:hAnsi="Times New Roman" w:cs="Times New Roman"/>
                <w:b/>
                <w:noProof/>
                <w:color w:val="000000" w:themeColor="text1"/>
                <w:sz w:val="20"/>
                <w:szCs w:val="20"/>
              </w:rPr>
            </w:pPr>
            <w:r w:rsidRPr="00433921">
              <w:rPr>
                <w:rFonts w:ascii="Times New Roman" w:hAnsi="Times New Roman" w:cs="Times New Roman"/>
                <w:b/>
                <w:noProof/>
                <w:sz w:val="20"/>
                <w:szCs w:val="20"/>
              </w:rPr>
              <w:drawing>
                <wp:inline distT="0" distB="0" distL="0" distR="0" wp14:anchorId="0E9C8D9A" wp14:editId="26F0F9FB">
                  <wp:extent cx="2419350" cy="1905000"/>
                  <wp:effectExtent l="0" t="0" r="0" b="0"/>
                  <wp:docPr id="69" name="Imagen 69" descr="C:\Users\USUARIO\Documents\REy grasss\yatapamba\Rendimiento de materia verde por hectárea (RMVH)\DSC06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cuments\REy grasss\yatapamba\Rendimiento de materia verde por hectárea (RMVH)\DSC0693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21165" cy="1906429"/>
                          </a:xfrm>
                          <a:prstGeom prst="rect">
                            <a:avLst/>
                          </a:prstGeom>
                          <a:noFill/>
                          <a:ln>
                            <a:noFill/>
                          </a:ln>
                        </pic:spPr>
                      </pic:pic>
                    </a:graphicData>
                  </a:graphic>
                </wp:inline>
              </w:drawing>
            </w:r>
          </w:p>
        </w:tc>
      </w:tr>
      <w:tr w:rsidR="00F9299A" w:rsidRPr="00433921" w:rsidTr="00433921">
        <w:trPr>
          <w:trHeight w:val="313"/>
        </w:trPr>
        <w:tc>
          <w:tcPr>
            <w:tcW w:w="2527" w:type="pct"/>
          </w:tcPr>
          <w:p w:rsidR="00F9299A" w:rsidRPr="00433921" w:rsidRDefault="00F9299A" w:rsidP="00421ABC">
            <w:pPr>
              <w:tabs>
                <w:tab w:val="left" w:pos="2700"/>
              </w:tabs>
              <w:spacing w:line="360" w:lineRule="auto"/>
              <w:jc w:val="center"/>
              <w:rPr>
                <w:rFonts w:ascii="Times New Roman" w:hAnsi="Times New Roman" w:cs="Times New Roman"/>
                <w:b/>
                <w:noProof/>
                <w:sz w:val="20"/>
                <w:szCs w:val="20"/>
              </w:rPr>
            </w:pPr>
            <w:r w:rsidRPr="00433921">
              <w:rPr>
                <w:rFonts w:ascii="Times New Roman" w:hAnsi="Times New Roman" w:cs="Times New Roman"/>
                <w:b/>
                <w:sz w:val="20"/>
                <w:szCs w:val="20"/>
              </w:rPr>
              <w:t>Porcentaje de materia seca (PMS)</w:t>
            </w:r>
          </w:p>
        </w:tc>
        <w:tc>
          <w:tcPr>
            <w:tcW w:w="2473" w:type="pct"/>
          </w:tcPr>
          <w:p w:rsidR="00F9299A" w:rsidRPr="00433921" w:rsidRDefault="00F9299A" w:rsidP="00433921">
            <w:pPr>
              <w:spacing w:line="360" w:lineRule="auto"/>
              <w:jc w:val="center"/>
              <w:rPr>
                <w:rFonts w:ascii="Times New Roman" w:hAnsi="Times New Roman" w:cs="Times New Roman"/>
                <w:b/>
                <w:sz w:val="20"/>
                <w:szCs w:val="20"/>
              </w:rPr>
            </w:pPr>
            <w:r w:rsidRPr="00433921">
              <w:rPr>
                <w:rFonts w:ascii="Times New Roman" w:hAnsi="Times New Roman" w:cs="Times New Roman"/>
                <w:b/>
                <w:sz w:val="20"/>
                <w:szCs w:val="20"/>
              </w:rPr>
              <w:t>Calida</w:t>
            </w:r>
            <w:r w:rsidR="00433921">
              <w:rPr>
                <w:rFonts w:ascii="Times New Roman" w:hAnsi="Times New Roman" w:cs="Times New Roman"/>
                <w:b/>
                <w:sz w:val="20"/>
                <w:szCs w:val="20"/>
              </w:rPr>
              <w:t>d nutricional del forraje (CNF)</w:t>
            </w:r>
          </w:p>
        </w:tc>
      </w:tr>
      <w:tr w:rsidR="00F9299A" w:rsidRPr="00433921" w:rsidTr="00433921">
        <w:trPr>
          <w:trHeight w:val="313"/>
        </w:trPr>
        <w:tc>
          <w:tcPr>
            <w:tcW w:w="2527" w:type="pct"/>
          </w:tcPr>
          <w:p w:rsidR="00F9299A" w:rsidRPr="00433921" w:rsidRDefault="00F9299A" w:rsidP="00421ABC">
            <w:pPr>
              <w:tabs>
                <w:tab w:val="left" w:pos="2745"/>
              </w:tabs>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drawing>
                <wp:anchor distT="0" distB="0" distL="114300" distR="114300" simplePos="0" relativeHeight="251661824" behindDoc="0" locked="0" layoutInCell="1" allowOverlap="1" wp14:anchorId="05B2CC08" wp14:editId="374A0B13">
                  <wp:simplePos x="1438275" y="3952875"/>
                  <wp:positionH relativeFrom="margin">
                    <wp:align>left</wp:align>
                  </wp:positionH>
                  <wp:positionV relativeFrom="margin">
                    <wp:align>top</wp:align>
                  </wp:positionV>
                  <wp:extent cx="2419350" cy="1943100"/>
                  <wp:effectExtent l="0" t="0" r="0" b="0"/>
                  <wp:wrapSquare wrapText="bothSides"/>
                  <wp:docPr id="70" name="Imagen 70" descr="C:\Users\pc1\AppData\Local\Microsoft\Windows\Temporary Internet Files\Content.Word\20170928_11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AppData\Local\Microsoft\Windows\Temporary Internet Files\Content.Word\20170928_11205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19350" cy="1943100"/>
                          </a:xfrm>
                          <a:prstGeom prst="rect">
                            <a:avLst/>
                          </a:prstGeom>
                          <a:noFill/>
                          <a:ln>
                            <a:noFill/>
                          </a:ln>
                        </pic:spPr>
                      </pic:pic>
                    </a:graphicData>
                  </a:graphic>
                  <wp14:sizeRelV relativeFrom="margin">
                    <wp14:pctHeight>0</wp14:pctHeight>
                  </wp14:sizeRelV>
                </wp:anchor>
              </w:drawing>
            </w:r>
            <w:r w:rsidRPr="00433921">
              <w:rPr>
                <w:rFonts w:ascii="Times New Roman" w:hAnsi="Times New Roman" w:cs="Times New Roman"/>
                <w:b/>
                <w:noProof/>
                <w:sz w:val="20"/>
                <w:szCs w:val="20"/>
              </w:rPr>
              <w:tab/>
            </w:r>
          </w:p>
        </w:tc>
        <w:tc>
          <w:tcPr>
            <w:tcW w:w="2473" w:type="pct"/>
          </w:tcPr>
          <w:p w:rsidR="00F9299A" w:rsidRPr="00433921" w:rsidRDefault="00F9299A" w:rsidP="00421ABC">
            <w:pPr>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drawing>
                <wp:inline distT="0" distB="0" distL="0" distR="0" wp14:anchorId="2E97AC46" wp14:editId="0BB8C124">
                  <wp:extent cx="2419350" cy="1943100"/>
                  <wp:effectExtent l="0" t="0" r="0" b="0"/>
                  <wp:docPr id="71" name="Imagen 71" descr="C:\Users\pc1\AppData\Local\Microsoft\Windows\Temporary Internet Files\Content.Word\20170926_17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1\AppData\Local\Microsoft\Windows\Temporary Internet Files\Content.Word\20170926_17392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0800000">
                            <a:off x="0" y="0"/>
                            <a:ext cx="2419693" cy="1943375"/>
                          </a:xfrm>
                          <a:prstGeom prst="rect">
                            <a:avLst/>
                          </a:prstGeom>
                          <a:noFill/>
                          <a:ln>
                            <a:noFill/>
                          </a:ln>
                        </pic:spPr>
                      </pic:pic>
                    </a:graphicData>
                  </a:graphic>
                </wp:inline>
              </w:drawing>
            </w:r>
          </w:p>
        </w:tc>
      </w:tr>
      <w:tr w:rsidR="00F9299A" w:rsidRPr="00433921" w:rsidTr="00433921">
        <w:trPr>
          <w:trHeight w:val="313"/>
        </w:trPr>
        <w:tc>
          <w:tcPr>
            <w:tcW w:w="5000" w:type="pct"/>
            <w:gridSpan w:val="2"/>
          </w:tcPr>
          <w:p w:rsidR="00F9299A" w:rsidRPr="00433921" w:rsidRDefault="00F9299A" w:rsidP="00433921">
            <w:pPr>
              <w:tabs>
                <w:tab w:val="left" w:pos="4845"/>
              </w:tabs>
              <w:spacing w:line="360" w:lineRule="auto"/>
              <w:jc w:val="center"/>
              <w:rPr>
                <w:rFonts w:ascii="Times New Roman" w:hAnsi="Times New Roman" w:cs="Times New Roman"/>
                <w:b/>
                <w:sz w:val="20"/>
                <w:szCs w:val="20"/>
              </w:rPr>
            </w:pPr>
            <w:r w:rsidRPr="00433921">
              <w:rPr>
                <w:rFonts w:ascii="Times New Roman" w:hAnsi="Times New Roman" w:cs="Times New Roman"/>
                <w:b/>
                <w:color w:val="000000" w:themeColor="text1"/>
                <w:sz w:val="20"/>
                <w:szCs w:val="20"/>
              </w:rPr>
              <w:t>Toma de muestra final</w:t>
            </w:r>
            <w:r w:rsidR="0067277B" w:rsidRPr="00433921">
              <w:rPr>
                <w:rFonts w:ascii="Times New Roman" w:hAnsi="Times New Roman" w:cs="Times New Roman"/>
                <w:b/>
                <w:sz w:val="20"/>
                <w:szCs w:val="20"/>
              </w:rPr>
              <w:t>.</w:t>
            </w:r>
          </w:p>
        </w:tc>
      </w:tr>
      <w:tr w:rsidR="00F9299A" w:rsidRPr="00433921" w:rsidTr="00433921">
        <w:trPr>
          <w:trHeight w:val="313"/>
        </w:trPr>
        <w:tc>
          <w:tcPr>
            <w:tcW w:w="2527" w:type="pct"/>
          </w:tcPr>
          <w:p w:rsidR="00F9299A" w:rsidRPr="00433921" w:rsidRDefault="00F9299A" w:rsidP="00421ABC">
            <w:pPr>
              <w:tabs>
                <w:tab w:val="left" w:pos="3045"/>
              </w:tabs>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drawing>
                <wp:anchor distT="0" distB="0" distL="114300" distR="114300" simplePos="0" relativeHeight="251662848" behindDoc="0" locked="0" layoutInCell="1" allowOverlap="1" wp14:anchorId="49D62F09" wp14:editId="38D74583">
                  <wp:simplePos x="1438275" y="6581775"/>
                  <wp:positionH relativeFrom="margin">
                    <wp:align>left</wp:align>
                  </wp:positionH>
                  <wp:positionV relativeFrom="margin">
                    <wp:align>top</wp:align>
                  </wp:positionV>
                  <wp:extent cx="2419350" cy="2000250"/>
                  <wp:effectExtent l="0" t="0" r="0" b="0"/>
                  <wp:wrapSquare wrapText="bothSides"/>
                  <wp:docPr id="72" name="Imagen 72" descr="C:\Users\USUARIO\Documents\REy grasss\yatapamba\TM analisis de suelo\20171004_105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REy grasss\yatapamba\TM analisis de suelo\20171004_10532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1935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3921">
              <w:rPr>
                <w:rFonts w:ascii="Times New Roman" w:hAnsi="Times New Roman" w:cs="Times New Roman"/>
                <w:b/>
                <w:noProof/>
                <w:sz w:val="20"/>
                <w:szCs w:val="20"/>
              </w:rPr>
              <w:tab/>
            </w:r>
          </w:p>
        </w:tc>
        <w:tc>
          <w:tcPr>
            <w:tcW w:w="2473" w:type="pct"/>
          </w:tcPr>
          <w:p w:rsidR="00F9299A" w:rsidRPr="00433921" w:rsidRDefault="00F9299A" w:rsidP="00421ABC">
            <w:pPr>
              <w:spacing w:line="360" w:lineRule="auto"/>
              <w:rPr>
                <w:rFonts w:ascii="Times New Roman" w:hAnsi="Times New Roman" w:cs="Times New Roman"/>
                <w:b/>
                <w:noProof/>
                <w:sz w:val="20"/>
                <w:szCs w:val="20"/>
              </w:rPr>
            </w:pPr>
            <w:r w:rsidRPr="00433921">
              <w:rPr>
                <w:rFonts w:ascii="Times New Roman" w:hAnsi="Times New Roman" w:cs="Times New Roman"/>
                <w:b/>
                <w:noProof/>
                <w:sz w:val="20"/>
                <w:szCs w:val="20"/>
              </w:rPr>
              <w:drawing>
                <wp:inline distT="0" distB="0" distL="0" distR="0" wp14:anchorId="359272E1" wp14:editId="4E4DF5BB">
                  <wp:extent cx="2419350" cy="2000250"/>
                  <wp:effectExtent l="0" t="0" r="0" b="0"/>
                  <wp:docPr id="73" name="Imagen 73" descr="C:\Users\USUARIO\Documents\REy grasss\yatapamba\TM analisis de suelo\20171005_08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cuments\REy grasss\yatapamba\TM analisis de suelo\20171005_08451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19350" cy="2000250"/>
                          </a:xfrm>
                          <a:prstGeom prst="rect">
                            <a:avLst/>
                          </a:prstGeom>
                          <a:noFill/>
                          <a:ln>
                            <a:noFill/>
                          </a:ln>
                        </pic:spPr>
                      </pic:pic>
                    </a:graphicData>
                  </a:graphic>
                </wp:inline>
              </w:drawing>
            </w:r>
          </w:p>
        </w:tc>
      </w:tr>
    </w:tbl>
    <w:p w:rsidR="00433921" w:rsidRDefault="00433921" w:rsidP="00421ABC">
      <w:pPr>
        <w:spacing w:after="0" w:line="360" w:lineRule="auto"/>
        <w:rPr>
          <w:rFonts w:ascii="Times New Roman" w:hAnsi="Times New Roman" w:cs="Times New Roman"/>
          <w:b/>
          <w:sz w:val="24"/>
          <w:szCs w:val="24"/>
        </w:rPr>
      </w:pPr>
    </w:p>
    <w:p w:rsidR="00433921" w:rsidRDefault="00433921" w:rsidP="00421ABC">
      <w:pPr>
        <w:spacing w:after="0" w:line="360" w:lineRule="auto"/>
        <w:rPr>
          <w:rFonts w:ascii="Times New Roman" w:hAnsi="Times New Roman" w:cs="Times New Roman"/>
          <w:b/>
          <w:sz w:val="24"/>
          <w:szCs w:val="24"/>
        </w:rPr>
      </w:pPr>
    </w:p>
    <w:p w:rsidR="00433921" w:rsidRDefault="00433921" w:rsidP="00421ABC">
      <w:pPr>
        <w:spacing w:after="0" w:line="360" w:lineRule="auto"/>
        <w:rPr>
          <w:rFonts w:ascii="Times New Roman" w:hAnsi="Times New Roman" w:cs="Times New Roman"/>
          <w:b/>
          <w:sz w:val="24"/>
          <w:szCs w:val="24"/>
        </w:rPr>
      </w:pPr>
    </w:p>
    <w:p w:rsidR="00F9299A" w:rsidRPr="007916F7" w:rsidRDefault="00F9299A" w:rsidP="00421ABC">
      <w:pPr>
        <w:spacing w:after="0" w:line="360" w:lineRule="auto"/>
        <w:rPr>
          <w:rFonts w:ascii="Times New Roman" w:hAnsi="Times New Roman" w:cs="Times New Roman"/>
          <w:b/>
          <w:sz w:val="24"/>
          <w:szCs w:val="24"/>
        </w:rPr>
      </w:pPr>
      <w:r w:rsidRPr="007916F7">
        <w:rPr>
          <w:rFonts w:ascii="Times New Roman" w:hAnsi="Times New Roman" w:cs="Times New Roman"/>
          <w:b/>
          <w:sz w:val="24"/>
          <w:szCs w:val="24"/>
        </w:rPr>
        <w:lastRenderedPageBreak/>
        <w:t>ANEXO 5</w:t>
      </w:r>
    </w:p>
    <w:p w:rsidR="00F9299A" w:rsidRDefault="00231A22" w:rsidP="00421ABC">
      <w:pPr>
        <w:spacing w:after="0" w:line="360" w:lineRule="auto"/>
        <w:jc w:val="center"/>
        <w:rPr>
          <w:rFonts w:ascii="Times New Roman" w:hAnsi="Times New Roman" w:cs="Times New Roman"/>
          <w:b/>
          <w:sz w:val="24"/>
          <w:szCs w:val="24"/>
          <w:lang w:val="es-ES_tradnl"/>
        </w:rPr>
      </w:pPr>
      <w:r w:rsidRPr="007916F7">
        <w:rPr>
          <w:rFonts w:ascii="Times New Roman" w:hAnsi="Times New Roman" w:cs="Times New Roman"/>
          <w:b/>
          <w:sz w:val="24"/>
          <w:szCs w:val="24"/>
          <w:lang w:val="es-ES_tradnl"/>
        </w:rPr>
        <w:t>GLOSARIO DE TÉRMINOS TÉCNICOS.</w:t>
      </w:r>
    </w:p>
    <w:p w:rsidR="00FB4393" w:rsidRPr="007916F7" w:rsidRDefault="00FB4393" w:rsidP="00421ABC">
      <w:pPr>
        <w:spacing w:after="0" w:line="360" w:lineRule="auto"/>
        <w:jc w:val="center"/>
        <w:rPr>
          <w:rFonts w:ascii="Times New Roman" w:hAnsi="Times New Roman" w:cs="Times New Roman"/>
          <w:b/>
          <w:sz w:val="24"/>
          <w:szCs w:val="24"/>
          <w:lang w:val="es-ES_tradnl"/>
        </w:rPr>
      </w:pPr>
    </w:p>
    <w:p w:rsidR="00621CC4" w:rsidRPr="007916F7" w:rsidRDefault="00621CC4" w:rsidP="00421ABC">
      <w:pPr>
        <w:spacing w:line="360" w:lineRule="auto"/>
        <w:jc w:val="both"/>
        <w:rPr>
          <w:rFonts w:ascii="Times New Roman" w:hAnsi="Times New Roman" w:cs="Times New Roman"/>
          <w:b/>
          <w:sz w:val="24"/>
          <w:szCs w:val="24"/>
        </w:rPr>
      </w:pPr>
      <w:r w:rsidRPr="007916F7">
        <w:rPr>
          <w:rFonts w:ascii="Times New Roman" w:hAnsi="Times New Roman" w:cs="Times New Roman"/>
          <w:b/>
          <w:sz w:val="24"/>
          <w:szCs w:val="24"/>
        </w:rPr>
        <w:t xml:space="preserve">Anual.- </w:t>
      </w:r>
      <w:r w:rsidRPr="007916F7">
        <w:rPr>
          <w:rFonts w:ascii="Times New Roman" w:hAnsi="Times New Roman" w:cs="Times New Roman"/>
          <w:sz w:val="24"/>
          <w:szCs w:val="24"/>
        </w:rPr>
        <w:t>Plantas completas que completan su ciclo en un año; sólo tiene tallos fértiles, portadores de flores o esporangios; ver pterófitos.</w:t>
      </w:r>
    </w:p>
    <w:p w:rsidR="00F9299A" w:rsidRPr="007916F7" w:rsidRDefault="00F9299A" w:rsidP="00421ABC">
      <w:pPr>
        <w:spacing w:line="360" w:lineRule="auto"/>
        <w:jc w:val="both"/>
        <w:rPr>
          <w:rStyle w:val="tgc"/>
          <w:rFonts w:ascii="Times New Roman" w:hAnsi="Times New Roman" w:cs="Times New Roman"/>
          <w:sz w:val="24"/>
          <w:szCs w:val="24"/>
        </w:rPr>
      </w:pPr>
      <w:r w:rsidRPr="007916F7">
        <w:rPr>
          <w:rFonts w:ascii="Times New Roman" w:hAnsi="Times New Roman" w:cs="Times New Roman"/>
          <w:b/>
          <w:sz w:val="24"/>
          <w:szCs w:val="24"/>
        </w:rPr>
        <w:t xml:space="preserve">Acidez.- </w:t>
      </w:r>
      <w:r w:rsidRPr="007916F7">
        <w:rPr>
          <w:rStyle w:val="tgc"/>
          <w:rFonts w:ascii="Times New Roman" w:hAnsi="Times New Roman" w:cs="Times New Roman"/>
          <w:sz w:val="24"/>
          <w:szCs w:val="24"/>
        </w:rPr>
        <w:t xml:space="preserve"> Corresponde a la concentración de iones hidronio en disolución, extraída de la mezcla de </w:t>
      </w:r>
      <w:r w:rsidRPr="007916F7">
        <w:rPr>
          <w:rStyle w:val="tgc"/>
          <w:rFonts w:ascii="Times New Roman" w:hAnsi="Times New Roman" w:cs="Times New Roman"/>
          <w:bCs/>
          <w:sz w:val="24"/>
          <w:szCs w:val="24"/>
        </w:rPr>
        <w:t>suelo</w:t>
      </w:r>
      <w:r w:rsidRPr="007916F7">
        <w:rPr>
          <w:rStyle w:val="tgc"/>
          <w:rFonts w:ascii="Times New Roman" w:hAnsi="Times New Roman" w:cs="Times New Roman"/>
          <w:sz w:val="24"/>
          <w:szCs w:val="24"/>
        </w:rPr>
        <w:t xml:space="preserve"> y agua o del </w:t>
      </w:r>
      <w:r w:rsidRPr="007916F7">
        <w:rPr>
          <w:rStyle w:val="tgc"/>
          <w:rFonts w:ascii="Times New Roman" w:hAnsi="Times New Roman" w:cs="Times New Roman"/>
          <w:bCs/>
          <w:sz w:val="24"/>
          <w:szCs w:val="24"/>
        </w:rPr>
        <w:t>suelo</w:t>
      </w:r>
      <w:r w:rsidRPr="007916F7">
        <w:rPr>
          <w:rStyle w:val="tgc"/>
          <w:rFonts w:ascii="Times New Roman" w:hAnsi="Times New Roman" w:cs="Times New Roman"/>
          <w:sz w:val="24"/>
          <w:szCs w:val="24"/>
        </w:rPr>
        <w:t xml:space="preserve"> y una disolución extractora factores: Pérdida de la capa arable por erosión.</w:t>
      </w:r>
    </w:p>
    <w:p w:rsidR="00D30E3D" w:rsidRPr="007916F7" w:rsidRDefault="00FE5AD0" w:rsidP="00421ABC">
      <w:pPr>
        <w:spacing w:line="360" w:lineRule="auto"/>
        <w:jc w:val="both"/>
        <w:rPr>
          <w:rFonts w:ascii="Times New Roman" w:hAnsi="Times New Roman" w:cs="Times New Roman"/>
          <w:b/>
          <w:sz w:val="24"/>
          <w:szCs w:val="24"/>
        </w:rPr>
      </w:pPr>
      <w:r w:rsidRPr="007916F7">
        <w:rPr>
          <w:rStyle w:val="tgc"/>
          <w:rFonts w:ascii="Times New Roman" w:hAnsi="Times New Roman" w:cs="Times New Roman"/>
          <w:b/>
          <w:sz w:val="24"/>
          <w:szCs w:val="24"/>
        </w:rPr>
        <w:t>Ápice</w:t>
      </w:r>
      <w:r w:rsidR="00D30E3D" w:rsidRPr="007916F7">
        <w:rPr>
          <w:rStyle w:val="tgc"/>
          <w:rFonts w:ascii="Times New Roman" w:hAnsi="Times New Roman" w:cs="Times New Roman"/>
          <w:sz w:val="24"/>
          <w:szCs w:val="24"/>
        </w:rPr>
        <w:t xml:space="preserve">.- </w:t>
      </w:r>
      <w:r w:rsidR="00D30E3D" w:rsidRPr="007916F7">
        <w:rPr>
          <w:rStyle w:val="tgc"/>
          <w:rFonts w:ascii="Times New Roman" w:hAnsi="Times New Roman" w:cs="Times New Roman"/>
        </w:rPr>
        <w:t xml:space="preserve">El concepto suele utilizarse en el ámbito de la </w:t>
      </w:r>
      <w:r w:rsidR="00D30E3D" w:rsidRPr="007916F7">
        <w:rPr>
          <w:rStyle w:val="tgc"/>
          <w:rFonts w:ascii="Times New Roman" w:hAnsi="Times New Roman" w:cs="Times New Roman"/>
          <w:b/>
          <w:bCs/>
        </w:rPr>
        <w:t>botánica</w:t>
      </w:r>
      <w:r w:rsidR="00D30E3D" w:rsidRPr="007916F7">
        <w:rPr>
          <w:rStyle w:val="tgc"/>
          <w:rFonts w:ascii="Times New Roman" w:hAnsi="Times New Roman" w:cs="Times New Roman"/>
        </w:rPr>
        <w:t xml:space="preserve"> para nombrar a la punta de un fruto o de una hoja.</w:t>
      </w:r>
    </w:p>
    <w:p w:rsidR="00621CC4" w:rsidRPr="007916F7" w:rsidRDefault="00621CC4" w:rsidP="00421ABC">
      <w:pPr>
        <w:spacing w:line="360" w:lineRule="auto"/>
        <w:jc w:val="both"/>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b/>
          <w:sz w:val="24"/>
          <w:szCs w:val="24"/>
          <w:lang w:val="es-EC" w:eastAsia="es-EC"/>
        </w:rPr>
        <w:t>Apical</w:t>
      </w:r>
      <w:r w:rsidRPr="007916F7">
        <w:rPr>
          <w:rFonts w:ascii="Times New Roman" w:eastAsia="Times New Roman" w:hAnsi="Times New Roman" w:cs="Times New Roman"/>
          <w:sz w:val="24"/>
          <w:szCs w:val="24"/>
          <w:lang w:val="es-EC" w:eastAsia="es-EC"/>
        </w:rPr>
        <w:t>.- Situado hacia la parte más alejada de donde se origina un órgano.</w:t>
      </w:r>
    </w:p>
    <w:p w:rsidR="00F9299A" w:rsidRPr="007916F7" w:rsidRDefault="00F9299A" w:rsidP="00421ABC">
      <w:pPr>
        <w:spacing w:line="360" w:lineRule="auto"/>
        <w:jc w:val="both"/>
        <w:rPr>
          <w:rFonts w:ascii="Times New Roman" w:hAnsi="Times New Roman" w:cs="Times New Roman"/>
          <w:sz w:val="24"/>
          <w:szCs w:val="24"/>
        </w:rPr>
      </w:pPr>
      <w:r w:rsidRPr="007916F7">
        <w:rPr>
          <w:rFonts w:ascii="Times New Roman" w:eastAsia="Times New Roman" w:hAnsi="Times New Roman" w:cs="Times New Roman"/>
          <w:b/>
          <w:sz w:val="24"/>
          <w:szCs w:val="24"/>
          <w:lang w:val="es-EC" w:eastAsia="es-EC"/>
        </w:rPr>
        <w:t>Ceniza.-</w:t>
      </w:r>
      <w:r w:rsidRPr="007916F7">
        <w:rPr>
          <w:rFonts w:ascii="Times New Roman" w:eastAsia="Times New Roman" w:hAnsi="Times New Roman" w:cs="Times New Roman"/>
          <w:sz w:val="24"/>
          <w:szCs w:val="24"/>
          <w:lang w:val="es-EC" w:eastAsia="es-EC"/>
        </w:rPr>
        <w:t xml:space="preserve"> </w:t>
      </w:r>
      <w:r w:rsidRPr="007916F7">
        <w:rPr>
          <w:rFonts w:ascii="Times New Roman" w:hAnsi="Times New Roman" w:cs="Times New Roman"/>
          <w:sz w:val="24"/>
          <w:szCs w:val="24"/>
        </w:rPr>
        <w:t xml:space="preserve">Es el producto de la </w:t>
      </w:r>
      <w:hyperlink r:id="rId113" w:tooltip="Combustión" w:history="1">
        <w:r w:rsidRPr="007916F7">
          <w:rPr>
            <w:rStyle w:val="Hipervnculo"/>
            <w:rFonts w:ascii="Times New Roman" w:hAnsi="Times New Roman" w:cs="Times New Roman"/>
            <w:color w:val="auto"/>
            <w:sz w:val="24"/>
            <w:szCs w:val="24"/>
            <w:u w:val="none"/>
          </w:rPr>
          <w:t>combustión</w:t>
        </w:r>
      </w:hyperlink>
      <w:r w:rsidRPr="007916F7">
        <w:rPr>
          <w:rFonts w:ascii="Times New Roman" w:hAnsi="Times New Roman" w:cs="Times New Roman"/>
          <w:sz w:val="24"/>
          <w:szCs w:val="24"/>
        </w:rPr>
        <w:t xml:space="preserve"> de algún material, compuesto por sustancias inorgánicas no comb</w:t>
      </w:r>
      <w:r w:rsidR="00621CC4" w:rsidRPr="007916F7">
        <w:rPr>
          <w:rFonts w:ascii="Times New Roman" w:hAnsi="Times New Roman" w:cs="Times New Roman"/>
          <w:sz w:val="24"/>
          <w:szCs w:val="24"/>
        </w:rPr>
        <w:t>ustibles, como sales minerales.</w:t>
      </w:r>
    </w:p>
    <w:p w:rsidR="0077508E" w:rsidRPr="007916F7" w:rsidRDefault="0077508E" w:rsidP="00421ABC">
      <w:pPr>
        <w:spacing w:line="360" w:lineRule="auto"/>
        <w:jc w:val="both"/>
        <w:rPr>
          <w:rFonts w:ascii="Times New Roman" w:hAnsi="Times New Roman" w:cs="Times New Roman"/>
          <w:sz w:val="24"/>
          <w:szCs w:val="24"/>
        </w:rPr>
      </w:pPr>
      <w:r w:rsidRPr="007916F7">
        <w:rPr>
          <w:rFonts w:ascii="Times New Roman" w:hAnsi="Times New Roman" w:cs="Times New Roman"/>
          <w:b/>
          <w:sz w:val="24"/>
          <w:szCs w:val="24"/>
        </w:rPr>
        <w:t>Experimento</w:t>
      </w:r>
      <w:r w:rsidRPr="007916F7">
        <w:rPr>
          <w:rFonts w:ascii="Times New Roman" w:hAnsi="Times New Roman" w:cs="Times New Roman"/>
          <w:sz w:val="24"/>
          <w:szCs w:val="24"/>
        </w:rPr>
        <w:t>.-</w:t>
      </w:r>
      <w:r w:rsidR="00D30E3D" w:rsidRPr="007916F7">
        <w:rPr>
          <w:rFonts w:ascii="Times New Roman" w:hAnsi="Times New Roman" w:cs="Times New Roman"/>
        </w:rPr>
        <w:t xml:space="preserve"> Prueba que consiste en provocar un fenómeno en unas condiciones determinadas con el fin de analizar sus efectos o de verificar una hipótesis o un principio científico.</w:t>
      </w:r>
    </w:p>
    <w:p w:rsidR="00621CC4" w:rsidRPr="007916F7" w:rsidRDefault="00621CC4" w:rsidP="00421ABC">
      <w:pPr>
        <w:spacing w:line="360" w:lineRule="auto"/>
        <w:jc w:val="both"/>
        <w:rPr>
          <w:rFonts w:ascii="Times New Roman" w:hAnsi="Times New Roman" w:cs="Times New Roman"/>
          <w:sz w:val="24"/>
          <w:szCs w:val="24"/>
        </w:rPr>
      </w:pPr>
      <w:r w:rsidRPr="007916F7">
        <w:rPr>
          <w:rFonts w:ascii="Times New Roman" w:hAnsi="Times New Roman" w:cs="Times New Roman"/>
          <w:b/>
          <w:sz w:val="24"/>
          <w:szCs w:val="24"/>
        </w:rPr>
        <w:t>Estolón</w:t>
      </w:r>
      <w:r w:rsidRPr="007916F7">
        <w:rPr>
          <w:rFonts w:ascii="Times New Roman" w:hAnsi="Times New Roman" w:cs="Times New Roman"/>
          <w:sz w:val="24"/>
          <w:szCs w:val="24"/>
        </w:rPr>
        <w:t xml:space="preserve">.- </w:t>
      </w:r>
      <w:r w:rsidR="003D55F2" w:rsidRPr="007916F7">
        <w:rPr>
          <w:rFonts w:ascii="Times New Roman" w:hAnsi="Times New Roman" w:cs="Times New Roman"/>
          <w:sz w:val="24"/>
          <w:szCs w:val="24"/>
        </w:rPr>
        <w:t xml:space="preserve">Tallo que crese paralelo al suelo y que raíza cada cierto trecho por encima del suelo o enterrado; pueden presentar </w:t>
      </w:r>
      <w:r w:rsidR="00D30E3D" w:rsidRPr="007916F7">
        <w:rPr>
          <w:rFonts w:ascii="Times New Roman" w:hAnsi="Times New Roman" w:cs="Times New Roman"/>
          <w:sz w:val="24"/>
          <w:szCs w:val="24"/>
        </w:rPr>
        <w:t>escamas (</w:t>
      </w:r>
      <w:r w:rsidR="003D55F2" w:rsidRPr="007916F7">
        <w:rPr>
          <w:rFonts w:ascii="Times New Roman" w:hAnsi="Times New Roman" w:cs="Times New Roman"/>
          <w:sz w:val="24"/>
          <w:szCs w:val="24"/>
        </w:rPr>
        <w:t>catafilos).</w:t>
      </w:r>
    </w:p>
    <w:p w:rsidR="00F9299A" w:rsidRPr="007916F7" w:rsidRDefault="00F9299A" w:rsidP="00421ABC">
      <w:pPr>
        <w:spacing w:line="360" w:lineRule="auto"/>
        <w:jc w:val="both"/>
        <w:rPr>
          <w:rFonts w:ascii="Times New Roman" w:hAnsi="Times New Roman" w:cs="Times New Roman"/>
          <w:b/>
          <w:sz w:val="24"/>
          <w:szCs w:val="24"/>
        </w:rPr>
      </w:pPr>
      <w:r w:rsidRPr="007916F7">
        <w:rPr>
          <w:rFonts w:ascii="Times New Roman" w:hAnsi="Times New Roman" w:cs="Times New Roman"/>
          <w:b/>
          <w:sz w:val="24"/>
          <w:szCs w:val="24"/>
        </w:rPr>
        <w:t>Especie.-</w:t>
      </w:r>
      <w:r w:rsidRPr="007916F7">
        <w:rPr>
          <w:rFonts w:ascii="Times New Roman" w:hAnsi="Times New Roman" w:cs="Times New Roman"/>
          <w:sz w:val="24"/>
          <w:szCs w:val="24"/>
        </w:rPr>
        <w:t xml:space="preserve"> Conjunto de organismos o </w:t>
      </w:r>
      <w:hyperlink r:id="rId114" w:tooltip="Población (biología)" w:history="1">
        <w:r w:rsidRPr="007916F7">
          <w:rPr>
            <w:rStyle w:val="Hipervnculo"/>
            <w:rFonts w:ascii="Times New Roman" w:hAnsi="Times New Roman" w:cs="Times New Roman"/>
            <w:color w:val="auto"/>
            <w:sz w:val="24"/>
            <w:szCs w:val="24"/>
            <w:u w:val="none"/>
          </w:rPr>
          <w:t>poblaciones</w:t>
        </w:r>
      </w:hyperlink>
      <w:r w:rsidRPr="007916F7">
        <w:rPr>
          <w:rFonts w:ascii="Times New Roman" w:hAnsi="Times New Roman" w:cs="Times New Roman"/>
          <w:sz w:val="24"/>
          <w:szCs w:val="24"/>
        </w:rPr>
        <w:t xml:space="preserve"> naturales capaces de entrecruzarse y de producir descendencia fértil, pero no pueden hacerlo (o al menos no lo hacen habitualmente) con los miembros de poblaciones pertenecientes a otras especies.</w:t>
      </w:r>
    </w:p>
    <w:p w:rsidR="00F9299A" w:rsidRPr="007916F7" w:rsidRDefault="00F9299A" w:rsidP="00421ABC">
      <w:pPr>
        <w:spacing w:line="360" w:lineRule="auto"/>
        <w:jc w:val="both"/>
        <w:rPr>
          <w:rFonts w:ascii="Times New Roman" w:hAnsi="Times New Roman" w:cs="Times New Roman"/>
          <w:sz w:val="24"/>
          <w:szCs w:val="24"/>
        </w:rPr>
      </w:pPr>
      <w:r w:rsidRPr="007916F7">
        <w:rPr>
          <w:rFonts w:ascii="Times New Roman" w:hAnsi="Times New Roman" w:cs="Times New Roman"/>
          <w:b/>
          <w:sz w:val="24"/>
          <w:szCs w:val="24"/>
        </w:rPr>
        <w:t>Encalado.-</w:t>
      </w:r>
      <w:r w:rsidRPr="007916F7">
        <w:rPr>
          <w:rFonts w:ascii="Times New Roman" w:hAnsi="Times New Roman" w:cs="Times New Roman"/>
          <w:sz w:val="24"/>
          <w:szCs w:val="24"/>
        </w:rPr>
        <w:t xml:space="preserve"> Es la aplicación de caliza al suelo para disminuir su acidez, elevando su pH. </w:t>
      </w:r>
    </w:p>
    <w:p w:rsidR="00D30E3D" w:rsidRPr="007916F7" w:rsidRDefault="00F9299A" w:rsidP="00421ABC">
      <w:pPr>
        <w:spacing w:line="360" w:lineRule="auto"/>
        <w:jc w:val="both"/>
        <w:rPr>
          <w:rFonts w:ascii="Times New Roman" w:hAnsi="Times New Roman" w:cs="Times New Roman"/>
          <w:sz w:val="24"/>
          <w:szCs w:val="24"/>
        </w:rPr>
      </w:pPr>
      <w:r w:rsidRPr="007916F7">
        <w:rPr>
          <w:rFonts w:ascii="Times New Roman" w:hAnsi="Times New Roman" w:cs="Times New Roman"/>
          <w:b/>
          <w:sz w:val="24"/>
          <w:szCs w:val="24"/>
        </w:rPr>
        <w:t xml:space="preserve">Enmiendas.- </w:t>
      </w:r>
      <w:r w:rsidRPr="007916F7">
        <w:rPr>
          <w:rStyle w:val="tgc"/>
          <w:rFonts w:ascii="Times New Roman" w:hAnsi="Times New Roman" w:cs="Times New Roman"/>
          <w:sz w:val="24"/>
          <w:szCs w:val="24"/>
        </w:rPr>
        <w:t>Es una corrección que se lo realiza a algo, para logra cumplir un objetivo.</w:t>
      </w:r>
    </w:p>
    <w:p w:rsidR="00F9299A" w:rsidRPr="007916F7" w:rsidRDefault="00F9299A" w:rsidP="00421ABC">
      <w:pPr>
        <w:spacing w:line="360" w:lineRule="auto"/>
        <w:jc w:val="both"/>
        <w:rPr>
          <w:rFonts w:ascii="Times New Roman" w:hAnsi="Times New Roman" w:cs="Times New Roman"/>
          <w:sz w:val="24"/>
          <w:szCs w:val="24"/>
        </w:rPr>
      </w:pPr>
      <w:r w:rsidRPr="007916F7">
        <w:rPr>
          <w:rFonts w:ascii="Times New Roman" w:eastAsia="Times New Roman" w:hAnsi="Times New Roman" w:cs="Times New Roman"/>
          <w:b/>
          <w:sz w:val="24"/>
          <w:szCs w:val="24"/>
          <w:lang w:val="es-EC" w:eastAsia="es-EC"/>
        </w:rPr>
        <w:lastRenderedPageBreak/>
        <w:t>Fibra.-</w:t>
      </w:r>
      <w:r w:rsidRPr="007916F7">
        <w:rPr>
          <w:rFonts w:ascii="Times New Roman" w:eastAsia="Times New Roman" w:hAnsi="Times New Roman" w:cs="Times New Roman"/>
          <w:sz w:val="24"/>
          <w:szCs w:val="24"/>
          <w:lang w:val="es-EC" w:eastAsia="es-EC"/>
        </w:rPr>
        <w:t xml:space="preserve"> S</w:t>
      </w:r>
      <w:r w:rsidRPr="007916F7">
        <w:rPr>
          <w:rFonts w:ascii="Times New Roman" w:hAnsi="Times New Roman" w:cs="Times New Roman"/>
          <w:sz w:val="24"/>
          <w:szCs w:val="24"/>
          <w:lang w:val="es-EC"/>
        </w:rPr>
        <w:t>e</w:t>
      </w:r>
      <w:r w:rsidRPr="007916F7">
        <w:rPr>
          <w:rFonts w:ascii="Times New Roman" w:hAnsi="Times New Roman" w:cs="Times New Roman"/>
          <w:sz w:val="24"/>
          <w:szCs w:val="24"/>
        </w:rPr>
        <w:t xml:space="preserve"> puede definir como la parte comestible de las </w:t>
      </w:r>
      <w:hyperlink r:id="rId115" w:tooltip="Plantae" w:history="1">
        <w:r w:rsidRPr="007916F7">
          <w:rPr>
            <w:rStyle w:val="Hipervnculo"/>
            <w:rFonts w:ascii="Times New Roman" w:hAnsi="Times New Roman" w:cs="Times New Roman"/>
            <w:color w:val="auto"/>
            <w:sz w:val="24"/>
            <w:szCs w:val="24"/>
            <w:u w:val="none"/>
          </w:rPr>
          <w:t>plantas</w:t>
        </w:r>
      </w:hyperlink>
      <w:r w:rsidRPr="007916F7">
        <w:rPr>
          <w:rFonts w:ascii="Times New Roman" w:hAnsi="Times New Roman" w:cs="Times New Roman"/>
          <w:sz w:val="24"/>
          <w:szCs w:val="24"/>
        </w:rPr>
        <w:t xml:space="preserve"> que resiste la </w:t>
      </w:r>
      <w:hyperlink r:id="rId116" w:tooltip="Digestión" w:history="1">
        <w:r w:rsidRPr="007916F7">
          <w:rPr>
            <w:rStyle w:val="Hipervnculo"/>
            <w:rFonts w:ascii="Times New Roman" w:hAnsi="Times New Roman" w:cs="Times New Roman"/>
            <w:color w:val="auto"/>
            <w:sz w:val="24"/>
            <w:szCs w:val="24"/>
            <w:u w:val="none"/>
          </w:rPr>
          <w:t>digestión</w:t>
        </w:r>
      </w:hyperlink>
      <w:r w:rsidRPr="007916F7">
        <w:rPr>
          <w:rFonts w:ascii="Times New Roman" w:hAnsi="Times New Roman" w:cs="Times New Roman"/>
          <w:sz w:val="24"/>
          <w:szCs w:val="24"/>
        </w:rPr>
        <w:t xml:space="preserve"> y absorción. </w:t>
      </w:r>
    </w:p>
    <w:p w:rsidR="003D55F2" w:rsidRPr="007916F7" w:rsidRDefault="003D55F2" w:rsidP="00421ABC">
      <w:pPr>
        <w:spacing w:line="360" w:lineRule="auto"/>
        <w:jc w:val="both"/>
        <w:rPr>
          <w:rFonts w:ascii="Times New Roman" w:hAnsi="Times New Roman" w:cs="Times New Roman"/>
          <w:sz w:val="24"/>
          <w:szCs w:val="24"/>
          <w:lang w:val="es-ES_tradnl"/>
        </w:rPr>
      </w:pPr>
      <w:r w:rsidRPr="007916F7">
        <w:rPr>
          <w:rFonts w:ascii="Times New Roman" w:hAnsi="Times New Roman" w:cs="Times New Roman"/>
          <w:b/>
          <w:sz w:val="24"/>
          <w:szCs w:val="24"/>
          <w:lang w:val="es-ES_tradnl"/>
        </w:rPr>
        <w:t xml:space="preserve">Hoja.- </w:t>
      </w:r>
      <w:r w:rsidRPr="007916F7">
        <w:rPr>
          <w:rFonts w:ascii="Times New Roman" w:hAnsi="Times New Roman" w:cs="Times New Roman"/>
          <w:sz w:val="24"/>
          <w:szCs w:val="24"/>
          <w:lang w:val="es-ES_tradnl"/>
        </w:rPr>
        <w:t>Órgano laminar especializado en realizar la fotosíntesis, que normalmente formado una vaina, presentan estípulas.</w:t>
      </w:r>
    </w:p>
    <w:p w:rsidR="00F9299A" w:rsidRPr="007916F7" w:rsidRDefault="00F9299A" w:rsidP="00421ABC">
      <w:pPr>
        <w:spacing w:line="360" w:lineRule="auto"/>
        <w:jc w:val="both"/>
        <w:rPr>
          <w:rFonts w:ascii="Times New Roman" w:eastAsia="Times New Roman" w:hAnsi="Times New Roman" w:cs="Times New Roman"/>
          <w:sz w:val="24"/>
          <w:szCs w:val="24"/>
          <w:lang w:val="es-EC" w:eastAsia="es-EC"/>
        </w:rPr>
      </w:pPr>
      <w:r w:rsidRPr="007916F7">
        <w:rPr>
          <w:rFonts w:ascii="Times New Roman" w:hAnsi="Times New Roman" w:cs="Times New Roman"/>
          <w:b/>
          <w:sz w:val="24"/>
          <w:szCs w:val="24"/>
          <w:lang w:val="es-ES_tradnl"/>
        </w:rPr>
        <w:t xml:space="preserve">Híbrido.- </w:t>
      </w:r>
      <w:r w:rsidRPr="007916F7">
        <w:rPr>
          <w:rFonts w:ascii="Times New Roman" w:hAnsi="Times New Roman" w:cs="Times New Roman"/>
          <w:sz w:val="24"/>
          <w:szCs w:val="24"/>
          <w:lang w:val="es-ES_tradnl"/>
        </w:rPr>
        <w:t>E</w:t>
      </w:r>
      <w:r w:rsidRPr="007916F7">
        <w:rPr>
          <w:rFonts w:ascii="Times New Roman" w:hAnsi="Times New Roman" w:cs="Times New Roman"/>
          <w:sz w:val="24"/>
          <w:szCs w:val="24"/>
          <w:lang w:val="es-EC"/>
        </w:rPr>
        <w:t xml:space="preserve">s el organismo vivo, </w:t>
      </w:r>
      <w:hyperlink r:id="rId117" w:tooltip="Animal" w:history="1">
        <w:r w:rsidRPr="007916F7">
          <w:rPr>
            <w:rFonts w:ascii="Times New Roman" w:hAnsi="Times New Roman" w:cs="Times New Roman"/>
            <w:sz w:val="24"/>
            <w:szCs w:val="24"/>
            <w:lang w:val="es-EC"/>
          </w:rPr>
          <w:t>animal</w:t>
        </w:r>
      </w:hyperlink>
      <w:r w:rsidRPr="007916F7">
        <w:rPr>
          <w:rFonts w:ascii="Times New Roman" w:hAnsi="Times New Roman" w:cs="Times New Roman"/>
          <w:sz w:val="24"/>
          <w:szCs w:val="24"/>
          <w:lang w:val="es-EC"/>
        </w:rPr>
        <w:t xml:space="preserve"> o </w:t>
      </w:r>
      <w:hyperlink r:id="rId118" w:tooltip="Vegetal" w:history="1">
        <w:r w:rsidRPr="007916F7">
          <w:rPr>
            <w:rFonts w:ascii="Times New Roman" w:hAnsi="Times New Roman" w:cs="Times New Roman"/>
            <w:sz w:val="24"/>
            <w:szCs w:val="24"/>
            <w:lang w:val="es-EC"/>
          </w:rPr>
          <w:t>vegetal</w:t>
        </w:r>
      </w:hyperlink>
      <w:r w:rsidRPr="007916F7">
        <w:rPr>
          <w:rFonts w:ascii="Times New Roman" w:hAnsi="Times New Roman" w:cs="Times New Roman"/>
          <w:sz w:val="24"/>
          <w:szCs w:val="24"/>
          <w:lang w:val="es-EC"/>
        </w:rPr>
        <w:t xml:space="preserve"> procedente del cruce de dos organismos de razas, especies o subespecies distintas, o de alguna o más cualidades diferentes.</w:t>
      </w:r>
      <w:r w:rsidRPr="007916F7">
        <w:rPr>
          <w:rFonts w:ascii="Times New Roman" w:eastAsia="Times New Roman" w:hAnsi="Times New Roman" w:cs="Times New Roman"/>
          <w:sz w:val="24"/>
          <w:szCs w:val="24"/>
          <w:lang w:val="es-EC" w:eastAsia="es-EC"/>
        </w:rPr>
        <w:t xml:space="preserve"> </w:t>
      </w:r>
    </w:p>
    <w:p w:rsidR="00822B8A" w:rsidRPr="007916F7" w:rsidRDefault="003D55F2" w:rsidP="00421ABC">
      <w:pPr>
        <w:spacing w:line="360" w:lineRule="auto"/>
        <w:jc w:val="both"/>
        <w:rPr>
          <w:rFonts w:ascii="Times New Roman" w:eastAsia="Times New Roman" w:hAnsi="Times New Roman" w:cs="Times New Roman"/>
          <w:sz w:val="24"/>
          <w:szCs w:val="24"/>
          <w:lang w:val="es-EC" w:eastAsia="es-EC"/>
        </w:rPr>
      </w:pPr>
      <w:r w:rsidRPr="007916F7">
        <w:rPr>
          <w:rFonts w:ascii="Times New Roman" w:eastAsia="Times New Roman" w:hAnsi="Times New Roman" w:cs="Times New Roman"/>
          <w:b/>
          <w:sz w:val="24"/>
          <w:szCs w:val="24"/>
          <w:lang w:val="es-EC" w:eastAsia="es-EC"/>
        </w:rPr>
        <w:t>Introducida</w:t>
      </w:r>
      <w:r w:rsidRPr="007916F7">
        <w:rPr>
          <w:rFonts w:ascii="Times New Roman" w:eastAsia="Times New Roman" w:hAnsi="Times New Roman" w:cs="Times New Roman"/>
          <w:sz w:val="24"/>
          <w:szCs w:val="24"/>
          <w:lang w:val="es-EC" w:eastAsia="es-EC"/>
        </w:rPr>
        <w:t>.- Planta introducida en el territorio por el hombr</w:t>
      </w:r>
      <w:r w:rsidR="00822B8A" w:rsidRPr="007916F7">
        <w:rPr>
          <w:rFonts w:ascii="Times New Roman" w:eastAsia="Times New Roman" w:hAnsi="Times New Roman" w:cs="Times New Roman"/>
          <w:sz w:val="24"/>
          <w:szCs w:val="24"/>
          <w:lang w:val="es-EC" w:eastAsia="es-EC"/>
        </w:rPr>
        <w:t>e y que se asilvestra en el sitio.</w:t>
      </w:r>
    </w:p>
    <w:p w:rsidR="00F9299A" w:rsidRPr="007916F7" w:rsidRDefault="00F9299A" w:rsidP="00421ABC">
      <w:pPr>
        <w:spacing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b/>
          <w:sz w:val="24"/>
          <w:szCs w:val="24"/>
          <w:lang w:val="es-EC" w:eastAsia="es-EC"/>
        </w:rPr>
        <w:t>Inflorescencia.-</w:t>
      </w:r>
      <w:r w:rsidRPr="007916F7">
        <w:rPr>
          <w:rFonts w:ascii="Times New Roman" w:hAnsi="Times New Roman" w:cs="Times New Roman"/>
          <w:sz w:val="24"/>
          <w:szCs w:val="24"/>
        </w:rPr>
        <w:t xml:space="preserve"> </w:t>
      </w:r>
      <w:r w:rsidRPr="007916F7">
        <w:rPr>
          <w:rFonts w:ascii="Times New Roman" w:eastAsia="Times New Roman" w:hAnsi="Times New Roman" w:cs="Times New Roman"/>
          <w:sz w:val="24"/>
          <w:szCs w:val="24"/>
          <w:lang w:eastAsia="es-ES"/>
        </w:rPr>
        <w:t>Conjunto de flores que nacen agrupadas de un mismo tallo.</w:t>
      </w:r>
    </w:p>
    <w:p w:rsidR="0077508E" w:rsidRPr="007916F7" w:rsidRDefault="0077508E" w:rsidP="00421ABC">
      <w:pPr>
        <w:spacing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b/>
          <w:sz w:val="24"/>
          <w:szCs w:val="24"/>
          <w:lang w:eastAsia="es-ES"/>
        </w:rPr>
        <w:t>Interacción</w:t>
      </w:r>
      <w:r w:rsidRPr="007916F7">
        <w:rPr>
          <w:rFonts w:ascii="Times New Roman" w:eastAsia="Times New Roman" w:hAnsi="Times New Roman" w:cs="Times New Roman"/>
          <w:sz w:val="24"/>
          <w:szCs w:val="24"/>
          <w:lang w:eastAsia="es-ES"/>
        </w:rPr>
        <w:t>.-</w:t>
      </w:r>
      <w:r w:rsidR="00D30E3D" w:rsidRPr="007916F7">
        <w:rPr>
          <w:rStyle w:val="tgc"/>
          <w:rFonts w:ascii="Times New Roman" w:hAnsi="Times New Roman" w:cs="Times New Roman"/>
        </w:rPr>
        <w:t xml:space="preserve"> La </w:t>
      </w:r>
      <w:r w:rsidR="00D30E3D" w:rsidRPr="007916F7">
        <w:rPr>
          <w:rStyle w:val="tgc"/>
          <w:rFonts w:ascii="Times New Roman" w:hAnsi="Times New Roman" w:cs="Times New Roman"/>
          <w:bCs/>
        </w:rPr>
        <w:t>interacción</w:t>
      </w:r>
      <w:r w:rsidR="00D30E3D" w:rsidRPr="007916F7">
        <w:rPr>
          <w:rStyle w:val="tgc"/>
          <w:rFonts w:ascii="Times New Roman" w:hAnsi="Times New Roman" w:cs="Times New Roman"/>
        </w:rPr>
        <w:t xml:space="preserve"> que se produce entre los genes y el </w:t>
      </w:r>
      <w:r w:rsidR="00D30E3D" w:rsidRPr="007916F7">
        <w:rPr>
          <w:rStyle w:val="tgc"/>
          <w:rFonts w:ascii="Times New Roman" w:hAnsi="Times New Roman" w:cs="Times New Roman"/>
          <w:bCs/>
        </w:rPr>
        <w:t>ambiente</w:t>
      </w:r>
      <w:r w:rsidR="00D30E3D" w:rsidRPr="007916F7">
        <w:rPr>
          <w:rStyle w:val="tgc"/>
          <w:rFonts w:ascii="Times New Roman" w:hAnsi="Times New Roman" w:cs="Times New Roman"/>
        </w:rPr>
        <w:t xml:space="preserve"> da lugar a diversos efectos fenotípicos.</w:t>
      </w:r>
    </w:p>
    <w:p w:rsidR="00F9299A" w:rsidRPr="007916F7" w:rsidRDefault="00822B8A" w:rsidP="00421ABC">
      <w:pPr>
        <w:spacing w:after="0" w:line="360" w:lineRule="auto"/>
        <w:jc w:val="both"/>
        <w:rPr>
          <w:rFonts w:ascii="Times New Roman" w:eastAsia="Times New Roman" w:hAnsi="Times New Roman" w:cs="Times New Roman"/>
          <w:sz w:val="24"/>
          <w:szCs w:val="24"/>
          <w:lang w:eastAsia="es-ES"/>
        </w:rPr>
      </w:pPr>
      <w:r w:rsidRPr="007916F7">
        <w:rPr>
          <w:rFonts w:ascii="Times New Roman" w:eastAsia="Times New Roman" w:hAnsi="Times New Roman" w:cs="Times New Roman"/>
          <w:b/>
          <w:sz w:val="24"/>
          <w:szCs w:val="24"/>
          <w:lang w:eastAsia="es-ES"/>
        </w:rPr>
        <w:t>Macollos</w:t>
      </w:r>
      <w:r w:rsidRPr="007916F7">
        <w:rPr>
          <w:rFonts w:ascii="Times New Roman" w:eastAsia="Times New Roman" w:hAnsi="Times New Roman" w:cs="Times New Roman"/>
          <w:sz w:val="24"/>
          <w:szCs w:val="24"/>
          <w:lang w:eastAsia="es-ES"/>
        </w:rPr>
        <w:t xml:space="preserve">.- Los macollos o macollas son la unidad estructural de la mayoría de las especies de gramíneas. </w:t>
      </w:r>
    </w:p>
    <w:p w:rsidR="00FE5AD0" w:rsidRPr="00C9509A" w:rsidRDefault="00FE5AD0" w:rsidP="00421ABC">
      <w:pPr>
        <w:spacing w:after="0" w:line="360" w:lineRule="auto"/>
        <w:jc w:val="both"/>
        <w:rPr>
          <w:rFonts w:ascii="Times New Roman" w:eastAsia="Times New Roman" w:hAnsi="Times New Roman" w:cs="Times New Roman"/>
          <w:sz w:val="12"/>
          <w:szCs w:val="24"/>
          <w:lang w:eastAsia="es-ES"/>
        </w:rPr>
      </w:pPr>
    </w:p>
    <w:p w:rsidR="00F9299A" w:rsidRPr="007916F7" w:rsidRDefault="00F9299A" w:rsidP="00421ABC">
      <w:pPr>
        <w:spacing w:line="360" w:lineRule="auto"/>
        <w:jc w:val="both"/>
        <w:rPr>
          <w:rStyle w:val="tgc"/>
          <w:rFonts w:ascii="Times New Roman" w:hAnsi="Times New Roman" w:cs="Times New Roman"/>
          <w:sz w:val="24"/>
          <w:szCs w:val="24"/>
        </w:rPr>
      </w:pPr>
      <w:r w:rsidRPr="007916F7">
        <w:rPr>
          <w:rFonts w:ascii="Times New Roman" w:hAnsi="Times New Roman" w:cs="Times New Roman"/>
          <w:b/>
          <w:sz w:val="24"/>
          <w:szCs w:val="24"/>
        </w:rPr>
        <w:t>Plagas.-</w:t>
      </w:r>
      <w:r w:rsidRPr="007916F7">
        <w:rPr>
          <w:rFonts w:ascii="Times New Roman" w:hAnsi="Times New Roman" w:cs="Times New Roman"/>
          <w:sz w:val="24"/>
          <w:szCs w:val="24"/>
        </w:rPr>
        <w:t xml:space="preserve"> </w:t>
      </w:r>
      <w:r w:rsidRPr="007916F7">
        <w:rPr>
          <w:rStyle w:val="tgc"/>
          <w:rFonts w:ascii="Times New Roman" w:hAnsi="Times New Roman" w:cs="Times New Roman"/>
          <w:sz w:val="24"/>
          <w:szCs w:val="24"/>
        </w:rPr>
        <w:t>Una situación en la que un animal u otro agentes que produce daños económicos, normalmente físicos, a intereses de las personas (salud, plantas cultivadas, animales domésticos, materiales o medios naturales).</w:t>
      </w:r>
    </w:p>
    <w:p w:rsidR="00822B8A" w:rsidRPr="007916F7" w:rsidRDefault="00822B8A" w:rsidP="00421ABC">
      <w:pPr>
        <w:spacing w:line="360" w:lineRule="auto"/>
        <w:jc w:val="both"/>
        <w:rPr>
          <w:rFonts w:ascii="Times New Roman" w:hAnsi="Times New Roman" w:cs="Times New Roman"/>
          <w:b/>
          <w:sz w:val="24"/>
          <w:szCs w:val="24"/>
        </w:rPr>
      </w:pPr>
      <w:r w:rsidRPr="007916F7">
        <w:rPr>
          <w:rStyle w:val="tgc"/>
          <w:rFonts w:ascii="Times New Roman" w:hAnsi="Times New Roman" w:cs="Times New Roman"/>
          <w:b/>
          <w:sz w:val="24"/>
          <w:szCs w:val="24"/>
        </w:rPr>
        <w:t>Perenne</w:t>
      </w:r>
      <w:r w:rsidRPr="007916F7">
        <w:rPr>
          <w:rStyle w:val="tgc"/>
          <w:rFonts w:ascii="Times New Roman" w:hAnsi="Times New Roman" w:cs="Times New Roman"/>
          <w:sz w:val="24"/>
          <w:szCs w:val="24"/>
        </w:rPr>
        <w:t xml:space="preserve">.- Planta que desarrolla órganos de reserva y estrategia como la pérdida de hojas en la estación desfavorable, que le permiten vivir </w:t>
      </w:r>
      <w:r w:rsidR="0077508E" w:rsidRPr="007916F7">
        <w:rPr>
          <w:rStyle w:val="tgc"/>
          <w:rFonts w:ascii="Times New Roman" w:hAnsi="Times New Roman" w:cs="Times New Roman"/>
          <w:sz w:val="24"/>
          <w:szCs w:val="24"/>
        </w:rPr>
        <w:t>más</w:t>
      </w:r>
      <w:r w:rsidRPr="007916F7">
        <w:rPr>
          <w:rStyle w:val="tgc"/>
          <w:rFonts w:ascii="Times New Roman" w:hAnsi="Times New Roman" w:cs="Times New Roman"/>
          <w:sz w:val="24"/>
          <w:szCs w:val="24"/>
        </w:rPr>
        <w:t xml:space="preserve"> de dos años. Poseen tallos fértiles, portadores de flore o </w:t>
      </w:r>
      <w:r w:rsidR="0077508E" w:rsidRPr="007916F7">
        <w:rPr>
          <w:rStyle w:val="tgc"/>
          <w:rFonts w:ascii="Times New Roman" w:hAnsi="Times New Roman" w:cs="Times New Roman"/>
          <w:sz w:val="24"/>
          <w:szCs w:val="24"/>
        </w:rPr>
        <w:t>esporangios</w:t>
      </w:r>
      <w:r w:rsidRPr="007916F7">
        <w:rPr>
          <w:rStyle w:val="tgc"/>
          <w:rFonts w:ascii="Times New Roman" w:hAnsi="Times New Roman" w:cs="Times New Roman"/>
          <w:sz w:val="24"/>
          <w:szCs w:val="24"/>
        </w:rPr>
        <w:t>, y tallos estériles.</w:t>
      </w:r>
    </w:p>
    <w:p w:rsidR="00F9299A" w:rsidRPr="007916F7" w:rsidRDefault="00F9299A" w:rsidP="00421ABC">
      <w:pPr>
        <w:spacing w:line="360" w:lineRule="auto"/>
        <w:jc w:val="both"/>
        <w:rPr>
          <w:rFonts w:ascii="Times New Roman" w:hAnsi="Times New Roman" w:cs="Times New Roman"/>
          <w:sz w:val="24"/>
          <w:szCs w:val="24"/>
          <w:lang w:val="es-ES_tradnl"/>
        </w:rPr>
      </w:pPr>
      <w:r w:rsidRPr="007916F7">
        <w:rPr>
          <w:rFonts w:ascii="Times New Roman" w:hAnsi="Times New Roman" w:cs="Times New Roman"/>
          <w:b/>
          <w:bCs/>
          <w:spacing w:val="-1"/>
          <w:sz w:val="24"/>
          <w:szCs w:val="24"/>
          <w:lang w:val="es-ES_tradnl"/>
        </w:rPr>
        <w:t>Productividad.-</w:t>
      </w:r>
      <w:r w:rsidRPr="007916F7">
        <w:rPr>
          <w:rFonts w:ascii="Times New Roman" w:hAnsi="Times New Roman" w:cs="Times New Roman"/>
          <w:bCs/>
          <w:spacing w:val="-1"/>
          <w:sz w:val="24"/>
          <w:szCs w:val="24"/>
          <w:lang w:val="es-ES_tradnl"/>
        </w:rPr>
        <w:t xml:space="preserve"> </w:t>
      </w:r>
      <w:r w:rsidRPr="007916F7">
        <w:rPr>
          <w:rFonts w:ascii="Times New Roman" w:hAnsi="Times New Roman" w:cs="Times New Roman"/>
          <w:sz w:val="24"/>
          <w:szCs w:val="24"/>
          <w:lang w:val="es-ES_tradnl"/>
        </w:rPr>
        <w:t xml:space="preserve">Cualidad de producir. Capacidad de producción por unidad de superficie. </w:t>
      </w:r>
    </w:p>
    <w:p w:rsidR="00F9299A" w:rsidRPr="007916F7" w:rsidRDefault="00F9299A" w:rsidP="00421ABC">
      <w:pPr>
        <w:spacing w:line="360" w:lineRule="auto"/>
        <w:jc w:val="both"/>
        <w:rPr>
          <w:rFonts w:ascii="Times New Roman" w:hAnsi="Times New Roman" w:cs="Times New Roman"/>
          <w:sz w:val="24"/>
          <w:szCs w:val="24"/>
          <w:lang w:val="es-ES_tradnl"/>
        </w:rPr>
      </w:pPr>
      <w:r w:rsidRPr="007916F7">
        <w:rPr>
          <w:rFonts w:ascii="Times New Roman" w:hAnsi="Times New Roman" w:cs="Times New Roman"/>
          <w:b/>
          <w:sz w:val="24"/>
          <w:szCs w:val="24"/>
          <w:lang w:val="es-ES_tradnl"/>
        </w:rPr>
        <w:t>pH.-</w:t>
      </w:r>
      <w:r w:rsidRPr="007916F7">
        <w:rPr>
          <w:rFonts w:ascii="Times New Roman" w:hAnsi="Times New Roman" w:cs="Times New Roman"/>
          <w:sz w:val="24"/>
          <w:szCs w:val="24"/>
          <w:lang w:val="es-ES_tradnl"/>
        </w:rPr>
        <w:t xml:space="preserve"> Se define la acidez y basicidad relativa de una sustancia. La escala del pH cubre una gama desde 0 hasta 14. Un valor de pH de 7,0 es neutral. Los valores inferiores a 7,0 son ácidos, los valores superiores son básicos.</w:t>
      </w:r>
    </w:p>
    <w:p w:rsidR="00F9299A" w:rsidRPr="007916F7" w:rsidRDefault="00F9299A" w:rsidP="00421ABC">
      <w:pPr>
        <w:spacing w:line="360" w:lineRule="auto"/>
        <w:jc w:val="both"/>
        <w:rPr>
          <w:rFonts w:ascii="Times New Roman" w:hAnsi="Times New Roman" w:cs="Times New Roman"/>
          <w:sz w:val="24"/>
          <w:szCs w:val="24"/>
        </w:rPr>
      </w:pPr>
      <w:r w:rsidRPr="007916F7">
        <w:rPr>
          <w:rFonts w:ascii="Times New Roman" w:hAnsi="Times New Roman" w:cs="Times New Roman"/>
          <w:b/>
          <w:sz w:val="24"/>
          <w:szCs w:val="24"/>
          <w:lang w:val="es-ES_tradnl"/>
        </w:rPr>
        <w:lastRenderedPageBreak/>
        <w:t>Proteína.-</w:t>
      </w:r>
      <w:r w:rsidRPr="007916F7">
        <w:rPr>
          <w:rFonts w:ascii="Times New Roman" w:hAnsi="Times New Roman" w:cs="Times New Roman"/>
          <w:sz w:val="24"/>
          <w:szCs w:val="24"/>
        </w:rPr>
        <w:t xml:space="preserve"> Son las </w:t>
      </w:r>
      <w:hyperlink r:id="rId119" w:tooltip="Biomolécula" w:history="1">
        <w:r w:rsidRPr="007916F7">
          <w:rPr>
            <w:rStyle w:val="Hipervnculo"/>
            <w:rFonts w:ascii="Times New Roman" w:hAnsi="Times New Roman" w:cs="Times New Roman"/>
            <w:color w:val="auto"/>
            <w:sz w:val="24"/>
            <w:szCs w:val="24"/>
            <w:u w:val="none"/>
          </w:rPr>
          <w:t>biomoléculas</w:t>
        </w:r>
      </w:hyperlink>
      <w:r w:rsidRPr="007916F7">
        <w:rPr>
          <w:rFonts w:ascii="Times New Roman" w:hAnsi="Times New Roman" w:cs="Times New Roman"/>
          <w:sz w:val="24"/>
          <w:szCs w:val="24"/>
        </w:rPr>
        <w:t xml:space="preserve"> más versátiles y diversas. Son imprescindibles para el crecimiento del </w:t>
      </w:r>
      <w:hyperlink r:id="rId120" w:tooltip="Ser vivo" w:history="1">
        <w:r w:rsidRPr="007916F7">
          <w:rPr>
            <w:rStyle w:val="Hipervnculo"/>
            <w:rFonts w:ascii="Times New Roman" w:hAnsi="Times New Roman" w:cs="Times New Roman"/>
            <w:color w:val="auto"/>
            <w:sz w:val="24"/>
            <w:szCs w:val="24"/>
            <w:u w:val="none"/>
          </w:rPr>
          <w:t>organismo</w:t>
        </w:r>
      </w:hyperlink>
      <w:r w:rsidRPr="007916F7">
        <w:rPr>
          <w:rFonts w:ascii="Times New Roman" w:hAnsi="Times New Roman" w:cs="Times New Roman"/>
          <w:sz w:val="24"/>
          <w:szCs w:val="24"/>
        </w:rPr>
        <w:t xml:space="preserve"> y realizan una enorme cantidad de funciones diferentes.</w:t>
      </w:r>
    </w:p>
    <w:p w:rsidR="00F9299A" w:rsidRPr="007916F7" w:rsidRDefault="00F9299A" w:rsidP="00421ABC">
      <w:pPr>
        <w:spacing w:line="360" w:lineRule="auto"/>
        <w:jc w:val="both"/>
        <w:rPr>
          <w:rStyle w:val="tgc"/>
          <w:rFonts w:ascii="Times New Roman" w:hAnsi="Times New Roman" w:cs="Times New Roman"/>
          <w:sz w:val="24"/>
          <w:szCs w:val="24"/>
        </w:rPr>
      </w:pPr>
      <w:r w:rsidRPr="007916F7">
        <w:rPr>
          <w:rFonts w:ascii="Times New Roman" w:hAnsi="Times New Roman" w:cs="Times New Roman"/>
          <w:b/>
          <w:sz w:val="24"/>
          <w:szCs w:val="24"/>
        </w:rPr>
        <w:t>Sobrepastoreo.-</w:t>
      </w:r>
      <w:r w:rsidRPr="007916F7">
        <w:rPr>
          <w:rFonts w:ascii="Times New Roman" w:hAnsi="Times New Roman" w:cs="Times New Roman"/>
          <w:b/>
          <w:sz w:val="24"/>
          <w:szCs w:val="24"/>
          <w:lang w:val="es-EC"/>
        </w:rPr>
        <w:t xml:space="preserve"> </w:t>
      </w:r>
      <w:r w:rsidRPr="007916F7">
        <w:rPr>
          <w:rStyle w:val="tgc"/>
          <w:rFonts w:ascii="Times New Roman" w:hAnsi="Times New Roman" w:cs="Times New Roman"/>
          <w:sz w:val="24"/>
          <w:szCs w:val="24"/>
        </w:rPr>
        <w:t xml:space="preserve">Se produce cuando las plantas están expuestas al pastoreo intensivo durante largos períodos, o sin períodos suficientes de recuperación. </w:t>
      </w:r>
    </w:p>
    <w:p w:rsidR="00F9299A" w:rsidRPr="007916F7" w:rsidRDefault="00F9299A" w:rsidP="00421ABC">
      <w:pPr>
        <w:spacing w:line="360" w:lineRule="auto"/>
        <w:jc w:val="both"/>
        <w:rPr>
          <w:rFonts w:ascii="Times New Roman" w:eastAsia="Times New Roman" w:hAnsi="Times New Roman" w:cs="Times New Roman"/>
          <w:sz w:val="24"/>
          <w:szCs w:val="24"/>
          <w:lang w:eastAsia="es-ES"/>
        </w:rPr>
      </w:pPr>
      <w:r w:rsidRPr="007916F7">
        <w:rPr>
          <w:rFonts w:ascii="Times New Roman" w:hAnsi="Times New Roman" w:cs="Times New Roman"/>
          <w:b/>
          <w:sz w:val="24"/>
          <w:szCs w:val="24"/>
          <w:lang w:val="es-EC"/>
        </w:rPr>
        <w:t xml:space="preserve">Tratamientos.- </w:t>
      </w:r>
      <w:r w:rsidRPr="007916F7">
        <w:rPr>
          <w:rFonts w:ascii="Times New Roman" w:eastAsia="Times New Roman" w:hAnsi="Times New Roman" w:cs="Times New Roman"/>
          <w:sz w:val="24"/>
          <w:szCs w:val="24"/>
          <w:lang w:eastAsia="es-ES"/>
        </w:rPr>
        <w:t xml:space="preserve">Conjunto de condiciones experimentales qué serán impuestas a una unidad experimental en un diseño elegido. </w:t>
      </w:r>
    </w:p>
    <w:p w:rsidR="0077508E" w:rsidRPr="007916F7" w:rsidRDefault="00F9299A" w:rsidP="00421ABC">
      <w:pPr>
        <w:spacing w:line="360" w:lineRule="auto"/>
        <w:jc w:val="both"/>
        <w:rPr>
          <w:rFonts w:ascii="Times New Roman" w:hAnsi="Times New Roman" w:cs="Times New Roman"/>
          <w:sz w:val="24"/>
          <w:szCs w:val="24"/>
          <w:lang w:val="es-EC"/>
        </w:rPr>
        <w:sectPr w:rsidR="0077508E" w:rsidRPr="007916F7" w:rsidSect="00494795">
          <w:type w:val="nextColumn"/>
          <w:pgSz w:w="12240" w:h="15840" w:code="1"/>
          <w:pgMar w:top="1701" w:right="1701" w:bottom="1701" w:left="2268" w:header="709" w:footer="1542" w:gutter="0"/>
          <w:cols w:space="708"/>
          <w:docGrid w:linePitch="360"/>
        </w:sectPr>
      </w:pPr>
      <w:r w:rsidRPr="007916F7">
        <w:rPr>
          <w:rFonts w:ascii="Times New Roman" w:hAnsi="Times New Roman" w:cs="Times New Roman"/>
          <w:b/>
          <w:sz w:val="24"/>
          <w:szCs w:val="24"/>
          <w:lang w:val="es-EC"/>
        </w:rPr>
        <w:t xml:space="preserve">Variedad.- </w:t>
      </w:r>
      <w:r w:rsidRPr="007916F7">
        <w:rPr>
          <w:rFonts w:ascii="Times New Roman" w:hAnsi="Times New Roman" w:cs="Times New Roman"/>
          <w:sz w:val="24"/>
          <w:szCs w:val="24"/>
          <w:lang w:val="es-EC"/>
        </w:rPr>
        <w:t xml:space="preserve">Subdivisión natural de una especie que muestra </w:t>
      </w:r>
      <w:r w:rsidR="00FE5AD0" w:rsidRPr="007916F7">
        <w:rPr>
          <w:rFonts w:ascii="Times New Roman" w:hAnsi="Times New Roman" w:cs="Times New Roman"/>
          <w:sz w:val="24"/>
          <w:szCs w:val="24"/>
          <w:lang w:val="es-EC"/>
        </w:rPr>
        <w:t>ca</w:t>
      </w:r>
      <w:r w:rsidR="007952BA">
        <w:rPr>
          <w:rFonts w:ascii="Times New Roman" w:hAnsi="Times New Roman" w:cs="Times New Roman"/>
          <w:sz w:val="24"/>
          <w:szCs w:val="24"/>
          <w:lang w:val="es-EC"/>
        </w:rPr>
        <w:t>racteres morfológicos distintos</w:t>
      </w:r>
    </w:p>
    <w:p w:rsidR="00B2260B" w:rsidRPr="007916F7" w:rsidRDefault="00B2260B" w:rsidP="007952BA">
      <w:pPr>
        <w:pStyle w:val="Ttulo1"/>
      </w:pPr>
    </w:p>
    <w:sectPr w:rsidR="00B2260B" w:rsidRPr="007916F7" w:rsidSect="00494795">
      <w:type w:val="nextColumn"/>
      <w:pgSz w:w="12240" w:h="15840" w:code="1"/>
      <w:pgMar w:top="1701" w:right="1701" w:bottom="1701" w:left="2268" w:header="709" w:footer="154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4F61" w:rsidRDefault="00FD4F61" w:rsidP="00C7396C">
      <w:pPr>
        <w:spacing w:after="0" w:line="240" w:lineRule="auto"/>
      </w:pPr>
      <w:r>
        <w:separator/>
      </w:r>
    </w:p>
  </w:endnote>
  <w:endnote w:type="continuationSeparator" w:id="0">
    <w:p w:rsidR="00FD4F61" w:rsidRDefault="00FD4F61" w:rsidP="00C739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Impact">
    <w:panose1 w:val="020B080603090205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5052" w:rsidRPr="000F26FF" w:rsidRDefault="003D5052" w:rsidP="000F26FF">
    <w:pPr>
      <w:pStyle w:val="Piedepgina"/>
      <w:ind w:left="4785" w:firstLine="3003"/>
      <w:rPr>
        <w:lang w:val="es-EC"/>
      </w:rPr>
    </w:pPr>
    <w:r>
      <w:rPr>
        <w:lang w:val="es-EC"/>
      </w:rPr>
      <w:t>74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7128938"/>
      <w:docPartObj>
        <w:docPartGallery w:val="Page Numbers (Bottom of Page)"/>
        <w:docPartUnique/>
      </w:docPartObj>
    </w:sdtPr>
    <w:sdtEndPr>
      <w:rPr>
        <w:rFonts w:ascii="Times New Roman" w:hAnsi="Times New Roman" w:cs="Times New Roman"/>
        <w:sz w:val="24"/>
        <w:szCs w:val="24"/>
      </w:rPr>
    </w:sdtEndPr>
    <w:sdtContent>
      <w:p w:rsidR="003D5052" w:rsidRPr="009B1E7D" w:rsidRDefault="003D5052" w:rsidP="009B1E7D">
        <w:pPr>
          <w:pStyle w:val="Piedepgina"/>
          <w:jc w:val="right"/>
          <w:rPr>
            <w:rFonts w:ascii="Times New Roman" w:hAnsi="Times New Roman" w:cs="Times New Roman"/>
            <w:sz w:val="24"/>
            <w:szCs w:val="24"/>
          </w:rPr>
        </w:pPr>
        <w:r w:rsidRPr="00A974E6">
          <w:rPr>
            <w:rFonts w:ascii="Times New Roman" w:hAnsi="Times New Roman" w:cs="Times New Roman"/>
            <w:sz w:val="24"/>
            <w:szCs w:val="24"/>
          </w:rPr>
          <w:fldChar w:fldCharType="begin"/>
        </w:r>
        <w:r w:rsidRPr="00A974E6">
          <w:rPr>
            <w:rFonts w:ascii="Times New Roman" w:hAnsi="Times New Roman" w:cs="Times New Roman"/>
            <w:sz w:val="24"/>
            <w:szCs w:val="24"/>
          </w:rPr>
          <w:instrText>PAGE   \* MERGEFORMAT</w:instrText>
        </w:r>
        <w:r w:rsidRPr="00A974E6">
          <w:rPr>
            <w:rFonts w:ascii="Times New Roman" w:hAnsi="Times New Roman" w:cs="Times New Roman"/>
            <w:sz w:val="24"/>
            <w:szCs w:val="24"/>
          </w:rPr>
          <w:fldChar w:fldCharType="separate"/>
        </w:r>
        <w:r w:rsidR="00F9457E">
          <w:rPr>
            <w:rFonts w:ascii="Times New Roman" w:hAnsi="Times New Roman" w:cs="Times New Roman"/>
            <w:noProof/>
            <w:sz w:val="24"/>
            <w:szCs w:val="24"/>
          </w:rPr>
          <w:t>XVII</w:t>
        </w:r>
        <w:r w:rsidRPr="00A974E6">
          <w:rPr>
            <w:rFonts w:ascii="Times New Roman" w:hAnsi="Times New Roman" w:cs="Times New Roman"/>
            <w:sz w:val="24"/>
            <w:szCs w:val="24"/>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5052" w:rsidRPr="003B6E02" w:rsidRDefault="003D5052" w:rsidP="003B6E02">
    <w:pPr>
      <w:tabs>
        <w:tab w:val="left" w:pos="708"/>
        <w:tab w:val="right" w:pos="7936"/>
      </w:tabs>
      <w:rPr>
        <w:rFonts w:ascii="Times New Roman" w:hAnsi="Times New Roman" w:cs="Times New Roman"/>
        <w:lang w:val="es-EC"/>
      </w:rPr>
    </w:pPr>
    <w:r>
      <w:rPr>
        <w:lang w:val="es-EC"/>
      </w:rPr>
      <w:tab/>
    </w:r>
    <w:r>
      <w:rPr>
        <w:lang w:val="es-EC"/>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5052" w:rsidRPr="00027AA2" w:rsidRDefault="003D5052" w:rsidP="000F4433">
    <w:pPr>
      <w:tabs>
        <w:tab w:val="left" w:pos="708"/>
        <w:tab w:val="left" w:pos="2221"/>
        <w:tab w:val="right" w:pos="7936"/>
      </w:tabs>
      <w:rPr>
        <w:rFonts w:ascii="Times New Roman" w:hAnsi="Times New Roman" w:cs="Times New Roman"/>
        <w:sz w:val="24"/>
        <w:lang w:val="es-EC"/>
      </w:rPr>
    </w:pPr>
    <w:r>
      <w:rPr>
        <w:lang w:val="es-EC"/>
      </w:rPr>
      <w:tab/>
    </w:r>
    <w:r>
      <w:rPr>
        <w:lang w:val="es-EC"/>
      </w:rPr>
      <w:tab/>
    </w:r>
    <w:r>
      <w:rPr>
        <w:lang w:val="es-EC"/>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5052" w:rsidRDefault="003D5052" w:rsidP="008E1E71">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4F61" w:rsidRDefault="00FD4F61" w:rsidP="00C7396C">
      <w:pPr>
        <w:spacing w:after="0" w:line="240" w:lineRule="auto"/>
      </w:pPr>
      <w:r>
        <w:separator/>
      </w:r>
    </w:p>
  </w:footnote>
  <w:footnote w:type="continuationSeparator" w:id="0">
    <w:p w:rsidR="00FD4F61" w:rsidRDefault="00FD4F61" w:rsidP="00C7396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06A2D"/>
    <w:multiLevelType w:val="hybridMultilevel"/>
    <w:tmpl w:val="33D8574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nsid w:val="05F065EC"/>
    <w:multiLevelType w:val="hybridMultilevel"/>
    <w:tmpl w:val="970671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7AC7A85"/>
    <w:multiLevelType w:val="multilevel"/>
    <w:tmpl w:val="4E986C4C"/>
    <w:lvl w:ilvl="0">
      <w:start w:val="5"/>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b/>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3">
    <w:nsid w:val="0965177B"/>
    <w:multiLevelType w:val="hybridMultilevel"/>
    <w:tmpl w:val="0FE071B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
    <w:nsid w:val="0A870637"/>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AAA5FF9"/>
    <w:multiLevelType w:val="hybridMultilevel"/>
    <w:tmpl w:val="BBBE09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0AB61D37"/>
    <w:multiLevelType w:val="multilevel"/>
    <w:tmpl w:val="EA72A12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11B619CC"/>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44C6037"/>
    <w:multiLevelType w:val="hybridMultilevel"/>
    <w:tmpl w:val="6334456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1A090D29"/>
    <w:multiLevelType w:val="hybridMultilevel"/>
    <w:tmpl w:val="015EDE6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1E084F44"/>
    <w:multiLevelType w:val="hybridMultilevel"/>
    <w:tmpl w:val="4D7058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25A30600"/>
    <w:multiLevelType w:val="hybridMultilevel"/>
    <w:tmpl w:val="E4BC96AE"/>
    <w:lvl w:ilvl="0" w:tplc="3580F97A">
      <w:start w:val="4"/>
      <w:numFmt w:val="upperRoman"/>
      <w:lvlText w:val="%1."/>
      <w:lvlJc w:val="left"/>
      <w:pPr>
        <w:ind w:left="1800" w:hanging="720"/>
      </w:pPr>
      <w:rPr>
        <w:rFonts w:hint="default"/>
        <w:color w:val="auto"/>
      </w:rPr>
    </w:lvl>
    <w:lvl w:ilvl="1" w:tplc="0C0A0019">
      <w:start w:val="1"/>
      <w:numFmt w:val="lowerLetter"/>
      <w:lvlText w:val="%2."/>
      <w:lvlJc w:val="left"/>
      <w:pPr>
        <w:ind w:left="502" w:hanging="360"/>
      </w:pPr>
    </w:lvl>
    <w:lvl w:ilvl="2" w:tplc="0C0A001B">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2">
    <w:nsid w:val="28B71DCE"/>
    <w:multiLevelType w:val="hybridMultilevel"/>
    <w:tmpl w:val="9D2E88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922453C"/>
    <w:multiLevelType w:val="hybridMultilevel"/>
    <w:tmpl w:val="12440F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2B883026"/>
    <w:multiLevelType w:val="hybridMultilevel"/>
    <w:tmpl w:val="DF8230A2"/>
    <w:lvl w:ilvl="0" w:tplc="048A9362">
      <w:start w:val="1"/>
      <w:numFmt w:val="decimal"/>
      <w:lvlText w:val="%1."/>
      <w:lvlJc w:val="left"/>
      <w:pPr>
        <w:ind w:left="720" w:hanging="360"/>
      </w:pPr>
      <w:rPr>
        <w:b w:val="0"/>
      </w:rPr>
    </w:lvl>
    <w:lvl w:ilvl="1" w:tplc="0C0A0019" w:tentative="1">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2BC13359"/>
    <w:multiLevelType w:val="hybridMultilevel"/>
    <w:tmpl w:val="7A5206B4"/>
    <w:lvl w:ilvl="0" w:tplc="30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5925678"/>
    <w:multiLevelType w:val="hybridMultilevel"/>
    <w:tmpl w:val="0238803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3AE7705A"/>
    <w:multiLevelType w:val="multilevel"/>
    <w:tmpl w:val="30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F346397"/>
    <w:multiLevelType w:val="hybridMultilevel"/>
    <w:tmpl w:val="B03460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43543280"/>
    <w:multiLevelType w:val="hybridMultilevel"/>
    <w:tmpl w:val="C98C8A58"/>
    <w:lvl w:ilvl="0" w:tplc="30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4F11E4B"/>
    <w:multiLevelType w:val="hybridMultilevel"/>
    <w:tmpl w:val="F11A07CE"/>
    <w:lvl w:ilvl="0" w:tplc="EAB85A66">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45E51E33"/>
    <w:multiLevelType w:val="hybridMultilevel"/>
    <w:tmpl w:val="3306C104"/>
    <w:lvl w:ilvl="0" w:tplc="300A0001">
      <w:start w:val="1"/>
      <w:numFmt w:val="bullet"/>
      <w:lvlText w:val=""/>
      <w:lvlJc w:val="left"/>
      <w:pPr>
        <w:ind w:left="1572" w:hanging="360"/>
      </w:pPr>
      <w:rPr>
        <w:rFonts w:ascii="Symbol" w:hAnsi="Symbol" w:hint="default"/>
      </w:rPr>
    </w:lvl>
    <w:lvl w:ilvl="1" w:tplc="300A0003" w:tentative="1">
      <w:start w:val="1"/>
      <w:numFmt w:val="bullet"/>
      <w:lvlText w:val="o"/>
      <w:lvlJc w:val="left"/>
      <w:pPr>
        <w:ind w:left="2292" w:hanging="360"/>
      </w:pPr>
      <w:rPr>
        <w:rFonts w:ascii="Courier New" w:hAnsi="Courier New" w:cs="Courier New" w:hint="default"/>
      </w:rPr>
    </w:lvl>
    <w:lvl w:ilvl="2" w:tplc="300A0005" w:tentative="1">
      <w:start w:val="1"/>
      <w:numFmt w:val="bullet"/>
      <w:lvlText w:val=""/>
      <w:lvlJc w:val="left"/>
      <w:pPr>
        <w:ind w:left="3012" w:hanging="360"/>
      </w:pPr>
      <w:rPr>
        <w:rFonts w:ascii="Wingdings" w:hAnsi="Wingdings" w:hint="default"/>
      </w:rPr>
    </w:lvl>
    <w:lvl w:ilvl="3" w:tplc="300A0001" w:tentative="1">
      <w:start w:val="1"/>
      <w:numFmt w:val="bullet"/>
      <w:lvlText w:val=""/>
      <w:lvlJc w:val="left"/>
      <w:pPr>
        <w:ind w:left="3732" w:hanging="360"/>
      </w:pPr>
      <w:rPr>
        <w:rFonts w:ascii="Symbol" w:hAnsi="Symbol" w:hint="default"/>
      </w:rPr>
    </w:lvl>
    <w:lvl w:ilvl="4" w:tplc="300A0003" w:tentative="1">
      <w:start w:val="1"/>
      <w:numFmt w:val="bullet"/>
      <w:lvlText w:val="o"/>
      <w:lvlJc w:val="left"/>
      <w:pPr>
        <w:ind w:left="4452" w:hanging="360"/>
      </w:pPr>
      <w:rPr>
        <w:rFonts w:ascii="Courier New" w:hAnsi="Courier New" w:cs="Courier New" w:hint="default"/>
      </w:rPr>
    </w:lvl>
    <w:lvl w:ilvl="5" w:tplc="300A0005" w:tentative="1">
      <w:start w:val="1"/>
      <w:numFmt w:val="bullet"/>
      <w:lvlText w:val=""/>
      <w:lvlJc w:val="left"/>
      <w:pPr>
        <w:ind w:left="5172" w:hanging="360"/>
      </w:pPr>
      <w:rPr>
        <w:rFonts w:ascii="Wingdings" w:hAnsi="Wingdings" w:hint="default"/>
      </w:rPr>
    </w:lvl>
    <w:lvl w:ilvl="6" w:tplc="300A0001" w:tentative="1">
      <w:start w:val="1"/>
      <w:numFmt w:val="bullet"/>
      <w:lvlText w:val=""/>
      <w:lvlJc w:val="left"/>
      <w:pPr>
        <w:ind w:left="5892" w:hanging="360"/>
      </w:pPr>
      <w:rPr>
        <w:rFonts w:ascii="Symbol" w:hAnsi="Symbol" w:hint="default"/>
      </w:rPr>
    </w:lvl>
    <w:lvl w:ilvl="7" w:tplc="300A0003" w:tentative="1">
      <w:start w:val="1"/>
      <w:numFmt w:val="bullet"/>
      <w:lvlText w:val="o"/>
      <w:lvlJc w:val="left"/>
      <w:pPr>
        <w:ind w:left="6612" w:hanging="360"/>
      </w:pPr>
      <w:rPr>
        <w:rFonts w:ascii="Courier New" w:hAnsi="Courier New" w:cs="Courier New" w:hint="default"/>
      </w:rPr>
    </w:lvl>
    <w:lvl w:ilvl="8" w:tplc="300A0005" w:tentative="1">
      <w:start w:val="1"/>
      <w:numFmt w:val="bullet"/>
      <w:lvlText w:val=""/>
      <w:lvlJc w:val="left"/>
      <w:pPr>
        <w:ind w:left="7332" w:hanging="360"/>
      </w:pPr>
      <w:rPr>
        <w:rFonts w:ascii="Wingdings" w:hAnsi="Wingdings" w:hint="default"/>
      </w:rPr>
    </w:lvl>
  </w:abstractNum>
  <w:abstractNum w:abstractNumId="22">
    <w:nsid w:val="4CBD242E"/>
    <w:multiLevelType w:val="hybridMultilevel"/>
    <w:tmpl w:val="4B7C45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4E4A38E1"/>
    <w:multiLevelType w:val="hybridMultilevel"/>
    <w:tmpl w:val="BC0CAB6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54EB0DA7"/>
    <w:multiLevelType w:val="hybridMultilevel"/>
    <w:tmpl w:val="DDBC00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56204DAB"/>
    <w:multiLevelType w:val="hybridMultilevel"/>
    <w:tmpl w:val="77683CAC"/>
    <w:lvl w:ilvl="0" w:tplc="6A28FEE0">
      <w:start w:val="3"/>
      <w:numFmt w:val="upperRoman"/>
      <w:lvlText w:val="%1."/>
      <w:lvlJc w:val="left"/>
      <w:pPr>
        <w:ind w:left="1800" w:hanging="72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6">
    <w:nsid w:val="593C1C27"/>
    <w:multiLevelType w:val="hybridMultilevel"/>
    <w:tmpl w:val="7F56ADCA"/>
    <w:lvl w:ilvl="0" w:tplc="98629342">
      <w:start w:val="1"/>
      <w:numFmt w:val="upp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5C223BCE"/>
    <w:multiLevelType w:val="hybridMultilevel"/>
    <w:tmpl w:val="95E62CF8"/>
    <w:lvl w:ilvl="0" w:tplc="30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60904D8B"/>
    <w:multiLevelType w:val="hybridMultilevel"/>
    <w:tmpl w:val="3FDA0F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0ED2549"/>
    <w:multiLevelType w:val="hybridMultilevel"/>
    <w:tmpl w:val="7CDA4A38"/>
    <w:lvl w:ilvl="0" w:tplc="D5E8C3DE">
      <w:start w:val="1"/>
      <w:numFmt w:val="decimal"/>
      <w:lvlText w:val="%1."/>
      <w:lvlJc w:val="left"/>
      <w:pPr>
        <w:ind w:left="360" w:hanging="360"/>
      </w:pPr>
      <w:rPr>
        <w:b/>
        <w:lang w:val="es-ES"/>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nsid w:val="67DF1D1F"/>
    <w:multiLevelType w:val="hybridMultilevel"/>
    <w:tmpl w:val="C8DC1A6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nsid w:val="68497EFB"/>
    <w:multiLevelType w:val="multilevel"/>
    <w:tmpl w:val="E452DDB6"/>
    <w:lvl w:ilvl="0">
      <w:start w:val="1"/>
      <w:numFmt w:val="upperRoman"/>
      <w:lvlText w:val="%1."/>
      <w:lvlJc w:val="left"/>
      <w:pPr>
        <w:ind w:left="720" w:hanging="360"/>
      </w:pPr>
      <w:rPr>
        <w:rFonts w:hint="default"/>
      </w:rPr>
    </w:lvl>
    <w:lvl w:ilvl="1">
      <w:start w:val="7"/>
      <w:numFmt w:val="decimal"/>
      <w:isLgl/>
      <w:lvlText w:val="%1.%2"/>
      <w:lvlJc w:val="left"/>
      <w:pPr>
        <w:ind w:left="840" w:hanging="480"/>
      </w:pPr>
      <w:rPr>
        <w:rFonts w:eastAsia="Times New Roman" w:hint="default"/>
      </w:rPr>
    </w:lvl>
    <w:lvl w:ilvl="2">
      <w:start w:val="2"/>
      <w:numFmt w:val="decimal"/>
      <w:isLgl/>
      <w:lvlText w:val="%1.%2.%3"/>
      <w:lvlJc w:val="left"/>
      <w:pPr>
        <w:ind w:left="1080" w:hanging="720"/>
      </w:pPr>
      <w:rPr>
        <w:rFonts w:eastAsia="Times New Roman" w:hint="default"/>
      </w:rPr>
    </w:lvl>
    <w:lvl w:ilvl="3">
      <w:start w:val="1"/>
      <w:numFmt w:val="decimal"/>
      <w:isLgl/>
      <w:lvlText w:val="%1.%2.%3.%4"/>
      <w:lvlJc w:val="left"/>
      <w:pPr>
        <w:ind w:left="1080" w:hanging="720"/>
      </w:pPr>
      <w:rPr>
        <w:rFonts w:eastAsia="Times New Roman" w:hint="default"/>
      </w:rPr>
    </w:lvl>
    <w:lvl w:ilvl="4">
      <w:start w:val="1"/>
      <w:numFmt w:val="decimal"/>
      <w:isLgl/>
      <w:lvlText w:val="%1.%2.%3.%4.%5"/>
      <w:lvlJc w:val="left"/>
      <w:pPr>
        <w:ind w:left="1440" w:hanging="1080"/>
      </w:pPr>
      <w:rPr>
        <w:rFonts w:eastAsia="Times New Roman" w:hint="default"/>
      </w:rPr>
    </w:lvl>
    <w:lvl w:ilvl="5">
      <w:start w:val="1"/>
      <w:numFmt w:val="decimal"/>
      <w:isLgl/>
      <w:lvlText w:val="%1.%2.%3.%4.%5.%6"/>
      <w:lvlJc w:val="left"/>
      <w:pPr>
        <w:ind w:left="1440" w:hanging="1080"/>
      </w:pPr>
      <w:rPr>
        <w:rFonts w:eastAsia="Times New Roman" w:hint="default"/>
      </w:rPr>
    </w:lvl>
    <w:lvl w:ilvl="6">
      <w:start w:val="1"/>
      <w:numFmt w:val="decimal"/>
      <w:isLgl/>
      <w:lvlText w:val="%1.%2.%3.%4.%5.%6.%7"/>
      <w:lvlJc w:val="left"/>
      <w:pPr>
        <w:ind w:left="1800" w:hanging="1440"/>
      </w:pPr>
      <w:rPr>
        <w:rFonts w:eastAsia="Times New Roman" w:hint="default"/>
      </w:rPr>
    </w:lvl>
    <w:lvl w:ilvl="7">
      <w:start w:val="1"/>
      <w:numFmt w:val="decimal"/>
      <w:isLgl/>
      <w:lvlText w:val="%1.%2.%3.%4.%5.%6.%7.%8"/>
      <w:lvlJc w:val="left"/>
      <w:pPr>
        <w:ind w:left="1800" w:hanging="1440"/>
      </w:pPr>
      <w:rPr>
        <w:rFonts w:eastAsia="Times New Roman" w:hint="default"/>
      </w:rPr>
    </w:lvl>
    <w:lvl w:ilvl="8">
      <w:start w:val="1"/>
      <w:numFmt w:val="decimal"/>
      <w:isLgl/>
      <w:lvlText w:val="%1.%2.%3.%4.%5.%6.%7.%8.%9"/>
      <w:lvlJc w:val="left"/>
      <w:pPr>
        <w:ind w:left="2160" w:hanging="1800"/>
      </w:pPr>
      <w:rPr>
        <w:rFonts w:eastAsia="Times New Roman" w:hint="default"/>
      </w:rPr>
    </w:lvl>
  </w:abstractNum>
  <w:abstractNum w:abstractNumId="32">
    <w:nsid w:val="6A3A7363"/>
    <w:multiLevelType w:val="hybridMultilevel"/>
    <w:tmpl w:val="D60293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6B73627A"/>
    <w:multiLevelType w:val="hybridMultilevel"/>
    <w:tmpl w:val="990039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6D3F58D4"/>
    <w:multiLevelType w:val="hybridMultilevel"/>
    <w:tmpl w:val="1938DF9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nsid w:val="7326577E"/>
    <w:multiLevelType w:val="hybridMultilevel"/>
    <w:tmpl w:val="2B583B9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6">
    <w:nsid w:val="73512A11"/>
    <w:multiLevelType w:val="hybridMultilevel"/>
    <w:tmpl w:val="F73ED0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76C10A4F"/>
    <w:multiLevelType w:val="hybridMultilevel"/>
    <w:tmpl w:val="389C011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7CF51D81"/>
    <w:multiLevelType w:val="hybridMultilevel"/>
    <w:tmpl w:val="074C5792"/>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nsid w:val="7D8C427B"/>
    <w:multiLevelType w:val="multilevel"/>
    <w:tmpl w:val="4BD2183E"/>
    <w:lvl w:ilvl="0">
      <w:start w:val="6"/>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num w:numId="1">
    <w:abstractNumId w:val="25"/>
  </w:num>
  <w:num w:numId="2">
    <w:abstractNumId w:val="11"/>
  </w:num>
  <w:num w:numId="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7"/>
  </w:num>
  <w:num w:numId="8">
    <w:abstractNumId w:val="39"/>
  </w:num>
  <w:num w:numId="9">
    <w:abstractNumId w:val="19"/>
  </w:num>
  <w:num w:numId="10">
    <w:abstractNumId w:val="33"/>
  </w:num>
  <w:num w:numId="11">
    <w:abstractNumId w:val="10"/>
  </w:num>
  <w:num w:numId="12">
    <w:abstractNumId w:val="20"/>
  </w:num>
  <w:num w:numId="13">
    <w:abstractNumId w:val="18"/>
  </w:num>
  <w:num w:numId="14">
    <w:abstractNumId w:val="12"/>
  </w:num>
  <w:num w:numId="15">
    <w:abstractNumId w:val="22"/>
  </w:num>
  <w:num w:numId="16">
    <w:abstractNumId w:val="5"/>
  </w:num>
  <w:num w:numId="17">
    <w:abstractNumId w:val="13"/>
  </w:num>
  <w:num w:numId="18">
    <w:abstractNumId w:val="1"/>
  </w:num>
  <w:num w:numId="19">
    <w:abstractNumId w:val="2"/>
  </w:num>
  <w:num w:numId="20">
    <w:abstractNumId w:val="24"/>
  </w:num>
  <w:num w:numId="21">
    <w:abstractNumId w:val="14"/>
  </w:num>
  <w:num w:numId="22">
    <w:abstractNumId w:val="15"/>
  </w:num>
  <w:num w:numId="23">
    <w:abstractNumId w:val="21"/>
  </w:num>
  <w:num w:numId="24">
    <w:abstractNumId w:val="6"/>
  </w:num>
  <w:num w:numId="25">
    <w:abstractNumId w:val="17"/>
  </w:num>
  <w:num w:numId="26">
    <w:abstractNumId w:val="31"/>
  </w:num>
  <w:num w:numId="27">
    <w:abstractNumId w:val="36"/>
  </w:num>
  <w:num w:numId="28">
    <w:abstractNumId w:val="28"/>
  </w:num>
  <w:num w:numId="29">
    <w:abstractNumId w:val="7"/>
  </w:num>
  <w:num w:numId="30">
    <w:abstractNumId w:val="4"/>
  </w:num>
  <w:num w:numId="31">
    <w:abstractNumId w:val="26"/>
  </w:num>
  <w:num w:numId="32">
    <w:abstractNumId w:val="30"/>
  </w:num>
  <w:num w:numId="33">
    <w:abstractNumId w:val="32"/>
  </w:num>
  <w:num w:numId="34">
    <w:abstractNumId w:val="38"/>
  </w:num>
  <w:num w:numId="35">
    <w:abstractNumId w:val="0"/>
  </w:num>
  <w:num w:numId="36">
    <w:abstractNumId w:val="29"/>
  </w:num>
  <w:num w:numId="37">
    <w:abstractNumId w:val="16"/>
  </w:num>
  <w:num w:numId="38">
    <w:abstractNumId w:val="23"/>
  </w:num>
  <w:num w:numId="39">
    <w:abstractNumId w:val="9"/>
  </w:num>
  <w:num w:numId="40">
    <w:abstractNumId w:val="3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5D20"/>
    <w:rsid w:val="00002023"/>
    <w:rsid w:val="00002C2C"/>
    <w:rsid w:val="00002DF9"/>
    <w:rsid w:val="00007768"/>
    <w:rsid w:val="00007DB4"/>
    <w:rsid w:val="0001157F"/>
    <w:rsid w:val="000117C1"/>
    <w:rsid w:val="00013183"/>
    <w:rsid w:val="000147D9"/>
    <w:rsid w:val="000148A7"/>
    <w:rsid w:val="00017187"/>
    <w:rsid w:val="00017B4F"/>
    <w:rsid w:val="000204CC"/>
    <w:rsid w:val="000223FC"/>
    <w:rsid w:val="000248A4"/>
    <w:rsid w:val="000253E8"/>
    <w:rsid w:val="00027AA2"/>
    <w:rsid w:val="00030D15"/>
    <w:rsid w:val="00030E40"/>
    <w:rsid w:val="000341B2"/>
    <w:rsid w:val="000348F9"/>
    <w:rsid w:val="00036D0C"/>
    <w:rsid w:val="000413DB"/>
    <w:rsid w:val="00042263"/>
    <w:rsid w:val="00042F1B"/>
    <w:rsid w:val="000432AA"/>
    <w:rsid w:val="000449DF"/>
    <w:rsid w:val="00053BA0"/>
    <w:rsid w:val="00061A71"/>
    <w:rsid w:val="00062625"/>
    <w:rsid w:val="00064039"/>
    <w:rsid w:val="00064083"/>
    <w:rsid w:val="00073522"/>
    <w:rsid w:val="0007490F"/>
    <w:rsid w:val="00076A81"/>
    <w:rsid w:val="000801CA"/>
    <w:rsid w:val="00081E74"/>
    <w:rsid w:val="00084F3C"/>
    <w:rsid w:val="00090693"/>
    <w:rsid w:val="0009255A"/>
    <w:rsid w:val="00092B81"/>
    <w:rsid w:val="000962FC"/>
    <w:rsid w:val="000963DE"/>
    <w:rsid w:val="00096603"/>
    <w:rsid w:val="00097D0E"/>
    <w:rsid w:val="000A00FF"/>
    <w:rsid w:val="000A0100"/>
    <w:rsid w:val="000A372D"/>
    <w:rsid w:val="000A41B6"/>
    <w:rsid w:val="000A42F0"/>
    <w:rsid w:val="000B34F8"/>
    <w:rsid w:val="000B379D"/>
    <w:rsid w:val="000B3A7A"/>
    <w:rsid w:val="000B546C"/>
    <w:rsid w:val="000B566E"/>
    <w:rsid w:val="000B601E"/>
    <w:rsid w:val="000B73ED"/>
    <w:rsid w:val="000C24F8"/>
    <w:rsid w:val="000C481B"/>
    <w:rsid w:val="000C6938"/>
    <w:rsid w:val="000C7D1B"/>
    <w:rsid w:val="000D2BE7"/>
    <w:rsid w:val="000D76F0"/>
    <w:rsid w:val="000E008B"/>
    <w:rsid w:val="000E09DB"/>
    <w:rsid w:val="000E0B33"/>
    <w:rsid w:val="000E2393"/>
    <w:rsid w:val="000E2A42"/>
    <w:rsid w:val="000F01F1"/>
    <w:rsid w:val="000F26FF"/>
    <w:rsid w:val="000F3F36"/>
    <w:rsid w:val="000F4433"/>
    <w:rsid w:val="000F5D64"/>
    <w:rsid w:val="000F6080"/>
    <w:rsid w:val="000F65F0"/>
    <w:rsid w:val="000F774B"/>
    <w:rsid w:val="000F7E22"/>
    <w:rsid w:val="00101329"/>
    <w:rsid w:val="00101681"/>
    <w:rsid w:val="001032E8"/>
    <w:rsid w:val="0010476C"/>
    <w:rsid w:val="00104AAC"/>
    <w:rsid w:val="00104AE4"/>
    <w:rsid w:val="00105073"/>
    <w:rsid w:val="001114DC"/>
    <w:rsid w:val="0011374D"/>
    <w:rsid w:val="00114D9E"/>
    <w:rsid w:val="001152AB"/>
    <w:rsid w:val="001166DA"/>
    <w:rsid w:val="001176E2"/>
    <w:rsid w:val="00120E95"/>
    <w:rsid w:val="00125F74"/>
    <w:rsid w:val="001300C5"/>
    <w:rsid w:val="001313DD"/>
    <w:rsid w:val="00132388"/>
    <w:rsid w:val="00133255"/>
    <w:rsid w:val="00137F0B"/>
    <w:rsid w:val="00140578"/>
    <w:rsid w:val="00142585"/>
    <w:rsid w:val="001425F4"/>
    <w:rsid w:val="001426E9"/>
    <w:rsid w:val="00145111"/>
    <w:rsid w:val="00146882"/>
    <w:rsid w:val="00146FB9"/>
    <w:rsid w:val="00150FD0"/>
    <w:rsid w:val="001536F1"/>
    <w:rsid w:val="0015485F"/>
    <w:rsid w:val="001554E8"/>
    <w:rsid w:val="001557B9"/>
    <w:rsid w:val="00161C66"/>
    <w:rsid w:val="00163C34"/>
    <w:rsid w:val="0016606A"/>
    <w:rsid w:val="00171319"/>
    <w:rsid w:val="00171A43"/>
    <w:rsid w:val="00174354"/>
    <w:rsid w:val="00176F96"/>
    <w:rsid w:val="00180363"/>
    <w:rsid w:val="001823A8"/>
    <w:rsid w:val="00183BBF"/>
    <w:rsid w:val="00184305"/>
    <w:rsid w:val="00184B65"/>
    <w:rsid w:val="001875F0"/>
    <w:rsid w:val="00190B8B"/>
    <w:rsid w:val="001927A2"/>
    <w:rsid w:val="00192983"/>
    <w:rsid w:val="00193902"/>
    <w:rsid w:val="00194744"/>
    <w:rsid w:val="00196F2C"/>
    <w:rsid w:val="001A3363"/>
    <w:rsid w:val="001A781A"/>
    <w:rsid w:val="001B1C24"/>
    <w:rsid w:val="001B3437"/>
    <w:rsid w:val="001B6C3B"/>
    <w:rsid w:val="001B7C61"/>
    <w:rsid w:val="001C0D4C"/>
    <w:rsid w:val="001C11A7"/>
    <w:rsid w:val="001C2572"/>
    <w:rsid w:val="001C2DBE"/>
    <w:rsid w:val="001C46FC"/>
    <w:rsid w:val="001C5078"/>
    <w:rsid w:val="001D3D60"/>
    <w:rsid w:val="001D5C24"/>
    <w:rsid w:val="001E2442"/>
    <w:rsid w:val="001E2815"/>
    <w:rsid w:val="001E6F2A"/>
    <w:rsid w:val="001F178A"/>
    <w:rsid w:val="001F21D3"/>
    <w:rsid w:val="001F28A9"/>
    <w:rsid w:val="001F40C4"/>
    <w:rsid w:val="001F434E"/>
    <w:rsid w:val="001F4DF1"/>
    <w:rsid w:val="001F7144"/>
    <w:rsid w:val="001F7582"/>
    <w:rsid w:val="002011CE"/>
    <w:rsid w:val="002039F2"/>
    <w:rsid w:val="00215308"/>
    <w:rsid w:val="002159E4"/>
    <w:rsid w:val="00215CB1"/>
    <w:rsid w:val="00216AFC"/>
    <w:rsid w:val="00220C61"/>
    <w:rsid w:val="0022228A"/>
    <w:rsid w:val="002227C3"/>
    <w:rsid w:val="00222AD3"/>
    <w:rsid w:val="00222B89"/>
    <w:rsid w:val="002234FB"/>
    <w:rsid w:val="0022360B"/>
    <w:rsid w:val="00223EB0"/>
    <w:rsid w:val="00226AC5"/>
    <w:rsid w:val="00231A22"/>
    <w:rsid w:val="002326D9"/>
    <w:rsid w:val="00232E90"/>
    <w:rsid w:val="00233575"/>
    <w:rsid w:val="00234943"/>
    <w:rsid w:val="002364A0"/>
    <w:rsid w:val="00240D18"/>
    <w:rsid w:val="00243DAA"/>
    <w:rsid w:val="0024668E"/>
    <w:rsid w:val="00251B66"/>
    <w:rsid w:val="00256A0F"/>
    <w:rsid w:val="002572C9"/>
    <w:rsid w:val="00257EB4"/>
    <w:rsid w:val="00260057"/>
    <w:rsid w:val="00260245"/>
    <w:rsid w:val="002618E9"/>
    <w:rsid w:val="00263DC8"/>
    <w:rsid w:val="00267A4E"/>
    <w:rsid w:val="002710B3"/>
    <w:rsid w:val="002734EA"/>
    <w:rsid w:val="00275166"/>
    <w:rsid w:val="002831A3"/>
    <w:rsid w:val="0028375D"/>
    <w:rsid w:val="00292995"/>
    <w:rsid w:val="00295722"/>
    <w:rsid w:val="002970F7"/>
    <w:rsid w:val="002979CB"/>
    <w:rsid w:val="002A4747"/>
    <w:rsid w:val="002A5E36"/>
    <w:rsid w:val="002B1253"/>
    <w:rsid w:val="002B48C8"/>
    <w:rsid w:val="002C0872"/>
    <w:rsid w:val="002C73A3"/>
    <w:rsid w:val="002C79DF"/>
    <w:rsid w:val="002D12CE"/>
    <w:rsid w:val="002D39ED"/>
    <w:rsid w:val="002D3A57"/>
    <w:rsid w:val="002D5B15"/>
    <w:rsid w:val="002D6865"/>
    <w:rsid w:val="002D757A"/>
    <w:rsid w:val="002D7704"/>
    <w:rsid w:val="002E1CBC"/>
    <w:rsid w:val="002E60A0"/>
    <w:rsid w:val="002E6B67"/>
    <w:rsid w:val="002E72EE"/>
    <w:rsid w:val="002E7C6F"/>
    <w:rsid w:val="002F0328"/>
    <w:rsid w:val="002F0EA0"/>
    <w:rsid w:val="002F12B2"/>
    <w:rsid w:val="002F2F23"/>
    <w:rsid w:val="002F575E"/>
    <w:rsid w:val="002F7C0C"/>
    <w:rsid w:val="002F7DE4"/>
    <w:rsid w:val="00300162"/>
    <w:rsid w:val="00300286"/>
    <w:rsid w:val="00301081"/>
    <w:rsid w:val="00302326"/>
    <w:rsid w:val="00302562"/>
    <w:rsid w:val="00303909"/>
    <w:rsid w:val="00303BB6"/>
    <w:rsid w:val="00303FF0"/>
    <w:rsid w:val="00304F80"/>
    <w:rsid w:val="00307015"/>
    <w:rsid w:val="003125D7"/>
    <w:rsid w:val="00321D6E"/>
    <w:rsid w:val="00322C97"/>
    <w:rsid w:val="0032580B"/>
    <w:rsid w:val="00326D31"/>
    <w:rsid w:val="00327CC7"/>
    <w:rsid w:val="0033157C"/>
    <w:rsid w:val="0033161A"/>
    <w:rsid w:val="00336081"/>
    <w:rsid w:val="00336D32"/>
    <w:rsid w:val="0034054E"/>
    <w:rsid w:val="003431D0"/>
    <w:rsid w:val="00346405"/>
    <w:rsid w:val="003468DB"/>
    <w:rsid w:val="00351AD5"/>
    <w:rsid w:val="003539A8"/>
    <w:rsid w:val="003600A3"/>
    <w:rsid w:val="00361C9D"/>
    <w:rsid w:val="00364336"/>
    <w:rsid w:val="00367206"/>
    <w:rsid w:val="0036742E"/>
    <w:rsid w:val="00367E7A"/>
    <w:rsid w:val="00370DB3"/>
    <w:rsid w:val="00371BEA"/>
    <w:rsid w:val="00376CD6"/>
    <w:rsid w:val="00377617"/>
    <w:rsid w:val="0038281A"/>
    <w:rsid w:val="00382AB3"/>
    <w:rsid w:val="003831BE"/>
    <w:rsid w:val="00385DFA"/>
    <w:rsid w:val="00385F8D"/>
    <w:rsid w:val="003872C5"/>
    <w:rsid w:val="00391E45"/>
    <w:rsid w:val="00392DCC"/>
    <w:rsid w:val="003A0451"/>
    <w:rsid w:val="003A585D"/>
    <w:rsid w:val="003A717A"/>
    <w:rsid w:val="003B028E"/>
    <w:rsid w:val="003B0864"/>
    <w:rsid w:val="003B2D5D"/>
    <w:rsid w:val="003B3846"/>
    <w:rsid w:val="003B6E02"/>
    <w:rsid w:val="003B7CB2"/>
    <w:rsid w:val="003C14B7"/>
    <w:rsid w:val="003C6356"/>
    <w:rsid w:val="003C6603"/>
    <w:rsid w:val="003C67A3"/>
    <w:rsid w:val="003C748E"/>
    <w:rsid w:val="003D0598"/>
    <w:rsid w:val="003D20C6"/>
    <w:rsid w:val="003D2DC5"/>
    <w:rsid w:val="003D2E38"/>
    <w:rsid w:val="003D450B"/>
    <w:rsid w:val="003D5052"/>
    <w:rsid w:val="003D52B8"/>
    <w:rsid w:val="003D55F2"/>
    <w:rsid w:val="003E19A1"/>
    <w:rsid w:val="003E2220"/>
    <w:rsid w:val="003F0387"/>
    <w:rsid w:val="003F05BE"/>
    <w:rsid w:val="003F1C07"/>
    <w:rsid w:val="003F1CBB"/>
    <w:rsid w:val="003F1F7C"/>
    <w:rsid w:val="003F2587"/>
    <w:rsid w:val="003F44F9"/>
    <w:rsid w:val="003F5743"/>
    <w:rsid w:val="003F74D4"/>
    <w:rsid w:val="00401195"/>
    <w:rsid w:val="00401794"/>
    <w:rsid w:val="00402709"/>
    <w:rsid w:val="004029DD"/>
    <w:rsid w:val="004064A2"/>
    <w:rsid w:val="00406949"/>
    <w:rsid w:val="00407A09"/>
    <w:rsid w:val="004104B7"/>
    <w:rsid w:val="004116E7"/>
    <w:rsid w:val="004128C4"/>
    <w:rsid w:val="00413FF8"/>
    <w:rsid w:val="00414F3D"/>
    <w:rsid w:val="00416D27"/>
    <w:rsid w:val="00420C5D"/>
    <w:rsid w:val="004214D1"/>
    <w:rsid w:val="00421A5E"/>
    <w:rsid w:val="00421ABC"/>
    <w:rsid w:val="00422F68"/>
    <w:rsid w:val="004302EA"/>
    <w:rsid w:val="004304E5"/>
    <w:rsid w:val="00431370"/>
    <w:rsid w:val="00431BC2"/>
    <w:rsid w:val="0043262A"/>
    <w:rsid w:val="00433921"/>
    <w:rsid w:val="004344D1"/>
    <w:rsid w:val="00440541"/>
    <w:rsid w:val="00440851"/>
    <w:rsid w:val="004412AE"/>
    <w:rsid w:val="00443499"/>
    <w:rsid w:val="00444CEE"/>
    <w:rsid w:val="0044554C"/>
    <w:rsid w:val="00447372"/>
    <w:rsid w:val="0045107D"/>
    <w:rsid w:val="004538C9"/>
    <w:rsid w:val="004539E4"/>
    <w:rsid w:val="00453AD5"/>
    <w:rsid w:val="00456894"/>
    <w:rsid w:val="004604CF"/>
    <w:rsid w:val="004604D2"/>
    <w:rsid w:val="00461051"/>
    <w:rsid w:val="004610D0"/>
    <w:rsid w:val="004622FD"/>
    <w:rsid w:val="00462AF9"/>
    <w:rsid w:val="00464B1F"/>
    <w:rsid w:val="00466F6C"/>
    <w:rsid w:val="0046701D"/>
    <w:rsid w:val="004675A0"/>
    <w:rsid w:val="00472483"/>
    <w:rsid w:val="004734E6"/>
    <w:rsid w:val="00475D07"/>
    <w:rsid w:val="004811D8"/>
    <w:rsid w:val="004868BF"/>
    <w:rsid w:val="00486D05"/>
    <w:rsid w:val="0048725C"/>
    <w:rsid w:val="004909AE"/>
    <w:rsid w:val="004922D7"/>
    <w:rsid w:val="00494795"/>
    <w:rsid w:val="00494C93"/>
    <w:rsid w:val="0049635D"/>
    <w:rsid w:val="004A1C66"/>
    <w:rsid w:val="004A1F9A"/>
    <w:rsid w:val="004A25B4"/>
    <w:rsid w:val="004A377D"/>
    <w:rsid w:val="004A4593"/>
    <w:rsid w:val="004A5398"/>
    <w:rsid w:val="004B055D"/>
    <w:rsid w:val="004B081B"/>
    <w:rsid w:val="004B3B55"/>
    <w:rsid w:val="004B4AD7"/>
    <w:rsid w:val="004B6305"/>
    <w:rsid w:val="004B6BF4"/>
    <w:rsid w:val="004B7020"/>
    <w:rsid w:val="004C1E60"/>
    <w:rsid w:val="004C2642"/>
    <w:rsid w:val="004C2C88"/>
    <w:rsid w:val="004C36B9"/>
    <w:rsid w:val="004C43E4"/>
    <w:rsid w:val="004C6E8F"/>
    <w:rsid w:val="004C7CD3"/>
    <w:rsid w:val="004D0547"/>
    <w:rsid w:val="004D1DA4"/>
    <w:rsid w:val="004D2BAB"/>
    <w:rsid w:val="004D2F86"/>
    <w:rsid w:val="004D3B9F"/>
    <w:rsid w:val="004D632B"/>
    <w:rsid w:val="004E1B50"/>
    <w:rsid w:val="004E66F9"/>
    <w:rsid w:val="004F089C"/>
    <w:rsid w:val="004F20F1"/>
    <w:rsid w:val="004F25E1"/>
    <w:rsid w:val="004F2FC2"/>
    <w:rsid w:val="004F32EE"/>
    <w:rsid w:val="004F573D"/>
    <w:rsid w:val="004F6397"/>
    <w:rsid w:val="004F69BF"/>
    <w:rsid w:val="004F71AE"/>
    <w:rsid w:val="00500668"/>
    <w:rsid w:val="00501430"/>
    <w:rsid w:val="00502901"/>
    <w:rsid w:val="005030C7"/>
    <w:rsid w:val="00507708"/>
    <w:rsid w:val="005102DE"/>
    <w:rsid w:val="00514F5E"/>
    <w:rsid w:val="00523E2C"/>
    <w:rsid w:val="0052496A"/>
    <w:rsid w:val="00525F5D"/>
    <w:rsid w:val="00527E8E"/>
    <w:rsid w:val="0053178C"/>
    <w:rsid w:val="00531B45"/>
    <w:rsid w:val="005339B7"/>
    <w:rsid w:val="005350ED"/>
    <w:rsid w:val="00535C46"/>
    <w:rsid w:val="0053645B"/>
    <w:rsid w:val="0054011C"/>
    <w:rsid w:val="005445E9"/>
    <w:rsid w:val="00544C95"/>
    <w:rsid w:val="00545480"/>
    <w:rsid w:val="00545C36"/>
    <w:rsid w:val="00547698"/>
    <w:rsid w:val="00550576"/>
    <w:rsid w:val="00551F72"/>
    <w:rsid w:val="005522AB"/>
    <w:rsid w:val="00552C38"/>
    <w:rsid w:val="00552FEE"/>
    <w:rsid w:val="00554A03"/>
    <w:rsid w:val="00555098"/>
    <w:rsid w:val="0055537E"/>
    <w:rsid w:val="00557BCF"/>
    <w:rsid w:val="005601C0"/>
    <w:rsid w:val="00560AA4"/>
    <w:rsid w:val="00563096"/>
    <w:rsid w:val="005672C7"/>
    <w:rsid w:val="00567E83"/>
    <w:rsid w:val="00571301"/>
    <w:rsid w:val="00571F79"/>
    <w:rsid w:val="005728DC"/>
    <w:rsid w:val="00573827"/>
    <w:rsid w:val="0057450F"/>
    <w:rsid w:val="00574D2D"/>
    <w:rsid w:val="005759F2"/>
    <w:rsid w:val="00581DE8"/>
    <w:rsid w:val="005824F8"/>
    <w:rsid w:val="005831F0"/>
    <w:rsid w:val="00583431"/>
    <w:rsid w:val="00584DC6"/>
    <w:rsid w:val="005862E2"/>
    <w:rsid w:val="00586817"/>
    <w:rsid w:val="005872D0"/>
    <w:rsid w:val="00587630"/>
    <w:rsid w:val="0059114E"/>
    <w:rsid w:val="00591354"/>
    <w:rsid w:val="0059439F"/>
    <w:rsid w:val="00596C2B"/>
    <w:rsid w:val="005A1211"/>
    <w:rsid w:val="005A31C4"/>
    <w:rsid w:val="005A7DF8"/>
    <w:rsid w:val="005B18F0"/>
    <w:rsid w:val="005B1D32"/>
    <w:rsid w:val="005B2F4F"/>
    <w:rsid w:val="005B47E9"/>
    <w:rsid w:val="005C5037"/>
    <w:rsid w:val="005C56DB"/>
    <w:rsid w:val="005C6D4D"/>
    <w:rsid w:val="005C6F7F"/>
    <w:rsid w:val="005D1B03"/>
    <w:rsid w:val="005D2AD2"/>
    <w:rsid w:val="005D328E"/>
    <w:rsid w:val="005D3DC6"/>
    <w:rsid w:val="005D56E8"/>
    <w:rsid w:val="005D5721"/>
    <w:rsid w:val="005D7494"/>
    <w:rsid w:val="005D7ED7"/>
    <w:rsid w:val="005E0DCB"/>
    <w:rsid w:val="005E113C"/>
    <w:rsid w:val="005E4803"/>
    <w:rsid w:val="005F07E4"/>
    <w:rsid w:val="005F36AE"/>
    <w:rsid w:val="005F5C37"/>
    <w:rsid w:val="005F6C2C"/>
    <w:rsid w:val="005F6D31"/>
    <w:rsid w:val="006011F0"/>
    <w:rsid w:val="0060542F"/>
    <w:rsid w:val="00605B9C"/>
    <w:rsid w:val="006063AF"/>
    <w:rsid w:val="00606716"/>
    <w:rsid w:val="00606E23"/>
    <w:rsid w:val="006074E1"/>
    <w:rsid w:val="006159EF"/>
    <w:rsid w:val="006164B6"/>
    <w:rsid w:val="006165DB"/>
    <w:rsid w:val="00616B73"/>
    <w:rsid w:val="0061777E"/>
    <w:rsid w:val="0062000B"/>
    <w:rsid w:val="0062004B"/>
    <w:rsid w:val="00621CC4"/>
    <w:rsid w:val="00623648"/>
    <w:rsid w:val="00624CDC"/>
    <w:rsid w:val="00625967"/>
    <w:rsid w:val="006259F7"/>
    <w:rsid w:val="0062749D"/>
    <w:rsid w:val="00627568"/>
    <w:rsid w:val="00627F77"/>
    <w:rsid w:val="0063583F"/>
    <w:rsid w:val="00635C09"/>
    <w:rsid w:val="00637E53"/>
    <w:rsid w:val="006415F8"/>
    <w:rsid w:val="00642E0C"/>
    <w:rsid w:val="0064409B"/>
    <w:rsid w:val="00644315"/>
    <w:rsid w:val="00645B55"/>
    <w:rsid w:val="006466F6"/>
    <w:rsid w:val="006479B0"/>
    <w:rsid w:val="006521A2"/>
    <w:rsid w:val="006552DC"/>
    <w:rsid w:val="00655CA5"/>
    <w:rsid w:val="00657434"/>
    <w:rsid w:val="0065778C"/>
    <w:rsid w:val="0066494A"/>
    <w:rsid w:val="00664D2B"/>
    <w:rsid w:val="00665BE5"/>
    <w:rsid w:val="00665E62"/>
    <w:rsid w:val="006705D4"/>
    <w:rsid w:val="00671D1C"/>
    <w:rsid w:val="0067277B"/>
    <w:rsid w:val="00673E4B"/>
    <w:rsid w:val="0067462C"/>
    <w:rsid w:val="006762AD"/>
    <w:rsid w:val="006762AF"/>
    <w:rsid w:val="00677D79"/>
    <w:rsid w:val="006808F3"/>
    <w:rsid w:val="00681594"/>
    <w:rsid w:val="00682168"/>
    <w:rsid w:val="006840C1"/>
    <w:rsid w:val="006856D5"/>
    <w:rsid w:val="006915B3"/>
    <w:rsid w:val="006927B9"/>
    <w:rsid w:val="0069678B"/>
    <w:rsid w:val="006967DE"/>
    <w:rsid w:val="00697478"/>
    <w:rsid w:val="0069748D"/>
    <w:rsid w:val="006A45E1"/>
    <w:rsid w:val="006A498B"/>
    <w:rsid w:val="006A7E29"/>
    <w:rsid w:val="006B0843"/>
    <w:rsid w:val="006B2F24"/>
    <w:rsid w:val="006B4AAD"/>
    <w:rsid w:val="006B523F"/>
    <w:rsid w:val="006B63A9"/>
    <w:rsid w:val="006B6845"/>
    <w:rsid w:val="006B6A2B"/>
    <w:rsid w:val="006C2838"/>
    <w:rsid w:val="006C3B2A"/>
    <w:rsid w:val="006C4332"/>
    <w:rsid w:val="006C4523"/>
    <w:rsid w:val="006C4853"/>
    <w:rsid w:val="006C48A6"/>
    <w:rsid w:val="006D086A"/>
    <w:rsid w:val="006D2156"/>
    <w:rsid w:val="006D279C"/>
    <w:rsid w:val="006D4A98"/>
    <w:rsid w:val="006D4C84"/>
    <w:rsid w:val="006D5D70"/>
    <w:rsid w:val="006D746B"/>
    <w:rsid w:val="006E0212"/>
    <w:rsid w:val="006E397D"/>
    <w:rsid w:val="006E3B33"/>
    <w:rsid w:val="006E5C55"/>
    <w:rsid w:val="006E7039"/>
    <w:rsid w:val="006E768B"/>
    <w:rsid w:val="006F2087"/>
    <w:rsid w:val="006F2683"/>
    <w:rsid w:val="006F4C31"/>
    <w:rsid w:val="006F567F"/>
    <w:rsid w:val="006F7913"/>
    <w:rsid w:val="006F7DEC"/>
    <w:rsid w:val="0070077F"/>
    <w:rsid w:val="007010AC"/>
    <w:rsid w:val="00701F4C"/>
    <w:rsid w:val="00704712"/>
    <w:rsid w:val="00706172"/>
    <w:rsid w:val="00710A37"/>
    <w:rsid w:val="0071211C"/>
    <w:rsid w:val="007128B3"/>
    <w:rsid w:val="00713034"/>
    <w:rsid w:val="007130FE"/>
    <w:rsid w:val="00716805"/>
    <w:rsid w:val="00716B6D"/>
    <w:rsid w:val="00717D92"/>
    <w:rsid w:val="00720521"/>
    <w:rsid w:val="0072070E"/>
    <w:rsid w:val="00720985"/>
    <w:rsid w:val="00721363"/>
    <w:rsid w:val="0072192A"/>
    <w:rsid w:val="0072298E"/>
    <w:rsid w:val="00724515"/>
    <w:rsid w:val="0072645B"/>
    <w:rsid w:val="00726AE8"/>
    <w:rsid w:val="00726C17"/>
    <w:rsid w:val="00727429"/>
    <w:rsid w:val="007275BC"/>
    <w:rsid w:val="00727BD8"/>
    <w:rsid w:val="007314B9"/>
    <w:rsid w:val="007324B0"/>
    <w:rsid w:val="00732F97"/>
    <w:rsid w:val="0073365D"/>
    <w:rsid w:val="00734217"/>
    <w:rsid w:val="0073481C"/>
    <w:rsid w:val="007348FA"/>
    <w:rsid w:val="00735F8D"/>
    <w:rsid w:val="00737B96"/>
    <w:rsid w:val="00740EAE"/>
    <w:rsid w:val="00741163"/>
    <w:rsid w:val="00742A09"/>
    <w:rsid w:val="00743781"/>
    <w:rsid w:val="00747EF3"/>
    <w:rsid w:val="00747FAC"/>
    <w:rsid w:val="007540A0"/>
    <w:rsid w:val="007543A0"/>
    <w:rsid w:val="00756319"/>
    <w:rsid w:val="00757054"/>
    <w:rsid w:val="00757FF9"/>
    <w:rsid w:val="00760B75"/>
    <w:rsid w:val="007610C1"/>
    <w:rsid w:val="00761C57"/>
    <w:rsid w:val="00761DEF"/>
    <w:rsid w:val="0076210C"/>
    <w:rsid w:val="0076424C"/>
    <w:rsid w:val="00765C24"/>
    <w:rsid w:val="0077508E"/>
    <w:rsid w:val="00775DA7"/>
    <w:rsid w:val="00776ACA"/>
    <w:rsid w:val="00781360"/>
    <w:rsid w:val="00781CC6"/>
    <w:rsid w:val="00784BEB"/>
    <w:rsid w:val="00784F66"/>
    <w:rsid w:val="00785114"/>
    <w:rsid w:val="00785607"/>
    <w:rsid w:val="00786DEF"/>
    <w:rsid w:val="00787412"/>
    <w:rsid w:val="007916F7"/>
    <w:rsid w:val="0079242D"/>
    <w:rsid w:val="00793235"/>
    <w:rsid w:val="00794A00"/>
    <w:rsid w:val="007952BA"/>
    <w:rsid w:val="007969CD"/>
    <w:rsid w:val="007A0C3C"/>
    <w:rsid w:val="007A231A"/>
    <w:rsid w:val="007A6BAE"/>
    <w:rsid w:val="007B67CF"/>
    <w:rsid w:val="007B681D"/>
    <w:rsid w:val="007C0628"/>
    <w:rsid w:val="007C3D09"/>
    <w:rsid w:val="007C4664"/>
    <w:rsid w:val="007C6A9C"/>
    <w:rsid w:val="007C6C71"/>
    <w:rsid w:val="007C7A92"/>
    <w:rsid w:val="007C7C7F"/>
    <w:rsid w:val="007C7CA2"/>
    <w:rsid w:val="007D0271"/>
    <w:rsid w:val="007D161A"/>
    <w:rsid w:val="007D2057"/>
    <w:rsid w:val="007D4341"/>
    <w:rsid w:val="007D434C"/>
    <w:rsid w:val="007E2E57"/>
    <w:rsid w:val="007E4F77"/>
    <w:rsid w:val="007F033B"/>
    <w:rsid w:val="007F21B3"/>
    <w:rsid w:val="007F290E"/>
    <w:rsid w:val="007F2A9D"/>
    <w:rsid w:val="007F6187"/>
    <w:rsid w:val="007F6749"/>
    <w:rsid w:val="007F7394"/>
    <w:rsid w:val="00800261"/>
    <w:rsid w:val="00801491"/>
    <w:rsid w:val="0080415A"/>
    <w:rsid w:val="00805049"/>
    <w:rsid w:val="008059BC"/>
    <w:rsid w:val="00806DF5"/>
    <w:rsid w:val="008106AD"/>
    <w:rsid w:val="00811B19"/>
    <w:rsid w:val="008121B4"/>
    <w:rsid w:val="00813036"/>
    <w:rsid w:val="00817B0F"/>
    <w:rsid w:val="00817FDB"/>
    <w:rsid w:val="00821810"/>
    <w:rsid w:val="00822B8A"/>
    <w:rsid w:val="0083103B"/>
    <w:rsid w:val="00833D48"/>
    <w:rsid w:val="0084121D"/>
    <w:rsid w:val="00843350"/>
    <w:rsid w:val="0084399C"/>
    <w:rsid w:val="00844705"/>
    <w:rsid w:val="00844895"/>
    <w:rsid w:val="0084539A"/>
    <w:rsid w:val="00845404"/>
    <w:rsid w:val="00847A45"/>
    <w:rsid w:val="008502E4"/>
    <w:rsid w:val="00850BF7"/>
    <w:rsid w:val="00851DC4"/>
    <w:rsid w:val="00851E28"/>
    <w:rsid w:val="00854060"/>
    <w:rsid w:val="0085517C"/>
    <w:rsid w:val="008555DA"/>
    <w:rsid w:val="00855897"/>
    <w:rsid w:val="00855C90"/>
    <w:rsid w:val="00856220"/>
    <w:rsid w:val="008615A4"/>
    <w:rsid w:val="00861CD9"/>
    <w:rsid w:val="00863592"/>
    <w:rsid w:val="008649D9"/>
    <w:rsid w:val="008669BB"/>
    <w:rsid w:val="00867D27"/>
    <w:rsid w:val="00871170"/>
    <w:rsid w:val="0087430D"/>
    <w:rsid w:val="00877809"/>
    <w:rsid w:val="00883795"/>
    <w:rsid w:val="008847C0"/>
    <w:rsid w:val="00892A93"/>
    <w:rsid w:val="00893F08"/>
    <w:rsid w:val="008944A0"/>
    <w:rsid w:val="00894B2C"/>
    <w:rsid w:val="00896653"/>
    <w:rsid w:val="008A07FC"/>
    <w:rsid w:val="008A1A9D"/>
    <w:rsid w:val="008A387B"/>
    <w:rsid w:val="008A4258"/>
    <w:rsid w:val="008A43D9"/>
    <w:rsid w:val="008A4EA8"/>
    <w:rsid w:val="008A5437"/>
    <w:rsid w:val="008A55A9"/>
    <w:rsid w:val="008A67DB"/>
    <w:rsid w:val="008A6B9D"/>
    <w:rsid w:val="008B1319"/>
    <w:rsid w:val="008B20E1"/>
    <w:rsid w:val="008B442C"/>
    <w:rsid w:val="008B5C1E"/>
    <w:rsid w:val="008C0BF2"/>
    <w:rsid w:val="008C0CD3"/>
    <w:rsid w:val="008C16CB"/>
    <w:rsid w:val="008C2DE8"/>
    <w:rsid w:val="008C362A"/>
    <w:rsid w:val="008C3729"/>
    <w:rsid w:val="008C4821"/>
    <w:rsid w:val="008C6313"/>
    <w:rsid w:val="008C79E6"/>
    <w:rsid w:val="008D307F"/>
    <w:rsid w:val="008D552C"/>
    <w:rsid w:val="008D6528"/>
    <w:rsid w:val="008D7C69"/>
    <w:rsid w:val="008E0270"/>
    <w:rsid w:val="008E1E71"/>
    <w:rsid w:val="008E1EF4"/>
    <w:rsid w:val="008E1F8D"/>
    <w:rsid w:val="008E2C48"/>
    <w:rsid w:val="008E3541"/>
    <w:rsid w:val="008E4715"/>
    <w:rsid w:val="008E7258"/>
    <w:rsid w:val="008F0509"/>
    <w:rsid w:val="008F1E28"/>
    <w:rsid w:val="008F721B"/>
    <w:rsid w:val="00900D96"/>
    <w:rsid w:val="00900DAA"/>
    <w:rsid w:val="009044D4"/>
    <w:rsid w:val="009062A4"/>
    <w:rsid w:val="0090796F"/>
    <w:rsid w:val="00913027"/>
    <w:rsid w:val="0091390D"/>
    <w:rsid w:val="009147E4"/>
    <w:rsid w:val="009147F2"/>
    <w:rsid w:val="009174B9"/>
    <w:rsid w:val="00921C3F"/>
    <w:rsid w:val="0092239B"/>
    <w:rsid w:val="00923EBA"/>
    <w:rsid w:val="009324F5"/>
    <w:rsid w:val="009336A7"/>
    <w:rsid w:val="00934376"/>
    <w:rsid w:val="00934F2F"/>
    <w:rsid w:val="00935D1A"/>
    <w:rsid w:val="009369F0"/>
    <w:rsid w:val="009378C8"/>
    <w:rsid w:val="00940CE0"/>
    <w:rsid w:val="00941D74"/>
    <w:rsid w:val="00942DFE"/>
    <w:rsid w:val="00943D45"/>
    <w:rsid w:val="00945992"/>
    <w:rsid w:val="009467E3"/>
    <w:rsid w:val="00946A8F"/>
    <w:rsid w:val="00946A9D"/>
    <w:rsid w:val="009502F4"/>
    <w:rsid w:val="00950ACA"/>
    <w:rsid w:val="009521B4"/>
    <w:rsid w:val="00954886"/>
    <w:rsid w:val="0095495B"/>
    <w:rsid w:val="0095525B"/>
    <w:rsid w:val="0095628E"/>
    <w:rsid w:val="00961FCB"/>
    <w:rsid w:val="009628BD"/>
    <w:rsid w:val="00965B6A"/>
    <w:rsid w:val="00965C0C"/>
    <w:rsid w:val="009667DE"/>
    <w:rsid w:val="00967C89"/>
    <w:rsid w:val="00970306"/>
    <w:rsid w:val="00971F5B"/>
    <w:rsid w:val="00972EE6"/>
    <w:rsid w:val="00973899"/>
    <w:rsid w:val="0098163C"/>
    <w:rsid w:val="009820B2"/>
    <w:rsid w:val="00982124"/>
    <w:rsid w:val="00984D66"/>
    <w:rsid w:val="009853BF"/>
    <w:rsid w:val="00985916"/>
    <w:rsid w:val="00986891"/>
    <w:rsid w:val="009942C0"/>
    <w:rsid w:val="00995A53"/>
    <w:rsid w:val="009A047D"/>
    <w:rsid w:val="009A20D7"/>
    <w:rsid w:val="009A2937"/>
    <w:rsid w:val="009A2DA8"/>
    <w:rsid w:val="009A2ED8"/>
    <w:rsid w:val="009A4A5A"/>
    <w:rsid w:val="009A5CC4"/>
    <w:rsid w:val="009B14F4"/>
    <w:rsid w:val="009B173F"/>
    <w:rsid w:val="009B1E7D"/>
    <w:rsid w:val="009B2AB7"/>
    <w:rsid w:val="009B680C"/>
    <w:rsid w:val="009B6A9B"/>
    <w:rsid w:val="009C2301"/>
    <w:rsid w:val="009C39E1"/>
    <w:rsid w:val="009C5919"/>
    <w:rsid w:val="009C5D12"/>
    <w:rsid w:val="009C6977"/>
    <w:rsid w:val="009D00B0"/>
    <w:rsid w:val="009D167D"/>
    <w:rsid w:val="009D6106"/>
    <w:rsid w:val="009D761F"/>
    <w:rsid w:val="009E03D1"/>
    <w:rsid w:val="009E11DE"/>
    <w:rsid w:val="009E1EC0"/>
    <w:rsid w:val="009E2F2C"/>
    <w:rsid w:val="009E41A1"/>
    <w:rsid w:val="009E43B0"/>
    <w:rsid w:val="009E4597"/>
    <w:rsid w:val="009E474B"/>
    <w:rsid w:val="009E4BCC"/>
    <w:rsid w:val="009E5426"/>
    <w:rsid w:val="009E5622"/>
    <w:rsid w:val="009E7B03"/>
    <w:rsid w:val="009F2A7A"/>
    <w:rsid w:val="009F4437"/>
    <w:rsid w:val="009F451F"/>
    <w:rsid w:val="00A049BD"/>
    <w:rsid w:val="00A1183D"/>
    <w:rsid w:val="00A12B61"/>
    <w:rsid w:val="00A15DA4"/>
    <w:rsid w:val="00A17159"/>
    <w:rsid w:val="00A17935"/>
    <w:rsid w:val="00A21889"/>
    <w:rsid w:val="00A21CD7"/>
    <w:rsid w:val="00A220E5"/>
    <w:rsid w:val="00A2429B"/>
    <w:rsid w:val="00A24BB3"/>
    <w:rsid w:val="00A24D18"/>
    <w:rsid w:val="00A27D3A"/>
    <w:rsid w:val="00A31119"/>
    <w:rsid w:val="00A32265"/>
    <w:rsid w:val="00A33F47"/>
    <w:rsid w:val="00A34704"/>
    <w:rsid w:val="00A3514E"/>
    <w:rsid w:val="00A368CF"/>
    <w:rsid w:val="00A37E38"/>
    <w:rsid w:val="00A414E4"/>
    <w:rsid w:val="00A42696"/>
    <w:rsid w:val="00A42C1F"/>
    <w:rsid w:val="00A43037"/>
    <w:rsid w:val="00A4316F"/>
    <w:rsid w:val="00A43B8C"/>
    <w:rsid w:val="00A43B96"/>
    <w:rsid w:val="00A443AD"/>
    <w:rsid w:val="00A44CF4"/>
    <w:rsid w:val="00A44FC2"/>
    <w:rsid w:val="00A4500F"/>
    <w:rsid w:val="00A4531B"/>
    <w:rsid w:val="00A46297"/>
    <w:rsid w:val="00A46FE9"/>
    <w:rsid w:val="00A51446"/>
    <w:rsid w:val="00A54032"/>
    <w:rsid w:val="00A544AC"/>
    <w:rsid w:val="00A549C5"/>
    <w:rsid w:val="00A55645"/>
    <w:rsid w:val="00A56D68"/>
    <w:rsid w:val="00A61C44"/>
    <w:rsid w:val="00A645D9"/>
    <w:rsid w:val="00A66003"/>
    <w:rsid w:val="00A712AC"/>
    <w:rsid w:val="00A7246E"/>
    <w:rsid w:val="00A7254E"/>
    <w:rsid w:val="00A730C7"/>
    <w:rsid w:val="00A75C9C"/>
    <w:rsid w:val="00A7724B"/>
    <w:rsid w:val="00A77964"/>
    <w:rsid w:val="00A82D58"/>
    <w:rsid w:val="00A83E9B"/>
    <w:rsid w:val="00A85CB1"/>
    <w:rsid w:val="00A86EC5"/>
    <w:rsid w:val="00A951D8"/>
    <w:rsid w:val="00A974E6"/>
    <w:rsid w:val="00A9797D"/>
    <w:rsid w:val="00A97C93"/>
    <w:rsid w:val="00AA646D"/>
    <w:rsid w:val="00AA6AD1"/>
    <w:rsid w:val="00AA6D2A"/>
    <w:rsid w:val="00AA7341"/>
    <w:rsid w:val="00AA7589"/>
    <w:rsid w:val="00AB1CBC"/>
    <w:rsid w:val="00AB5D20"/>
    <w:rsid w:val="00AB70CA"/>
    <w:rsid w:val="00AB74DE"/>
    <w:rsid w:val="00AB7C04"/>
    <w:rsid w:val="00AC03CB"/>
    <w:rsid w:val="00AC0421"/>
    <w:rsid w:val="00AC2957"/>
    <w:rsid w:val="00AC43A4"/>
    <w:rsid w:val="00AC4BE0"/>
    <w:rsid w:val="00AC7D28"/>
    <w:rsid w:val="00AD0ACB"/>
    <w:rsid w:val="00AD37A6"/>
    <w:rsid w:val="00AD3E60"/>
    <w:rsid w:val="00AD4AED"/>
    <w:rsid w:val="00AD4FDF"/>
    <w:rsid w:val="00AD52AB"/>
    <w:rsid w:val="00AD5F45"/>
    <w:rsid w:val="00AD6BC3"/>
    <w:rsid w:val="00AF1A04"/>
    <w:rsid w:val="00AF74AC"/>
    <w:rsid w:val="00B00C18"/>
    <w:rsid w:val="00B01899"/>
    <w:rsid w:val="00B032A4"/>
    <w:rsid w:val="00B04728"/>
    <w:rsid w:val="00B04C9C"/>
    <w:rsid w:val="00B06191"/>
    <w:rsid w:val="00B1113E"/>
    <w:rsid w:val="00B11246"/>
    <w:rsid w:val="00B14390"/>
    <w:rsid w:val="00B16CC6"/>
    <w:rsid w:val="00B2260B"/>
    <w:rsid w:val="00B22B9C"/>
    <w:rsid w:val="00B22DA9"/>
    <w:rsid w:val="00B248D6"/>
    <w:rsid w:val="00B266EC"/>
    <w:rsid w:val="00B26BC0"/>
    <w:rsid w:val="00B27DCC"/>
    <w:rsid w:val="00B31B7C"/>
    <w:rsid w:val="00B31F4D"/>
    <w:rsid w:val="00B32308"/>
    <w:rsid w:val="00B3318C"/>
    <w:rsid w:val="00B33969"/>
    <w:rsid w:val="00B3562E"/>
    <w:rsid w:val="00B35B05"/>
    <w:rsid w:val="00B361E3"/>
    <w:rsid w:val="00B36617"/>
    <w:rsid w:val="00B403C9"/>
    <w:rsid w:val="00B4252F"/>
    <w:rsid w:val="00B443E9"/>
    <w:rsid w:val="00B51556"/>
    <w:rsid w:val="00B52570"/>
    <w:rsid w:val="00B55327"/>
    <w:rsid w:val="00B5554A"/>
    <w:rsid w:val="00B55A67"/>
    <w:rsid w:val="00B56777"/>
    <w:rsid w:val="00B5737D"/>
    <w:rsid w:val="00B57DC3"/>
    <w:rsid w:val="00B60090"/>
    <w:rsid w:val="00B60A0F"/>
    <w:rsid w:val="00B622D7"/>
    <w:rsid w:val="00B70161"/>
    <w:rsid w:val="00B7051C"/>
    <w:rsid w:val="00B70A36"/>
    <w:rsid w:val="00B70C30"/>
    <w:rsid w:val="00B71690"/>
    <w:rsid w:val="00B737CB"/>
    <w:rsid w:val="00B74B37"/>
    <w:rsid w:val="00B74FCF"/>
    <w:rsid w:val="00B750AC"/>
    <w:rsid w:val="00B75F17"/>
    <w:rsid w:val="00B772A4"/>
    <w:rsid w:val="00B80924"/>
    <w:rsid w:val="00B8151D"/>
    <w:rsid w:val="00B8185C"/>
    <w:rsid w:val="00B83FDD"/>
    <w:rsid w:val="00B8538C"/>
    <w:rsid w:val="00B854FE"/>
    <w:rsid w:val="00B86421"/>
    <w:rsid w:val="00B906D5"/>
    <w:rsid w:val="00B907BB"/>
    <w:rsid w:val="00B917D4"/>
    <w:rsid w:val="00B91A2F"/>
    <w:rsid w:val="00B94097"/>
    <w:rsid w:val="00B97EB0"/>
    <w:rsid w:val="00BA1EAF"/>
    <w:rsid w:val="00BA2890"/>
    <w:rsid w:val="00BA2DD4"/>
    <w:rsid w:val="00BA3C2B"/>
    <w:rsid w:val="00BA47CF"/>
    <w:rsid w:val="00BA4A0A"/>
    <w:rsid w:val="00BA7E64"/>
    <w:rsid w:val="00BB14AD"/>
    <w:rsid w:val="00BB451F"/>
    <w:rsid w:val="00BB4719"/>
    <w:rsid w:val="00BB4720"/>
    <w:rsid w:val="00BC173A"/>
    <w:rsid w:val="00BC3A51"/>
    <w:rsid w:val="00BC3EDE"/>
    <w:rsid w:val="00BC4865"/>
    <w:rsid w:val="00BC4BD6"/>
    <w:rsid w:val="00BC7DDD"/>
    <w:rsid w:val="00BD2B75"/>
    <w:rsid w:val="00BD47B5"/>
    <w:rsid w:val="00BE06D4"/>
    <w:rsid w:val="00BE4D12"/>
    <w:rsid w:val="00BE6975"/>
    <w:rsid w:val="00BE6D8C"/>
    <w:rsid w:val="00BF14C7"/>
    <w:rsid w:val="00BF5029"/>
    <w:rsid w:val="00BF55AC"/>
    <w:rsid w:val="00BF6F0D"/>
    <w:rsid w:val="00C02016"/>
    <w:rsid w:val="00C03905"/>
    <w:rsid w:val="00C05E17"/>
    <w:rsid w:val="00C0631D"/>
    <w:rsid w:val="00C06473"/>
    <w:rsid w:val="00C10979"/>
    <w:rsid w:val="00C113DE"/>
    <w:rsid w:val="00C11BEE"/>
    <w:rsid w:val="00C140A3"/>
    <w:rsid w:val="00C24EBF"/>
    <w:rsid w:val="00C25C9E"/>
    <w:rsid w:val="00C267D1"/>
    <w:rsid w:val="00C27DB0"/>
    <w:rsid w:val="00C27EBF"/>
    <w:rsid w:val="00C30CAB"/>
    <w:rsid w:val="00C330DF"/>
    <w:rsid w:val="00C35CB8"/>
    <w:rsid w:val="00C36457"/>
    <w:rsid w:val="00C37517"/>
    <w:rsid w:val="00C42D3C"/>
    <w:rsid w:val="00C46E0D"/>
    <w:rsid w:val="00C47636"/>
    <w:rsid w:val="00C5193A"/>
    <w:rsid w:val="00C54129"/>
    <w:rsid w:val="00C578BD"/>
    <w:rsid w:val="00C6111D"/>
    <w:rsid w:val="00C61261"/>
    <w:rsid w:val="00C63A87"/>
    <w:rsid w:val="00C648AB"/>
    <w:rsid w:val="00C70337"/>
    <w:rsid w:val="00C70AD4"/>
    <w:rsid w:val="00C7101D"/>
    <w:rsid w:val="00C7396C"/>
    <w:rsid w:val="00C73E06"/>
    <w:rsid w:val="00C742FA"/>
    <w:rsid w:val="00C765D6"/>
    <w:rsid w:val="00C80F37"/>
    <w:rsid w:val="00C82080"/>
    <w:rsid w:val="00C855F0"/>
    <w:rsid w:val="00C85FEE"/>
    <w:rsid w:val="00C90400"/>
    <w:rsid w:val="00C9153A"/>
    <w:rsid w:val="00C9183E"/>
    <w:rsid w:val="00C91A67"/>
    <w:rsid w:val="00C920B8"/>
    <w:rsid w:val="00C9509A"/>
    <w:rsid w:val="00C953E7"/>
    <w:rsid w:val="00CA2358"/>
    <w:rsid w:val="00CA2621"/>
    <w:rsid w:val="00CA3922"/>
    <w:rsid w:val="00CA3DC6"/>
    <w:rsid w:val="00CA4D47"/>
    <w:rsid w:val="00CA63E9"/>
    <w:rsid w:val="00CA686E"/>
    <w:rsid w:val="00CA6B77"/>
    <w:rsid w:val="00CA7086"/>
    <w:rsid w:val="00CB01C0"/>
    <w:rsid w:val="00CB040D"/>
    <w:rsid w:val="00CB0AFE"/>
    <w:rsid w:val="00CB33C8"/>
    <w:rsid w:val="00CB499F"/>
    <w:rsid w:val="00CB589F"/>
    <w:rsid w:val="00CB7C16"/>
    <w:rsid w:val="00CC07B1"/>
    <w:rsid w:val="00CC0E65"/>
    <w:rsid w:val="00CC2403"/>
    <w:rsid w:val="00CC4151"/>
    <w:rsid w:val="00CC446E"/>
    <w:rsid w:val="00CC5F35"/>
    <w:rsid w:val="00CD0CC0"/>
    <w:rsid w:val="00CD28CB"/>
    <w:rsid w:val="00CD2DDF"/>
    <w:rsid w:val="00CD48B4"/>
    <w:rsid w:val="00CD4A11"/>
    <w:rsid w:val="00CD6A9C"/>
    <w:rsid w:val="00CE2420"/>
    <w:rsid w:val="00CE29E1"/>
    <w:rsid w:val="00CE52DC"/>
    <w:rsid w:val="00CE5AA3"/>
    <w:rsid w:val="00CE6B83"/>
    <w:rsid w:val="00CE73B3"/>
    <w:rsid w:val="00CF42FE"/>
    <w:rsid w:val="00CF60C2"/>
    <w:rsid w:val="00CF6324"/>
    <w:rsid w:val="00D0162E"/>
    <w:rsid w:val="00D018A4"/>
    <w:rsid w:val="00D02D8A"/>
    <w:rsid w:val="00D0760B"/>
    <w:rsid w:val="00D10FCE"/>
    <w:rsid w:val="00D12D6C"/>
    <w:rsid w:val="00D15158"/>
    <w:rsid w:val="00D16936"/>
    <w:rsid w:val="00D17DAB"/>
    <w:rsid w:val="00D20659"/>
    <w:rsid w:val="00D209FA"/>
    <w:rsid w:val="00D21855"/>
    <w:rsid w:val="00D2208C"/>
    <w:rsid w:val="00D2330E"/>
    <w:rsid w:val="00D23972"/>
    <w:rsid w:val="00D24C25"/>
    <w:rsid w:val="00D25416"/>
    <w:rsid w:val="00D2640D"/>
    <w:rsid w:val="00D30D42"/>
    <w:rsid w:val="00D30E3D"/>
    <w:rsid w:val="00D34C93"/>
    <w:rsid w:val="00D35930"/>
    <w:rsid w:val="00D37C97"/>
    <w:rsid w:val="00D4050D"/>
    <w:rsid w:val="00D40718"/>
    <w:rsid w:val="00D4110D"/>
    <w:rsid w:val="00D41EB3"/>
    <w:rsid w:val="00D4274E"/>
    <w:rsid w:val="00D44134"/>
    <w:rsid w:val="00D44DD2"/>
    <w:rsid w:val="00D533B4"/>
    <w:rsid w:val="00D5450A"/>
    <w:rsid w:val="00D54868"/>
    <w:rsid w:val="00D54D7E"/>
    <w:rsid w:val="00D55160"/>
    <w:rsid w:val="00D57CAF"/>
    <w:rsid w:val="00D616FA"/>
    <w:rsid w:val="00D62414"/>
    <w:rsid w:val="00D65091"/>
    <w:rsid w:val="00D665E4"/>
    <w:rsid w:val="00D670D5"/>
    <w:rsid w:val="00D70679"/>
    <w:rsid w:val="00D712ED"/>
    <w:rsid w:val="00D73C03"/>
    <w:rsid w:val="00D77F13"/>
    <w:rsid w:val="00D85736"/>
    <w:rsid w:val="00D86888"/>
    <w:rsid w:val="00D8719C"/>
    <w:rsid w:val="00D91405"/>
    <w:rsid w:val="00D929AB"/>
    <w:rsid w:val="00D93829"/>
    <w:rsid w:val="00D95103"/>
    <w:rsid w:val="00D95FA1"/>
    <w:rsid w:val="00D965DF"/>
    <w:rsid w:val="00DA3896"/>
    <w:rsid w:val="00DB0218"/>
    <w:rsid w:val="00DB06CF"/>
    <w:rsid w:val="00DB227A"/>
    <w:rsid w:val="00DB29AA"/>
    <w:rsid w:val="00DB36D1"/>
    <w:rsid w:val="00DB4071"/>
    <w:rsid w:val="00DB647D"/>
    <w:rsid w:val="00DB79A7"/>
    <w:rsid w:val="00DC0111"/>
    <w:rsid w:val="00DC06BE"/>
    <w:rsid w:val="00DC2A96"/>
    <w:rsid w:val="00DC452D"/>
    <w:rsid w:val="00DC4E13"/>
    <w:rsid w:val="00DC5E39"/>
    <w:rsid w:val="00DC7F60"/>
    <w:rsid w:val="00DD38C0"/>
    <w:rsid w:val="00DD4D5E"/>
    <w:rsid w:val="00DD7591"/>
    <w:rsid w:val="00DE0292"/>
    <w:rsid w:val="00DE4334"/>
    <w:rsid w:val="00DE7428"/>
    <w:rsid w:val="00DF130F"/>
    <w:rsid w:val="00DF2AE0"/>
    <w:rsid w:val="00DF2B1C"/>
    <w:rsid w:val="00DF42A1"/>
    <w:rsid w:val="00DF4EA8"/>
    <w:rsid w:val="00DF5195"/>
    <w:rsid w:val="00E00B25"/>
    <w:rsid w:val="00E02100"/>
    <w:rsid w:val="00E02660"/>
    <w:rsid w:val="00E06119"/>
    <w:rsid w:val="00E062CF"/>
    <w:rsid w:val="00E070CB"/>
    <w:rsid w:val="00E1235B"/>
    <w:rsid w:val="00E133EF"/>
    <w:rsid w:val="00E1678D"/>
    <w:rsid w:val="00E16C91"/>
    <w:rsid w:val="00E17230"/>
    <w:rsid w:val="00E17628"/>
    <w:rsid w:val="00E1781D"/>
    <w:rsid w:val="00E23AD1"/>
    <w:rsid w:val="00E23E4C"/>
    <w:rsid w:val="00E265B2"/>
    <w:rsid w:val="00E26EB9"/>
    <w:rsid w:val="00E30337"/>
    <w:rsid w:val="00E33677"/>
    <w:rsid w:val="00E33F6B"/>
    <w:rsid w:val="00E369D2"/>
    <w:rsid w:val="00E432A9"/>
    <w:rsid w:val="00E455BD"/>
    <w:rsid w:val="00E471D7"/>
    <w:rsid w:val="00E536EB"/>
    <w:rsid w:val="00E540EB"/>
    <w:rsid w:val="00E54676"/>
    <w:rsid w:val="00E6273D"/>
    <w:rsid w:val="00E63666"/>
    <w:rsid w:val="00E63A99"/>
    <w:rsid w:val="00E63C3D"/>
    <w:rsid w:val="00E64A2D"/>
    <w:rsid w:val="00E64D7B"/>
    <w:rsid w:val="00E663EC"/>
    <w:rsid w:val="00E73EA1"/>
    <w:rsid w:val="00E75456"/>
    <w:rsid w:val="00E75E8A"/>
    <w:rsid w:val="00E7600B"/>
    <w:rsid w:val="00E76631"/>
    <w:rsid w:val="00E83294"/>
    <w:rsid w:val="00E83B1C"/>
    <w:rsid w:val="00E85E7B"/>
    <w:rsid w:val="00E87F2A"/>
    <w:rsid w:val="00E92882"/>
    <w:rsid w:val="00E9288F"/>
    <w:rsid w:val="00E93738"/>
    <w:rsid w:val="00E94CBD"/>
    <w:rsid w:val="00E952A7"/>
    <w:rsid w:val="00E96927"/>
    <w:rsid w:val="00E979B3"/>
    <w:rsid w:val="00EA3DB8"/>
    <w:rsid w:val="00EA3FA6"/>
    <w:rsid w:val="00EA46C5"/>
    <w:rsid w:val="00EA4991"/>
    <w:rsid w:val="00EA4B4B"/>
    <w:rsid w:val="00EA710C"/>
    <w:rsid w:val="00EA7184"/>
    <w:rsid w:val="00EB0936"/>
    <w:rsid w:val="00EB1B9D"/>
    <w:rsid w:val="00EB1CA2"/>
    <w:rsid w:val="00EB4CDF"/>
    <w:rsid w:val="00EB5F7A"/>
    <w:rsid w:val="00EB68D9"/>
    <w:rsid w:val="00EB7E2F"/>
    <w:rsid w:val="00EC2A4A"/>
    <w:rsid w:val="00EC3332"/>
    <w:rsid w:val="00EC6893"/>
    <w:rsid w:val="00EC7141"/>
    <w:rsid w:val="00ED1CB4"/>
    <w:rsid w:val="00ED2F75"/>
    <w:rsid w:val="00ED447B"/>
    <w:rsid w:val="00ED4EF2"/>
    <w:rsid w:val="00EE06D0"/>
    <w:rsid w:val="00EE0A7C"/>
    <w:rsid w:val="00EE3201"/>
    <w:rsid w:val="00EE5272"/>
    <w:rsid w:val="00EE6A37"/>
    <w:rsid w:val="00EE7695"/>
    <w:rsid w:val="00EF0BC9"/>
    <w:rsid w:val="00EF12C4"/>
    <w:rsid w:val="00EF2874"/>
    <w:rsid w:val="00EF3E08"/>
    <w:rsid w:val="00EF61B4"/>
    <w:rsid w:val="00EF6A7D"/>
    <w:rsid w:val="00EF6F48"/>
    <w:rsid w:val="00F02722"/>
    <w:rsid w:val="00F03C17"/>
    <w:rsid w:val="00F11196"/>
    <w:rsid w:val="00F1477E"/>
    <w:rsid w:val="00F16284"/>
    <w:rsid w:val="00F17263"/>
    <w:rsid w:val="00F240B2"/>
    <w:rsid w:val="00F2431C"/>
    <w:rsid w:val="00F249B1"/>
    <w:rsid w:val="00F26609"/>
    <w:rsid w:val="00F275CE"/>
    <w:rsid w:val="00F27BC8"/>
    <w:rsid w:val="00F320A8"/>
    <w:rsid w:val="00F36531"/>
    <w:rsid w:val="00F37EC6"/>
    <w:rsid w:val="00F54C95"/>
    <w:rsid w:val="00F5556E"/>
    <w:rsid w:val="00F5691B"/>
    <w:rsid w:val="00F5719E"/>
    <w:rsid w:val="00F57804"/>
    <w:rsid w:val="00F57ADC"/>
    <w:rsid w:val="00F6012A"/>
    <w:rsid w:val="00F60B79"/>
    <w:rsid w:val="00F60C38"/>
    <w:rsid w:val="00F61009"/>
    <w:rsid w:val="00F6218D"/>
    <w:rsid w:val="00F62A2F"/>
    <w:rsid w:val="00F63C45"/>
    <w:rsid w:val="00F6419B"/>
    <w:rsid w:val="00F65103"/>
    <w:rsid w:val="00F6708D"/>
    <w:rsid w:val="00F7256B"/>
    <w:rsid w:val="00F73122"/>
    <w:rsid w:val="00F777DC"/>
    <w:rsid w:val="00F77EC7"/>
    <w:rsid w:val="00F80F3D"/>
    <w:rsid w:val="00F81DAD"/>
    <w:rsid w:val="00F8389E"/>
    <w:rsid w:val="00F841B2"/>
    <w:rsid w:val="00F8647B"/>
    <w:rsid w:val="00F9299A"/>
    <w:rsid w:val="00F94131"/>
    <w:rsid w:val="00F9457E"/>
    <w:rsid w:val="00F9531A"/>
    <w:rsid w:val="00F95ABE"/>
    <w:rsid w:val="00FA1268"/>
    <w:rsid w:val="00FA5A46"/>
    <w:rsid w:val="00FA5FC5"/>
    <w:rsid w:val="00FA71BC"/>
    <w:rsid w:val="00FA7392"/>
    <w:rsid w:val="00FA7F69"/>
    <w:rsid w:val="00FB26D2"/>
    <w:rsid w:val="00FB3EB0"/>
    <w:rsid w:val="00FB4212"/>
    <w:rsid w:val="00FB4393"/>
    <w:rsid w:val="00FB4897"/>
    <w:rsid w:val="00FB56D7"/>
    <w:rsid w:val="00FB6B77"/>
    <w:rsid w:val="00FB7A08"/>
    <w:rsid w:val="00FC2AC0"/>
    <w:rsid w:val="00FC3511"/>
    <w:rsid w:val="00FC42D4"/>
    <w:rsid w:val="00FC5183"/>
    <w:rsid w:val="00FC56CC"/>
    <w:rsid w:val="00FC665C"/>
    <w:rsid w:val="00FC71C9"/>
    <w:rsid w:val="00FD410A"/>
    <w:rsid w:val="00FD42E6"/>
    <w:rsid w:val="00FD4BA2"/>
    <w:rsid w:val="00FD4F61"/>
    <w:rsid w:val="00FD7C6B"/>
    <w:rsid w:val="00FE3792"/>
    <w:rsid w:val="00FE3947"/>
    <w:rsid w:val="00FE4846"/>
    <w:rsid w:val="00FE5451"/>
    <w:rsid w:val="00FE5AD0"/>
    <w:rsid w:val="00FF0BA1"/>
    <w:rsid w:val="00FF1512"/>
    <w:rsid w:val="00FF2159"/>
    <w:rsid w:val="00FF32CB"/>
    <w:rsid w:val="00FF4D11"/>
    <w:rsid w:val="00FF5809"/>
    <w:rsid w:val="00FF5C8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5D20"/>
  </w:style>
  <w:style w:type="paragraph" w:styleId="Ttulo1">
    <w:name w:val="heading 1"/>
    <w:basedOn w:val="Normal"/>
    <w:link w:val="Ttulo1Car"/>
    <w:autoRedefine/>
    <w:uiPriority w:val="9"/>
    <w:qFormat/>
    <w:rsid w:val="006D4A98"/>
    <w:pPr>
      <w:spacing w:after="240" w:line="360" w:lineRule="auto"/>
      <w:jc w:val="both"/>
      <w:outlineLvl w:val="0"/>
    </w:pPr>
    <w:rPr>
      <w:rFonts w:ascii="Times New Roman" w:hAnsi="Times New Roman" w:cs="Times New Roman"/>
      <w:b/>
      <w:noProof/>
      <w:sz w:val="24"/>
      <w:szCs w:val="24"/>
      <w:lang w:val="es-EC" w:eastAsia="es-EC"/>
    </w:rPr>
  </w:style>
  <w:style w:type="paragraph" w:styleId="Ttulo2">
    <w:name w:val="heading 2"/>
    <w:basedOn w:val="Normal"/>
    <w:link w:val="Ttulo2Car"/>
    <w:autoRedefine/>
    <w:uiPriority w:val="9"/>
    <w:qFormat/>
    <w:rsid w:val="006D4A98"/>
    <w:pPr>
      <w:tabs>
        <w:tab w:val="left" w:pos="4678"/>
      </w:tabs>
      <w:spacing w:after="0" w:line="360" w:lineRule="auto"/>
      <w:jc w:val="both"/>
      <w:outlineLvl w:val="1"/>
    </w:pPr>
    <w:rPr>
      <w:rFonts w:ascii="Times New Roman" w:eastAsiaTheme="majorEastAsia" w:hAnsi="Times New Roman" w:cs="Times New Roman"/>
      <w:bCs/>
      <w:sz w:val="24"/>
      <w:szCs w:val="24"/>
      <w:lang w:val="es-MX" w:eastAsia="es-MX"/>
    </w:rPr>
  </w:style>
  <w:style w:type="paragraph" w:styleId="Ttulo3">
    <w:name w:val="heading 3"/>
    <w:basedOn w:val="Normal"/>
    <w:next w:val="Normal"/>
    <w:link w:val="Ttulo3Car"/>
    <w:autoRedefine/>
    <w:uiPriority w:val="9"/>
    <w:unhideWhenUsed/>
    <w:qFormat/>
    <w:rsid w:val="008B5C1E"/>
    <w:pPr>
      <w:keepNext/>
      <w:keepLines/>
      <w:spacing w:before="200" w:after="0" w:line="360" w:lineRule="auto"/>
      <w:jc w:val="both"/>
      <w:outlineLvl w:val="2"/>
    </w:pPr>
    <w:rPr>
      <w:rFonts w:ascii="Times New Roman" w:eastAsiaTheme="majorEastAsia" w:hAnsi="Times New Roman" w:cstheme="majorBidi"/>
      <w:b/>
      <w:bCs/>
      <w:color w:val="000000" w:themeColor="text1"/>
      <w:sz w:val="24"/>
    </w:rPr>
  </w:style>
  <w:style w:type="paragraph" w:styleId="Ttulo4">
    <w:name w:val="heading 4"/>
    <w:basedOn w:val="Normal"/>
    <w:next w:val="Normal"/>
    <w:link w:val="Ttulo4Car"/>
    <w:uiPriority w:val="9"/>
    <w:unhideWhenUsed/>
    <w:qFormat/>
    <w:rsid w:val="008D552C"/>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D8719C"/>
    <w:pPr>
      <w:keepNext/>
      <w:keepLines/>
      <w:spacing w:before="200" w:after="0"/>
      <w:outlineLvl w:val="4"/>
    </w:pPr>
    <w:rPr>
      <w:rFonts w:asciiTheme="majorHAnsi" w:eastAsiaTheme="majorEastAsia" w:hAnsiTheme="majorHAnsi" w:cstheme="majorBidi"/>
      <w:color w:val="243F60" w:themeColor="accent1" w:themeShade="7F"/>
      <w:lang w:val="es-EC"/>
    </w:rPr>
  </w:style>
  <w:style w:type="paragraph" w:styleId="Ttulo6">
    <w:name w:val="heading 6"/>
    <w:basedOn w:val="Normal"/>
    <w:next w:val="Normal"/>
    <w:link w:val="Ttulo6Car"/>
    <w:uiPriority w:val="9"/>
    <w:semiHidden/>
    <w:unhideWhenUsed/>
    <w:qFormat/>
    <w:rsid w:val="00D8719C"/>
    <w:pPr>
      <w:keepNext/>
      <w:keepLines/>
      <w:spacing w:before="200" w:after="0"/>
      <w:outlineLvl w:val="5"/>
    </w:pPr>
    <w:rPr>
      <w:rFonts w:asciiTheme="majorHAnsi" w:eastAsiaTheme="majorEastAsia" w:hAnsiTheme="majorHAnsi" w:cstheme="majorBidi"/>
      <w:i/>
      <w:iCs/>
      <w:color w:val="243F60" w:themeColor="accent1" w:themeShade="7F"/>
      <w:lang w:val="es-EC"/>
    </w:rPr>
  </w:style>
  <w:style w:type="paragraph" w:styleId="Ttulo7">
    <w:name w:val="heading 7"/>
    <w:basedOn w:val="Normal"/>
    <w:next w:val="Normal"/>
    <w:link w:val="Ttulo7Car"/>
    <w:uiPriority w:val="9"/>
    <w:semiHidden/>
    <w:unhideWhenUsed/>
    <w:qFormat/>
    <w:rsid w:val="00D8719C"/>
    <w:pPr>
      <w:keepNext/>
      <w:keepLines/>
      <w:spacing w:before="200" w:after="0"/>
      <w:outlineLvl w:val="6"/>
    </w:pPr>
    <w:rPr>
      <w:rFonts w:asciiTheme="majorHAnsi" w:eastAsiaTheme="majorEastAsia" w:hAnsiTheme="majorHAnsi" w:cstheme="majorBidi"/>
      <w:i/>
      <w:iCs/>
      <w:color w:val="404040" w:themeColor="text1" w:themeTint="BF"/>
      <w:lang w:val="es-EC"/>
    </w:rPr>
  </w:style>
  <w:style w:type="paragraph" w:styleId="Ttulo8">
    <w:name w:val="heading 8"/>
    <w:basedOn w:val="Normal"/>
    <w:next w:val="Normal"/>
    <w:link w:val="Ttulo8Car"/>
    <w:uiPriority w:val="9"/>
    <w:semiHidden/>
    <w:unhideWhenUsed/>
    <w:qFormat/>
    <w:rsid w:val="00D8719C"/>
    <w:pPr>
      <w:keepNext/>
      <w:keepLines/>
      <w:spacing w:before="200" w:after="0"/>
      <w:outlineLvl w:val="7"/>
    </w:pPr>
    <w:rPr>
      <w:rFonts w:asciiTheme="majorHAnsi" w:eastAsiaTheme="majorEastAsia" w:hAnsiTheme="majorHAnsi" w:cstheme="majorBidi"/>
      <w:color w:val="404040" w:themeColor="text1" w:themeTint="BF"/>
      <w:sz w:val="20"/>
      <w:szCs w:val="20"/>
      <w:lang w:val="es-EC"/>
    </w:rPr>
  </w:style>
  <w:style w:type="paragraph" w:styleId="Ttulo9">
    <w:name w:val="heading 9"/>
    <w:basedOn w:val="Normal"/>
    <w:next w:val="Normal"/>
    <w:link w:val="Ttulo9Car"/>
    <w:uiPriority w:val="9"/>
    <w:semiHidden/>
    <w:unhideWhenUsed/>
    <w:qFormat/>
    <w:rsid w:val="00D8719C"/>
    <w:pPr>
      <w:keepNext/>
      <w:keepLines/>
      <w:spacing w:before="200" w:after="0"/>
      <w:outlineLvl w:val="8"/>
    </w:pPr>
    <w:rPr>
      <w:rFonts w:asciiTheme="majorHAnsi" w:eastAsiaTheme="majorEastAsia" w:hAnsiTheme="majorHAnsi" w:cstheme="majorBidi"/>
      <w:i/>
      <w:iCs/>
      <w:color w:val="404040" w:themeColor="text1" w:themeTint="BF"/>
      <w:sz w:val="20"/>
      <w:szCs w:val="20"/>
      <w:lang w:val="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AB5D20"/>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basedOn w:val="Fuentedeprrafopredeter"/>
    <w:link w:val="Sinespaciado"/>
    <w:uiPriority w:val="1"/>
    <w:rsid w:val="00AB5D20"/>
    <w:rPr>
      <w:rFonts w:ascii="Times New Roman" w:eastAsia="Times New Roman" w:hAnsi="Times New Roman" w:cs="Times New Roman"/>
      <w:sz w:val="24"/>
      <w:szCs w:val="24"/>
      <w:lang w:eastAsia="es-ES"/>
    </w:rPr>
  </w:style>
  <w:style w:type="character" w:customStyle="1" w:styleId="Ttulo1Car">
    <w:name w:val="Título 1 Car"/>
    <w:basedOn w:val="Fuentedeprrafopredeter"/>
    <w:link w:val="Ttulo1"/>
    <w:uiPriority w:val="9"/>
    <w:rsid w:val="006D4A98"/>
    <w:rPr>
      <w:rFonts w:ascii="Times New Roman" w:hAnsi="Times New Roman" w:cs="Times New Roman"/>
      <w:b/>
      <w:noProof/>
      <w:sz w:val="24"/>
      <w:szCs w:val="24"/>
      <w:lang w:val="es-EC" w:eastAsia="es-EC"/>
    </w:rPr>
  </w:style>
  <w:style w:type="character" w:customStyle="1" w:styleId="Ttulo2Car">
    <w:name w:val="Título 2 Car"/>
    <w:basedOn w:val="Fuentedeprrafopredeter"/>
    <w:link w:val="Ttulo2"/>
    <w:uiPriority w:val="9"/>
    <w:rsid w:val="006D4A98"/>
    <w:rPr>
      <w:rFonts w:ascii="Times New Roman" w:eastAsiaTheme="majorEastAsia" w:hAnsi="Times New Roman" w:cs="Times New Roman"/>
      <w:bCs/>
      <w:sz w:val="24"/>
      <w:szCs w:val="24"/>
      <w:lang w:val="es-MX" w:eastAsia="es-MX"/>
    </w:rPr>
  </w:style>
  <w:style w:type="character" w:customStyle="1" w:styleId="Ttulo3Car">
    <w:name w:val="Título 3 Car"/>
    <w:basedOn w:val="Fuentedeprrafopredeter"/>
    <w:link w:val="Ttulo3"/>
    <w:uiPriority w:val="9"/>
    <w:rsid w:val="008B5C1E"/>
    <w:rPr>
      <w:rFonts w:ascii="Times New Roman" w:eastAsiaTheme="majorEastAsia" w:hAnsi="Times New Roman" w:cstheme="majorBidi"/>
      <w:b/>
      <w:bCs/>
      <w:color w:val="000000" w:themeColor="text1"/>
      <w:sz w:val="24"/>
    </w:rPr>
  </w:style>
  <w:style w:type="character" w:customStyle="1" w:styleId="Ttulo4Car">
    <w:name w:val="Título 4 Car"/>
    <w:basedOn w:val="Fuentedeprrafopredeter"/>
    <w:link w:val="Ttulo4"/>
    <w:uiPriority w:val="9"/>
    <w:rsid w:val="008D552C"/>
    <w:rPr>
      <w:rFonts w:asciiTheme="majorHAnsi" w:eastAsiaTheme="majorEastAsia" w:hAnsiTheme="majorHAnsi" w:cstheme="majorBidi"/>
      <w:i/>
      <w:iCs/>
      <w:color w:val="365F91" w:themeColor="accent1" w:themeShade="BF"/>
    </w:rPr>
  </w:style>
  <w:style w:type="paragraph" w:styleId="Textodeglobo">
    <w:name w:val="Balloon Text"/>
    <w:basedOn w:val="Normal"/>
    <w:link w:val="TextodegloboCar"/>
    <w:uiPriority w:val="99"/>
    <w:semiHidden/>
    <w:unhideWhenUsed/>
    <w:rsid w:val="008D552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D552C"/>
    <w:rPr>
      <w:rFonts w:ascii="Tahoma" w:hAnsi="Tahoma" w:cs="Tahoma"/>
      <w:sz w:val="16"/>
      <w:szCs w:val="16"/>
    </w:rPr>
  </w:style>
  <w:style w:type="paragraph" w:styleId="Sangra3detindependiente">
    <w:name w:val="Body Text Indent 3"/>
    <w:basedOn w:val="Normal"/>
    <w:link w:val="Sangra3detindependienteCar"/>
    <w:uiPriority w:val="99"/>
    <w:rsid w:val="008D552C"/>
    <w:pPr>
      <w:spacing w:after="120" w:line="240" w:lineRule="auto"/>
      <w:ind w:left="283"/>
    </w:pPr>
    <w:rPr>
      <w:rFonts w:ascii="Times New Roman" w:eastAsia="Times New Roman" w:hAnsi="Times New Roman" w:cs="Times New Roman"/>
      <w:sz w:val="16"/>
      <w:szCs w:val="16"/>
      <w:lang w:eastAsia="es-ES"/>
    </w:rPr>
  </w:style>
  <w:style w:type="character" w:customStyle="1" w:styleId="Sangra3detindependienteCar">
    <w:name w:val="Sangría 3 de t. independiente Car"/>
    <w:basedOn w:val="Fuentedeprrafopredeter"/>
    <w:link w:val="Sangra3detindependiente"/>
    <w:uiPriority w:val="99"/>
    <w:rsid w:val="008D552C"/>
    <w:rPr>
      <w:rFonts w:ascii="Times New Roman" w:eastAsia="Times New Roman" w:hAnsi="Times New Roman" w:cs="Times New Roman"/>
      <w:sz w:val="16"/>
      <w:szCs w:val="16"/>
      <w:lang w:eastAsia="es-ES"/>
    </w:rPr>
  </w:style>
  <w:style w:type="character" w:styleId="nfasissutil">
    <w:name w:val="Subtle Emphasis"/>
    <w:basedOn w:val="Fuentedeprrafopredeter"/>
    <w:uiPriority w:val="19"/>
    <w:qFormat/>
    <w:rsid w:val="008D552C"/>
    <w:rPr>
      <w:i/>
      <w:iCs/>
      <w:color w:val="808080"/>
    </w:rPr>
  </w:style>
  <w:style w:type="character" w:styleId="Hipervnculo">
    <w:name w:val="Hyperlink"/>
    <w:basedOn w:val="Fuentedeprrafopredeter"/>
    <w:uiPriority w:val="99"/>
    <w:unhideWhenUsed/>
    <w:rsid w:val="008D552C"/>
    <w:rPr>
      <w:color w:val="0000FF"/>
      <w:u w:val="single"/>
    </w:rPr>
  </w:style>
  <w:style w:type="paragraph" w:styleId="Prrafodelista">
    <w:name w:val="List Paragraph"/>
    <w:basedOn w:val="Normal"/>
    <w:link w:val="PrrafodelistaCar"/>
    <w:uiPriority w:val="34"/>
    <w:qFormat/>
    <w:rsid w:val="008D552C"/>
    <w:pPr>
      <w:ind w:left="720"/>
      <w:contextualSpacing/>
    </w:pPr>
  </w:style>
  <w:style w:type="table" w:styleId="Tablaconcuadrcula">
    <w:name w:val="Table Grid"/>
    <w:basedOn w:val="Tablanormal"/>
    <w:uiPriority w:val="39"/>
    <w:rsid w:val="008D552C"/>
    <w:pPr>
      <w:spacing w:after="0" w:line="240" w:lineRule="auto"/>
    </w:pPr>
    <w:rPr>
      <w:lang w:val="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pete">
    <w:name w:val="copete"/>
    <w:basedOn w:val="Fuentedeprrafopredeter"/>
    <w:rsid w:val="008D552C"/>
  </w:style>
  <w:style w:type="paragraph" w:styleId="NormalWeb">
    <w:name w:val="Normal (Web)"/>
    <w:basedOn w:val="Normal"/>
    <w:uiPriority w:val="99"/>
    <w:unhideWhenUsed/>
    <w:rsid w:val="008D552C"/>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agricultura">
    <w:name w:val="agricultura"/>
    <w:basedOn w:val="Fuentedeprrafopredeter"/>
    <w:rsid w:val="008D552C"/>
  </w:style>
  <w:style w:type="character" w:styleId="nfasis">
    <w:name w:val="Emphasis"/>
    <w:basedOn w:val="Fuentedeprrafopredeter"/>
    <w:uiPriority w:val="20"/>
    <w:qFormat/>
    <w:rsid w:val="008D552C"/>
    <w:rPr>
      <w:i/>
      <w:iCs/>
    </w:rPr>
  </w:style>
  <w:style w:type="character" w:customStyle="1" w:styleId="apple-converted-space">
    <w:name w:val="apple-converted-space"/>
    <w:basedOn w:val="Fuentedeprrafopredeter"/>
    <w:rsid w:val="008D552C"/>
  </w:style>
  <w:style w:type="character" w:customStyle="1" w:styleId="nombres2">
    <w:name w:val="nombres2"/>
    <w:basedOn w:val="Fuentedeprrafopredeter"/>
    <w:rsid w:val="008D552C"/>
  </w:style>
  <w:style w:type="character" w:customStyle="1" w:styleId="meta-prep">
    <w:name w:val="meta-prep"/>
    <w:basedOn w:val="Fuentedeprrafopredeter"/>
    <w:rsid w:val="008D552C"/>
  </w:style>
  <w:style w:type="character" w:customStyle="1" w:styleId="entry-date">
    <w:name w:val="entry-date"/>
    <w:basedOn w:val="Fuentedeprrafopredeter"/>
    <w:rsid w:val="008D552C"/>
  </w:style>
  <w:style w:type="character" w:customStyle="1" w:styleId="meta-sep">
    <w:name w:val="meta-sep"/>
    <w:basedOn w:val="Fuentedeprrafopredeter"/>
    <w:rsid w:val="008D552C"/>
  </w:style>
  <w:style w:type="character" w:customStyle="1" w:styleId="author">
    <w:name w:val="author"/>
    <w:basedOn w:val="Fuentedeprrafopredeter"/>
    <w:rsid w:val="008D552C"/>
  </w:style>
  <w:style w:type="paragraph" w:customStyle="1" w:styleId="western">
    <w:name w:val="western"/>
    <w:basedOn w:val="Normal"/>
    <w:rsid w:val="008D552C"/>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Style1">
    <w:name w:val="Style1"/>
    <w:basedOn w:val="Normal"/>
    <w:uiPriority w:val="99"/>
    <w:rsid w:val="008D552C"/>
    <w:pPr>
      <w:widowControl w:val="0"/>
      <w:autoSpaceDE w:val="0"/>
      <w:autoSpaceDN w:val="0"/>
      <w:adjustRightInd w:val="0"/>
      <w:spacing w:after="0" w:line="240" w:lineRule="auto"/>
    </w:pPr>
    <w:rPr>
      <w:rFonts w:ascii="Times New Roman" w:eastAsiaTheme="minorEastAsia" w:hAnsi="Times New Roman" w:cs="Times New Roman"/>
      <w:sz w:val="24"/>
      <w:szCs w:val="24"/>
      <w:lang w:eastAsia="es-EC"/>
    </w:rPr>
  </w:style>
  <w:style w:type="character" w:customStyle="1" w:styleId="FontStyle11">
    <w:name w:val="Font Style11"/>
    <w:basedOn w:val="Fuentedeprrafopredeter"/>
    <w:uiPriority w:val="99"/>
    <w:rsid w:val="008D552C"/>
    <w:rPr>
      <w:rFonts w:ascii="Times New Roman" w:hAnsi="Times New Roman" w:cs="Times New Roman"/>
      <w:b/>
      <w:bCs/>
      <w:sz w:val="26"/>
      <w:szCs w:val="26"/>
    </w:rPr>
  </w:style>
  <w:style w:type="character" w:customStyle="1" w:styleId="FontStyle12">
    <w:name w:val="Font Style12"/>
    <w:basedOn w:val="Fuentedeprrafopredeter"/>
    <w:uiPriority w:val="99"/>
    <w:rsid w:val="008D552C"/>
    <w:rPr>
      <w:rFonts w:ascii="Times New Roman" w:hAnsi="Times New Roman" w:cs="Times New Roman"/>
      <w:i/>
      <w:iCs/>
      <w:sz w:val="26"/>
      <w:szCs w:val="26"/>
    </w:rPr>
  </w:style>
  <w:style w:type="paragraph" w:customStyle="1" w:styleId="Style2">
    <w:name w:val="Style2"/>
    <w:basedOn w:val="Normal"/>
    <w:uiPriority w:val="99"/>
    <w:rsid w:val="008D552C"/>
    <w:pPr>
      <w:widowControl w:val="0"/>
      <w:autoSpaceDE w:val="0"/>
      <w:autoSpaceDN w:val="0"/>
      <w:adjustRightInd w:val="0"/>
      <w:spacing w:after="0" w:line="240" w:lineRule="auto"/>
    </w:pPr>
    <w:rPr>
      <w:rFonts w:ascii="Times New Roman" w:eastAsiaTheme="minorEastAsia" w:hAnsi="Times New Roman" w:cs="Times New Roman"/>
      <w:sz w:val="24"/>
      <w:szCs w:val="24"/>
      <w:lang w:eastAsia="es-EC"/>
    </w:rPr>
  </w:style>
  <w:style w:type="character" w:customStyle="1" w:styleId="FontStyle13">
    <w:name w:val="Font Style13"/>
    <w:basedOn w:val="Fuentedeprrafopredeter"/>
    <w:uiPriority w:val="99"/>
    <w:rsid w:val="008D552C"/>
    <w:rPr>
      <w:rFonts w:ascii="Lucida Sans Unicode" w:hAnsi="Lucida Sans Unicode" w:cs="Lucida Sans Unicode"/>
      <w:b/>
      <w:bCs/>
      <w:spacing w:val="-20"/>
      <w:sz w:val="20"/>
      <w:szCs w:val="20"/>
    </w:rPr>
  </w:style>
  <w:style w:type="paragraph" w:customStyle="1" w:styleId="Style3">
    <w:name w:val="Style3"/>
    <w:basedOn w:val="Normal"/>
    <w:uiPriority w:val="99"/>
    <w:rsid w:val="008D552C"/>
    <w:pPr>
      <w:widowControl w:val="0"/>
      <w:autoSpaceDE w:val="0"/>
      <w:autoSpaceDN w:val="0"/>
      <w:adjustRightInd w:val="0"/>
      <w:spacing w:after="0" w:line="240" w:lineRule="auto"/>
    </w:pPr>
    <w:rPr>
      <w:rFonts w:ascii="Times New Roman" w:eastAsiaTheme="minorEastAsia" w:hAnsi="Times New Roman" w:cs="Times New Roman"/>
      <w:sz w:val="24"/>
      <w:szCs w:val="24"/>
      <w:lang w:eastAsia="es-EC"/>
    </w:rPr>
  </w:style>
  <w:style w:type="paragraph" w:customStyle="1" w:styleId="Style4">
    <w:name w:val="Style4"/>
    <w:basedOn w:val="Normal"/>
    <w:uiPriority w:val="99"/>
    <w:rsid w:val="008D552C"/>
    <w:pPr>
      <w:widowControl w:val="0"/>
      <w:autoSpaceDE w:val="0"/>
      <w:autoSpaceDN w:val="0"/>
      <w:adjustRightInd w:val="0"/>
      <w:spacing w:after="0" w:line="240" w:lineRule="auto"/>
    </w:pPr>
    <w:rPr>
      <w:rFonts w:ascii="Times New Roman" w:eastAsiaTheme="minorEastAsia" w:hAnsi="Times New Roman" w:cs="Times New Roman"/>
      <w:sz w:val="24"/>
      <w:szCs w:val="24"/>
      <w:lang w:eastAsia="es-EC"/>
    </w:rPr>
  </w:style>
  <w:style w:type="character" w:customStyle="1" w:styleId="FontStyle14">
    <w:name w:val="Font Style14"/>
    <w:basedOn w:val="Fuentedeprrafopredeter"/>
    <w:uiPriority w:val="99"/>
    <w:rsid w:val="008D552C"/>
    <w:rPr>
      <w:rFonts w:ascii="Constantia" w:hAnsi="Constantia" w:cs="Constantia"/>
      <w:b/>
      <w:bCs/>
      <w:spacing w:val="-20"/>
      <w:sz w:val="22"/>
      <w:szCs w:val="22"/>
    </w:rPr>
  </w:style>
  <w:style w:type="paragraph" w:customStyle="1" w:styleId="Style5">
    <w:name w:val="Style5"/>
    <w:basedOn w:val="Normal"/>
    <w:uiPriority w:val="99"/>
    <w:rsid w:val="008D552C"/>
    <w:pPr>
      <w:widowControl w:val="0"/>
      <w:autoSpaceDE w:val="0"/>
      <w:autoSpaceDN w:val="0"/>
      <w:adjustRightInd w:val="0"/>
      <w:spacing w:after="0" w:line="240" w:lineRule="auto"/>
    </w:pPr>
    <w:rPr>
      <w:rFonts w:ascii="Century Gothic" w:eastAsiaTheme="minorEastAsia" w:hAnsi="Century Gothic"/>
      <w:sz w:val="24"/>
      <w:szCs w:val="24"/>
      <w:lang w:eastAsia="es-EC"/>
    </w:rPr>
  </w:style>
  <w:style w:type="paragraph" w:customStyle="1" w:styleId="Style6">
    <w:name w:val="Style6"/>
    <w:basedOn w:val="Normal"/>
    <w:uiPriority w:val="99"/>
    <w:rsid w:val="008D552C"/>
    <w:pPr>
      <w:widowControl w:val="0"/>
      <w:autoSpaceDE w:val="0"/>
      <w:autoSpaceDN w:val="0"/>
      <w:adjustRightInd w:val="0"/>
      <w:spacing w:after="0" w:line="240" w:lineRule="auto"/>
    </w:pPr>
    <w:rPr>
      <w:rFonts w:ascii="Century Gothic" w:eastAsiaTheme="minorEastAsia" w:hAnsi="Century Gothic"/>
      <w:sz w:val="24"/>
      <w:szCs w:val="24"/>
      <w:lang w:eastAsia="es-EC"/>
    </w:rPr>
  </w:style>
  <w:style w:type="paragraph" w:customStyle="1" w:styleId="Style7">
    <w:name w:val="Style7"/>
    <w:basedOn w:val="Normal"/>
    <w:uiPriority w:val="99"/>
    <w:rsid w:val="008D552C"/>
    <w:pPr>
      <w:widowControl w:val="0"/>
      <w:autoSpaceDE w:val="0"/>
      <w:autoSpaceDN w:val="0"/>
      <w:adjustRightInd w:val="0"/>
      <w:spacing w:after="0" w:line="240" w:lineRule="auto"/>
    </w:pPr>
    <w:rPr>
      <w:rFonts w:ascii="Century Gothic" w:eastAsiaTheme="minorEastAsia" w:hAnsi="Century Gothic"/>
      <w:sz w:val="24"/>
      <w:szCs w:val="24"/>
      <w:lang w:eastAsia="es-EC"/>
    </w:rPr>
  </w:style>
  <w:style w:type="character" w:customStyle="1" w:styleId="FontStyle15">
    <w:name w:val="Font Style15"/>
    <w:basedOn w:val="Fuentedeprrafopredeter"/>
    <w:uiPriority w:val="99"/>
    <w:rsid w:val="008D552C"/>
    <w:rPr>
      <w:rFonts w:ascii="Times New Roman" w:hAnsi="Times New Roman" w:cs="Times New Roman"/>
      <w:i/>
      <w:iCs/>
      <w:spacing w:val="-10"/>
      <w:sz w:val="18"/>
      <w:szCs w:val="18"/>
    </w:rPr>
  </w:style>
  <w:style w:type="character" w:customStyle="1" w:styleId="FontStyle16">
    <w:name w:val="Font Style16"/>
    <w:basedOn w:val="Fuentedeprrafopredeter"/>
    <w:uiPriority w:val="99"/>
    <w:rsid w:val="008D552C"/>
    <w:rPr>
      <w:rFonts w:ascii="Franklin Gothic Medium Cond" w:hAnsi="Franklin Gothic Medium Cond" w:cs="Franklin Gothic Medium Cond"/>
      <w:spacing w:val="-10"/>
      <w:sz w:val="18"/>
      <w:szCs w:val="18"/>
    </w:rPr>
  </w:style>
  <w:style w:type="character" w:customStyle="1" w:styleId="FontStyle17">
    <w:name w:val="Font Style17"/>
    <w:basedOn w:val="Fuentedeprrafopredeter"/>
    <w:uiPriority w:val="99"/>
    <w:rsid w:val="008D552C"/>
    <w:rPr>
      <w:rFonts w:ascii="Times New Roman" w:hAnsi="Times New Roman" w:cs="Times New Roman"/>
      <w:smallCaps/>
      <w:sz w:val="12"/>
      <w:szCs w:val="12"/>
    </w:rPr>
  </w:style>
  <w:style w:type="character" w:customStyle="1" w:styleId="FontStyle18">
    <w:name w:val="Font Style18"/>
    <w:basedOn w:val="Fuentedeprrafopredeter"/>
    <w:uiPriority w:val="99"/>
    <w:rsid w:val="008D552C"/>
    <w:rPr>
      <w:rFonts w:ascii="Franklin Gothic Medium Cond" w:hAnsi="Franklin Gothic Medium Cond" w:cs="Franklin Gothic Medium Cond"/>
      <w:sz w:val="20"/>
      <w:szCs w:val="20"/>
    </w:rPr>
  </w:style>
  <w:style w:type="character" w:customStyle="1" w:styleId="FontStyle19">
    <w:name w:val="Font Style19"/>
    <w:basedOn w:val="Fuentedeprrafopredeter"/>
    <w:uiPriority w:val="99"/>
    <w:rsid w:val="008D552C"/>
    <w:rPr>
      <w:rFonts w:ascii="Franklin Gothic Medium Cond" w:hAnsi="Franklin Gothic Medium Cond" w:cs="Franklin Gothic Medium Cond"/>
      <w:b/>
      <w:bCs/>
      <w:sz w:val="18"/>
      <w:szCs w:val="18"/>
    </w:rPr>
  </w:style>
  <w:style w:type="character" w:customStyle="1" w:styleId="FontStyle20">
    <w:name w:val="Font Style20"/>
    <w:basedOn w:val="Fuentedeprrafopredeter"/>
    <w:uiPriority w:val="99"/>
    <w:rsid w:val="008D552C"/>
    <w:rPr>
      <w:rFonts w:ascii="Times New Roman" w:hAnsi="Times New Roman" w:cs="Times New Roman"/>
      <w:b/>
      <w:bCs/>
      <w:sz w:val="16"/>
      <w:szCs w:val="16"/>
    </w:rPr>
  </w:style>
  <w:style w:type="paragraph" w:styleId="Encabezado">
    <w:name w:val="header"/>
    <w:basedOn w:val="Normal"/>
    <w:link w:val="EncabezadoCar"/>
    <w:uiPriority w:val="99"/>
    <w:unhideWhenUsed/>
    <w:rsid w:val="008D552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D552C"/>
  </w:style>
  <w:style w:type="paragraph" w:styleId="Piedepgina">
    <w:name w:val="footer"/>
    <w:basedOn w:val="Normal"/>
    <w:link w:val="PiedepginaCar"/>
    <w:uiPriority w:val="99"/>
    <w:unhideWhenUsed/>
    <w:rsid w:val="008D552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D552C"/>
  </w:style>
  <w:style w:type="character" w:customStyle="1" w:styleId="txt">
    <w:name w:val="txt"/>
    <w:basedOn w:val="Fuentedeprrafopredeter"/>
    <w:rsid w:val="008D552C"/>
  </w:style>
  <w:style w:type="character" w:styleId="Refdecomentario">
    <w:name w:val="annotation reference"/>
    <w:basedOn w:val="Fuentedeprrafopredeter"/>
    <w:uiPriority w:val="99"/>
    <w:semiHidden/>
    <w:unhideWhenUsed/>
    <w:rsid w:val="008D552C"/>
    <w:rPr>
      <w:sz w:val="16"/>
      <w:szCs w:val="16"/>
    </w:rPr>
  </w:style>
  <w:style w:type="paragraph" w:styleId="Textocomentario">
    <w:name w:val="annotation text"/>
    <w:basedOn w:val="Normal"/>
    <w:link w:val="TextocomentarioCar"/>
    <w:uiPriority w:val="99"/>
    <w:semiHidden/>
    <w:unhideWhenUsed/>
    <w:rsid w:val="008D552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D552C"/>
    <w:rPr>
      <w:sz w:val="20"/>
      <w:szCs w:val="20"/>
    </w:rPr>
  </w:style>
  <w:style w:type="paragraph" w:styleId="Asuntodelcomentario">
    <w:name w:val="annotation subject"/>
    <w:basedOn w:val="Textocomentario"/>
    <w:next w:val="Textocomentario"/>
    <w:link w:val="AsuntodelcomentarioCar"/>
    <w:uiPriority w:val="99"/>
    <w:semiHidden/>
    <w:unhideWhenUsed/>
    <w:rsid w:val="008D552C"/>
    <w:rPr>
      <w:b/>
      <w:bCs/>
    </w:rPr>
  </w:style>
  <w:style w:type="character" w:customStyle="1" w:styleId="AsuntodelcomentarioCar">
    <w:name w:val="Asunto del comentario Car"/>
    <w:basedOn w:val="TextocomentarioCar"/>
    <w:link w:val="Asuntodelcomentario"/>
    <w:uiPriority w:val="99"/>
    <w:semiHidden/>
    <w:rsid w:val="008D552C"/>
    <w:rPr>
      <w:b/>
      <w:bCs/>
      <w:sz w:val="20"/>
      <w:szCs w:val="20"/>
    </w:rPr>
  </w:style>
  <w:style w:type="character" w:styleId="Hipervnculovisitado">
    <w:name w:val="FollowedHyperlink"/>
    <w:basedOn w:val="Fuentedeprrafopredeter"/>
    <w:uiPriority w:val="99"/>
    <w:semiHidden/>
    <w:unhideWhenUsed/>
    <w:rsid w:val="008D552C"/>
    <w:rPr>
      <w:color w:val="800080" w:themeColor="followedHyperlink"/>
      <w:u w:val="single"/>
    </w:rPr>
  </w:style>
  <w:style w:type="paragraph" w:customStyle="1" w:styleId="Default">
    <w:name w:val="Default"/>
    <w:rsid w:val="008D552C"/>
    <w:pPr>
      <w:autoSpaceDE w:val="0"/>
      <w:autoSpaceDN w:val="0"/>
      <w:adjustRightInd w:val="0"/>
      <w:spacing w:after="0" w:line="240" w:lineRule="auto"/>
    </w:pPr>
    <w:rPr>
      <w:rFonts w:ascii="Times New Roman" w:hAnsi="Times New Roman" w:cs="Times New Roman"/>
      <w:color w:val="000000"/>
      <w:sz w:val="24"/>
      <w:szCs w:val="24"/>
    </w:rPr>
  </w:style>
  <w:style w:type="paragraph" w:styleId="Bibliografa">
    <w:name w:val="Bibliography"/>
    <w:basedOn w:val="Normal"/>
    <w:next w:val="Normal"/>
    <w:uiPriority w:val="37"/>
    <w:unhideWhenUsed/>
    <w:rsid w:val="008D552C"/>
  </w:style>
  <w:style w:type="paragraph" w:styleId="Ttulo">
    <w:name w:val="Title"/>
    <w:basedOn w:val="Normal"/>
    <w:next w:val="Normal"/>
    <w:link w:val="TtuloCar"/>
    <w:qFormat/>
    <w:rsid w:val="008D552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rsid w:val="008D552C"/>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rsid w:val="008D552C"/>
    <w:rPr>
      <w:rFonts w:ascii="Times New Roman" w:eastAsia="Times New Roman" w:hAnsi="Times New Roman" w:cs="Times New Roman"/>
      <w:b/>
      <w:sz w:val="40"/>
      <w:szCs w:val="20"/>
      <w:lang w:val="es-ES" w:eastAsia="es-ES"/>
    </w:rPr>
  </w:style>
  <w:style w:type="character" w:customStyle="1" w:styleId="ata11y">
    <w:name w:val="at_a11y"/>
    <w:basedOn w:val="Fuentedeprrafopredeter"/>
    <w:rsid w:val="008D552C"/>
  </w:style>
  <w:style w:type="paragraph" w:customStyle="1" w:styleId="fechaart">
    <w:name w:val="fechaart"/>
    <w:basedOn w:val="Normal"/>
    <w:rsid w:val="008D552C"/>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Ttulo10">
    <w:name w:val="Título #1_"/>
    <w:basedOn w:val="Fuentedeprrafopredeter"/>
    <w:link w:val="Ttulo11"/>
    <w:rsid w:val="008D552C"/>
    <w:rPr>
      <w:rFonts w:ascii="Times New Roman" w:eastAsia="Times New Roman" w:hAnsi="Times New Roman" w:cs="Times New Roman"/>
      <w:b/>
      <w:bCs/>
      <w:sz w:val="18"/>
      <w:szCs w:val="18"/>
      <w:shd w:val="clear" w:color="auto" w:fill="FFFFFF"/>
    </w:rPr>
  </w:style>
  <w:style w:type="paragraph" w:customStyle="1" w:styleId="Ttulo11">
    <w:name w:val="Título #1"/>
    <w:basedOn w:val="Normal"/>
    <w:link w:val="Ttulo10"/>
    <w:rsid w:val="008D552C"/>
    <w:pPr>
      <w:widowControl w:val="0"/>
      <w:shd w:val="clear" w:color="auto" w:fill="FFFFFF"/>
      <w:spacing w:after="420" w:line="0" w:lineRule="atLeast"/>
      <w:jc w:val="both"/>
      <w:outlineLvl w:val="0"/>
    </w:pPr>
    <w:rPr>
      <w:rFonts w:ascii="Times New Roman" w:eastAsia="Times New Roman" w:hAnsi="Times New Roman" w:cs="Times New Roman"/>
      <w:b/>
      <w:bCs/>
      <w:sz w:val="18"/>
      <w:szCs w:val="18"/>
    </w:rPr>
  </w:style>
  <w:style w:type="character" w:customStyle="1" w:styleId="Cuerpodeltexto2">
    <w:name w:val="Cuerpo del texto (2)_"/>
    <w:basedOn w:val="Fuentedeprrafopredeter"/>
    <w:link w:val="Cuerpodeltexto20"/>
    <w:rsid w:val="008D552C"/>
    <w:rPr>
      <w:rFonts w:ascii="Times New Roman" w:eastAsia="Times New Roman" w:hAnsi="Times New Roman" w:cs="Times New Roman"/>
      <w:sz w:val="18"/>
      <w:szCs w:val="18"/>
      <w:shd w:val="clear" w:color="auto" w:fill="FFFFFF"/>
    </w:rPr>
  </w:style>
  <w:style w:type="paragraph" w:customStyle="1" w:styleId="Cuerpodeltexto20">
    <w:name w:val="Cuerpo del texto (2)"/>
    <w:basedOn w:val="Normal"/>
    <w:link w:val="Cuerpodeltexto2"/>
    <w:rsid w:val="008D552C"/>
    <w:pPr>
      <w:widowControl w:val="0"/>
      <w:shd w:val="clear" w:color="auto" w:fill="FFFFFF"/>
      <w:spacing w:before="420" w:after="420" w:line="305" w:lineRule="exact"/>
      <w:jc w:val="both"/>
    </w:pPr>
    <w:rPr>
      <w:rFonts w:ascii="Times New Roman" w:eastAsia="Times New Roman" w:hAnsi="Times New Roman" w:cs="Times New Roman"/>
      <w:sz w:val="18"/>
      <w:szCs w:val="18"/>
    </w:rPr>
  </w:style>
  <w:style w:type="character" w:customStyle="1" w:styleId="Cuerpodeltexto295pto">
    <w:name w:val="Cuerpo del texto (2) + 9.5 pto"/>
    <w:basedOn w:val="Cuerpodeltexto2"/>
    <w:rsid w:val="008D552C"/>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es-ES" w:eastAsia="es-ES" w:bidi="es-ES"/>
    </w:rPr>
  </w:style>
  <w:style w:type="character" w:customStyle="1" w:styleId="Cuerpodeltexto3">
    <w:name w:val="Cuerpo del texto (3)_"/>
    <w:basedOn w:val="Fuentedeprrafopredeter"/>
    <w:link w:val="Cuerpodeltexto30"/>
    <w:rsid w:val="008D552C"/>
    <w:rPr>
      <w:rFonts w:ascii="Times New Roman" w:eastAsia="Times New Roman" w:hAnsi="Times New Roman" w:cs="Times New Roman"/>
      <w:b/>
      <w:bCs/>
      <w:sz w:val="11"/>
      <w:szCs w:val="11"/>
      <w:shd w:val="clear" w:color="auto" w:fill="FFFFFF"/>
    </w:rPr>
  </w:style>
  <w:style w:type="paragraph" w:customStyle="1" w:styleId="Cuerpodeltexto30">
    <w:name w:val="Cuerpo del texto (3)"/>
    <w:basedOn w:val="Normal"/>
    <w:link w:val="Cuerpodeltexto3"/>
    <w:rsid w:val="008D552C"/>
    <w:pPr>
      <w:widowControl w:val="0"/>
      <w:shd w:val="clear" w:color="auto" w:fill="FFFFFF"/>
      <w:spacing w:before="120" w:after="0" w:line="0" w:lineRule="atLeast"/>
      <w:jc w:val="right"/>
    </w:pPr>
    <w:rPr>
      <w:rFonts w:ascii="Times New Roman" w:eastAsia="Times New Roman" w:hAnsi="Times New Roman" w:cs="Times New Roman"/>
      <w:b/>
      <w:bCs/>
      <w:sz w:val="11"/>
      <w:szCs w:val="11"/>
    </w:rPr>
  </w:style>
  <w:style w:type="character" w:customStyle="1" w:styleId="Cuerpodeltexto2Espaciado1pto">
    <w:name w:val="Cuerpo del texto (2) + Espaciado 1 pto"/>
    <w:basedOn w:val="Cuerpodeltexto2"/>
    <w:rsid w:val="008D552C"/>
    <w:rPr>
      <w:rFonts w:ascii="Times New Roman" w:eastAsia="Times New Roman" w:hAnsi="Times New Roman" w:cs="Times New Roman"/>
      <w:b w:val="0"/>
      <w:bCs w:val="0"/>
      <w:i w:val="0"/>
      <w:iCs w:val="0"/>
      <w:smallCaps w:val="0"/>
      <w:strike w:val="0"/>
      <w:color w:val="000000"/>
      <w:spacing w:val="30"/>
      <w:w w:val="100"/>
      <w:position w:val="0"/>
      <w:sz w:val="17"/>
      <w:szCs w:val="17"/>
      <w:u w:val="none"/>
      <w:shd w:val="clear" w:color="auto" w:fill="FFFFFF"/>
      <w:lang w:val="es-ES" w:eastAsia="es-ES" w:bidi="es-ES"/>
    </w:rPr>
  </w:style>
  <w:style w:type="character" w:customStyle="1" w:styleId="Cuerpodeltexto5">
    <w:name w:val="Cuerpo del texto (5)_"/>
    <w:basedOn w:val="Fuentedeprrafopredeter"/>
    <w:rsid w:val="008D552C"/>
    <w:rPr>
      <w:rFonts w:ascii="Trebuchet MS" w:eastAsia="Trebuchet MS" w:hAnsi="Trebuchet MS" w:cs="Trebuchet MS"/>
      <w:b w:val="0"/>
      <w:bCs w:val="0"/>
      <w:i w:val="0"/>
      <w:iCs w:val="0"/>
      <w:smallCaps w:val="0"/>
      <w:strike w:val="0"/>
      <w:sz w:val="14"/>
      <w:szCs w:val="14"/>
      <w:u w:val="none"/>
    </w:rPr>
  </w:style>
  <w:style w:type="character" w:customStyle="1" w:styleId="Leyendadelatabla2">
    <w:name w:val="Leyenda de la tabla (2)_"/>
    <w:basedOn w:val="Fuentedeprrafopredeter"/>
    <w:link w:val="Leyendadelatabla20"/>
    <w:rsid w:val="008D552C"/>
    <w:rPr>
      <w:rFonts w:ascii="Candara" w:eastAsia="Candara" w:hAnsi="Candara" w:cs="Candara"/>
      <w:b/>
      <w:bCs/>
      <w:sz w:val="17"/>
      <w:szCs w:val="17"/>
      <w:shd w:val="clear" w:color="auto" w:fill="FFFFFF"/>
    </w:rPr>
  </w:style>
  <w:style w:type="paragraph" w:customStyle="1" w:styleId="Leyendadelatabla20">
    <w:name w:val="Leyenda de la tabla (2)"/>
    <w:basedOn w:val="Normal"/>
    <w:link w:val="Leyendadelatabla2"/>
    <w:rsid w:val="008D552C"/>
    <w:pPr>
      <w:widowControl w:val="0"/>
      <w:shd w:val="clear" w:color="auto" w:fill="FFFFFF"/>
      <w:spacing w:after="0" w:line="0" w:lineRule="atLeast"/>
    </w:pPr>
    <w:rPr>
      <w:rFonts w:ascii="Candara" w:eastAsia="Candara" w:hAnsi="Candara" w:cs="Candara"/>
      <w:b/>
      <w:bCs/>
      <w:sz w:val="17"/>
      <w:szCs w:val="17"/>
    </w:rPr>
  </w:style>
  <w:style w:type="character" w:customStyle="1" w:styleId="Leyendadelatabla">
    <w:name w:val="Leyenda de la tabla_"/>
    <w:basedOn w:val="Fuentedeprrafopredeter"/>
    <w:link w:val="Leyendadelatabla0"/>
    <w:rsid w:val="008D552C"/>
    <w:rPr>
      <w:rFonts w:ascii="Trebuchet MS" w:eastAsia="Trebuchet MS" w:hAnsi="Trebuchet MS" w:cs="Trebuchet MS"/>
      <w:sz w:val="13"/>
      <w:szCs w:val="13"/>
      <w:shd w:val="clear" w:color="auto" w:fill="FFFFFF"/>
    </w:rPr>
  </w:style>
  <w:style w:type="paragraph" w:customStyle="1" w:styleId="Leyendadelatabla0">
    <w:name w:val="Leyenda de la tabla"/>
    <w:basedOn w:val="Normal"/>
    <w:link w:val="Leyendadelatabla"/>
    <w:rsid w:val="008D552C"/>
    <w:pPr>
      <w:widowControl w:val="0"/>
      <w:shd w:val="clear" w:color="auto" w:fill="FFFFFF"/>
      <w:spacing w:after="0" w:line="177" w:lineRule="exact"/>
      <w:jc w:val="both"/>
    </w:pPr>
    <w:rPr>
      <w:rFonts w:ascii="Trebuchet MS" w:eastAsia="Trebuchet MS" w:hAnsi="Trebuchet MS" w:cs="Trebuchet MS"/>
      <w:sz w:val="13"/>
      <w:szCs w:val="13"/>
    </w:rPr>
  </w:style>
  <w:style w:type="character" w:customStyle="1" w:styleId="LeyendadelatablaImpact6ptoCursiva">
    <w:name w:val="Leyenda de la tabla + Impact.6 pto.Cursiva"/>
    <w:basedOn w:val="Leyendadelatabla"/>
    <w:rsid w:val="008D552C"/>
    <w:rPr>
      <w:rFonts w:ascii="Impact" w:eastAsia="Impact" w:hAnsi="Impact" w:cs="Impact"/>
      <w:b/>
      <w:bCs/>
      <w:i/>
      <w:iCs/>
      <w:color w:val="000000"/>
      <w:spacing w:val="0"/>
      <w:w w:val="100"/>
      <w:position w:val="0"/>
      <w:sz w:val="12"/>
      <w:szCs w:val="12"/>
      <w:shd w:val="clear" w:color="auto" w:fill="FFFFFF"/>
      <w:lang w:val="es-ES" w:eastAsia="es-ES" w:bidi="es-ES"/>
    </w:rPr>
  </w:style>
  <w:style w:type="character" w:customStyle="1" w:styleId="Cuerpodeltexto2Candara85ptoNegrita">
    <w:name w:val="Cuerpo del texto (2) + Candara.8.5 pto.Negrita"/>
    <w:basedOn w:val="Cuerpodeltexto2"/>
    <w:rsid w:val="008D552C"/>
    <w:rPr>
      <w:rFonts w:ascii="Candara" w:eastAsia="Candara" w:hAnsi="Candara" w:cs="Candara"/>
      <w:b/>
      <w:bCs/>
      <w:i w:val="0"/>
      <w:iCs w:val="0"/>
      <w:smallCaps w:val="0"/>
      <w:strike w:val="0"/>
      <w:color w:val="000000"/>
      <w:spacing w:val="0"/>
      <w:w w:val="100"/>
      <w:position w:val="0"/>
      <w:sz w:val="17"/>
      <w:szCs w:val="17"/>
      <w:u w:val="none"/>
      <w:shd w:val="clear" w:color="auto" w:fill="FFFFFF"/>
      <w:lang w:val="es-ES" w:eastAsia="es-ES" w:bidi="es-ES"/>
    </w:rPr>
  </w:style>
  <w:style w:type="character" w:customStyle="1" w:styleId="Cuerpodeltexto2Candara115ptoNegrita">
    <w:name w:val="Cuerpo del texto (2) + Candara.11.5 pto.Negrita"/>
    <w:basedOn w:val="Cuerpodeltexto2"/>
    <w:rsid w:val="008D552C"/>
    <w:rPr>
      <w:rFonts w:ascii="Candara" w:eastAsia="Candara" w:hAnsi="Candara" w:cs="Candara"/>
      <w:b/>
      <w:bCs/>
      <w:i w:val="0"/>
      <w:iCs w:val="0"/>
      <w:smallCaps w:val="0"/>
      <w:strike w:val="0"/>
      <w:color w:val="000000"/>
      <w:spacing w:val="0"/>
      <w:w w:val="100"/>
      <w:position w:val="0"/>
      <w:sz w:val="23"/>
      <w:szCs w:val="23"/>
      <w:u w:val="none"/>
      <w:shd w:val="clear" w:color="auto" w:fill="FFFFFF"/>
      <w:lang w:val="es-ES" w:eastAsia="es-ES" w:bidi="es-ES"/>
    </w:rPr>
  </w:style>
  <w:style w:type="character" w:customStyle="1" w:styleId="Cuerpodeltexto6">
    <w:name w:val="Cuerpo del texto (6)_"/>
    <w:basedOn w:val="Fuentedeprrafopredeter"/>
    <w:link w:val="Cuerpodeltexto60"/>
    <w:rsid w:val="008D552C"/>
    <w:rPr>
      <w:rFonts w:ascii="Candara" w:eastAsia="Candara" w:hAnsi="Candara" w:cs="Candara"/>
      <w:b/>
      <w:bCs/>
      <w:sz w:val="17"/>
      <w:szCs w:val="17"/>
      <w:shd w:val="clear" w:color="auto" w:fill="FFFFFF"/>
    </w:rPr>
  </w:style>
  <w:style w:type="paragraph" w:customStyle="1" w:styleId="Cuerpodeltexto60">
    <w:name w:val="Cuerpo del texto (6)"/>
    <w:basedOn w:val="Normal"/>
    <w:link w:val="Cuerpodeltexto6"/>
    <w:rsid w:val="008D552C"/>
    <w:pPr>
      <w:widowControl w:val="0"/>
      <w:shd w:val="clear" w:color="auto" w:fill="FFFFFF"/>
      <w:spacing w:before="180" w:after="180" w:line="0" w:lineRule="atLeast"/>
      <w:jc w:val="both"/>
    </w:pPr>
    <w:rPr>
      <w:rFonts w:ascii="Candara" w:eastAsia="Candara" w:hAnsi="Candara" w:cs="Candara"/>
      <w:b/>
      <w:bCs/>
      <w:sz w:val="17"/>
      <w:szCs w:val="17"/>
    </w:rPr>
  </w:style>
  <w:style w:type="character" w:customStyle="1" w:styleId="Cuerpodeltexto50">
    <w:name w:val="Cuerpo del texto (5)"/>
    <w:basedOn w:val="Cuerpodeltexto5"/>
    <w:rsid w:val="008D552C"/>
    <w:rPr>
      <w:rFonts w:ascii="Trebuchet MS" w:eastAsia="Trebuchet MS" w:hAnsi="Trebuchet MS" w:cs="Trebuchet MS"/>
      <w:b/>
      <w:bCs/>
      <w:i w:val="0"/>
      <w:iCs w:val="0"/>
      <w:smallCaps w:val="0"/>
      <w:strike w:val="0"/>
      <w:color w:val="000000"/>
      <w:spacing w:val="0"/>
      <w:w w:val="100"/>
      <w:position w:val="0"/>
      <w:sz w:val="14"/>
      <w:szCs w:val="14"/>
      <w:u w:val="none"/>
      <w:lang w:val="es-ES" w:eastAsia="es-ES" w:bidi="es-ES"/>
    </w:rPr>
  </w:style>
  <w:style w:type="character" w:customStyle="1" w:styleId="Ttulo20">
    <w:name w:val="Título #2_"/>
    <w:basedOn w:val="Fuentedeprrafopredeter"/>
    <w:rsid w:val="008D552C"/>
    <w:rPr>
      <w:rFonts w:ascii="Trebuchet MS" w:eastAsia="Trebuchet MS" w:hAnsi="Trebuchet MS" w:cs="Trebuchet MS"/>
      <w:b w:val="0"/>
      <w:bCs w:val="0"/>
      <w:i w:val="0"/>
      <w:iCs w:val="0"/>
      <w:smallCaps w:val="0"/>
      <w:strike w:val="0"/>
      <w:spacing w:val="0"/>
      <w:sz w:val="14"/>
      <w:szCs w:val="14"/>
      <w:u w:val="none"/>
    </w:rPr>
  </w:style>
  <w:style w:type="character" w:customStyle="1" w:styleId="Ttulo21">
    <w:name w:val="Título #2"/>
    <w:basedOn w:val="Ttulo20"/>
    <w:rsid w:val="008D552C"/>
    <w:rPr>
      <w:rFonts w:ascii="Trebuchet MS" w:eastAsia="Trebuchet MS" w:hAnsi="Trebuchet MS" w:cs="Trebuchet MS"/>
      <w:b/>
      <w:bCs/>
      <w:i w:val="0"/>
      <w:iCs w:val="0"/>
      <w:smallCaps w:val="0"/>
      <w:strike w:val="0"/>
      <w:color w:val="000000"/>
      <w:spacing w:val="0"/>
      <w:w w:val="100"/>
      <w:position w:val="0"/>
      <w:sz w:val="14"/>
      <w:szCs w:val="14"/>
      <w:u w:val="none"/>
      <w:lang w:val="es-ES" w:eastAsia="es-ES" w:bidi="es-ES"/>
    </w:rPr>
  </w:style>
  <w:style w:type="character" w:customStyle="1" w:styleId="Cuerpodeltexto2Sinnegrita">
    <w:name w:val="Cuerpo del texto (2) + Sin negrita"/>
    <w:basedOn w:val="Cuerpodeltexto2"/>
    <w:rsid w:val="008D552C"/>
    <w:rPr>
      <w:rFonts w:ascii="Arial Narrow" w:eastAsia="Arial Narrow" w:hAnsi="Arial Narrow" w:cs="Arial Narrow"/>
      <w:b/>
      <w:bCs/>
      <w:i w:val="0"/>
      <w:iCs w:val="0"/>
      <w:smallCaps w:val="0"/>
      <w:strike w:val="0"/>
      <w:color w:val="000000"/>
      <w:spacing w:val="0"/>
      <w:w w:val="100"/>
      <w:position w:val="0"/>
      <w:sz w:val="16"/>
      <w:szCs w:val="16"/>
      <w:u w:val="none"/>
      <w:shd w:val="clear" w:color="auto" w:fill="FFFFFF"/>
      <w:lang w:val="es-ES" w:eastAsia="es-ES" w:bidi="es-ES"/>
    </w:rPr>
  </w:style>
  <w:style w:type="character" w:customStyle="1" w:styleId="Cuerpodeltexto285ptoCursiva">
    <w:name w:val="Cuerpo del texto (2) + 8.5 pto.Cursiva"/>
    <w:basedOn w:val="Cuerpodeltexto2"/>
    <w:rsid w:val="008D552C"/>
    <w:rPr>
      <w:rFonts w:ascii="Arial Narrow" w:eastAsia="Arial Narrow" w:hAnsi="Arial Narrow" w:cs="Arial Narrow"/>
      <w:b/>
      <w:bCs/>
      <w:i/>
      <w:iCs/>
      <w:smallCaps w:val="0"/>
      <w:strike w:val="0"/>
      <w:color w:val="000000"/>
      <w:spacing w:val="0"/>
      <w:w w:val="100"/>
      <w:position w:val="0"/>
      <w:sz w:val="17"/>
      <w:szCs w:val="17"/>
      <w:u w:val="none"/>
      <w:shd w:val="clear" w:color="auto" w:fill="FFFFFF"/>
      <w:lang w:val="es-ES" w:eastAsia="es-ES" w:bidi="es-ES"/>
    </w:rPr>
  </w:style>
  <w:style w:type="table" w:styleId="Sombreadoclaro-nfasis3">
    <w:name w:val="Light Shading Accent 3"/>
    <w:basedOn w:val="Tablanormal"/>
    <w:uiPriority w:val="60"/>
    <w:rsid w:val="008D552C"/>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Estilo2">
    <w:name w:val="Estilo2"/>
    <w:basedOn w:val="Normal"/>
    <w:link w:val="Estilo2Car"/>
    <w:qFormat/>
    <w:rsid w:val="008D552C"/>
    <w:pPr>
      <w:spacing w:before="120" w:after="240" w:line="360" w:lineRule="auto"/>
      <w:jc w:val="both"/>
    </w:pPr>
    <w:rPr>
      <w:rFonts w:ascii="Calibri" w:eastAsia="Calibri" w:hAnsi="Calibri" w:cs="Times New Roman"/>
      <w:b/>
      <w:sz w:val="24"/>
      <w:szCs w:val="24"/>
    </w:rPr>
  </w:style>
  <w:style w:type="character" w:customStyle="1" w:styleId="Estilo2Car">
    <w:name w:val="Estilo2 Car"/>
    <w:basedOn w:val="Fuentedeprrafopredeter"/>
    <w:link w:val="Estilo2"/>
    <w:rsid w:val="008D552C"/>
    <w:rPr>
      <w:rFonts w:ascii="Calibri" w:eastAsia="Calibri" w:hAnsi="Calibri" w:cs="Times New Roman"/>
      <w:b/>
      <w:sz w:val="24"/>
      <w:szCs w:val="24"/>
    </w:rPr>
  </w:style>
  <w:style w:type="character" w:styleId="Textoennegrita">
    <w:name w:val="Strong"/>
    <w:basedOn w:val="Fuentedeprrafopredeter"/>
    <w:uiPriority w:val="22"/>
    <w:qFormat/>
    <w:rsid w:val="008D552C"/>
    <w:rPr>
      <w:b/>
      <w:bCs/>
    </w:rPr>
  </w:style>
  <w:style w:type="paragraph" w:customStyle="1" w:styleId="estilo20">
    <w:name w:val="estilo20"/>
    <w:basedOn w:val="Normal"/>
    <w:rsid w:val="008D552C"/>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tulodeTDC">
    <w:name w:val="TOC Heading"/>
    <w:basedOn w:val="Ttulo1"/>
    <w:next w:val="Normal"/>
    <w:uiPriority w:val="39"/>
    <w:unhideWhenUsed/>
    <w:qFormat/>
    <w:rsid w:val="008D552C"/>
    <w:pPr>
      <w:keepNext/>
      <w:keepLines/>
      <w:spacing w:before="480" w:after="0" w:line="276" w:lineRule="auto"/>
      <w:outlineLvl w:val="9"/>
    </w:pPr>
    <w:rPr>
      <w:rFonts w:asciiTheme="majorHAnsi" w:hAnsiTheme="majorHAnsi" w:cstheme="majorBidi"/>
      <w:color w:val="365F91" w:themeColor="accent1" w:themeShade="BF"/>
      <w:lang w:val="es-ES" w:eastAsia="es-ES"/>
    </w:rPr>
  </w:style>
  <w:style w:type="paragraph" w:styleId="TDC1">
    <w:name w:val="toc 1"/>
    <w:basedOn w:val="Normal"/>
    <w:next w:val="Normal"/>
    <w:autoRedefine/>
    <w:uiPriority w:val="39"/>
    <w:unhideWhenUsed/>
    <w:qFormat/>
    <w:rsid w:val="00B55327"/>
    <w:pPr>
      <w:tabs>
        <w:tab w:val="right" w:leader="dot" w:pos="8222"/>
      </w:tabs>
      <w:spacing w:after="100" w:line="360" w:lineRule="auto"/>
      <w:ind w:left="567" w:right="1325" w:hanging="567"/>
      <w:jc w:val="both"/>
    </w:pPr>
    <w:rPr>
      <w:rFonts w:ascii="Times New Roman" w:hAnsi="Times New Roman" w:cs="Times New Roman"/>
      <w:noProof/>
      <w:sz w:val="24"/>
      <w:szCs w:val="24"/>
    </w:rPr>
  </w:style>
  <w:style w:type="paragraph" w:styleId="TDC2">
    <w:name w:val="toc 2"/>
    <w:basedOn w:val="Normal"/>
    <w:next w:val="Normal"/>
    <w:autoRedefine/>
    <w:uiPriority w:val="39"/>
    <w:unhideWhenUsed/>
    <w:qFormat/>
    <w:rsid w:val="00EF3E08"/>
    <w:pPr>
      <w:tabs>
        <w:tab w:val="right" w:leader="dot" w:pos="8222"/>
      </w:tabs>
      <w:spacing w:after="100" w:line="360" w:lineRule="auto"/>
      <w:ind w:left="567" w:right="1325" w:hanging="567"/>
      <w:jc w:val="both"/>
    </w:pPr>
    <w:rPr>
      <w:rFonts w:ascii="Times New Roman" w:hAnsi="Times New Roman" w:cs="Times New Roman"/>
      <w:noProof/>
      <w:sz w:val="24"/>
      <w:szCs w:val="24"/>
    </w:rPr>
  </w:style>
  <w:style w:type="paragraph" w:styleId="TDC3">
    <w:name w:val="toc 3"/>
    <w:basedOn w:val="Normal"/>
    <w:next w:val="Normal"/>
    <w:autoRedefine/>
    <w:uiPriority w:val="39"/>
    <w:unhideWhenUsed/>
    <w:qFormat/>
    <w:rsid w:val="00A24D18"/>
    <w:pPr>
      <w:tabs>
        <w:tab w:val="right" w:leader="dot" w:pos="8222"/>
      </w:tabs>
      <w:spacing w:after="100"/>
      <w:ind w:right="49"/>
    </w:pPr>
    <w:rPr>
      <w:rFonts w:ascii="Times New Roman" w:hAnsi="Times New Roman" w:cs="Times New Roman"/>
      <w:b/>
      <w:noProof/>
      <w:sz w:val="24"/>
    </w:rPr>
  </w:style>
  <w:style w:type="paragraph" w:styleId="TDC4">
    <w:name w:val="toc 4"/>
    <w:basedOn w:val="Normal"/>
    <w:next w:val="Normal"/>
    <w:autoRedefine/>
    <w:uiPriority w:val="39"/>
    <w:unhideWhenUsed/>
    <w:rsid w:val="008D552C"/>
    <w:pPr>
      <w:spacing w:after="100" w:line="259" w:lineRule="auto"/>
      <w:ind w:left="660"/>
    </w:pPr>
    <w:rPr>
      <w:rFonts w:eastAsiaTheme="minorEastAsia"/>
      <w:lang w:eastAsia="es-ES"/>
    </w:rPr>
  </w:style>
  <w:style w:type="paragraph" w:styleId="TDC5">
    <w:name w:val="toc 5"/>
    <w:basedOn w:val="Normal"/>
    <w:next w:val="Normal"/>
    <w:autoRedefine/>
    <w:uiPriority w:val="39"/>
    <w:unhideWhenUsed/>
    <w:rsid w:val="008D552C"/>
    <w:pPr>
      <w:spacing w:after="100" w:line="259" w:lineRule="auto"/>
      <w:ind w:left="880"/>
    </w:pPr>
    <w:rPr>
      <w:rFonts w:eastAsiaTheme="minorEastAsia"/>
      <w:lang w:eastAsia="es-ES"/>
    </w:rPr>
  </w:style>
  <w:style w:type="paragraph" w:styleId="TDC6">
    <w:name w:val="toc 6"/>
    <w:basedOn w:val="Normal"/>
    <w:next w:val="Normal"/>
    <w:autoRedefine/>
    <w:uiPriority w:val="39"/>
    <w:unhideWhenUsed/>
    <w:rsid w:val="008D552C"/>
    <w:pPr>
      <w:spacing w:after="100" w:line="259" w:lineRule="auto"/>
      <w:ind w:left="1100"/>
    </w:pPr>
    <w:rPr>
      <w:rFonts w:eastAsiaTheme="minorEastAsia"/>
      <w:lang w:eastAsia="es-ES"/>
    </w:rPr>
  </w:style>
  <w:style w:type="paragraph" w:styleId="TDC7">
    <w:name w:val="toc 7"/>
    <w:basedOn w:val="Normal"/>
    <w:next w:val="Normal"/>
    <w:autoRedefine/>
    <w:uiPriority w:val="39"/>
    <w:unhideWhenUsed/>
    <w:rsid w:val="008D552C"/>
    <w:pPr>
      <w:spacing w:after="100" w:line="259" w:lineRule="auto"/>
      <w:ind w:left="1320"/>
    </w:pPr>
    <w:rPr>
      <w:rFonts w:eastAsiaTheme="minorEastAsia"/>
      <w:lang w:eastAsia="es-ES"/>
    </w:rPr>
  </w:style>
  <w:style w:type="paragraph" w:styleId="TDC8">
    <w:name w:val="toc 8"/>
    <w:basedOn w:val="Normal"/>
    <w:next w:val="Normal"/>
    <w:autoRedefine/>
    <w:uiPriority w:val="39"/>
    <w:unhideWhenUsed/>
    <w:rsid w:val="008D552C"/>
    <w:pPr>
      <w:spacing w:after="100" w:line="259" w:lineRule="auto"/>
      <w:ind w:left="1540"/>
    </w:pPr>
    <w:rPr>
      <w:rFonts w:eastAsiaTheme="minorEastAsia"/>
      <w:lang w:eastAsia="es-ES"/>
    </w:rPr>
  </w:style>
  <w:style w:type="paragraph" w:styleId="TDC9">
    <w:name w:val="toc 9"/>
    <w:basedOn w:val="Normal"/>
    <w:next w:val="Normal"/>
    <w:autoRedefine/>
    <w:uiPriority w:val="39"/>
    <w:unhideWhenUsed/>
    <w:rsid w:val="008D552C"/>
    <w:pPr>
      <w:spacing w:after="100" w:line="259" w:lineRule="auto"/>
      <w:ind w:left="1760"/>
    </w:pPr>
    <w:rPr>
      <w:rFonts w:eastAsiaTheme="minorEastAsia"/>
      <w:lang w:eastAsia="es-ES"/>
    </w:rPr>
  </w:style>
  <w:style w:type="paragraph" w:customStyle="1" w:styleId="xl65">
    <w:name w:val="xl65"/>
    <w:basedOn w:val="Normal"/>
    <w:rsid w:val="008D552C"/>
    <w:pP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es-ES"/>
    </w:rPr>
  </w:style>
  <w:style w:type="paragraph" w:customStyle="1" w:styleId="xl66">
    <w:name w:val="xl66"/>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es-ES"/>
    </w:rPr>
  </w:style>
  <w:style w:type="paragraph" w:customStyle="1" w:styleId="xl67">
    <w:name w:val="xl67"/>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es-ES"/>
    </w:rPr>
  </w:style>
  <w:style w:type="paragraph" w:customStyle="1" w:styleId="xl68">
    <w:name w:val="xl68"/>
    <w:basedOn w:val="Normal"/>
    <w:rsid w:val="008D55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8"/>
      <w:szCs w:val="28"/>
      <w:lang w:eastAsia="es-ES"/>
    </w:rPr>
  </w:style>
  <w:style w:type="paragraph" w:customStyle="1" w:styleId="xl69">
    <w:name w:val="xl69"/>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es-ES"/>
    </w:rPr>
  </w:style>
  <w:style w:type="paragraph" w:customStyle="1" w:styleId="xl70">
    <w:name w:val="xl70"/>
    <w:basedOn w:val="Normal"/>
    <w:rsid w:val="008D55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8"/>
      <w:szCs w:val="28"/>
      <w:lang w:eastAsia="es-ES"/>
    </w:rPr>
  </w:style>
  <w:style w:type="paragraph" w:customStyle="1" w:styleId="xl71">
    <w:name w:val="xl71"/>
    <w:basedOn w:val="Normal"/>
    <w:rsid w:val="008D55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8"/>
      <w:szCs w:val="28"/>
      <w:lang w:eastAsia="es-ES"/>
    </w:rPr>
  </w:style>
  <w:style w:type="paragraph" w:customStyle="1" w:styleId="xl72">
    <w:name w:val="xl72"/>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ES"/>
    </w:rPr>
  </w:style>
  <w:style w:type="paragraph" w:customStyle="1" w:styleId="xl73">
    <w:name w:val="xl73"/>
    <w:basedOn w:val="Normal"/>
    <w:rsid w:val="008D552C"/>
    <w:pP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es-ES"/>
    </w:rPr>
  </w:style>
  <w:style w:type="paragraph" w:customStyle="1" w:styleId="xl74">
    <w:name w:val="xl74"/>
    <w:basedOn w:val="Normal"/>
    <w:rsid w:val="008D55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s-ES"/>
    </w:rPr>
  </w:style>
  <w:style w:type="character" w:customStyle="1" w:styleId="shorttext">
    <w:name w:val="short_text"/>
    <w:basedOn w:val="Fuentedeprrafopredeter"/>
    <w:rsid w:val="008D552C"/>
  </w:style>
  <w:style w:type="paragraph" w:customStyle="1" w:styleId="xl75">
    <w:name w:val="xl75"/>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1F497D"/>
      <w:sz w:val="24"/>
      <w:szCs w:val="24"/>
      <w:lang w:val="es-EC" w:eastAsia="es-EC"/>
    </w:rPr>
  </w:style>
  <w:style w:type="paragraph" w:customStyle="1" w:styleId="xl76">
    <w:name w:val="xl76"/>
    <w:basedOn w:val="Normal"/>
    <w:rsid w:val="008D552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1F497D"/>
      <w:sz w:val="24"/>
      <w:szCs w:val="24"/>
      <w:lang w:val="es-EC" w:eastAsia="es-EC"/>
    </w:rPr>
  </w:style>
  <w:style w:type="paragraph" w:customStyle="1" w:styleId="xl77">
    <w:name w:val="xl77"/>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1F497D"/>
      <w:sz w:val="24"/>
      <w:szCs w:val="24"/>
      <w:lang w:val="es-EC" w:eastAsia="es-EC"/>
    </w:rPr>
  </w:style>
  <w:style w:type="paragraph" w:customStyle="1" w:styleId="xl78">
    <w:name w:val="xl78"/>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1F497D"/>
      <w:sz w:val="24"/>
      <w:szCs w:val="24"/>
      <w:lang w:val="es-EC" w:eastAsia="es-EC"/>
    </w:rPr>
  </w:style>
  <w:style w:type="paragraph" w:customStyle="1" w:styleId="xl79">
    <w:name w:val="xl79"/>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C" w:eastAsia="es-EC"/>
    </w:rPr>
  </w:style>
  <w:style w:type="paragraph" w:customStyle="1" w:styleId="xl80">
    <w:name w:val="xl80"/>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1F497D"/>
      <w:sz w:val="24"/>
      <w:szCs w:val="24"/>
      <w:lang w:val="es-EC" w:eastAsia="es-EC"/>
    </w:rPr>
  </w:style>
  <w:style w:type="paragraph" w:customStyle="1" w:styleId="xl81">
    <w:name w:val="xl81"/>
    <w:basedOn w:val="Normal"/>
    <w:rsid w:val="008D552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1F497D"/>
      <w:sz w:val="24"/>
      <w:szCs w:val="24"/>
      <w:lang w:val="es-EC" w:eastAsia="es-EC"/>
    </w:rPr>
  </w:style>
  <w:style w:type="paragraph" w:customStyle="1" w:styleId="xl82">
    <w:name w:val="xl82"/>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s-EC" w:eastAsia="es-EC"/>
    </w:rPr>
  </w:style>
  <w:style w:type="paragraph" w:customStyle="1" w:styleId="xl83">
    <w:name w:val="xl83"/>
    <w:basedOn w:val="Normal"/>
    <w:rsid w:val="008D55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val="es-EC" w:eastAsia="es-EC"/>
    </w:rPr>
  </w:style>
  <w:style w:type="paragraph" w:customStyle="1" w:styleId="xl84">
    <w:name w:val="xl84"/>
    <w:basedOn w:val="Normal"/>
    <w:rsid w:val="008D552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EC" w:eastAsia="es-EC"/>
    </w:rPr>
  </w:style>
  <w:style w:type="paragraph" w:customStyle="1" w:styleId="xl85">
    <w:name w:val="xl85"/>
    <w:basedOn w:val="Normal"/>
    <w:rsid w:val="008D552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1F497D"/>
      <w:sz w:val="24"/>
      <w:szCs w:val="24"/>
      <w:lang w:val="es-EC" w:eastAsia="es-EC"/>
    </w:rPr>
  </w:style>
  <w:style w:type="paragraph" w:customStyle="1" w:styleId="xl86">
    <w:name w:val="xl86"/>
    <w:basedOn w:val="Normal"/>
    <w:rsid w:val="008D552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es-EC" w:eastAsia="es-EC"/>
    </w:rPr>
  </w:style>
  <w:style w:type="paragraph" w:customStyle="1" w:styleId="xl87">
    <w:name w:val="xl87"/>
    <w:basedOn w:val="Normal"/>
    <w:rsid w:val="008D552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EC" w:eastAsia="es-EC"/>
    </w:rPr>
  </w:style>
  <w:style w:type="paragraph" w:customStyle="1" w:styleId="xl88">
    <w:name w:val="xl88"/>
    <w:basedOn w:val="Normal"/>
    <w:rsid w:val="008D552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EC" w:eastAsia="es-EC"/>
    </w:rPr>
  </w:style>
  <w:style w:type="paragraph" w:customStyle="1" w:styleId="xl89">
    <w:name w:val="xl89"/>
    <w:basedOn w:val="Normal"/>
    <w:rsid w:val="008D552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EC" w:eastAsia="es-EC"/>
    </w:rPr>
  </w:style>
  <w:style w:type="paragraph" w:customStyle="1" w:styleId="xl90">
    <w:name w:val="xl90"/>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EC" w:eastAsia="es-EC"/>
    </w:rPr>
  </w:style>
  <w:style w:type="paragraph" w:customStyle="1" w:styleId="xl91">
    <w:name w:val="xl91"/>
    <w:basedOn w:val="Normal"/>
    <w:rsid w:val="008D552C"/>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EC" w:eastAsia="es-EC"/>
    </w:rPr>
  </w:style>
  <w:style w:type="paragraph" w:customStyle="1" w:styleId="xl92">
    <w:name w:val="xl92"/>
    <w:basedOn w:val="Normal"/>
    <w:rsid w:val="008D552C"/>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EC" w:eastAsia="es-EC"/>
    </w:rPr>
  </w:style>
  <w:style w:type="paragraph" w:customStyle="1" w:styleId="xl93">
    <w:name w:val="xl93"/>
    <w:basedOn w:val="Normal"/>
    <w:rsid w:val="008D552C"/>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EC" w:eastAsia="es-EC"/>
    </w:rPr>
  </w:style>
  <w:style w:type="paragraph" w:customStyle="1" w:styleId="xl94">
    <w:name w:val="xl94"/>
    <w:basedOn w:val="Normal"/>
    <w:rsid w:val="008D552C"/>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EC" w:eastAsia="es-EC"/>
    </w:rPr>
  </w:style>
  <w:style w:type="paragraph" w:customStyle="1" w:styleId="xl95">
    <w:name w:val="xl95"/>
    <w:basedOn w:val="Normal"/>
    <w:rsid w:val="008D552C"/>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EC" w:eastAsia="es-EC"/>
    </w:rPr>
  </w:style>
  <w:style w:type="paragraph" w:customStyle="1" w:styleId="xl96">
    <w:name w:val="xl96"/>
    <w:basedOn w:val="Normal"/>
    <w:rsid w:val="008D552C"/>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EC" w:eastAsia="es-EC"/>
    </w:rPr>
  </w:style>
  <w:style w:type="paragraph" w:styleId="Epgrafe">
    <w:name w:val="caption"/>
    <w:basedOn w:val="Normal"/>
    <w:next w:val="Normal"/>
    <w:uiPriority w:val="35"/>
    <w:unhideWhenUsed/>
    <w:qFormat/>
    <w:rsid w:val="008D552C"/>
    <w:pPr>
      <w:spacing w:after="160" w:line="240" w:lineRule="auto"/>
    </w:pPr>
    <w:rPr>
      <w:b/>
      <w:bCs/>
      <w:color w:val="4F81BD" w:themeColor="accent1"/>
      <w:sz w:val="18"/>
      <w:szCs w:val="18"/>
      <w:lang w:val="es-EC"/>
    </w:rPr>
  </w:style>
  <w:style w:type="paragraph" w:styleId="Textonotaalfinal">
    <w:name w:val="endnote text"/>
    <w:basedOn w:val="Normal"/>
    <w:link w:val="TextonotaalfinalCar"/>
    <w:uiPriority w:val="99"/>
    <w:semiHidden/>
    <w:unhideWhenUsed/>
    <w:rsid w:val="008D552C"/>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8D552C"/>
    <w:rPr>
      <w:sz w:val="20"/>
      <w:szCs w:val="20"/>
    </w:rPr>
  </w:style>
  <w:style w:type="character" w:styleId="Refdenotaalfinal">
    <w:name w:val="endnote reference"/>
    <w:basedOn w:val="Fuentedeprrafopredeter"/>
    <w:uiPriority w:val="99"/>
    <w:semiHidden/>
    <w:unhideWhenUsed/>
    <w:rsid w:val="008D552C"/>
    <w:rPr>
      <w:vertAlign w:val="superscript"/>
    </w:rPr>
  </w:style>
  <w:style w:type="character" w:styleId="Nmerodelnea">
    <w:name w:val="line number"/>
    <w:basedOn w:val="Fuentedeprrafopredeter"/>
    <w:uiPriority w:val="99"/>
    <w:semiHidden/>
    <w:unhideWhenUsed/>
    <w:rsid w:val="008D552C"/>
  </w:style>
  <w:style w:type="paragraph" w:styleId="Textoindependiente">
    <w:name w:val="Body Text"/>
    <w:basedOn w:val="Normal"/>
    <w:link w:val="TextoindependienteCar"/>
    <w:unhideWhenUsed/>
    <w:rsid w:val="00DB227A"/>
    <w:pPr>
      <w:spacing w:after="120"/>
    </w:pPr>
  </w:style>
  <w:style w:type="character" w:customStyle="1" w:styleId="TextoindependienteCar">
    <w:name w:val="Texto independiente Car"/>
    <w:basedOn w:val="Fuentedeprrafopredeter"/>
    <w:link w:val="Textoindependiente"/>
    <w:rsid w:val="00DB227A"/>
  </w:style>
  <w:style w:type="table" w:customStyle="1" w:styleId="Tablaconcuadrcula1">
    <w:name w:val="Tabla con cuadrícula1"/>
    <w:basedOn w:val="Tablanormal"/>
    <w:next w:val="Tablaconcuadrcula"/>
    <w:uiPriority w:val="59"/>
    <w:rsid w:val="00DB227A"/>
    <w:pPr>
      <w:spacing w:after="0" w:line="240" w:lineRule="auto"/>
    </w:pPr>
    <w:rPr>
      <w:rFonts w:eastAsiaTheme="minorEastAsia"/>
      <w:lang w:val="es-EC" w:eastAsia="es-EC"/>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b">
    <w:name w:val="b"/>
    <w:basedOn w:val="Fuentedeprrafopredeter"/>
    <w:rsid w:val="00DB227A"/>
  </w:style>
  <w:style w:type="character" w:customStyle="1" w:styleId="hvr">
    <w:name w:val="hvr"/>
    <w:basedOn w:val="Fuentedeprrafopredeter"/>
    <w:rsid w:val="00DB227A"/>
  </w:style>
  <w:style w:type="table" w:styleId="Cuadrculaclara">
    <w:name w:val="Light Grid"/>
    <w:basedOn w:val="Tablanormal"/>
    <w:uiPriority w:val="62"/>
    <w:rsid w:val="00DB227A"/>
    <w:pPr>
      <w:spacing w:after="0" w:line="240" w:lineRule="auto"/>
    </w:pPr>
    <w:rPr>
      <w:lang w:val="es-EC"/>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staclara-nfasis6">
    <w:name w:val="Light List Accent 6"/>
    <w:basedOn w:val="Tablanormal"/>
    <w:uiPriority w:val="61"/>
    <w:rsid w:val="00DB227A"/>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Cuadrculaclara-nfasis1">
    <w:name w:val="Light Grid Accent 1"/>
    <w:basedOn w:val="Tablanormal"/>
    <w:uiPriority w:val="62"/>
    <w:rsid w:val="00DB227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uadrculaclara-nfasis3">
    <w:name w:val="Light Grid Accent 3"/>
    <w:basedOn w:val="Tablanormal"/>
    <w:uiPriority w:val="62"/>
    <w:rsid w:val="00DB227A"/>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PrrafodelistaCar">
    <w:name w:val="Párrafo de lista Car"/>
    <w:link w:val="Prrafodelista"/>
    <w:uiPriority w:val="34"/>
    <w:rsid w:val="00DB227A"/>
  </w:style>
  <w:style w:type="paragraph" w:styleId="Sangradetextonormal">
    <w:name w:val="Body Text Indent"/>
    <w:basedOn w:val="Normal"/>
    <w:link w:val="SangradetextonormalCar"/>
    <w:uiPriority w:val="99"/>
    <w:unhideWhenUsed/>
    <w:rsid w:val="00DB227A"/>
    <w:pPr>
      <w:spacing w:after="120"/>
      <w:ind w:left="283"/>
    </w:pPr>
  </w:style>
  <w:style w:type="character" w:customStyle="1" w:styleId="SangradetextonormalCar">
    <w:name w:val="Sangría de texto normal Car"/>
    <w:basedOn w:val="Fuentedeprrafopredeter"/>
    <w:link w:val="Sangradetextonormal"/>
    <w:uiPriority w:val="99"/>
    <w:rsid w:val="00DB227A"/>
  </w:style>
  <w:style w:type="character" w:customStyle="1" w:styleId="tocnumber">
    <w:name w:val="tocnumber"/>
    <w:basedOn w:val="Fuentedeprrafopredeter"/>
    <w:rsid w:val="00DB227A"/>
  </w:style>
  <w:style w:type="character" w:customStyle="1" w:styleId="toctext">
    <w:name w:val="toctext"/>
    <w:basedOn w:val="Fuentedeprrafopredeter"/>
    <w:rsid w:val="00DB227A"/>
  </w:style>
  <w:style w:type="character" w:customStyle="1" w:styleId="mw-headline">
    <w:name w:val="mw-headline"/>
    <w:basedOn w:val="Fuentedeprrafopredeter"/>
    <w:rsid w:val="00DB227A"/>
  </w:style>
  <w:style w:type="character" w:customStyle="1" w:styleId="ya-q-full-text">
    <w:name w:val="ya-q-full-text"/>
    <w:basedOn w:val="Fuentedeprrafopredeter"/>
    <w:rsid w:val="00DB227A"/>
  </w:style>
  <w:style w:type="character" w:customStyle="1" w:styleId="d-b">
    <w:name w:val="d-b"/>
    <w:basedOn w:val="Fuentedeprrafopredeter"/>
    <w:rsid w:val="00DB227A"/>
  </w:style>
  <w:style w:type="character" w:customStyle="1" w:styleId="ya-ans-ref-text">
    <w:name w:val="ya-ans-ref-text"/>
    <w:basedOn w:val="Fuentedeprrafopredeter"/>
    <w:rsid w:val="00DB227A"/>
  </w:style>
  <w:style w:type="character" w:customStyle="1" w:styleId="Ttulo12">
    <w:name w:val="Título1"/>
    <w:basedOn w:val="Fuentedeprrafopredeter"/>
    <w:rsid w:val="00DB227A"/>
  </w:style>
  <w:style w:type="character" w:customStyle="1" w:styleId="Ttulo5Car">
    <w:name w:val="Título 5 Car"/>
    <w:basedOn w:val="Fuentedeprrafopredeter"/>
    <w:link w:val="Ttulo5"/>
    <w:uiPriority w:val="9"/>
    <w:semiHidden/>
    <w:rsid w:val="00D8719C"/>
    <w:rPr>
      <w:rFonts w:asciiTheme="majorHAnsi" w:eastAsiaTheme="majorEastAsia" w:hAnsiTheme="majorHAnsi" w:cstheme="majorBidi"/>
      <w:color w:val="243F60" w:themeColor="accent1" w:themeShade="7F"/>
      <w:lang w:val="es-EC"/>
    </w:rPr>
  </w:style>
  <w:style w:type="character" w:customStyle="1" w:styleId="Ttulo6Car">
    <w:name w:val="Título 6 Car"/>
    <w:basedOn w:val="Fuentedeprrafopredeter"/>
    <w:link w:val="Ttulo6"/>
    <w:uiPriority w:val="9"/>
    <w:semiHidden/>
    <w:rsid w:val="00D8719C"/>
    <w:rPr>
      <w:rFonts w:asciiTheme="majorHAnsi" w:eastAsiaTheme="majorEastAsia" w:hAnsiTheme="majorHAnsi" w:cstheme="majorBidi"/>
      <w:i/>
      <w:iCs/>
      <w:color w:val="243F60" w:themeColor="accent1" w:themeShade="7F"/>
      <w:lang w:val="es-EC"/>
    </w:rPr>
  </w:style>
  <w:style w:type="character" w:customStyle="1" w:styleId="Ttulo7Car">
    <w:name w:val="Título 7 Car"/>
    <w:basedOn w:val="Fuentedeprrafopredeter"/>
    <w:link w:val="Ttulo7"/>
    <w:uiPriority w:val="9"/>
    <w:semiHidden/>
    <w:rsid w:val="00D8719C"/>
    <w:rPr>
      <w:rFonts w:asciiTheme="majorHAnsi" w:eastAsiaTheme="majorEastAsia" w:hAnsiTheme="majorHAnsi" w:cstheme="majorBidi"/>
      <w:i/>
      <w:iCs/>
      <w:color w:val="404040" w:themeColor="text1" w:themeTint="BF"/>
      <w:lang w:val="es-EC"/>
    </w:rPr>
  </w:style>
  <w:style w:type="character" w:customStyle="1" w:styleId="Ttulo8Car">
    <w:name w:val="Título 8 Car"/>
    <w:basedOn w:val="Fuentedeprrafopredeter"/>
    <w:link w:val="Ttulo8"/>
    <w:uiPriority w:val="9"/>
    <w:semiHidden/>
    <w:rsid w:val="00D8719C"/>
    <w:rPr>
      <w:rFonts w:asciiTheme="majorHAnsi" w:eastAsiaTheme="majorEastAsia" w:hAnsiTheme="majorHAnsi" w:cstheme="majorBidi"/>
      <w:color w:val="404040" w:themeColor="text1" w:themeTint="BF"/>
      <w:sz w:val="20"/>
      <w:szCs w:val="20"/>
      <w:lang w:val="es-EC"/>
    </w:rPr>
  </w:style>
  <w:style w:type="character" w:customStyle="1" w:styleId="Ttulo9Car">
    <w:name w:val="Título 9 Car"/>
    <w:basedOn w:val="Fuentedeprrafopredeter"/>
    <w:link w:val="Ttulo9"/>
    <w:uiPriority w:val="9"/>
    <w:semiHidden/>
    <w:rsid w:val="00D8719C"/>
    <w:rPr>
      <w:rFonts w:asciiTheme="majorHAnsi" w:eastAsiaTheme="majorEastAsia" w:hAnsiTheme="majorHAnsi" w:cstheme="majorBidi"/>
      <w:i/>
      <w:iCs/>
      <w:color w:val="404040" w:themeColor="text1" w:themeTint="BF"/>
      <w:sz w:val="20"/>
      <w:szCs w:val="20"/>
      <w:lang w:val="es-EC"/>
    </w:rPr>
  </w:style>
  <w:style w:type="table" w:customStyle="1" w:styleId="Tablaconcuadrcula2">
    <w:name w:val="Tabla con cuadrícula2"/>
    <w:basedOn w:val="Tablanormal"/>
    <w:next w:val="Tablaconcuadrcula"/>
    <w:uiPriority w:val="59"/>
    <w:rsid w:val="00D8719C"/>
    <w:pPr>
      <w:spacing w:after="0" w:line="240" w:lineRule="auto"/>
    </w:pPr>
    <w:rPr>
      <w:lang w:val="es-EC"/>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independiente2">
    <w:name w:val="Body Text 2"/>
    <w:basedOn w:val="Normal"/>
    <w:link w:val="Textoindependiente2Car"/>
    <w:uiPriority w:val="99"/>
    <w:semiHidden/>
    <w:unhideWhenUsed/>
    <w:rsid w:val="00D8719C"/>
    <w:pPr>
      <w:spacing w:after="120" w:line="480" w:lineRule="auto"/>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link w:val="Textoindependiente2"/>
    <w:uiPriority w:val="99"/>
    <w:semiHidden/>
    <w:rsid w:val="00D8719C"/>
    <w:rPr>
      <w:rFonts w:ascii="Times New Roman" w:eastAsia="Times New Roman" w:hAnsi="Times New Roman" w:cs="Times New Roman"/>
      <w:sz w:val="24"/>
      <w:szCs w:val="24"/>
      <w:lang w:eastAsia="es-ES"/>
    </w:rPr>
  </w:style>
  <w:style w:type="character" w:customStyle="1" w:styleId="eacep">
    <w:name w:val="eacep"/>
    <w:rsid w:val="00D8719C"/>
  </w:style>
  <w:style w:type="character" w:customStyle="1" w:styleId="apple-style-span">
    <w:name w:val="apple-style-span"/>
    <w:basedOn w:val="Fuentedeprrafopredeter"/>
    <w:rsid w:val="00D8719C"/>
  </w:style>
  <w:style w:type="table" w:styleId="Sombreadoclaro">
    <w:name w:val="Light Shading"/>
    <w:basedOn w:val="Tablanormal"/>
    <w:uiPriority w:val="60"/>
    <w:rsid w:val="00D8719C"/>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rsid w:val="00D8719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2">
    <w:name w:val="Light Shading Accent 2"/>
    <w:basedOn w:val="Tablanormal"/>
    <w:uiPriority w:val="60"/>
    <w:rsid w:val="00D8719C"/>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rsid w:val="00D8719C"/>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5">
    <w:name w:val="Light Shading Accent 5"/>
    <w:basedOn w:val="Tablanormal"/>
    <w:uiPriority w:val="60"/>
    <w:rsid w:val="00D8719C"/>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Cuadrculaclara-nfasis2">
    <w:name w:val="Light Grid Accent 2"/>
    <w:basedOn w:val="Tablanormal"/>
    <w:uiPriority w:val="62"/>
    <w:rsid w:val="00D8719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Cuadrculaclara-nfasis6">
    <w:name w:val="Light Grid Accent 6"/>
    <w:basedOn w:val="Tablanormal"/>
    <w:uiPriority w:val="62"/>
    <w:rsid w:val="00D8719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staoscura-nfasis5">
    <w:name w:val="Dark List Accent 5"/>
    <w:basedOn w:val="Tablanormal"/>
    <w:uiPriority w:val="70"/>
    <w:rsid w:val="00D8719C"/>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Listaoscura-nfasis4">
    <w:name w:val="Dark List Accent 4"/>
    <w:basedOn w:val="Tablanormal"/>
    <w:uiPriority w:val="70"/>
    <w:rsid w:val="00D8719C"/>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Listaoscura-nfasis3">
    <w:name w:val="Dark List Accent 3"/>
    <w:basedOn w:val="Tablanormal"/>
    <w:uiPriority w:val="70"/>
    <w:rsid w:val="00D8719C"/>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Listaoscura-nfasis2">
    <w:name w:val="Dark List Accent 2"/>
    <w:basedOn w:val="Tablanormal"/>
    <w:uiPriority w:val="70"/>
    <w:rsid w:val="00D8719C"/>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Listaoscura-nfasis1">
    <w:name w:val="Dark List Accent 1"/>
    <w:basedOn w:val="Tablanormal"/>
    <w:uiPriority w:val="70"/>
    <w:rsid w:val="00D8719C"/>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Cuadrculamedia3-nfasis6">
    <w:name w:val="Medium Grid 3 Accent 6"/>
    <w:basedOn w:val="Tablanormal"/>
    <w:uiPriority w:val="69"/>
    <w:rsid w:val="00D8719C"/>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Cuadrculamedia2-nfasis6">
    <w:name w:val="Medium Grid 2 Accent 6"/>
    <w:basedOn w:val="Tablanormal"/>
    <w:uiPriority w:val="68"/>
    <w:rsid w:val="00D8719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Sombreadomedio2-nfasis6">
    <w:name w:val="Medium Shading 2 Accent 6"/>
    <w:basedOn w:val="Tablanormal"/>
    <w:uiPriority w:val="64"/>
    <w:rsid w:val="00D8719C"/>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aconcuadrcula3">
    <w:name w:val="Tabla con cuadrícula3"/>
    <w:basedOn w:val="Tablanormal"/>
    <w:next w:val="Tablaconcuadrcula"/>
    <w:uiPriority w:val="59"/>
    <w:rsid w:val="00B032A4"/>
    <w:pPr>
      <w:spacing w:after="0" w:line="240" w:lineRule="auto"/>
    </w:pPr>
    <w:rPr>
      <w:lang w:val="es-EC"/>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gc">
    <w:name w:val="_tgc"/>
    <w:basedOn w:val="Fuentedeprrafopredeter"/>
    <w:rsid w:val="00326D31"/>
  </w:style>
  <w:style w:type="character" w:styleId="Textodelmarcadordeposicin">
    <w:name w:val="Placeholder Text"/>
    <w:basedOn w:val="Fuentedeprrafopredeter"/>
    <w:uiPriority w:val="99"/>
    <w:semiHidden/>
    <w:rsid w:val="004D2F86"/>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5D20"/>
  </w:style>
  <w:style w:type="paragraph" w:styleId="Ttulo1">
    <w:name w:val="heading 1"/>
    <w:basedOn w:val="Normal"/>
    <w:link w:val="Ttulo1Car"/>
    <w:autoRedefine/>
    <w:uiPriority w:val="9"/>
    <w:qFormat/>
    <w:rsid w:val="006D4A98"/>
    <w:pPr>
      <w:spacing w:after="240" w:line="360" w:lineRule="auto"/>
      <w:jc w:val="both"/>
      <w:outlineLvl w:val="0"/>
    </w:pPr>
    <w:rPr>
      <w:rFonts w:ascii="Times New Roman" w:hAnsi="Times New Roman" w:cs="Times New Roman"/>
      <w:b/>
      <w:noProof/>
      <w:sz w:val="24"/>
      <w:szCs w:val="24"/>
      <w:lang w:val="es-EC" w:eastAsia="es-EC"/>
    </w:rPr>
  </w:style>
  <w:style w:type="paragraph" w:styleId="Ttulo2">
    <w:name w:val="heading 2"/>
    <w:basedOn w:val="Normal"/>
    <w:link w:val="Ttulo2Car"/>
    <w:autoRedefine/>
    <w:uiPriority w:val="9"/>
    <w:qFormat/>
    <w:rsid w:val="006D4A98"/>
    <w:pPr>
      <w:tabs>
        <w:tab w:val="left" w:pos="4678"/>
      </w:tabs>
      <w:spacing w:after="0" w:line="360" w:lineRule="auto"/>
      <w:jc w:val="both"/>
      <w:outlineLvl w:val="1"/>
    </w:pPr>
    <w:rPr>
      <w:rFonts w:ascii="Times New Roman" w:eastAsiaTheme="majorEastAsia" w:hAnsi="Times New Roman" w:cs="Times New Roman"/>
      <w:bCs/>
      <w:sz w:val="24"/>
      <w:szCs w:val="24"/>
      <w:lang w:val="es-MX" w:eastAsia="es-MX"/>
    </w:rPr>
  </w:style>
  <w:style w:type="paragraph" w:styleId="Ttulo3">
    <w:name w:val="heading 3"/>
    <w:basedOn w:val="Normal"/>
    <w:next w:val="Normal"/>
    <w:link w:val="Ttulo3Car"/>
    <w:autoRedefine/>
    <w:uiPriority w:val="9"/>
    <w:unhideWhenUsed/>
    <w:qFormat/>
    <w:rsid w:val="008B5C1E"/>
    <w:pPr>
      <w:keepNext/>
      <w:keepLines/>
      <w:spacing w:before="200" w:after="0" w:line="360" w:lineRule="auto"/>
      <w:jc w:val="both"/>
      <w:outlineLvl w:val="2"/>
    </w:pPr>
    <w:rPr>
      <w:rFonts w:ascii="Times New Roman" w:eastAsiaTheme="majorEastAsia" w:hAnsi="Times New Roman" w:cstheme="majorBidi"/>
      <w:b/>
      <w:bCs/>
      <w:color w:val="000000" w:themeColor="text1"/>
      <w:sz w:val="24"/>
    </w:rPr>
  </w:style>
  <w:style w:type="paragraph" w:styleId="Ttulo4">
    <w:name w:val="heading 4"/>
    <w:basedOn w:val="Normal"/>
    <w:next w:val="Normal"/>
    <w:link w:val="Ttulo4Car"/>
    <w:uiPriority w:val="9"/>
    <w:unhideWhenUsed/>
    <w:qFormat/>
    <w:rsid w:val="008D552C"/>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D8719C"/>
    <w:pPr>
      <w:keepNext/>
      <w:keepLines/>
      <w:spacing w:before="200" w:after="0"/>
      <w:outlineLvl w:val="4"/>
    </w:pPr>
    <w:rPr>
      <w:rFonts w:asciiTheme="majorHAnsi" w:eastAsiaTheme="majorEastAsia" w:hAnsiTheme="majorHAnsi" w:cstheme="majorBidi"/>
      <w:color w:val="243F60" w:themeColor="accent1" w:themeShade="7F"/>
      <w:lang w:val="es-EC"/>
    </w:rPr>
  </w:style>
  <w:style w:type="paragraph" w:styleId="Ttulo6">
    <w:name w:val="heading 6"/>
    <w:basedOn w:val="Normal"/>
    <w:next w:val="Normal"/>
    <w:link w:val="Ttulo6Car"/>
    <w:uiPriority w:val="9"/>
    <w:semiHidden/>
    <w:unhideWhenUsed/>
    <w:qFormat/>
    <w:rsid w:val="00D8719C"/>
    <w:pPr>
      <w:keepNext/>
      <w:keepLines/>
      <w:spacing w:before="200" w:after="0"/>
      <w:outlineLvl w:val="5"/>
    </w:pPr>
    <w:rPr>
      <w:rFonts w:asciiTheme="majorHAnsi" w:eastAsiaTheme="majorEastAsia" w:hAnsiTheme="majorHAnsi" w:cstheme="majorBidi"/>
      <w:i/>
      <w:iCs/>
      <w:color w:val="243F60" w:themeColor="accent1" w:themeShade="7F"/>
      <w:lang w:val="es-EC"/>
    </w:rPr>
  </w:style>
  <w:style w:type="paragraph" w:styleId="Ttulo7">
    <w:name w:val="heading 7"/>
    <w:basedOn w:val="Normal"/>
    <w:next w:val="Normal"/>
    <w:link w:val="Ttulo7Car"/>
    <w:uiPriority w:val="9"/>
    <w:semiHidden/>
    <w:unhideWhenUsed/>
    <w:qFormat/>
    <w:rsid w:val="00D8719C"/>
    <w:pPr>
      <w:keepNext/>
      <w:keepLines/>
      <w:spacing w:before="200" w:after="0"/>
      <w:outlineLvl w:val="6"/>
    </w:pPr>
    <w:rPr>
      <w:rFonts w:asciiTheme="majorHAnsi" w:eastAsiaTheme="majorEastAsia" w:hAnsiTheme="majorHAnsi" w:cstheme="majorBidi"/>
      <w:i/>
      <w:iCs/>
      <w:color w:val="404040" w:themeColor="text1" w:themeTint="BF"/>
      <w:lang w:val="es-EC"/>
    </w:rPr>
  </w:style>
  <w:style w:type="paragraph" w:styleId="Ttulo8">
    <w:name w:val="heading 8"/>
    <w:basedOn w:val="Normal"/>
    <w:next w:val="Normal"/>
    <w:link w:val="Ttulo8Car"/>
    <w:uiPriority w:val="9"/>
    <w:semiHidden/>
    <w:unhideWhenUsed/>
    <w:qFormat/>
    <w:rsid w:val="00D8719C"/>
    <w:pPr>
      <w:keepNext/>
      <w:keepLines/>
      <w:spacing w:before="200" w:after="0"/>
      <w:outlineLvl w:val="7"/>
    </w:pPr>
    <w:rPr>
      <w:rFonts w:asciiTheme="majorHAnsi" w:eastAsiaTheme="majorEastAsia" w:hAnsiTheme="majorHAnsi" w:cstheme="majorBidi"/>
      <w:color w:val="404040" w:themeColor="text1" w:themeTint="BF"/>
      <w:sz w:val="20"/>
      <w:szCs w:val="20"/>
      <w:lang w:val="es-EC"/>
    </w:rPr>
  </w:style>
  <w:style w:type="paragraph" w:styleId="Ttulo9">
    <w:name w:val="heading 9"/>
    <w:basedOn w:val="Normal"/>
    <w:next w:val="Normal"/>
    <w:link w:val="Ttulo9Car"/>
    <w:uiPriority w:val="9"/>
    <w:semiHidden/>
    <w:unhideWhenUsed/>
    <w:qFormat/>
    <w:rsid w:val="00D8719C"/>
    <w:pPr>
      <w:keepNext/>
      <w:keepLines/>
      <w:spacing w:before="200" w:after="0"/>
      <w:outlineLvl w:val="8"/>
    </w:pPr>
    <w:rPr>
      <w:rFonts w:asciiTheme="majorHAnsi" w:eastAsiaTheme="majorEastAsia" w:hAnsiTheme="majorHAnsi" w:cstheme="majorBidi"/>
      <w:i/>
      <w:iCs/>
      <w:color w:val="404040" w:themeColor="text1" w:themeTint="BF"/>
      <w:sz w:val="20"/>
      <w:szCs w:val="20"/>
      <w:lang w:val="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AB5D20"/>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basedOn w:val="Fuentedeprrafopredeter"/>
    <w:link w:val="Sinespaciado"/>
    <w:uiPriority w:val="1"/>
    <w:rsid w:val="00AB5D20"/>
    <w:rPr>
      <w:rFonts w:ascii="Times New Roman" w:eastAsia="Times New Roman" w:hAnsi="Times New Roman" w:cs="Times New Roman"/>
      <w:sz w:val="24"/>
      <w:szCs w:val="24"/>
      <w:lang w:eastAsia="es-ES"/>
    </w:rPr>
  </w:style>
  <w:style w:type="character" w:customStyle="1" w:styleId="Ttulo1Car">
    <w:name w:val="Título 1 Car"/>
    <w:basedOn w:val="Fuentedeprrafopredeter"/>
    <w:link w:val="Ttulo1"/>
    <w:uiPriority w:val="9"/>
    <w:rsid w:val="006D4A98"/>
    <w:rPr>
      <w:rFonts w:ascii="Times New Roman" w:hAnsi="Times New Roman" w:cs="Times New Roman"/>
      <w:b/>
      <w:noProof/>
      <w:sz w:val="24"/>
      <w:szCs w:val="24"/>
      <w:lang w:val="es-EC" w:eastAsia="es-EC"/>
    </w:rPr>
  </w:style>
  <w:style w:type="character" w:customStyle="1" w:styleId="Ttulo2Car">
    <w:name w:val="Título 2 Car"/>
    <w:basedOn w:val="Fuentedeprrafopredeter"/>
    <w:link w:val="Ttulo2"/>
    <w:uiPriority w:val="9"/>
    <w:rsid w:val="006D4A98"/>
    <w:rPr>
      <w:rFonts w:ascii="Times New Roman" w:eastAsiaTheme="majorEastAsia" w:hAnsi="Times New Roman" w:cs="Times New Roman"/>
      <w:bCs/>
      <w:sz w:val="24"/>
      <w:szCs w:val="24"/>
      <w:lang w:val="es-MX" w:eastAsia="es-MX"/>
    </w:rPr>
  </w:style>
  <w:style w:type="character" w:customStyle="1" w:styleId="Ttulo3Car">
    <w:name w:val="Título 3 Car"/>
    <w:basedOn w:val="Fuentedeprrafopredeter"/>
    <w:link w:val="Ttulo3"/>
    <w:uiPriority w:val="9"/>
    <w:rsid w:val="008B5C1E"/>
    <w:rPr>
      <w:rFonts w:ascii="Times New Roman" w:eastAsiaTheme="majorEastAsia" w:hAnsi="Times New Roman" w:cstheme="majorBidi"/>
      <w:b/>
      <w:bCs/>
      <w:color w:val="000000" w:themeColor="text1"/>
      <w:sz w:val="24"/>
    </w:rPr>
  </w:style>
  <w:style w:type="character" w:customStyle="1" w:styleId="Ttulo4Car">
    <w:name w:val="Título 4 Car"/>
    <w:basedOn w:val="Fuentedeprrafopredeter"/>
    <w:link w:val="Ttulo4"/>
    <w:uiPriority w:val="9"/>
    <w:rsid w:val="008D552C"/>
    <w:rPr>
      <w:rFonts w:asciiTheme="majorHAnsi" w:eastAsiaTheme="majorEastAsia" w:hAnsiTheme="majorHAnsi" w:cstheme="majorBidi"/>
      <w:i/>
      <w:iCs/>
      <w:color w:val="365F91" w:themeColor="accent1" w:themeShade="BF"/>
    </w:rPr>
  </w:style>
  <w:style w:type="paragraph" w:styleId="Textodeglobo">
    <w:name w:val="Balloon Text"/>
    <w:basedOn w:val="Normal"/>
    <w:link w:val="TextodegloboCar"/>
    <w:uiPriority w:val="99"/>
    <w:semiHidden/>
    <w:unhideWhenUsed/>
    <w:rsid w:val="008D552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D552C"/>
    <w:rPr>
      <w:rFonts w:ascii="Tahoma" w:hAnsi="Tahoma" w:cs="Tahoma"/>
      <w:sz w:val="16"/>
      <w:szCs w:val="16"/>
    </w:rPr>
  </w:style>
  <w:style w:type="paragraph" w:styleId="Sangra3detindependiente">
    <w:name w:val="Body Text Indent 3"/>
    <w:basedOn w:val="Normal"/>
    <w:link w:val="Sangra3detindependienteCar"/>
    <w:uiPriority w:val="99"/>
    <w:rsid w:val="008D552C"/>
    <w:pPr>
      <w:spacing w:after="120" w:line="240" w:lineRule="auto"/>
      <w:ind w:left="283"/>
    </w:pPr>
    <w:rPr>
      <w:rFonts w:ascii="Times New Roman" w:eastAsia="Times New Roman" w:hAnsi="Times New Roman" w:cs="Times New Roman"/>
      <w:sz w:val="16"/>
      <w:szCs w:val="16"/>
      <w:lang w:eastAsia="es-ES"/>
    </w:rPr>
  </w:style>
  <w:style w:type="character" w:customStyle="1" w:styleId="Sangra3detindependienteCar">
    <w:name w:val="Sangría 3 de t. independiente Car"/>
    <w:basedOn w:val="Fuentedeprrafopredeter"/>
    <w:link w:val="Sangra3detindependiente"/>
    <w:uiPriority w:val="99"/>
    <w:rsid w:val="008D552C"/>
    <w:rPr>
      <w:rFonts w:ascii="Times New Roman" w:eastAsia="Times New Roman" w:hAnsi="Times New Roman" w:cs="Times New Roman"/>
      <w:sz w:val="16"/>
      <w:szCs w:val="16"/>
      <w:lang w:eastAsia="es-ES"/>
    </w:rPr>
  </w:style>
  <w:style w:type="character" w:styleId="nfasissutil">
    <w:name w:val="Subtle Emphasis"/>
    <w:basedOn w:val="Fuentedeprrafopredeter"/>
    <w:uiPriority w:val="19"/>
    <w:qFormat/>
    <w:rsid w:val="008D552C"/>
    <w:rPr>
      <w:i/>
      <w:iCs/>
      <w:color w:val="808080"/>
    </w:rPr>
  </w:style>
  <w:style w:type="character" w:styleId="Hipervnculo">
    <w:name w:val="Hyperlink"/>
    <w:basedOn w:val="Fuentedeprrafopredeter"/>
    <w:uiPriority w:val="99"/>
    <w:unhideWhenUsed/>
    <w:rsid w:val="008D552C"/>
    <w:rPr>
      <w:color w:val="0000FF"/>
      <w:u w:val="single"/>
    </w:rPr>
  </w:style>
  <w:style w:type="paragraph" w:styleId="Prrafodelista">
    <w:name w:val="List Paragraph"/>
    <w:basedOn w:val="Normal"/>
    <w:link w:val="PrrafodelistaCar"/>
    <w:uiPriority w:val="34"/>
    <w:qFormat/>
    <w:rsid w:val="008D552C"/>
    <w:pPr>
      <w:ind w:left="720"/>
      <w:contextualSpacing/>
    </w:pPr>
  </w:style>
  <w:style w:type="table" w:styleId="Tablaconcuadrcula">
    <w:name w:val="Table Grid"/>
    <w:basedOn w:val="Tablanormal"/>
    <w:uiPriority w:val="39"/>
    <w:rsid w:val="008D552C"/>
    <w:pPr>
      <w:spacing w:after="0" w:line="240" w:lineRule="auto"/>
    </w:pPr>
    <w:rPr>
      <w:lang w:val="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pete">
    <w:name w:val="copete"/>
    <w:basedOn w:val="Fuentedeprrafopredeter"/>
    <w:rsid w:val="008D552C"/>
  </w:style>
  <w:style w:type="paragraph" w:styleId="NormalWeb">
    <w:name w:val="Normal (Web)"/>
    <w:basedOn w:val="Normal"/>
    <w:uiPriority w:val="99"/>
    <w:unhideWhenUsed/>
    <w:rsid w:val="008D552C"/>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agricultura">
    <w:name w:val="agricultura"/>
    <w:basedOn w:val="Fuentedeprrafopredeter"/>
    <w:rsid w:val="008D552C"/>
  </w:style>
  <w:style w:type="character" w:styleId="nfasis">
    <w:name w:val="Emphasis"/>
    <w:basedOn w:val="Fuentedeprrafopredeter"/>
    <w:uiPriority w:val="20"/>
    <w:qFormat/>
    <w:rsid w:val="008D552C"/>
    <w:rPr>
      <w:i/>
      <w:iCs/>
    </w:rPr>
  </w:style>
  <w:style w:type="character" w:customStyle="1" w:styleId="apple-converted-space">
    <w:name w:val="apple-converted-space"/>
    <w:basedOn w:val="Fuentedeprrafopredeter"/>
    <w:rsid w:val="008D552C"/>
  </w:style>
  <w:style w:type="character" w:customStyle="1" w:styleId="nombres2">
    <w:name w:val="nombres2"/>
    <w:basedOn w:val="Fuentedeprrafopredeter"/>
    <w:rsid w:val="008D552C"/>
  </w:style>
  <w:style w:type="character" w:customStyle="1" w:styleId="meta-prep">
    <w:name w:val="meta-prep"/>
    <w:basedOn w:val="Fuentedeprrafopredeter"/>
    <w:rsid w:val="008D552C"/>
  </w:style>
  <w:style w:type="character" w:customStyle="1" w:styleId="entry-date">
    <w:name w:val="entry-date"/>
    <w:basedOn w:val="Fuentedeprrafopredeter"/>
    <w:rsid w:val="008D552C"/>
  </w:style>
  <w:style w:type="character" w:customStyle="1" w:styleId="meta-sep">
    <w:name w:val="meta-sep"/>
    <w:basedOn w:val="Fuentedeprrafopredeter"/>
    <w:rsid w:val="008D552C"/>
  </w:style>
  <w:style w:type="character" w:customStyle="1" w:styleId="author">
    <w:name w:val="author"/>
    <w:basedOn w:val="Fuentedeprrafopredeter"/>
    <w:rsid w:val="008D552C"/>
  </w:style>
  <w:style w:type="paragraph" w:customStyle="1" w:styleId="western">
    <w:name w:val="western"/>
    <w:basedOn w:val="Normal"/>
    <w:rsid w:val="008D552C"/>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Style1">
    <w:name w:val="Style1"/>
    <w:basedOn w:val="Normal"/>
    <w:uiPriority w:val="99"/>
    <w:rsid w:val="008D552C"/>
    <w:pPr>
      <w:widowControl w:val="0"/>
      <w:autoSpaceDE w:val="0"/>
      <w:autoSpaceDN w:val="0"/>
      <w:adjustRightInd w:val="0"/>
      <w:spacing w:after="0" w:line="240" w:lineRule="auto"/>
    </w:pPr>
    <w:rPr>
      <w:rFonts w:ascii="Times New Roman" w:eastAsiaTheme="minorEastAsia" w:hAnsi="Times New Roman" w:cs="Times New Roman"/>
      <w:sz w:val="24"/>
      <w:szCs w:val="24"/>
      <w:lang w:eastAsia="es-EC"/>
    </w:rPr>
  </w:style>
  <w:style w:type="character" w:customStyle="1" w:styleId="FontStyle11">
    <w:name w:val="Font Style11"/>
    <w:basedOn w:val="Fuentedeprrafopredeter"/>
    <w:uiPriority w:val="99"/>
    <w:rsid w:val="008D552C"/>
    <w:rPr>
      <w:rFonts w:ascii="Times New Roman" w:hAnsi="Times New Roman" w:cs="Times New Roman"/>
      <w:b/>
      <w:bCs/>
      <w:sz w:val="26"/>
      <w:szCs w:val="26"/>
    </w:rPr>
  </w:style>
  <w:style w:type="character" w:customStyle="1" w:styleId="FontStyle12">
    <w:name w:val="Font Style12"/>
    <w:basedOn w:val="Fuentedeprrafopredeter"/>
    <w:uiPriority w:val="99"/>
    <w:rsid w:val="008D552C"/>
    <w:rPr>
      <w:rFonts w:ascii="Times New Roman" w:hAnsi="Times New Roman" w:cs="Times New Roman"/>
      <w:i/>
      <w:iCs/>
      <w:sz w:val="26"/>
      <w:szCs w:val="26"/>
    </w:rPr>
  </w:style>
  <w:style w:type="paragraph" w:customStyle="1" w:styleId="Style2">
    <w:name w:val="Style2"/>
    <w:basedOn w:val="Normal"/>
    <w:uiPriority w:val="99"/>
    <w:rsid w:val="008D552C"/>
    <w:pPr>
      <w:widowControl w:val="0"/>
      <w:autoSpaceDE w:val="0"/>
      <w:autoSpaceDN w:val="0"/>
      <w:adjustRightInd w:val="0"/>
      <w:spacing w:after="0" w:line="240" w:lineRule="auto"/>
    </w:pPr>
    <w:rPr>
      <w:rFonts w:ascii="Times New Roman" w:eastAsiaTheme="minorEastAsia" w:hAnsi="Times New Roman" w:cs="Times New Roman"/>
      <w:sz w:val="24"/>
      <w:szCs w:val="24"/>
      <w:lang w:eastAsia="es-EC"/>
    </w:rPr>
  </w:style>
  <w:style w:type="character" w:customStyle="1" w:styleId="FontStyle13">
    <w:name w:val="Font Style13"/>
    <w:basedOn w:val="Fuentedeprrafopredeter"/>
    <w:uiPriority w:val="99"/>
    <w:rsid w:val="008D552C"/>
    <w:rPr>
      <w:rFonts w:ascii="Lucida Sans Unicode" w:hAnsi="Lucida Sans Unicode" w:cs="Lucida Sans Unicode"/>
      <w:b/>
      <w:bCs/>
      <w:spacing w:val="-20"/>
      <w:sz w:val="20"/>
      <w:szCs w:val="20"/>
    </w:rPr>
  </w:style>
  <w:style w:type="paragraph" w:customStyle="1" w:styleId="Style3">
    <w:name w:val="Style3"/>
    <w:basedOn w:val="Normal"/>
    <w:uiPriority w:val="99"/>
    <w:rsid w:val="008D552C"/>
    <w:pPr>
      <w:widowControl w:val="0"/>
      <w:autoSpaceDE w:val="0"/>
      <w:autoSpaceDN w:val="0"/>
      <w:adjustRightInd w:val="0"/>
      <w:spacing w:after="0" w:line="240" w:lineRule="auto"/>
    </w:pPr>
    <w:rPr>
      <w:rFonts w:ascii="Times New Roman" w:eastAsiaTheme="minorEastAsia" w:hAnsi="Times New Roman" w:cs="Times New Roman"/>
      <w:sz w:val="24"/>
      <w:szCs w:val="24"/>
      <w:lang w:eastAsia="es-EC"/>
    </w:rPr>
  </w:style>
  <w:style w:type="paragraph" w:customStyle="1" w:styleId="Style4">
    <w:name w:val="Style4"/>
    <w:basedOn w:val="Normal"/>
    <w:uiPriority w:val="99"/>
    <w:rsid w:val="008D552C"/>
    <w:pPr>
      <w:widowControl w:val="0"/>
      <w:autoSpaceDE w:val="0"/>
      <w:autoSpaceDN w:val="0"/>
      <w:adjustRightInd w:val="0"/>
      <w:spacing w:after="0" w:line="240" w:lineRule="auto"/>
    </w:pPr>
    <w:rPr>
      <w:rFonts w:ascii="Times New Roman" w:eastAsiaTheme="minorEastAsia" w:hAnsi="Times New Roman" w:cs="Times New Roman"/>
      <w:sz w:val="24"/>
      <w:szCs w:val="24"/>
      <w:lang w:eastAsia="es-EC"/>
    </w:rPr>
  </w:style>
  <w:style w:type="character" w:customStyle="1" w:styleId="FontStyle14">
    <w:name w:val="Font Style14"/>
    <w:basedOn w:val="Fuentedeprrafopredeter"/>
    <w:uiPriority w:val="99"/>
    <w:rsid w:val="008D552C"/>
    <w:rPr>
      <w:rFonts w:ascii="Constantia" w:hAnsi="Constantia" w:cs="Constantia"/>
      <w:b/>
      <w:bCs/>
      <w:spacing w:val="-20"/>
      <w:sz w:val="22"/>
      <w:szCs w:val="22"/>
    </w:rPr>
  </w:style>
  <w:style w:type="paragraph" w:customStyle="1" w:styleId="Style5">
    <w:name w:val="Style5"/>
    <w:basedOn w:val="Normal"/>
    <w:uiPriority w:val="99"/>
    <w:rsid w:val="008D552C"/>
    <w:pPr>
      <w:widowControl w:val="0"/>
      <w:autoSpaceDE w:val="0"/>
      <w:autoSpaceDN w:val="0"/>
      <w:adjustRightInd w:val="0"/>
      <w:spacing w:after="0" w:line="240" w:lineRule="auto"/>
    </w:pPr>
    <w:rPr>
      <w:rFonts w:ascii="Century Gothic" w:eastAsiaTheme="minorEastAsia" w:hAnsi="Century Gothic"/>
      <w:sz w:val="24"/>
      <w:szCs w:val="24"/>
      <w:lang w:eastAsia="es-EC"/>
    </w:rPr>
  </w:style>
  <w:style w:type="paragraph" w:customStyle="1" w:styleId="Style6">
    <w:name w:val="Style6"/>
    <w:basedOn w:val="Normal"/>
    <w:uiPriority w:val="99"/>
    <w:rsid w:val="008D552C"/>
    <w:pPr>
      <w:widowControl w:val="0"/>
      <w:autoSpaceDE w:val="0"/>
      <w:autoSpaceDN w:val="0"/>
      <w:adjustRightInd w:val="0"/>
      <w:spacing w:after="0" w:line="240" w:lineRule="auto"/>
    </w:pPr>
    <w:rPr>
      <w:rFonts w:ascii="Century Gothic" w:eastAsiaTheme="minorEastAsia" w:hAnsi="Century Gothic"/>
      <w:sz w:val="24"/>
      <w:szCs w:val="24"/>
      <w:lang w:eastAsia="es-EC"/>
    </w:rPr>
  </w:style>
  <w:style w:type="paragraph" w:customStyle="1" w:styleId="Style7">
    <w:name w:val="Style7"/>
    <w:basedOn w:val="Normal"/>
    <w:uiPriority w:val="99"/>
    <w:rsid w:val="008D552C"/>
    <w:pPr>
      <w:widowControl w:val="0"/>
      <w:autoSpaceDE w:val="0"/>
      <w:autoSpaceDN w:val="0"/>
      <w:adjustRightInd w:val="0"/>
      <w:spacing w:after="0" w:line="240" w:lineRule="auto"/>
    </w:pPr>
    <w:rPr>
      <w:rFonts w:ascii="Century Gothic" w:eastAsiaTheme="minorEastAsia" w:hAnsi="Century Gothic"/>
      <w:sz w:val="24"/>
      <w:szCs w:val="24"/>
      <w:lang w:eastAsia="es-EC"/>
    </w:rPr>
  </w:style>
  <w:style w:type="character" w:customStyle="1" w:styleId="FontStyle15">
    <w:name w:val="Font Style15"/>
    <w:basedOn w:val="Fuentedeprrafopredeter"/>
    <w:uiPriority w:val="99"/>
    <w:rsid w:val="008D552C"/>
    <w:rPr>
      <w:rFonts w:ascii="Times New Roman" w:hAnsi="Times New Roman" w:cs="Times New Roman"/>
      <w:i/>
      <w:iCs/>
      <w:spacing w:val="-10"/>
      <w:sz w:val="18"/>
      <w:szCs w:val="18"/>
    </w:rPr>
  </w:style>
  <w:style w:type="character" w:customStyle="1" w:styleId="FontStyle16">
    <w:name w:val="Font Style16"/>
    <w:basedOn w:val="Fuentedeprrafopredeter"/>
    <w:uiPriority w:val="99"/>
    <w:rsid w:val="008D552C"/>
    <w:rPr>
      <w:rFonts w:ascii="Franklin Gothic Medium Cond" w:hAnsi="Franklin Gothic Medium Cond" w:cs="Franklin Gothic Medium Cond"/>
      <w:spacing w:val="-10"/>
      <w:sz w:val="18"/>
      <w:szCs w:val="18"/>
    </w:rPr>
  </w:style>
  <w:style w:type="character" w:customStyle="1" w:styleId="FontStyle17">
    <w:name w:val="Font Style17"/>
    <w:basedOn w:val="Fuentedeprrafopredeter"/>
    <w:uiPriority w:val="99"/>
    <w:rsid w:val="008D552C"/>
    <w:rPr>
      <w:rFonts w:ascii="Times New Roman" w:hAnsi="Times New Roman" w:cs="Times New Roman"/>
      <w:smallCaps/>
      <w:sz w:val="12"/>
      <w:szCs w:val="12"/>
    </w:rPr>
  </w:style>
  <w:style w:type="character" w:customStyle="1" w:styleId="FontStyle18">
    <w:name w:val="Font Style18"/>
    <w:basedOn w:val="Fuentedeprrafopredeter"/>
    <w:uiPriority w:val="99"/>
    <w:rsid w:val="008D552C"/>
    <w:rPr>
      <w:rFonts w:ascii="Franklin Gothic Medium Cond" w:hAnsi="Franklin Gothic Medium Cond" w:cs="Franklin Gothic Medium Cond"/>
      <w:sz w:val="20"/>
      <w:szCs w:val="20"/>
    </w:rPr>
  </w:style>
  <w:style w:type="character" w:customStyle="1" w:styleId="FontStyle19">
    <w:name w:val="Font Style19"/>
    <w:basedOn w:val="Fuentedeprrafopredeter"/>
    <w:uiPriority w:val="99"/>
    <w:rsid w:val="008D552C"/>
    <w:rPr>
      <w:rFonts w:ascii="Franklin Gothic Medium Cond" w:hAnsi="Franklin Gothic Medium Cond" w:cs="Franklin Gothic Medium Cond"/>
      <w:b/>
      <w:bCs/>
      <w:sz w:val="18"/>
      <w:szCs w:val="18"/>
    </w:rPr>
  </w:style>
  <w:style w:type="character" w:customStyle="1" w:styleId="FontStyle20">
    <w:name w:val="Font Style20"/>
    <w:basedOn w:val="Fuentedeprrafopredeter"/>
    <w:uiPriority w:val="99"/>
    <w:rsid w:val="008D552C"/>
    <w:rPr>
      <w:rFonts w:ascii="Times New Roman" w:hAnsi="Times New Roman" w:cs="Times New Roman"/>
      <w:b/>
      <w:bCs/>
      <w:sz w:val="16"/>
      <w:szCs w:val="16"/>
    </w:rPr>
  </w:style>
  <w:style w:type="paragraph" w:styleId="Encabezado">
    <w:name w:val="header"/>
    <w:basedOn w:val="Normal"/>
    <w:link w:val="EncabezadoCar"/>
    <w:uiPriority w:val="99"/>
    <w:unhideWhenUsed/>
    <w:rsid w:val="008D552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D552C"/>
  </w:style>
  <w:style w:type="paragraph" w:styleId="Piedepgina">
    <w:name w:val="footer"/>
    <w:basedOn w:val="Normal"/>
    <w:link w:val="PiedepginaCar"/>
    <w:uiPriority w:val="99"/>
    <w:unhideWhenUsed/>
    <w:rsid w:val="008D552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D552C"/>
  </w:style>
  <w:style w:type="character" w:customStyle="1" w:styleId="txt">
    <w:name w:val="txt"/>
    <w:basedOn w:val="Fuentedeprrafopredeter"/>
    <w:rsid w:val="008D552C"/>
  </w:style>
  <w:style w:type="character" w:styleId="Refdecomentario">
    <w:name w:val="annotation reference"/>
    <w:basedOn w:val="Fuentedeprrafopredeter"/>
    <w:uiPriority w:val="99"/>
    <w:semiHidden/>
    <w:unhideWhenUsed/>
    <w:rsid w:val="008D552C"/>
    <w:rPr>
      <w:sz w:val="16"/>
      <w:szCs w:val="16"/>
    </w:rPr>
  </w:style>
  <w:style w:type="paragraph" w:styleId="Textocomentario">
    <w:name w:val="annotation text"/>
    <w:basedOn w:val="Normal"/>
    <w:link w:val="TextocomentarioCar"/>
    <w:uiPriority w:val="99"/>
    <w:semiHidden/>
    <w:unhideWhenUsed/>
    <w:rsid w:val="008D552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D552C"/>
    <w:rPr>
      <w:sz w:val="20"/>
      <w:szCs w:val="20"/>
    </w:rPr>
  </w:style>
  <w:style w:type="paragraph" w:styleId="Asuntodelcomentario">
    <w:name w:val="annotation subject"/>
    <w:basedOn w:val="Textocomentario"/>
    <w:next w:val="Textocomentario"/>
    <w:link w:val="AsuntodelcomentarioCar"/>
    <w:uiPriority w:val="99"/>
    <w:semiHidden/>
    <w:unhideWhenUsed/>
    <w:rsid w:val="008D552C"/>
    <w:rPr>
      <w:b/>
      <w:bCs/>
    </w:rPr>
  </w:style>
  <w:style w:type="character" w:customStyle="1" w:styleId="AsuntodelcomentarioCar">
    <w:name w:val="Asunto del comentario Car"/>
    <w:basedOn w:val="TextocomentarioCar"/>
    <w:link w:val="Asuntodelcomentario"/>
    <w:uiPriority w:val="99"/>
    <w:semiHidden/>
    <w:rsid w:val="008D552C"/>
    <w:rPr>
      <w:b/>
      <w:bCs/>
      <w:sz w:val="20"/>
      <w:szCs w:val="20"/>
    </w:rPr>
  </w:style>
  <w:style w:type="character" w:styleId="Hipervnculovisitado">
    <w:name w:val="FollowedHyperlink"/>
    <w:basedOn w:val="Fuentedeprrafopredeter"/>
    <w:uiPriority w:val="99"/>
    <w:semiHidden/>
    <w:unhideWhenUsed/>
    <w:rsid w:val="008D552C"/>
    <w:rPr>
      <w:color w:val="800080" w:themeColor="followedHyperlink"/>
      <w:u w:val="single"/>
    </w:rPr>
  </w:style>
  <w:style w:type="paragraph" w:customStyle="1" w:styleId="Default">
    <w:name w:val="Default"/>
    <w:rsid w:val="008D552C"/>
    <w:pPr>
      <w:autoSpaceDE w:val="0"/>
      <w:autoSpaceDN w:val="0"/>
      <w:adjustRightInd w:val="0"/>
      <w:spacing w:after="0" w:line="240" w:lineRule="auto"/>
    </w:pPr>
    <w:rPr>
      <w:rFonts w:ascii="Times New Roman" w:hAnsi="Times New Roman" w:cs="Times New Roman"/>
      <w:color w:val="000000"/>
      <w:sz w:val="24"/>
      <w:szCs w:val="24"/>
    </w:rPr>
  </w:style>
  <w:style w:type="paragraph" w:styleId="Bibliografa">
    <w:name w:val="Bibliography"/>
    <w:basedOn w:val="Normal"/>
    <w:next w:val="Normal"/>
    <w:uiPriority w:val="37"/>
    <w:unhideWhenUsed/>
    <w:rsid w:val="008D552C"/>
  </w:style>
  <w:style w:type="paragraph" w:styleId="Ttulo">
    <w:name w:val="Title"/>
    <w:basedOn w:val="Normal"/>
    <w:next w:val="Normal"/>
    <w:link w:val="TtuloCar"/>
    <w:qFormat/>
    <w:rsid w:val="008D552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rsid w:val="008D552C"/>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rsid w:val="008D552C"/>
    <w:rPr>
      <w:rFonts w:ascii="Times New Roman" w:eastAsia="Times New Roman" w:hAnsi="Times New Roman" w:cs="Times New Roman"/>
      <w:b/>
      <w:sz w:val="40"/>
      <w:szCs w:val="20"/>
      <w:lang w:val="es-ES" w:eastAsia="es-ES"/>
    </w:rPr>
  </w:style>
  <w:style w:type="character" w:customStyle="1" w:styleId="ata11y">
    <w:name w:val="at_a11y"/>
    <w:basedOn w:val="Fuentedeprrafopredeter"/>
    <w:rsid w:val="008D552C"/>
  </w:style>
  <w:style w:type="paragraph" w:customStyle="1" w:styleId="fechaart">
    <w:name w:val="fechaart"/>
    <w:basedOn w:val="Normal"/>
    <w:rsid w:val="008D552C"/>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Ttulo10">
    <w:name w:val="Título #1_"/>
    <w:basedOn w:val="Fuentedeprrafopredeter"/>
    <w:link w:val="Ttulo11"/>
    <w:rsid w:val="008D552C"/>
    <w:rPr>
      <w:rFonts w:ascii="Times New Roman" w:eastAsia="Times New Roman" w:hAnsi="Times New Roman" w:cs="Times New Roman"/>
      <w:b/>
      <w:bCs/>
      <w:sz w:val="18"/>
      <w:szCs w:val="18"/>
      <w:shd w:val="clear" w:color="auto" w:fill="FFFFFF"/>
    </w:rPr>
  </w:style>
  <w:style w:type="paragraph" w:customStyle="1" w:styleId="Ttulo11">
    <w:name w:val="Título #1"/>
    <w:basedOn w:val="Normal"/>
    <w:link w:val="Ttulo10"/>
    <w:rsid w:val="008D552C"/>
    <w:pPr>
      <w:widowControl w:val="0"/>
      <w:shd w:val="clear" w:color="auto" w:fill="FFFFFF"/>
      <w:spacing w:after="420" w:line="0" w:lineRule="atLeast"/>
      <w:jc w:val="both"/>
      <w:outlineLvl w:val="0"/>
    </w:pPr>
    <w:rPr>
      <w:rFonts w:ascii="Times New Roman" w:eastAsia="Times New Roman" w:hAnsi="Times New Roman" w:cs="Times New Roman"/>
      <w:b/>
      <w:bCs/>
      <w:sz w:val="18"/>
      <w:szCs w:val="18"/>
    </w:rPr>
  </w:style>
  <w:style w:type="character" w:customStyle="1" w:styleId="Cuerpodeltexto2">
    <w:name w:val="Cuerpo del texto (2)_"/>
    <w:basedOn w:val="Fuentedeprrafopredeter"/>
    <w:link w:val="Cuerpodeltexto20"/>
    <w:rsid w:val="008D552C"/>
    <w:rPr>
      <w:rFonts w:ascii="Times New Roman" w:eastAsia="Times New Roman" w:hAnsi="Times New Roman" w:cs="Times New Roman"/>
      <w:sz w:val="18"/>
      <w:szCs w:val="18"/>
      <w:shd w:val="clear" w:color="auto" w:fill="FFFFFF"/>
    </w:rPr>
  </w:style>
  <w:style w:type="paragraph" w:customStyle="1" w:styleId="Cuerpodeltexto20">
    <w:name w:val="Cuerpo del texto (2)"/>
    <w:basedOn w:val="Normal"/>
    <w:link w:val="Cuerpodeltexto2"/>
    <w:rsid w:val="008D552C"/>
    <w:pPr>
      <w:widowControl w:val="0"/>
      <w:shd w:val="clear" w:color="auto" w:fill="FFFFFF"/>
      <w:spacing w:before="420" w:after="420" w:line="305" w:lineRule="exact"/>
      <w:jc w:val="both"/>
    </w:pPr>
    <w:rPr>
      <w:rFonts w:ascii="Times New Roman" w:eastAsia="Times New Roman" w:hAnsi="Times New Roman" w:cs="Times New Roman"/>
      <w:sz w:val="18"/>
      <w:szCs w:val="18"/>
    </w:rPr>
  </w:style>
  <w:style w:type="character" w:customStyle="1" w:styleId="Cuerpodeltexto295pto">
    <w:name w:val="Cuerpo del texto (2) + 9.5 pto"/>
    <w:basedOn w:val="Cuerpodeltexto2"/>
    <w:rsid w:val="008D552C"/>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es-ES" w:eastAsia="es-ES" w:bidi="es-ES"/>
    </w:rPr>
  </w:style>
  <w:style w:type="character" w:customStyle="1" w:styleId="Cuerpodeltexto3">
    <w:name w:val="Cuerpo del texto (3)_"/>
    <w:basedOn w:val="Fuentedeprrafopredeter"/>
    <w:link w:val="Cuerpodeltexto30"/>
    <w:rsid w:val="008D552C"/>
    <w:rPr>
      <w:rFonts w:ascii="Times New Roman" w:eastAsia="Times New Roman" w:hAnsi="Times New Roman" w:cs="Times New Roman"/>
      <w:b/>
      <w:bCs/>
      <w:sz w:val="11"/>
      <w:szCs w:val="11"/>
      <w:shd w:val="clear" w:color="auto" w:fill="FFFFFF"/>
    </w:rPr>
  </w:style>
  <w:style w:type="paragraph" w:customStyle="1" w:styleId="Cuerpodeltexto30">
    <w:name w:val="Cuerpo del texto (3)"/>
    <w:basedOn w:val="Normal"/>
    <w:link w:val="Cuerpodeltexto3"/>
    <w:rsid w:val="008D552C"/>
    <w:pPr>
      <w:widowControl w:val="0"/>
      <w:shd w:val="clear" w:color="auto" w:fill="FFFFFF"/>
      <w:spacing w:before="120" w:after="0" w:line="0" w:lineRule="atLeast"/>
      <w:jc w:val="right"/>
    </w:pPr>
    <w:rPr>
      <w:rFonts w:ascii="Times New Roman" w:eastAsia="Times New Roman" w:hAnsi="Times New Roman" w:cs="Times New Roman"/>
      <w:b/>
      <w:bCs/>
      <w:sz w:val="11"/>
      <w:szCs w:val="11"/>
    </w:rPr>
  </w:style>
  <w:style w:type="character" w:customStyle="1" w:styleId="Cuerpodeltexto2Espaciado1pto">
    <w:name w:val="Cuerpo del texto (2) + Espaciado 1 pto"/>
    <w:basedOn w:val="Cuerpodeltexto2"/>
    <w:rsid w:val="008D552C"/>
    <w:rPr>
      <w:rFonts w:ascii="Times New Roman" w:eastAsia="Times New Roman" w:hAnsi="Times New Roman" w:cs="Times New Roman"/>
      <w:b w:val="0"/>
      <w:bCs w:val="0"/>
      <w:i w:val="0"/>
      <w:iCs w:val="0"/>
      <w:smallCaps w:val="0"/>
      <w:strike w:val="0"/>
      <w:color w:val="000000"/>
      <w:spacing w:val="30"/>
      <w:w w:val="100"/>
      <w:position w:val="0"/>
      <w:sz w:val="17"/>
      <w:szCs w:val="17"/>
      <w:u w:val="none"/>
      <w:shd w:val="clear" w:color="auto" w:fill="FFFFFF"/>
      <w:lang w:val="es-ES" w:eastAsia="es-ES" w:bidi="es-ES"/>
    </w:rPr>
  </w:style>
  <w:style w:type="character" w:customStyle="1" w:styleId="Cuerpodeltexto5">
    <w:name w:val="Cuerpo del texto (5)_"/>
    <w:basedOn w:val="Fuentedeprrafopredeter"/>
    <w:rsid w:val="008D552C"/>
    <w:rPr>
      <w:rFonts w:ascii="Trebuchet MS" w:eastAsia="Trebuchet MS" w:hAnsi="Trebuchet MS" w:cs="Trebuchet MS"/>
      <w:b w:val="0"/>
      <w:bCs w:val="0"/>
      <w:i w:val="0"/>
      <w:iCs w:val="0"/>
      <w:smallCaps w:val="0"/>
      <w:strike w:val="0"/>
      <w:sz w:val="14"/>
      <w:szCs w:val="14"/>
      <w:u w:val="none"/>
    </w:rPr>
  </w:style>
  <w:style w:type="character" w:customStyle="1" w:styleId="Leyendadelatabla2">
    <w:name w:val="Leyenda de la tabla (2)_"/>
    <w:basedOn w:val="Fuentedeprrafopredeter"/>
    <w:link w:val="Leyendadelatabla20"/>
    <w:rsid w:val="008D552C"/>
    <w:rPr>
      <w:rFonts w:ascii="Candara" w:eastAsia="Candara" w:hAnsi="Candara" w:cs="Candara"/>
      <w:b/>
      <w:bCs/>
      <w:sz w:val="17"/>
      <w:szCs w:val="17"/>
      <w:shd w:val="clear" w:color="auto" w:fill="FFFFFF"/>
    </w:rPr>
  </w:style>
  <w:style w:type="paragraph" w:customStyle="1" w:styleId="Leyendadelatabla20">
    <w:name w:val="Leyenda de la tabla (2)"/>
    <w:basedOn w:val="Normal"/>
    <w:link w:val="Leyendadelatabla2"/>
    <w:rsid w:val="008D552C"/>
    <w:pPr>
      <w:widowControl w:val="0"/>
      <w:shd w:val="clear" w:color="auto" w:fill="FFFFFF"/>
      <w:spacing w:after="0" w:line="0" w:lineRule="atLeast"/>
    </w:pPr>
    <w:rPr>
      <w:rFonts w:ascii="Candara" w:eastAsia="Candara" w:hAnsi="Candara" w:cs="Candara"/>
      <w:b/>
      <w:bCs/>
      <w:sz w:val="17"/>
      <w:szCs w:val="17"/>
    </w:rPr>
  </w:style>
  <w:style w:type="character" w:customStyle="1" w:styleId="Leyendadelatabla">
    <w:name w:val="Leyenda de la tabla_"/>
    <w:basedOn w:val="Fuentedeprrafopredeter"/>
    <w:link w:val="Leyendadelatabla0"/>
    <w:rsid w:val="008D552C"/>
    <w:rPr>
      <w:rFonts w:ascii="Trebuchet MS" w:eastAsia="Trebuchet MS" w:hAnsi="Trebuchet MS" w:cs="Trebuchet MS"/>
      <w:sz w:val="13"/>
      <w:szCs w:val="13"/>
      <w:shd w:val="clear" w:color="auto" w:fill="FFFFFF"/>
    </w:rPr>
  </w:style>
  <w:style w:type="paragraph" w:customStyle="1" w:styleId="Leyendadelatabla0">
    <w:name w:val="Leyenda de la tabla"/>
    <w:basedOn w:val="Normal"/>
    <w:link w:val="Leyendadelatabla"/>
    <w:rsid w:val="008D552C"/>
    <w:pPr>
      <w:widowControl w:val="0"/>
      <w:shd w:val="clear" w:color="auto" w:fill="FFFFFF"/>
      <w:spacing w:after="0" w:line="177" w:lineRule="exact"/>
      <w:jc w:val="both"/>
    </w:pPr>
    <w:rPr>
      <w:rFonts w:ascii="Trebuchet MS" w:eastAsia="Trebuchet MS" w:hAnsi="Trebuchet MS" w:cs="Trebuchet MS"/>
      <w:sz w:val="13"/>
      <w:szCs w:val="13"/>
    </w:rPr>
  </w:style>
  <w:style w:type="character" w:customStyle="1" w:styleId="LeyendadelatablaImpact6ptoCursiva">
    <w:name w:val="Leyenda de la tabla + Impact.6 pto.Cursiva"/>
    <w:basedOn w:val="Leyendadelatabla"/>
    <w:rsid w:val="008D552C"/>
    <w:rPr>
      <w:rFonts w:ascii="Impact" w:eastAsia="Impact" w:hAnsi="Impact" w:cs="Impact"/>
      <w:b/>
      <w:bCs/>
      <w:i/>
      <w:iCs/>
      <w:color w:val="000000"/>
      <w:spacing w:val="0"/>
      <w:w w:val="100"/>
      <w:position w:val="0"/>
      <w:sz w:val="12"/>
      <w:szCs w:val="12"/>
      <w:shd w:val="clear" w:color="auto" w:fill="FFFFFF"/>
      <w:lang w:val="es-ES" w:eastAsia="es-ES" w:bidi="es-ES"/>
    </w:rPr>
  </w:style>
  <w:style w:type="character" w:customStyle="1" w:styleId="Cuerpodeltexto2Candara85ptoNegrita">
    <w:name w:val="Cuerpo del texto (2) + Candara.8.5 pto.Negrita"/>
    <w:basedOn w:val="Cuerpodeltexto2"/>
    <w:rsid w:val="008D552C"/>
    <w:rPr>
      <w:rFonts w:ascii="Candara" w:eastAsia="Candara" w:hAnsi="Candara" w:cs="Candara"/>
      <w:b/>
      <w:bCs/>
      <w:i w:val="0"/>
      <w:iCs w:val="0"/>
      <w:smallCaps w:val="0"/>
      <w:strike w:val="0"/>
      <w:color w:val="000000"/>
      <w:spacing w:val="0"/>
      <w:w w:val="100"/>
      <w:position w:val="0"/>
      <w:sz w:val="17"/>
      <w:szCs w:val="17"/>
      <w:u w:val="none"/>
      <w:shd w:val="clear" w:color="auto" w:fill="FFFFFF"/>
      <w:lang w:val="es-ES" w:eastAsia="es-ES" w:bidi="es-ES"/>
    </w:rPr>
  </w:style>
  <w:style w:type="character" w:customStyle="1" w:styleId="Cuerpodeltexto2Candara115ptoNegrita">
    <w:name w:val="Cuerpo del texto (2) + Candara.11.5 pto.Negrita"/>
    <w:basedOn w:val="Cuerpodeltexto2"/>
    <w:rsid w:val="008D552C"/>
    <w:rPr>
      <w:rFonts w:ascii="Candara" w:eastAsia="Candara" w:hAnsi="Candara" w:cs="Candara"/>
      <w:b/>
      <w:bCs/>
      <w:i w:val="0"/>
      <w:iCs w:val="0"/>
      <w:smallCaps w:val="0"/>
      <w:strike w:val="0"/>
      <w:color w:val="000000"/>
      <w:spacing w:val="0"/>
      <w:w w:val="100"/>
      <w:position w:val="0"/>
      <w:sz w:val="23"/>
      <w:szCs w:val="23"/>
      <w:u w:val="none"/>
      <w:shd w:val="clear" w:color="auto" w:fill="FFFFFF"/>
      <w:lang w:val="es-ES" w:eastAsia="es-ES" w:bidi="es-ES"/>
    </w:rPr>
  </w:style>
  <w:style w:type="character" w:customStyle="1" w:styleId="Cuerpodeltexto6">
    <w:name w:val="Cuerpo del texto (6)_"/>
    <w:basedOn w:val="Fuentedeprrafopredeter"/>
    <w:link w:val="Cuerpodeltexto60"/>
    <w:rsid w:val="008D552C"/>
    <w:rPr>
      <w:rFonts w:ascii="Candara" w:eastAsia="Candara" w:hAnsi="Candara" w:cs="Candara"/>
      <w:b/>
      <w:bCs/>
      <w:sz w:val="17"/>
      <w:szCs w:val="17"/>
      <w:shd w:val="clear" w:color="auto" w:fill="FFFFFF"/>
    </w:rPr>
  </w:style>
  <w:style w:type="paragraph" w:customStyle="1" w:styleId="Cuerpodeltexto60">
    <w:name w:val="Cuerpo del texto (6)"/>
    <w:basedOn w:val="Normal"/>
    <w:link w:val="Cuerpodeltexto6"/>
    <w:rsid w:val="008D552C"/>
    <w:pPr>
      <w:widowControl w:val="0"/>
      <w:shd w:val="clear" w:color="auto" w:fill="FFFFFF"/>
      <w:spacing w:before="180" w:after="180" w:line="0" w:lineRule="atLeast"/>
      <w:jc w:val="both"/>
    </w:pPr>
    <w:rPr>
      <w:rFonts w:ascii="Candara" w:eastAsia="Candara" w:hAnsi="Candara" w:cs="Candara"/>
      <w:b/>
      <w:bCs/>
      <w:sz w:val="17"/>
      <w:szCs w:val="17"/>
    </w:rPr>
  </w:style>
  <w:style w:type="character" w:customStyle="1" w:styleId="Cuerpodeltexto50">
    <w:name w:val="Cuerpo del texto (5)"/>
    <w:basedOn w:val="Cuerpodeltexto5"/>
    <w:rsid w:val="008D552C"/>
    <w:rPr>
      <w:rFonts w:ascii="Trebuchet MS" w:eastAsia="Trebuchet MS" w:hAnsi="Trebuchet MS" w:cs="Trebuchet MS"/>
      <w:b/>
      <w:bCs/>
      <w:i w:val="0"/>
      <w:iCs w:val="0"/>
      <w:smallCaps w:val="0"/>
      <w:strike w:val="0"/>
      <w:color w:val="000000"/>
      <w:spacing w:val="0"/>
      <w:w w:val="100"/>
      <w:position w:val="0"/>
      <w:sz w:val="14"/>
      <w:szCs w:val="14"/>
      <w:u w:val="none"/>
      <w:lang w:val="es-ES" w:eastAsia="es-ES" w:bidi="es-ES"/>
    </w:rPr>
  </w:style>
  <w:style w:type="character" w:customStyle="1" w:styleId="Ttulo20">
    <w:name w:val="Título #2_"/>
    <w:basedOn w:val="Fuentedeprrafopredeter"/>
    <w:rsid w:val="008D552C"/>
    <w:rPr>
      <w:rFonts w:ascii="Trebuchet MS" w:eastAsia="Trebuchet MS" w:hAnsi="Trebuchet MS" w:cs="Trebuchet MS"/>
      <w:b w:val="0"/>
      <w:bCs w:val="0"/>
      <w:i w:val="0"/>
      <w:iCs w:val="0"/>
      <w:smallCaps w:val="0"/>
      <w:strike w:val="0"/>
      <w:spacing w:val="0"/>
      <w:sz w:val="14"/>
      <w:szCs w:val="14"/>
      <w:u w:val="none"/>
    </w:rPr>
  </w:style>
  <w:style w:type="character" w:customStyle="1" w:styleId="Ttulo21">
    <w:name w:val="Título #2"/>
    <w:basedOn w:val="Ttulo20"/>
    <w:rsid w:val="008D552C"/>
    <w:rPr>
      <w:rFonts w:ascii="Trebuchet MS" w:eastAsia="Trebuchet MS" w:hAnsi="Trebuchet MS" w:cs="Trebuchet MS"/>
      <w:b/>
      <w:bCs/>
      <w:i w:val="0"/>
      <w:iCs w:val="0"/>
      <w:smallCaps w:val="0"/>
      <w:strike w:val="0"/>
      <w:color w:val="000000"/>
      <w:spacing w:val="0"/>
      <w:w w:val="100"/>
      <w:position w:val="0"/>
      <w:sz w:val="14"/>
      <w:szCs w:val="14"/>
      <w:u w:val="none"/>
      <w:lang w:val="es-ES" w:eastAsia="es-ES" w:bidi="es-ES"/>
    </w:rPr>
  </w:style>
  <w:style w:type="character" w:customStyle="1" w:styleId="Cuerpodeltexto2Sinnegrita">
    <w:name w:val="Cuerpo del texto (2) + Sin negrita"/>
    <w:basedOn w:val="Cuerpodeltexto2"/>
    <w:rsid w:val="008D552C"/>
    <w:rPr>
      <w:rFonts w:ascii="Arial Narrow" w:eastAsia="Arial Narrow" w:hAnsi="Arial Narrow" w:cs="Arial Narrow"/>
      <w:b/>
      <w:bCs/>
      <w:i w:val="0"/>
      <w:iCs w:val="0"/>
      <w:smallCaps w:val="0"/>
      <w:strike w:val="0"/>
      <w:color w:val="000000"/>
      <w:spacing w:val="0"/>
      <w:w w:val="100"/>
      <w:position w:val="0"/>
      <w:sz w:val="16"/>
      <w:szCs w:val="16"/>
      <w:u w:val="none"/>
      <w:shd w:val="clear" w:color="auto" w:fill="FFFFFF"/>
      <w:lang w:val="es-ES" w:eastAsia="es-ES" w:bidi="es-ES"/>
    </w:rPr>
  </w:style>
  <w:style w:type="character" w:customStyle="1" w:styleId="Cuerpodeltexto285ptoCursiva">
    <w:name w:val="Cuerpo del texto (2) + 8.5 pto.Cursiva"/>
    <w:basedOn w:val="Cuerpodeltexto2"/>
    <w:rsid w:val="008D552C"/>
    <w:rPr>
      <w:rFonts w:ascii="Arial Narrow" w:eastAsia="Arial Narrow" w:hAnsi="Arial Narrow" w:cs="Arial Narrow"/>
      <w:b/>
      <w:bCs/>
      <w:i/>
      <w:iCs/>
      <w:smallCaps w:val="0"/>
      <w:strike w:val="0"/>
      <w:color w:val="000000"/>
      <w:spacing w:val="0"/>
      <w:w w:val="100"/>
      <w:position w:val="0"/>
      <w:sz w:val="17"/>
      <w:szCs w:val="17"/>
      <w:u w:val="none"/>
      <w:shd w:val="clear" w:color="auto" w:fill="FFFFFF"/>
      <w:lang w:val="es-ES" w:eastAsia="es-ES" w:bidi="es-ES"/>
    </w:rPr>
  </w:style>
  <w:style w:type="table" w:styleId="Sombreadoclaro-nfasis3">
    <w:name w:val="Light Shading Accent 3"/>
    <w:basedOn w:val="Tablanormal"/>
    <w:uiPriority w:val="60"/>
    <w:rsid w:val="008D552C"/>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Estilo2">
    <w:name w:val="Estilo2"/>
    <w:basedOn w:val="Normal"/>
    <w:link w:val="Estilo2Car"/>
    <w:qFormat/>
    <w:rsid w:val="008D552C"/>
    <w:pPr>
      <w:spacing w:before="120" w:after="240" w:line="360" w:lineRule="auto"/>
      <w:jc w:val="both"/>
    </w:pPr>
    <w:rPr>
      <w:rFonts w:ascii="Calibri" w:eastAsia="Calibri" w:hAnsi="Calibri" w:cs="Times New Roman"/>
      <w:b/>
      <w:sz w:val="24"/>
      <w:szCs w:val="24"/>
    </w:rPr>
  </w:style>
  <w:style w:type="character" w:customStyle="1" w:styleId="Estilo2Car">
    <w:name w:val="Estilo2 Car"/>
    <w:basedOn w:val="Fuentedeprrafopredeter"/>
    <w:link w:val="Estilo2"/>
    <w:rsid w:val="008D552C"/>
    <w:rPr>
      <w:rFonts w:ascii="Calibri" w:eastAsia="Calibri" w:hAnsi="Calibri" w:cs="Times New Roman"/>
      <w:b/>
      <w:sz w:val="24"/>
      <w:szCs w:val="24"/>
    </w:rPr>
  </w:style>
  <w:style w:type="character" w:styleId="Textoennegrita">
    <w:name w:val="Strong"/>
    <w:basedOn w:val="Fuentedeprrafopredeter"/>
    <w:uiPriority w:val="22"/>
    <w:qFormat/>
    <w:rsid w:val="008D552C"/>
    <w:rPr>
      <w:b/>
      <w:bCs/>
    </w:rPr>
  </w:style>
  <w:style w:type="paragraph" w:customStyle="1" w:styleId="estilo20">
    <w:name w:val="estilo20"/>
    <w:basedOn w:val="Normal"/>
    <w:rsid w:val="008D552C"/>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tulodeTDC">
    <w:name w:val="TOC Heading"/>
    <w:basedOn w:val="Ttulo1"/>
    <w:next w:val="Normal"/>
    <w:uiPriority w:val="39"/>
    <w:unhideWhenUsed/>
    <w:qFormat/>
    <w:rsid w:val="008D552C"/>
    <w:pPr>
      <w:keepNext/>
      <w:keepLines/>
      <w:spacing w:before="480" w:after="0" w:line="276" w:lineRule="auto"/>
      <w:outlineLvl w:val="9"/>
    </w:pPr>
    <w:rPr>
      <w:rFonts w:asciiTheme="majorHAnsi" w:hAnsiTheme="majorHAnsi" w:cstheme="majorBidi"/>
      <w:color w:val="365F91" w:themeColor="accent1" w:themeShade="BF"/>
      <w:lang w:val="es-ES" w:eastAsia="es-ES"/>
    </w:rPr>
  </w:style>
  <w:style w:type="paragraph" w:styleId="TDC1">
    <w:name w:val="toc 1"/>
    <w:basedOn w:val="Normal"/>
    <w:next w:val="Normal"/>
    <w:autoRedefine/>
    <w:uiPriority w:val="39"/>
    <w:unhideWhenUsed/>
    <w:qFormat/>
    <w:rsid w:val="00B55327"/>
    <w:pPr>
      <w:tabs>
        <w:tab w:val="right" w:leader="dot" w:pos="8222"/>
      </w:tabs>
      <w:spacing w:after="100" w:line="360" w:lineRule="auto"/>
      <w:ind w:left="567" w:right="1325" w:hanging="567"/>
      <w:jc w:val="both"/>
    </w:pPr>
    <w:rPr>
      <w:rFonts w:ascii="Times New Roman" w:hAnsi="Times New Roman" w:cs="Times New Roman"/>
      <w:noProof/>
      <w:sz w:val="24"/>
      <w:szCs w:val="24"/>
    </w:rPr>
  </w:style>
  <w:style w:type="paragraph" w:styleId="TDC2">
    <w:name w:val="toc 2"/>
    <w:basedOn w:val="Normal"/>
    <w:next w:val="Normal"/>
    <w:autoRedefine/>
    <w:uiPriority w:val="39"/>
    <w:unhideWhenUsed/>
    <w:qFormat/>
    <w:rsid w:val="00EF3E08"/>
    <w:pPr>
      <w:tabs>
        <w:tab w:val="right" w:leader="dot" w:pos="8222"/>
      </w:tabs>
      <w:spacing w:after="100" w:line="360" w:lineRule="auto"/>
      <w:ind w:left="567" w:right="1325" w:hanging="567"/>
      <w:jc w:val="both"/>
    </w:pPr>
    <w:rPr>
      <w:rFonts w:ascii="Times New Roman" w:hAnsi="Times New Roman" w:cs="Times New Roman"/>
      <w:noProof/>
      <w:sz w:val="24"/>
      <w:szCs w:val="24"/>
    </w:rPr>
  </w:style>
  <w:style w:type="paragraph" w:styleId="TDC3">
    <w:name w:val="toc 3"/>
    <w:basedOn w:val="Normal"/>
    <w:next w:val="Normal"/>
    <w:autoRedefine/>
    <w:uiPriority w:val="39"/>
    <w:unhideWhenUsed/>
    <w:qFormat/>
    <w:rsid w:val="00A24D18"/>
    <w:pPr>
      <w:tabs>
        <w:tab w:val="right" w:leader="dot" w:pos="8222"/>
      </w:tabs>
      <w:spacing w:after="100"/>
      <w:ind w:right="49"/>
    </w:pPr>
    <w:rPr>
      <w:rFonts w:ascii="Times New Roman" w:hAnsi="Times New Roman" w:cs="Times New Roman"/>
      <w:b/>
      <w:noProof/>
      <w:sz w:val="24"/>
    </w:rPr>
  </w:style>
  <w:style w:type="paragraph" w:styleId="TDC4">
    <w:name w:val="toc 4"/>
    <w:basedOn w:val="Normal"/>
    <w:next w:val="Normal"/>
    <w:autoRedefine/>
    <w:uiPriority w:val="39"/>
    <w:unhideWhenUsed/>
    <w:rsid w:val="008D552C"/>
    <w:pPr>
      <w:spacing w:after="100" w:line="259" w:lineRule="auto"/>
      <w:ind w:left="660"/>
    </w:pPr>
    <w:rPr>
      <w:rFonts w:eastAsiaTheme="minorEastAsia"/>
      <w:lang w:eastAsia="es-ES"/>
    </w:rPr>
  </w:style>
  <w:style w:type="paragraph" w:styleId="TDC5">
    <w:name w:val="toc 5"/>
    <w:basedOn w:val="Normal"/>
    <w:next w:val="Normal"/>
    <w:autoRedefine/>
    <w:uiPriority w:val="39"/>
    <w:unhideWhenUsed/>
    <w:rsid w:val="008D552C"/>
    <w:pPr>
      <w:spacing w:after="100" w:line="259" w:lineRule="auto"/>
      <w:ind w:left="880"/>
    </w:pPr>
    <w:rPr>
      <w:rFonts w:eastAsiaTheme="minorEastAsia"/>
      <w:lang w:eastAsia="es-ES"/>
    </w:rPr>
  </w:style>
  <w:style w:type="paragraph" w:styleId="TDC6">
    <w:name w:val="toc 6"/>
    <w:basedOn w:val="Normal"/>
    <w:next w:val="Normal"/>
    <w:autoRedefine/>
    <w:uiPriority w:val="39"/>
    <w:unhideWhenUsed/>
    <w:rsid w:val="008D552C"/>
    <w:pPr>
      <w:spacing w:after="100" w:line="259" w:lineRule="auto"/>
      <w:ind w:left="1100"/>
    </w:pPr>
    <w:rPr>
      <w:rFonts w:eastAsiaTheme="minorEastAsia"/>
      <w:lang w:eastAsia="es-ES"/>
    </w:rPr>
  </w:style>
  <w:style w:type="paragraph" w:styleId="TDC7">
    <w:name w:val="toc 7"/>
    <w:basedOn w:val="Normal"/>
    <w:next w:val="Normal"/>
    <w:autoRedefine/>
    <w:uiPriority w:val="39"/>
    <w:unhideWhenUsed/>
    <w:rsid w:val="008D552C"/>
    <w:pPr>
      <w:spacing w:after="100" w:line="259" w:lineRule="auto"/>
      <w:ind w:left="1320"/>
    </w:pPr>
    <w:rPr>
      <w:rFonts w:eastAsiaTheme="minorEastAsia"/>
      <w:lang w:eastAsia="es-ES"/>
    </w:rPr>
  </w:style>
  <w:style w:type="paragraph" w:styleId="TDC8">
    <w:name w:val="toc 8"/>
    <w:basedOn w:val="Normal"/>
    <w:next w:val="Normal"/>
    <w:autoRedefine/>
    <w:uiPriority w:val="39"/>
    <w:unhideWhenUsed/>
    <w:rsid w:val="008D552C"/>
    <w:pPr>
      <w:spacing w:after="100" w:line="259" w:lineRule="auto"/>
      <w:ind w:left="1540"/>
    </w:pPr>
    <w:rPr>
      <w:rFonts w:eastAsiaTheme="minorEastAsia"/>
      <w:lang w:eastAsia="es-ES"/>
    </w:rPr>
  </w:style>
  <w:style w:type="paragraph" w:styleId="TDC9">
    <w:name w:val="toc 9"/>
    <w:basedOn w:val="Normal"/>
    <w:next w:val="Normal"/>
    <w:autoRedefine/>
    <w:uiPriority w:val="39"/>
    <w:unhideWhenUsed/>
    <w:rsid w:val="008D552C"/>
    <w:pPr>
      <w:spacing w:after="100" w:line="259" w:lineRule="auto"/>
      <w:ind w:left="1760"/>
    </w:pPr>
    <w:rPr>
      <w:rFonts w:eastAsiaTheme="minorEastAsia"/>
      <w:lang w:eastAsia="es-ES"/>
    </w:rPr>
  </w:style>
  <w:style w:type="paragraph" w:customStyle="1" w:styleId="xl65">
    <w:name w:val="xl65"/>
    <w:basedOn w:val="Normal"/>
    <w:rsid w:val="008D552C"/>
    <w:pP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es-ES"/>
    </w:rPr>
  </w:style>
  <w:style w:type="paragraph" w:customStyle="1" w:styleId="xl66">
    <w:name w:val="xl66"/>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es-ES"/>
    </w:rPr>
  </w:style>
  <w:style w:type="paragraph" w:customStyle="1" w:styleId="xl67">
    <w:name w:val="xl67"/>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es-ES"/>
    </w:rPr>
  </w:style>
  <w:style w:type="paragraph" w:customStyle="1" w:styleId="xl68">
    <w:name w:val="xl68"/>
    <w:basedOn w:val="Normal"/>
    <w:rsid w:val="008D55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8"/>
      <w:szCs w:val="28"/>
      <w:lang w:eastAsia="es-ES"/>
    </w:rPr>
  </w:style>
  <w:style w:type="paragraph" w:customStyle="1" w:styleId="xl69">
    <w:name w:val="xl69"/>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es-ES"/>
    </w:rPr>
  </w:style>
  <w:style w:type="paragraph" w:customStyle="1" w:styleId="xl70">
    <w:name w:val="xl70"/>
    <w:basedOn w:val="Normal"/>
    <w:rsid w:val="008D55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8"/>
      <w:szCs w:val="28"/>
      <w:lang w:eastAsia="es-ES"/>
    </w:rPr>
  </w:style>
  <w:style w:type="paragraph" w:customStyle="1" w:styleId="xl71">
    <w:name w:val="xl71"/>
    <w:basedOn w:val="Normal"/>
    <w:rsid w:val="008D55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8"/>
      <w:szCs w:val="28"/>
      <w:lang w:eastAsia="es-ES"/>
    </w:rPr>
  </w:style>
  <w:style w:type="paragraph" w:customStyle="1" w:styleId="xl72">
    <w:name w:val="xl72"/>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ES"/>
    </w:rPr>
  </w:style>
  <w:style w:type="paragraph" w:customStyle="1" w:styleId="xl73">
    <w:name w:val="xl73"/>
    <w:basedOn w:val="Normal"/>
    <w:rsid w:val="008D552C"/>
    <w:pP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es-ES"/>
    </w:rPr>
  </w:style>
  <w:style w:type="paragraph" w:customStyle="1" w:styleId="xl74">
    <w:name w:val="xl74"/>
    <w:basedOn w:val="Normal"/>
    <w:rsid w:val="008D55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s-ES"/>
    </w:rPr>
  </w:style>
  <w:style w:type="character" w:customStyle="1" w:styleId="shorttext">
    <w:name w:val="short_text"/>
    <w:basedOn w:val="Fuentedeprrafopredeter"/>
    <w:rsid w:val="008D552C"/>
  </w:style>
  <w:style w:type="paragraph" w:customStyle="1" w:styleId="xl75">
    <w:name w:val="xl75"/>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1F497D"/>
      <w:sz w:val="24"/>
      <w:szCs w:val="24"/>
      <w:lang w:val="es-EC" w:eastAsia="es-EC"/>
    </w:rPr>
  </w:style>
  <w:style w:type="paragraph" w:customStyle="1" w:styleId="xl76">
    <w:name w:val="xl76"/>
    <w:basedOn w:val="Normal"/>
    <w:rsid w:val="008D552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1F497D"/>
      <w:sz w:val="24"/>
      <w:szCs w:val="24"/>
      <w:lang w:val="es-EC" w:eastAsia="es-EC"/>
    </w:rPr>
  </w:style>
  <w:style w:type="paragraph" w:customStyle="1" w:styleId="xl77">
    <w:name w:val="xl77"/>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1F497D"/>
      <w:sz w:val="24"/>
      <w:szCs w:val="24"/>
      <w:lang w:val="es-EC" w:eastAsia="es-EC"/>
    </w:rPr>
  </w:style>
  <w:style w:type="paragraph" w:customStyle="1" w:styleId="xl78">
    <w:name w:val="xl78"/>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1F497D"/>
      <w:sz w:val="24"/>
      <w:szCs w:val="24"/>
      <w:lang w:val="es-EC" w:eastAsia="es-EC"/>
    </w:rPr>
  </w:style>
  <w:style w:type="paragraph" w:customStyle="1" w:styleId="xl79">
    <w:name w:val="xl79"/>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C" w:eastAsia="es-EC"/>
    </w:rPr>
  </w:style>
  <w:style w:type="paragraph" w:customStyle="1" w:styleId="xl80">
    <w:name w:val="xl80"/>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1F497D"/>
      <w:sz w:val="24"/>
      <w:szCs w:val="24"/>
      <w:lang w:val="es-EC" w:eastAsia="es-EC"/>
    </w:rPr>
  </w:style>
  <w:style w:type="paragraph" w:customStyle="1" w:styleId="xl81">
    <w:name w:val="xl81"/>
    <w:basedOn w:val="Normal"/>
    <w:rsid w:val="008D552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1F497D"/>
      <w:sz w:val="24"/>
      <w:szCs w:val="24"/>
      <w:lang w:val="es-EC" w:eastAsia="es-EC"/>
    </w:rPr>
  </w:style>
  <w:style w:type="paragraph" w:customStyle="1" w:styleId="xl82">
    <w:name w:val="xl82"/>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s-EC" w:eastAsia="es-EC"/>
    </w:rPr>
  </w:style>
  <w:style w:type="paragraph" w:customStyle="1" w:styleId="xl83">
    <w:name w:val="xl83"/>
    <w:basedOn w:val="Normal"/>
    <w:rsid w:val="008D55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val="es-EC" w:eastAsia="es-EC"/>
    </w:rPr>
  </w:style>
  <w:style w:type="paragraph" w:customStyle="1" w:styleId="xl84">
    <w:name w:val="xl84"/>
    <w:basedOn w:val="Normal"/>
    <w:rsid w:val="008D552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s-EC" w:eastAsia="es-EC"/>
    </w:rPr>
  </w:style>
  <w:style w:type="paragraph" w:customStyle="1" w:styleId="xl85">
    <w:name w:val="xl85"/>
    <w:basedOn w:val="Normal"/>
    <w:rsid w:val="008D552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1F497D"/>
      <w:sz w:val="24"/>
      <w:szCs w:val="24"/>
      <w:lang w:val="es-EC" w:eastAsia="es-EC"/>
    </w:rPr>
  </w:style>
  <w:style w:type="paragraph" w:customStyle="1" w:styleId="xl86">
    <w:name w:val="xl86"/>
    <w:basedOn w:val="Normal"/>
    <w:rsid w:val="008D552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es-EC" w:eastAsia="es-EC"/>
    </w:rPr>
  </w:style>
  <w:style w:type="paragraph" w:customStyle="1" w:styleId="xl87">
    <w:name w:val="xl87"/>
    <w:basedOn w:val="Normal"/>
    <w:rsid w:val="008D552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EC" w:eastAsia="es-EC"/>
    </w:rPr>
  </w:style>
  <w:style w:type="paragraph" w:customStyle="1" w:styleId="xl88">
    <w:name w:val="xl88"/>
    <w:basedOn w:val="Normal"/>
    <w:rsid w:val="008D552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EC" w:eastAsia="es-EC"/>
    </w:rPr>
  </w:style>
  <w:style w:type="paragraph" w:customStyle="1" w:styleId="xl89">
    <w:name w:val="xl89"/>
    <w:basedOn w:val="Normal"/>
    <w:rsid w:val="008D552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EC" w:eastAsia="es-EC"/>
    </w:rPr>
  </w:style>
  <w:style w:type="paragraph" w:customStyle="1" w:styleId="xl90">
    <w:name w:val="xl90"/>
    <w:basedOn w:val="Normal"/>
    <w:rsid w:val="008D55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EC" w:eastAsia="es-EC"/>
    </w:rPr>
  </w:style>
  <w:style w:type="paragraph" w:customStyle="1" w:styleId="xl91">
    <w:name w:val="xl91"/>
    <w:basedOn w:val="Normal"/>
    <w:rsid w:val="008D552C"/>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EC" w:eastAsia="es-EC"/>
    </w:rPr>
  </w:style>
  <w:style w:type="paragraph" w:customStyle="1" w:styleId="xl92">
    <w:name w:val="xl92"/>
    <w:basedOn w:val="Normal"/>
    <w:rsid w:val="008D552C"/>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EC" w:eastAsia="es-EC"/>
    </w:rPr>
  </w:style>
  <w:style w:type="paragraph" w:customStyle="1" w:styleId="xl93">
    <w:name w:val="xl93"/>
    <w:basedOn w:val="Normal"/>
    <w:rsid w:val="008D552C"/>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EC" w:eastAsia="es-EC"/>
    </w:rPr>
  </w:style>
  <w:style w:type="paragraph" w:customStyle="1" w:styleId="xl94">
    <w:name w:val="xl94"/>
    <w:basedOn w:val="Normal"/>
    <w:rsid w:val="008D552C"/>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EC" w:eastAsia="es-EC"/>
    </w:rPr>
  </w:style>
  <w:style w:type="paragraph" w:customStyle="1" w:styleId="xl95">
    <w:name w:val="xl95"/>
    <w:basedOn w:val="Normal"/>
    <w:rsid w:val="008D552C"/>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EC" w:eastAsia="es-EC"/>
    </w:rPr>
  </w:style>
  <w:style w:type="paragraph" w:customStyle="1" w:styleId="xl96">
    <w:name w:val="xl96"/>
    <w:basedOn w:val="Normal"/>
    <w:rsid w:val="008D552C"/>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s-EC" w:eastAsia="es-EC"/>
    </w:rPr>
  </w:style>
  <w:style w:type="paragraph" w:styleId="Epgrafe">
    <w:name w:val="caption"/>
    <w:basedOn w:val="Normal"/>
    <w:next w:val="Normal"/>
    <w:uiPriority w:val="35"/>
    <w:unhideWhenUsed/>
    <w:qFormat/>
    <w:rsid w:val="008D552C"/>
    <w:pPr>
      <w:spacing w:after="160" w:line="240" w:lineRule="auto"/>
    </w:pPr>
    <w:rPr>
      <w:b/>
      <w:bCs/>
      <w:color w:val="4F81BD" w:themeColor="accent1"/>
      <w:sz w:val="18"/>
      <w:szCs w:val="18"/>
      <w:lang w:val="es-EC"/>
    </w:rPr>
  </w:style>
  <w:style w:type="paragraph" w:styleId="Textonotaalfinal">
    <w:name w:val="endnote text"/>
    <w:basedOn w:val="Normal"/>
    <w:link w:val="TextonotaalfinalCar"/>
    <w:uiPriority w:val="99"/>
    <w:semiHidden/>
    <w:unhideWhenUsed/>
    <w:rsid w:val="008D552C"/>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8D552C"/>
    <w:rPr>
      <w:sz w:val="20"/>
      <w:szCs w:val="20"/>
    </w:rPr>
  </w:style>
  <w:style w:type="character" w:styleId="Refdenotaalfinal">
    <w:name w:val="endnote reference"/>
    <w:basedOn w:val="Fuentedeprrafopredeter"/>
    <w:uiPriority w:val="99"/>
    <w:semiHidden/>
    <w:unhideWhenUsed/>
    <w:rsid w:val="008D552C"/>
    <w:rPr>
      <w:vertAlign w:val="superscript"/>
    </w:rPr>
  </w:style>
  <w:style w:type="character" w:styleId="Nmerodelnea">
    <w:name w:val="line number"/>
    <w:basedOn w:val="Fuentedeprrafopredeter"/>
    <w:uiPriority w:val="99"/>
    <w:semiHidden/>
    <w:unhideWhenUsed/>
    <w:rsid w:val="008D552C"/>
  </w:style>
  <w:style w:type="paragraph" w:styleId="Textoindependiente">
    <w:name w:val="Body Text"/>
    <w:basedOn w:val="Normal"/>
    <w:link w:val="TextoindependienteCar"/>
    <w:unhideWhenUsed/>
    <w:rsid w:val="00DB227A"/>
    <w:pPr>
      <w:spacing w:after="120"/>
    </w:pPr>
  </w:style>
  <w:style w:type="character" w:customStyle="1" w:styleId="TextoindependienteCar">
    <w:name w:val="Texto independiente Car"/>
    <w:basedOn w:val="Fuentedeprrafopredeter"/>
    <w:link w:val="Textoindependiente"/>
    <w:rsid w:val="00DB227A"/>
  </w:style>
  <w:style w:type="table" w:customStyle="1" w:styleId="Tablaconcuadrcula1">
    <w:name w:val="Tabla con cuadrícula1"/>
    <w:basedOn w:val="Tablanormal"/>
    <w:next w:val="Tablaconcuadrcula"/>
    <w:uiPriority w:val="59"/>
    <w:rsid w:val="00DB227A"/>
    <w:pPr>
      <w:spacing w:after="0" w:line="240" w:lineRule="auto"/>
    </w:pPr>
    <w:rPr>
      <w:rFonts w:eastAsiaTheme="minorEastAsia"/>
      <w:lang w:val="es-EC" w:eastAsia="es-EC"/>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b">
    <w:name w:val="b"/>
    <w:basedOn w:val="Fuentedeprrafopredeter"/>
    <w:rsid w:val="00DB227A"/>
  </w:style>
  <w:style w:type="character" w:customStyle="1" w:styleId="hvr">
    <w:name w:val="hvr"/>
    <w:basedOn w:val="Fuentedeprrafopredeter"/>
    <w:rsid w:val="00DB227A"/>
  </w:style>
  <w:style w:type="table" w:styleId="Cuadrculaclara">
    <w:name w:val="Light Grid"/>
    <w:basedOn w:val="Tablanormal"/>
    <w:uiPriority w:val="62"/>
    <w:rsid w:val="00DB227A"/>
    <w:pPr>
      <w:spacing w:after="0" w:line="240" w:lineRule="auto"/>
    </w:pPr>
    <w:rPr>
      <w:lang w:val="es-EC"/>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staclara-nfasis6">
    <w:name w:val="Light List Accent 6"/>
    <w:basedOn w:val="Tablanormal"/>
    <w:uiPriority w:val="61"/>
    <w:rsid w:val="00DB227A"/>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Cuadrculaclara-nfasis1">
    <w:name w:val="Light Grid Accent 1"/>
    <w:basedOn w:val="Tablanormal"/>
    <w:uiPriority w:val="62"/>
    <w:rsid w:val="00DB227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uadrculaclara-nfasis3">
    <w:name w:val="Light Grid Accent 3"/>
    <w:basedOn w:val="Tablanormal"/>
    <w:uiPriority w:val="62"/>
    <w:rsid w:val="00DB227A"/>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PrrafodelistaCar">
    <w:name w:val="Párrafo de lista Car"/>
    <w:link w:val="Prrafodelista"/>
    <w:uiPriority w:val="34"/>
    <w:rsid w:val="00DB227A"/>
  </w:style>
  <w:style w:type="paragraph" w:styleId="Sangradetextonormal">
    <w:name w:val="Body Text Indent"/>
    <w:basedOn w:val="Normal"/>
    <w:link w:val="SangradetextonormalCar"/>
    <w:uiPriority w:val="99"/>
    <w:unhideWhenUsed/>
    <w:rsid w:val="00DB227A"/>
    <w:pPr>
      <w:spacing w:after="120"/>
      <w:ind w:left="283"/>
    </w:pPr>
  </w:style>
  <w:style w:type="character" w:customStyle="1" w:styleId="SangradetextonormalCar">
    <w:name w:val="Sangría de texto normal Car"/>
    <w:basedOn w:val="Fuentedeprrafopredeter"/>
    <w:link w:val="Sangradetextonormal"/>
    <w:uiPriority w:val="99"/>
    <w:rsid w:val="00DB227A"/>
  </w:style>
  <w:style w:type="character" w:customStyle="1" w:styleId="tocnumber">
    <w:name w:val="tocnumber"/>
    <w:basedOn w:val="Fuentedeprrafopredeter"/>
    <w:rsid w:val="00DB227A"/>
  </w:style>
  <w:style w:type="character" w:customStyle="1" w:styleId="toctext">
    <w:name w:val="toctext"/>
    <w:basedOn w:val="Fuentedeprrafopredeter"/>
    <w:rsid w:val="00DB227A"/>
  </w:style>
  <w:style w:type="character" w:customStyle="1" w:styleId="mw-headline">
    <w:name w:val="mw-headline"/>
    <w:basedOn w:val="Fuentedeprrafopredeter"/>
    <w:rsid w:val="00DB227A"/>
  </w:style>
  <w:style w:type="character" w:customStyle="1" w:styleId="ya-q-full-text">
    <w:name w:val="ya-q-full-text"/>
    <w:basedOn w:val="Fuentedeprrafopredeter"/>
    <w:rsid w:val="00DB227A"/>
  </w:style>
  <w:style w:type="character" w:customStyle="1" w:styleId="d-b">
    <w:name w:val="d-b"/>
    <w:basedOn w:val="Fuentedeprrafopredeter"/>
    <w:rsid w:val="00DB227A"/>
  </w:style>
  <w:style w:type="character" w:customStyle="1" w:styleId="ya-ans-ref-text">
    <w:name w:val="ya-ans-ref-text"/>
    <w:basedOn w:val="Fuentedeprrafopredeter"/>
    <w:rsid w:val="00DB227A"/>
  </w:style>
  <w:style w:type="character" w:customStyle="1" w:styleId="Ttulo12">
    <w:name w:val="Título1"/>
    <w:basedOn w:val="Fuentedeprrafopredeter"/>
    <w:rsid w:val="00DB227A"/>
  </w:style>
  <w:style w:type="character" w:customStyle="1" w:styleId="Ttulo5Car">
    <w:name w:val="Título 5 Car"/>
    <w:basedOn w:val="Fuentedeprrafopredeter"/>
    <w:link w:val="Ttulo5"/>
    <w:uiPriority w:val="9"/>
    <w:semiHidden/>
    <w:rsid w:val="00D8719C"/>
    <w:rPr>
      <w:rFonts w:asciiTheme="majorHAnsi" w:eastAsiaTheme="majorEastAsia" w:hAnsiTheme="majorHAnsi" w:cstheme="majorBidi"/>
      <w:color w:val="243F60" w:themeColor="accent1" w:themeShade="7F"/>
      <w:lang w:val="es-EC"/>
    </w:rPr>
  </w:style>
  <w:style w:type="character" w:customStyle="1" w:styleId="Ttulo6Car">
    <w:name w:val="Título 6 Car"/>
    <w:basedOn w:val="Fuentedeprrafopredeter"/>
    <w:link w:val="Ttulo6"/>
    <w:uiPriority w:val="9"/>
    <w:semiHidden/>
    <w:rsid w:val="00D8719C"/>
    <w:rPr>
      <w:rFonts w:asciiTheme="majorHAnsi" w:eastAsiaTheme="majorEastAsia" w:hAnsiTheme="majorHAnsi" w:cstheme="majorBidi"/>
      <w:i/>
      <w:iCs/>
      <w:color w:val="243F60" w:themeColor="accent1" w:themeShade="7F"/>
      <w:lang w:val="es-EC"/>
    </w:rPr>
  </w:style>
  <w:style w:type="character" w:customStyle="1" w:styleId="Ttulo7Car">
    <w:name w:val="Título 7 Car"/>
    <w:basedOn w:val="Fuentedeprrafopredeter"/>
    <w:link w:val="Ttulo7"/>
    <w:uiPriority w:val="9"/>
    <w:semiHidden/>
    <w:rsid w:val="00D8719C"/>
    <w:rPr>
      <w:rFonts w:asciiTheme="majorHAnsi" w:eastAsiaTheme="majorEastAsia" w:hAnsiTheme="majorHAnsi" w:cstheme="majorBidi"/>
      <w:i/>
      <w:iCs/>
      <w:color w:val="404040" w:themeColor="text1" w:themeTint="BF"/>
      <w:lang w:val="es-EC"/>
    </w:rPr>
  </w:style>
  <w:style w:type="character" w:customStyle="1" w:styleId="Ttulo8Car">
    <w:name w:val="Título 8 Car"/>
    <w:basedOn w:val="Fuentedeprrafopredeter"/>
    <w:link w:val="Ttulo8"/>
    <w:uiPriority w:val="9"/>
    <w:semiHidden/>
    <w:rsid w:val="00D8719C"/>
    <w:rPr>
      <w:rFonts w:asciiTheme="majorHAnsi" w:eastAsiaTheme="majorEastAsia" w:hAnsiTheme="majorHAnsi" w:cstheme="majorBidi"/>
      <w:color w:val="404040" w:themeColor="text1" w:themeTint="BF"/>
      <w:sz w:val="20"/>
      <w:szCs w:val="20"/>
      <w:lang w:val="es-EC"/>
    </w:rPr>
  </w:style>
  <w:style w:type="character" w:customStyle="1" w:styleId="Ttulo9Car">
    <w:name w:val="Título 9 Car"/>
    <w:basedOn w:val="Fuentedeprrafopredeter"/>
    <w:link w:val="Ttulo9"/>
    <w:uiPriority w:val="9"/>
    <w:semiHidden/>
    <w:rsid w:val="00D8719C"/>
    <w:rPr>
      <w:rFonts w:asciiTheme="majorHAnsi" w:eastAsiaTheme="majorEastAsia" w:hAnsiTheme="majorHAnsi" w:cstheme="majorBidi"/>
      <w:i/>
      <w:iCs/>
      <w:color w:val="404040" w:themeColor="text1" w:themeTint="BF"/>
      <w:sz w:val="20"/>
      <w:szCs w:val="20"/>
      <w:lang w:val="es-EC"/>
    </w:rPr>
  </w:style>
  <w:style w:type="table" w:customStyle="1" w:styleId="Tablaconcuadrcula2">
    <w:name w:val="Tabla con cuadrícula2"/>
    <w:basedOn w:val="Tablanormal"/>
    <w:next w:val="Tablaconcuadrcula"/>
    <w:uiPriority w:val="59"/>
    <w:rsid w:val="00D8719C"/>
    <w:pPr>
      <w:spacing w:after="0" w:line="240" w:lineRule="auto"/>
    </w:pPr>
    <w:rPr>
      <w:lang w:val="es-EC"/>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independiente2">
    <w:name w:val="Body Text 2"/>
    <w:basedOn w:val="Normal"/>
    <w:link w:val="Textoindependiente2Car"/>
    <w:uiPriority w:val="99"/>
    <w:semiHidden/>
    <w:unhideWhenUsed/>
    <w:rsid w:val="00D8719C"/>
    <w:pPr>
      <w:spacing w:after="120" w:line="480" w:lineRule="auto"/>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link w:val="Textoindependiente2"/>
    <w:uiPriority w:val="99"/>
    <w:semiHidden/>
    <w:rsid w:val="00D8719C"/>
    <w:rPr>
      <w:rFonts w:ascii="Times New Roman" w:eastAsia="Times New Roman" w:hAnsi="Times New Roman" w:cs="Times New Roman"/>
      <w:sz w:val="24"/>
      <w:szCs w:val="24"/>
      <w:lang w:eastAsia="es-ES"/>
    </w:rPr>
  </w:style>
  <w:style w:type="character" w:customStyle="1" w:styleId="eacep">
    <w:name w:val="eacep"/>
    <w:rsid w:val="00D8719C"/>
  </w:style>
  <w:style w:type="character" w:customStyle="1" w:styleId="apple-style-span">
    <w:name w:val="apple-style-span"/>
    <w:basedOn w:val="Fuentedeprrafopredeter"/>
    <w:rsid w:val="00D8719C"/>
  </w:style>
  <w:style w:type="table" w:styleId="Sombreadoclaro">
    <w:name w:val="Light Shading"/>
    <w:basedOn w:val="Tablanormal"/>
    <w:uiPriority w:val="60"/>
    <w:rsid w:val="00D8719C"/>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rsid w:val="00D8719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2">
    <w:name w:val="Light Shading Accent 2"/>
    <w:basedOn w:val="Tablanormal"/>
    <w:uiPriority w:val="60"/>
    <w:rsid w:val="00D8719C"/>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rsid w:val="00D8719C"/>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5">
    <w:name w:val="Light Shading Accent 5"/>
    <w:basedOn w:val="Tablanormal"/>
    <w:uiPriority w:val="60"/>
    <w:rsid w:val="00D8719C"/>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Cuadrculaclara-nfasis2">
    <w:name w:val="Light Grid Accent 2"/>
    <w:basedOn w:val="Tablanormal"/>
    <w:uiPriority w:val="62"/>
    <w:rsid w:val="00D8719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Cuadrculaclara-nfasis6">
    <w:name w:val="Light Grid Accent 6"/>
    <w:basedOn w:val="Tablanormal"/>
    <w:uiPriority w:val="62"/>
    <w:rsid w:val="00D8719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staoscura-nfasis5">
    <w:name w:val="Dark List Accent 5"/>
    <w:basedOn w:val="Tablanormal"/>
    <w:uiPriority w:val="70"/>
    <w:rsid w:val="00D8719C"/>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Listaoscura-nfasis4">
    <w:name w:val="Dark List Accent 4"/>
    <w:basedOn w:val="Tablanormal"/>
    <w:uiPriority w:val="70"/>
    <w:rsid w:val="00D8719C"/>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Listaoscura-nfasis3">
    <w:name w:val="Dark List Accent 3"/>
    <w:basedOn w:val="Tablanormal"/>
    <w:uiPriority w:val="70"/>
    <w:rsid w:val="00D8719C"/>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Listaoscura-nfasis2">
    <w:name w:val="Dark List Accent 2"/>
    <w:basedOn w:val="Tablanormal"/>
    <w:uiPriority w:val="70"/>
    <w:rsid w:val="00D8719C"/>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Listaoscura-nfasis1">
    <w:name w:val="Dark List Accent 1"/>
    <w:basedOn w:val="Tablanormal"/>
    <w:uiPriority w:val="70"/>
    <w:rsid w:val="00D8719C"/>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Cuadrculamedia3-nfasis6">
    <w:name w:val="Medium Grid 3 Accent 6"/>
    <w:basedOn w:val="Tablanormal"/>
    <w:uiPriority w:val="69"/>
    <w:rsid w:val="00D8719C"/>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Cuadrculamedia2-nfasis6">
    <w:name w:val="Medium Grid 2 Accent 6"/>
    <w:basedOn w:val="Tablanormal"/>
    <w:uiPriority w:val="68"/>
    <w:rsid w:val="00D8719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Sombreadomedio2-nfasis6">
    <w:name w:val="Medium Shading 2 Accent 6"/>
    <w:basedOn w:val="Tablanormal"/>
    <w:uiPriority w:val="64"/>
    <w:rsid w:val="00D8719C"/>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aconcuadrcula3">
    <w:name w:val="Tabla con cuadrícula3"/>
    <w:basedOn w:val="Tablanormal"/>
    <w:next w:val="Tablaconcuadrcula"/>
    <w:uiPriority w:val="59"/>
    <w:rsid w:val="00B032A4"/>
    <w:pPr>
      <w:spacing w:after="0" w:line="240" w:lineRule="auto"/>
    </w:pPr>
    <w:rPr>
      <w:lang w:val="es-EC"/>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gc">
    <w:name w:val="_tgc"/>
    <w:basedOn w:val="Fuentedeprrafopredeter"/>
    <w:rsid w:val="00326D31"/>
  </w:style>
  <w:style w:type="character" w:styleId="Textodelmarcadordeposicin">
    <w:name w:val="Placeholder Text"/>
    <w:basedOn w:val="Fuentedeprrafopredeter"/>
    <w:uiPriority w:val="99"/>
    <w:semiHidden/>
    <w:rsid w:val="004D2F8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085304">
      <w:bodyDiv w:val="1"/>
      <w:marLeft w:val="0"/>
      <w:marRight w:val="0"/>
      <w:marTop w:val="0"/>
      <w:marBottom w:val="0"/>
      <w:divBdr>
        <w:top w:val="none" w:sz="0" w:space="0" w:color="auto"/>
        <w:left w:val="none" w:sz="0" w:space="0" w:color="auto"/>
        <w:bottom w:val="none" w:sz="0" w:space="0" w:color="auto"/>
        <w:right w:val="none" w:sz="0" w:space="0" w:color="auto"/>
      </w:divBdr>
    </w:div>
    <w:div w:id="83648602">
      <w:bodyDiv w:val="1"/>
      <w:marLeft w:val="0"/>
      <w:marRight w:val="0"/>
      <w:marTop w:val="0"/>
      <w:marBottom w:val="0"/>
      <w:divBdr>
        <w:top w:val="none" w:sz="0" w:space="0" w:color="auto"/>
        <w:left w:val="none" w:sz="0" w:space="0" w:color="auto"/>
        <w:bottom w:val="none" w:sz="0" w:space="0" w:color="auto"/>
        <w:right w:val="none" w:sz="0" w:space="0" w:color="auto"/>
      </w:divBdr>
    </w:div>
    <w:div w:id="110633466">
      <w:bodyDiv w:val="1"/>
      <w:marLeft w:val="0"/>
      <w:marRight w:val="0"/>
      <w:marTop w:val="0"/>
      <w:marBottom w:val="0"/>
      <w:divBdr>
        <w:top w:val="none" w:sz="0" w:space="0" w:color="auto"/>
        <w:left w:val="none" w:sz="0" w:space="0" w:color="auto"/>
        <w:bottom w:val="none" w:sz="0" w:space="0" w:color="auto"/>
        <w:right w:val="none" w:sz="0" w:space="0" w:color="auto"/>
      </w:divBdr>
    </w:div>
    <w:div w:id="119497527">
      <w:bodyDiv w:val="1"/>
      <w:marLeft w:val="0"/>
      <w:marRight w:val="0"/>
      <w:marTop w:val="0"/>
      <w:marBottom w:val="0"/>
      <w:divBdr>
        <w:top w:val="none" w:sz="0" w:space="0" w:color="auto"/>
        <w:left w:val="none" w:sz="0" w:space="0" w:color="auto"/>
        <w:bottom w:val="none" w:sz="0" w:space="0" w:color="auto"/>
        <w:right w:val="none" w:sz="0" w:space="0" w:color="auto"/>
      </w:divBdr>
    </w:div>
    <w:div w:id="129330337">
      <w:bodyDiv w:val="1"/>
      <w:marLeft w:val="0"/>
      <w:marRight w:val="0"/>
      <w:marTop w:val="0"/>
      <w:marBottom w:val="0"/>
      <w:divBdr>
        <w:top w:val="none" w:sz="0" w:space="0" w:color="auto"/>
        <w:left w:val="none" w:sz="0" w:space="0" w:color="auto"/>
        <w:bottom w:val="none" w:sz="0" w:space="0" w:color="auto"/>
        <w:right w:val="none" w:sz="0" w:space="0" w:color="auto"/>
      </w:divBdr>
    </w:div>
    <w:div w:id="135102019">
      <w:bodyDiv w:val="1"/>
      <w:marLeft w:val="0"/>
      <w:marRight w:val="0"/>
      <w:marTop w:val="0"/>
      <w:marBottom w:val="0"/>
      <w:divBdr>
        <w:top w:val="none" w:sz="0" w:space="0" w:color="auto"/>
        <w:left w:val="none" w:sz="0" w:space="0" w:color="auto"/>
        <w:bottom w:val="none" w:sz="0" w:space="0" w:color="auto"/>
        <w:right w:val="none" w:sz="0" w:space="0" w:color="auto"/>
      </w:divBdr>
    </w:div>
    <w:div w:id="150027797">
      <w:bodyDiv w:val="1"/>
      <w:marLeft w:val="0"/>
      <w:marRight w:val="0"/>
      <w:marTop w:val="0"/>
      <w:marBottom w:val="0"/>
      <w:divBdr>
        <w:top w:val="none" w:sz="0" w:space="0" w:color="auto"/>
        <w:left w:val="none" w:sz="0" w:space="0" w:color="auto"/>
        <w:bottom w:val="none" w:sz="0" w:space="0" w:color="auto"/>
        <w:right w:val="none" w:sz="0" w:space="0" w:color="auto"/>
      </w:divBdr>
    </w:div>
    <w:div w:id="150486302">
      <w:bodyDiv w:val="1"/>
      <w:marLeft w:val="0"/>
      <w:marRight w:val="0"/>
      <w:marTop w:val="0"/>
      <w:marBottom w:val="0"/>
      <w:divBdr>
        <w:top w:val="none" w:sz="0" w:space="0" w:color="auto"/>
        <w:left w:val="none" w:sz="0" w:space="0" w:color="auto"/>
        <w:bottom w:val="none" w:sz="0" w:space="0" w:color="auto"/>
        <w:right w:val="none" w:sz="0" w:space="0" w:color="auto"/>
      </w:divBdr>
    </w:div>
    <w:div w:id="153571081">
      <w:bodyDiv w:val="1"/>
      <w:marLeft w:val="0"/>
      <w:marRight w:val="0"/>
      <w:marTop w:val="0"/>
      <w:marBottom w:val="0"/>
      <w:divBdr>
        <w:top w:val="none" w:sz="0" w:space="0" w:color="auto"/>
        <w:left w:val="none" w:sz="0" w:space="0" w:color="auto"/>
        <w:bottom w:val="none" w:sz="0" w:space="0" w:color="auto"/>
        <w:right w:val="none" w:sz="0" w:space="0" w:color="auto"/>
      </w:divBdr>
      <w:divsChild>
        <w:div w:id="166290029">
          <w:marLeft w:val="0"/>
          <w:marRight w:val="0"/>
          <w:marTop w:val="0"/>
          <w:marBottom w:val="0"/>
          <w:divBdr>
            <w:top w:val="none" w:sz="0" w:space="0" w:color="auto"/>
            <w:left w:val="none" w:sz="0" w:space="0" w:color="auto"/>
            <w:bottom w:val="none" w:sz="0" w:space="0" w:color="auto"/>
            <w:right w:val="none" w:sz="0" w:space="0" w:color="auto"/>
          </w:divBdr>
        </w:div>
        <w:div w:id="579409018">
          <w:marLeft w:val="0"/>
          <w:marRight w:val="0"/>
          <w:marTop w:val="0"/>
          <w:marBottom w:val="0"/>
          <w:divBdr>
            <w:top w:val="none" w:sz="0" w:space="0" w:color="auto"/>
            <w:left w:val="none" w:sz="0" w:space="0" w:color="auto"/>
            <w:bottom w:val="none" w:sz="0" w:space="0" w:color="auto"/>
            <w:right w:val="none" w:sz="0" w:space="0" w:color="auto"/>
          </w:divBdr>
        </w:div>
        <w:div w:id="863665581">
          <w:marLeft w:val="0"/>
          <w:marRight w:val="0"/>
          <w:marTop w:val="0"/>
          <w:marBottom w:val="0"/>
          <w:divBdr>
            <w:top w:val="none" w:sz="0" w:space="0" w:color="auto"/>
            <w:left w:val="none" w:sz="0" w:space="0" w:color="auto"/>
            <w:bottom w:val="none" w:sz="0" w:space="0" w:color="auto"/>
            <w:right w:val="none" w:sz="0" w:space="0" w:color="auto"/>
          </w:divBdr>
        </w:div>
      </w:divsChild>
    </w:div>
    <w:div w:id="155193858">
      <w:bodyDiv w:val="1"/>
      <w:marLeft w:val="0"/>
      <w:marRight w:val="0"/>
      <w:marTop w:val="0"/>
      <w:marBottom w:val="0"/>
      <w:divBdr>
        <w:top w:val="none" w:sz="0" w:space="0" w:color="auto"/>
        <w:left w:val="none" w:sz="0" w:space="0" w:color="auto"/>
        <w:bottom w:val="none" w:sz="0" w:space="0" w:color="auto"/>
        <w:right w:val="none" w:sz="0" w:space="0" w:color="auto"/>
      </w:divBdr>
    </w:div>
    <w:div w:id="156848424">
      <w:bodyDiv w:val="1"/>
      <w:marLeft w:val="0"/>
      <w:marRight w:val="0"/>
      <w:marTop w:val="0"/>
      <w:marBottom w:val="0"/>
      <w:divBdr>
        <w:top w:val="none" w:sz="0" w:space="0" w:color="auto"/>
        <w:left w:val="none" w:sz="0" w:space="0" w:color="auto"/>
        <w:bottom w:val="none" w:sz="0" w:space="0" w:color="auto"/>
        <w:right w:val="none" w:sz="0" w:space="0" w:color="auto"/>
      </w:divBdr>
    </w:div>
    <w:div w:id="190916410">
      <w:bodyDiv w:val="1"/>
      <w:marLeft w:val="0"/>
      <w:marRight w:val="0"/>
      <w:marTop w:val="0"/>
      <w:marBottom w:val="0"/>
      <w:divBdr>
        <w:top w:val="none" w:sz="0" w:space="0" w:color="auto"/>
        <w:left w:val="none" w:sz="0" w:space="0" w:color="auto"/>
        <w:bottom w:val="none" w:sz="0" w:space="0" w:color="auto"/>
        <w:right w:val="none" w:sz="0" w:space="0" w:color="auto"/>
      </w:divBdr>
    </w:div>
    <w:div w:id="238172496">
      <w:bodyDiv w:val="1"/>
      <w:marLeft w:val="0"/>
      <w:marRight w:val="0"/>
      <w:marTop w:val="0"/>
      <w:marBottom w:val="0"/>
      <w:divBdr>
        <w:top w:val="none" w:sz="0" w:space="0" w:color="auto"/>
        <w:left w:val="none" w:sz="0" w:space="0" w:color="auto"/>
        <w:bottom w:val="none" w:sz="0" w:space="0" w:color="auto"/>
        <w:right w:val="none" w:sz="0" w:space="0" w:color="auto"/>
      </w:divBdr>
    </w:div>
    <w:div w:id="238948184">
      <w:bodyDiv w:val="1"/>
      <w:marLeft w:val="0"/>
      <w:marRight w:val="0"/>
      <w:marTop w:val="0"/>
      <w:marBottom w:val="0"/>
      <w:divBdr>
        <w:top w:val="none" w:sz="0" w:space="0" w:color="auto"/>
        <w:left w:val="none" w:sz="0" w:space="0" w:color="auto"/>
        <w:bottom w:val="none" w:sz="0" w:space="0" w:color="auto"/>
        <w:right w:val="none" w:sz="0" w:space="0" w:color="auto"/>
      </w:divBdr>
    </w:div>
    <w:div w:id="255528578">
      <w:bodyDiv w:val="1"/>
      <w:marLeft w:val="0"/>
      <w:marRight w:val="0"/>
      <w:marTop w:val="0"/>
      <w:marBottom w:val="0"/>
      <w:divBdr>
        <w:top w:val="none" w:sz="0" w:space="0" w:color="auto"/>
        <w:left w:val="none" w:sz="0" w:space="0" w:color="auto"/>
        <w:bottom w:val="none" w:sz="0" w:space="0" w:color="auto"/>
        <w:right w:val="none" w:sz="0" w:space="0" w:color="auto"/>
      </w:divBdr>
    </w:div>
    <w:div w:id="289095886">
      <w:bodyDiv w:val="1"/>
      <w:marLeft w:val="0"/>
      <w:marRight w:val="0"/>
      <w:marTop w:val="0"/>
      <w:marBottom w:val="0"/>
      <w:divBdr>
        <w:top w:val="none" w:sz="0" w:space="0" w:color="auto"/>
        <w:left w:val="none" w:sz="0" w:space="0" w:color="auto"/>
        <w:bottom w:val="none" w:sz="0" w:space="0" w:color="auto"/>
        <w:right w:val="none" w:sz="0" w:space="0" w:color="auto"/>
      </w:divBdr>
    </w:div>
    <w:div w:id="290869896">
      <w:bodyDiv w:val="1"/>
      <w:marLeft w:val="0"/>
      <w:marRight w:val="0"/>
      <w:marTop w:val="0"/>
      <w:marBottom w:val="0"/>
      <w:divBdr>
        <w:top w:val="none" w:sz="0" w:space="0" w:color="auto"/>
        <w:left w:val="none" w:sz="0" w:space="0" w:color="auto"/>
        <w:bottom w:val="none" w:sz="0" w:space="0" w:color="auto"/>
        <w:right w:val="none" w:sz="0" w:space="0" w:color="auto"/>
      </w:divBdr>
    </w:div>
    <w:div w:id="324865137">
      <w:bodyDiv w:val="1"/>
      <w:marLeft w:val="0"/>
      <w:marRight w:val="0"/>
      <w:marTop w:val="0"/>
      <w:marBottom w:val="0"/>
      <w:divBdr>
        <w:top w:val="none" w:sz="0" w:space="0" w:color="auto"/>
        <w:left w:val="none" w:sz="0" w:space="0" w:color="auto"/>
        <w:bottom w:val="none" w:sz="0" w:space="0" w:color="auto"/>
        <w:right w:val="none" w:sz="0" w:space="0" w:color="auto"/>
      </w:divBdr>
    </w:div>
    <w:div w:id="333995652">
      <w:bodyDiv w:val="1"/>
      <w:marLeft w:val="0"/>
      <w:marRight w:val="0"/>
      <w:marTop w:val="0"/>
      <w:marBottom w:val="0"/>
      <w:divBdr>
        <w:top w:val="none" w:sz="0" w:space="0" w:color="auto"/>
        <w:left w:val="none" w:sz="0" w:space="0" w:color="auto"/>
        <w:bottom w:val="none" w:sz="0" w:space="0" w:color="auto"/>
        <w:right w:val="none" w:sz="0" w:space="0" w:color="auto"/>
      </w:divBdr>
    </w:div>
    <w:div w:id="335571482">
      <w:bodyDiv w:val="1"/>
      <w:marLeft w:val="0"/>
      <w:marRight w:val="0"/>
      <w:marTop w:val="0"/>
      <w:marBottom w:val="0"/>
      <w:divBdr>
        <w:top w:val="none" w:sz="0" w:space="0" w:color="auto"/>
        <w:left w:val="none" w:sz="0" w:space="0" w:color="auto"/>
        <w:bottom w:val="none" w:sz="0" w:space="0" w:color="auto"/>
        <w:right w:val="none" w:sz="0" w:space="0" w:color="auto"/>
      </w:divBdr>
    </w:div>
    <w:div w:id="345209211">
      <w:bodyDiv w:val="1"/>
      <w:marLeft w:val="0"/>
      <w:marRight w:val="0"/>
      <w:marTop w:val="0"/>
      <w:marBottom w:val="0"/>
      <w:divBdr>
        <w:top w:val="none" w:sz="0" w:space="0" w:color="auto"/>
        <w:left w:val="none" w:sz="0" w:space="0" w:color="auto"/>
        <w:bottom w:val="none" w:sz="0" w:space="0" w:color="auto"/>
        <w:right w:val="none" w:sz="0" w:space="0" w:color="auto"/>
      </w:divBdr>
    </w:div>
    <w:div w:id="440144825">
      <w:bodyDiv w:val="1"/>
      <w:marLeft w:val="0"/>
      <w:marRight w:val="0"/>
      <w:marTop w:val="0"/>
      <w:marBottom w:val="0"/>
      <w:divBdr>
        <w:top w:val="none" w:sz="0" w:space="0" w:color="auto"/>
        <w:left w:val="none" w:sz="0" w:space="0" w:color="auto"/>
        <w:bottom w:val="none" w:sz="0" w:space="0" w:color="auto"/>
        <w:right w:val="none" w:sz="0" w:space="0" w:color="auto"/>
      </w:divBdr>
    </w:div>
    <w:div w:id="454444477">
      <w:bodyDiv w:val="1"/>
      <w:marLeft w:val="0"/>
      <w:marRight w:val="0"/>
      <w:marTop w:val="0"/>
      <w:marBottom w:val="0"/>
      <w:divBdr>
        <w:top w:val="none" w:sz="0" w:space="0" w:color="auto"/>
        <w:left w:val="none" w:sz="0" w:space="0" w:color="auto"/>
        <w:bottom w:val="none" w:sz="0" w:space="0" w:color="auto"/>
        <w:right w:val="none" w:sz="0" w:space="0" w:color="auto"/>
      </w:divBdr>
    </w:div>
    <w:div w:id="462504591">
      <w:bodyDiv w:val="1"/>
      <w:marLeft w:val="0"/>
      <w:marRight w:val="0"/>
      <w:marTop w:val="0"/>
      <w:marBottom w:val="0"/>
      <w:divBdr>
        <w:top w:val="none" w:sz="0" w:space="0" w:color="auto"/>
        <w:left w:val="none" w:sz="0" w:space="0" w:color="auto"/>
        <w:bottom w:val="none" w:sz="0" w:space="0" w:color="auto"/>
        <w:right w:val="none" w:sz="0" w:space="0" w:color="auto"/>
      </w:divBdr>
    </w:div>
    <w:div w:id="465854172">
      <w:bodyDiv w:val="1"/>
      <w:marLeft w:val="0"/>
      <w:marRight w:val="0"/>
      <w:marTop w:val="0"/>
      <w:marBottom w:val="0"/>
      <w:divBdr>
        <w:top w:val="none" w:sz="0" w:space="0" w:color="auto"/>
        <w:left w:val="none" w:sz="0" w:space="0" w:color="auto"/>
        <w:bottom w:val="none" w:sz="0" w:space="0" w:color="auto"/>
        <w:right w:val="none" w:sz="0" w:space="0" w:color="auto"/>
      </w:divBdr>
    </w:div>
    <w:div w:id="474566480">
      <w:bodyDiv w:val="1"/>
      <w:marLeft w:val="0"/>
      <w:marRight w:val="0"/>
      <w:marTop w:val="0"/>
      <w:marBottom w:val="0"/>
      <w:divBdr>
        <w:top w:val="none" w:sz="0" w:space="0" w:color="auto"/>
        <w:left w:val="none" w:sz="0" w:space="0" w:color="auto"/>
        <w:bottom w:val="none" w:sz="0" w:space="0" w:color="auto"/>
        <w:right w:val="none" w:sz="0" w:space="0" w:color="auto"/>
      </w:divBdr>
    </w:div>
    <w:div w:id="487596131">
      <w:bodyDiv w:val="1"/>
      <w:marLeft w:val="0"/>
      <w:marRight w:val="0"/>
      <w:marTop w:val="0"/>
      <w:marBottom w:val="0"/>
      <w:divBdr>
        <w:top w:val="none" w:sz="0" w:space="0" w:color="auto"/>
        <w:left w:val="none" w:sz="0" w:space="0" w:color="auto"/>
        <w:bottom w:val="none" w:sz="0" w:space="0" w:color="auto"/>
        <w:right w:val="none" w:sz="0" w:space="0" w:color="auto"/>
      </w:divBdr>
    </w:div>
    <w:div w:id="598874940">
      <w:bodyDiv w:val="1"/>
      <w:marLeft w:val="0"/>
      <w:marRight w:val="0"/>
      <w:marTop w:val="0"/>
      <w:marBottom w:val="0"/>
      <w:divBdr>
        <w:top w:val="none" w:sz="0" w:space="0" w:color="auto"/>
        <w:left w:val="none" w:sz="0" w:space="0" w:color="auto"/>
        <w:bottom w:val="none" w:sz="0" w:space="0" w:color="auto"/>
        <w:right w:val="none" w:sz="0" w:space="0" w:color="auto"/>
      </w:divBdr>
    </w:div>
    <w:div w:id="602494171">
      <w:bodyDiv w:val="1"/>
      <w:marLeft w:val="0"/>
      <w:marRight w:val="0"/>
      <w:marTop w:val="0"/>
      <w:marBottom w:val="0"/>
      <w:divBdr>
        <w:top w:val="none" w:sz="0" w:space="0" w:color="auto"/>
        <w:left w:val="none" w:sz="0" w:space="0" w:color="auto"/>
        <w:bottom w:val="none" w:sz="0" w:space="0" w:color="auto"/>
        <w:right w:val="none" w:sz="0" w:space="0" w:color="auto"/>
      </w:divBdr>
    </w:div>
    <w:div w:id="629478244">
      <w:bodyDiv w:val="1"/>
      <w:marLeft w:val="0"/>
      <w:marRight w:val="0"/>
      <w:marTop w:val="0"/>
      <w:marBottom w:val="0"/>
      <w:divBdr>
        <w:top w:val="none" w:sz="0" w:space="0" w:color="auto"/>
        <w:left w:val="none" w:sz="0" w:space="0" w:color="auto"/>
        <w:bottom w:val="none" w:sz="0" w:space="0" w:color="auto"/>
        <w:right w:val="none" w:sz="0" w:space="0" w:color="auto"/>
      </w:divBdr>
    </w:div>
    <w:div w:id="705178576">
      <w:bodyDiv w:val="1"/>
      <w:marLeft w:val="0"/>
      <w:marRight w:val="0"/>
      <w:marTop w:val="0"/>
      <w:marBottom w:val="0"/>
      <w:divBdr>
        <w:top w:val="none" w:sz="0" w:space="0" w:color="auto"/>
        <w:left w:val="none" w:sz="0" w:space="0" w:color="auto"/>
        <w:bottom w:val="none" w:sz="0" w:space="0" w:color="auto"/>
        <w:right w:val="none" w:sz="0" w:space="0" w:color="auto"/>
      </w:divBdr>
    </w:div>
    <w:div w:id="728109858">
      <w:bodyDiv w:val="1"/>
      <w:marLeft w:val="0"/>
      <w:marRight w:val="0"/>
      <w:marTop w:val="0"/>
      <w:marBottom w:val="0"/>
      <w:divBdr>
        <w:top w:val="none" w:sz="0" w:space="0" w:color="auto"/>
        <w:left w:val="none" w:sz="0" w:space="0" w:color="auto"/>
        <w:bottom w:val="none" w:sz="0" w:space="0" w:color="auto"/>
        <w:right w:val="none" w:sz="0" w:space="0" w:color="auto"/>
      </w:divBdr>
    </w:div>
    <w:div w:id="749960574">
      <w:bodyDiv w:val="1"/>
      <w:marLeft w:val="0"/>
      <w:marRight w:val="0"/>
      <w:marTop w:val="0"/>
      <w:marBottom w:val="0"/>
      <w:divBdr>
        <w:top w:val="none" w:sz="0" w:space="0" w:color="auto"/>
        <w:left w:val="none" w:sz="0" w:space="0" w:color="auto"/>
        <w:bottom w:val="none" w:sz="0" w:space="0" w:color="auto"/>
        <w:right w:val="none" w:sz="0" w:space="0" w:color="auto"/>
      </w:divBdr>
    </w:div>
    <w:div w:id="774980198">
      <w:bodyDiv w:val="1"/>
      <w:marLeft w:val="0"/>
      <w:marRight w:val="0"/>
      <w:marTop w:val="0"/>
      <w:marBottom w:val="0"/>
      <w:divBdr>
        <w:top w:val="none" w:sz="0" w:space="0" w:color="auto"/>
        <w:left w:val="none" w:sz="0" w:space="0" w:color="auto"/>
        <w:bottom w:val="none" w:sz="0" w:space="0" w:color="auto"/>
        <w:right w:val="none" w:sz="0" w:space="0" w:color="auto"/>
      </w:divBdr>
    </w:div>
    <w:div w:id="785808121">
      <w:bodyDiv w:val="1"/>
      <w:marLeft w:val="0"/>
      <w:marRight w:val="0"/>
      <w:marTop w:val="0"/>
      <w:marBottom w:val="0"/>
      <w:divBdr>
        <w:top w:val="none" w:sz="0" w:space="0" w:color="auto"/>
        <w:left w:val="none" w:sz="0" w:space="0" w:color="auto"/>
        <w:bottom w:val="none" w:sz="0" w:space="0" w:color="auto"/>
        <w:right w:val="none" w:sz="0" w:space="0" w:color="auto"/>
      </w:divBdr>
    </w:div>
    <w:div w:id="867252858">
      <w:bodyDiv w:val="1"/>
      <w:marLeft w:val="0"/>
      <w:marRight w:val="0"/>
      <w:marTop w:val="0"/>
      <w:marBottom w:val="0"/>
      <w:divBdr>
        <w:top w:val="none" w:sz="0" w:space="0" w:color="auto"/>
        <w:left w:val="none" w:sz="0" w:space="0" w:color="auto"/>
        <w:bottom w:val="none" w:sz="0" w:space="0" w:color="auto"/>
        <w:right w:val="none" w:sz="0" w:space="0" w:color="auto"/>
      </w:divBdr>
    </w:div>
    <w:div w:id="873616249">
      <w:bodyDiv w:val="1"/>
      <w:marLeft w:val="0"/>
      <w:marRight w:val="0"/>
      <w:marTop w:val="0"/>
      <w:marBottom w:val="0"/>
      <w:divBdr>
        <w:top w:val="none" w:sz="0" w:space="0" w:color="auto"/>
        <w:left w:val="none" w:sz="0" w:space="0" w:color="auto"/>
        <w:bottom w:val="none" w:sz="0" w:space="0" w:color="auto"/>
        <w:right w:val="none" w:sz="0" w:space="0" w:color="auto"/>
      </w:divBdr>
      <w:divsChild>
        <w:div w:id="16858197">
          <w:marLeft w:val="0"/>
          <w:marRight w:val="0"/>
          <w:marTop w:val="0"/>
          <w:marBottom w:val="0"/>
          <w:divBdr>
            <w:top w:val="none" w:sz="0" w:space="0" w:color="auto"/>
            <w:left w:val="none" w:sz="0" w:space="0" w:color="auto"/>
            <w:bottom w:val="none" w:sz="0" w:space="0" w:color="auto"/>
            <w:right w:val="none" w:sz="0" w:space="0" w:color="auto"/>
          </w:divBdr>
        </w:div>
        <w:div w:id="19867530">
          <w:marLeft w:val="0"/>
          <w:marRight w:val="0"/>
          <w:marTop w:val="0"/>
          <w:marBottom w:val="0"/>
          <w:divBdr>
            <w:top w:val="none" w:sz="0" w:space="0" w:color="auto"/>
            <w:left w:val="none" w:sz="0" w:space="0" w:color="auto"/>
            <w:bottom w:val="none" w:sz="0" w:space="0" w:color="auto"/>
            <w:right w:val="none" w:sz="0" w:space="0" w:color="auto"/>
          </w:divBdr>
        </w:div>
        <w:div w:id="30154704">
          <w:marLeft w:val="0"/>
          <w:marRight w:val="0"/>
          <w:marTop w:val="0"/>
          <w:marBottom w:val="0"/>
          <w:divBdr>
            <w:top w:val="none" w:sz="0" w:space="0" w:color="auto"/>
            <w:left w:val="none" w:sz="0" w:space="0" w:color="auto"/>
            <w:bottom w:val="none" w:sz="0" w:space="0" w:color="auto"/>
            <w:right w:val="none" w:sz="0" w:space="0" w:color="auto"/>
          </w:divBdr>
        </w:div>
        <w:div w:id="31350609">
          <w:marLeft w:val="0"/>
          <w:marRight w:val="0"/>
          <w:marTop w:val="0"/>
          <w:marBottom w:val="0"/>
          <w:divBdr>
            <w:top w:val="none" w:sz="0" w:space="0" w:color="auto"/>
            <w:left w:val="none" w:sz="0" w:space="0" w:color="auto"/>
            <w:bottom w:val="none" w:sz="0" w:space="0" w:color="auto"/>
            <w:right w:val="none" w:sz="0" w:space="0" w:color="auto"/>
          </w:divBdr>
        </w:div>
        <w:div w:id="38286110">
          <w:marLeft w:val="0"/>
          <w:marRight w:val="0"/>
          <w:marTop w:val="0"/>
          <w:marBottom w:val="0"/>
          <w:divBdr>
            <w:top w:val="none" w:sz="0" w:space="0" w:color="auto"/>
            <w:left w:val="none" w:sz="0" w:space="0" w:color="auto"/>
            <w:bottom w:val="none" w:sz="0" w:space="0" w:color="auto"/>
            <w:right w:val="none" w:sz="0" w:space="0" w:color="auto"/>
          </w:divBdr>
        </w:div>
        <w:div w:id="60324774">
          <w:marLeft w:val="0"/>
          <w:marRight w:val="0"/>
          <w:marTop w:val="0"/>
          <w:marBottom w:val="0"/>
          <w:divBdr>
            <w:top w:val="none" w:sz="0" w:space="0" w:color="auto"/>
            <w:left w:val="none" w:sz="0" w:space="0" w:color="auto"/>
            <w:bottom w:val="none" w:sz="0" w:space="0" w:color="auto"/>
            <w:right w:val="none" w:sz="0" w:space="0" w:color="auto"/>
          </w:divBdr>
        </w:div>
        <w:div w:id="61026946">
          <w:marLeft w:val="0"/>
          <w:marRight w:val="0"/>
          <w:marTop w:val="0"/>
          <w:marBottom w:val="0"/>
          <w:divBdr>
            <w:top w:val="none" w:sz="0" w:space="0" w:color="auto"/>
            <w:left w:val="none" w:sz="0" w:space="0" w:color="auto"/>
            <w:bottom w:val="none" w:sz="0" w:space="0" w:color="auto"/>
            <w:right w:val="none" w:sz="0" w:space="0" w:color="auto"/>
          </w:divBdr>
        </w:div>
        <w:div w:id="71587549">
          <w:marLeft w:val="0"/>
          <w:marRight w:val="0"/>
          <w:marTop w:val="0"/>
          <w:marBottom w:val="0"/>
          <w:divBdr>
            <w:top w:val="none" w:sz="0" w:space="0" w:color="auto"/>
            <w:left w:val="none" w:sz="0" w:space="0" w:color="auto"/>
            <w:bottom w:val="none" w:sz="0" w:space="0" w:color="auto"/>
            <w:right w:val="none" w:sz="0" w:space="0" w:color="auto"/>
          </w:divBdr>
        </w:div>
        <w:div w:id="79985084">
          <w:marLeft w:val="0"/>
          <w:marRight w:val="0"/>
          <w:marTop w:val="0"/>
          <w:marBottom w:val="0"/>
          <w:divBdr>
            <w:top w:val="none" w:sz="0" w:space="0" w:color="auto"/>
            <w:left w:val="none" w:sz="0" w:space="0" w:color="auto"/>
            <w:bottom w:val="none" w:sz="0" w:space="0" w:color="auto"/>
            <w:right w:val="none" w:sz="0" w:space="0" w:color="auto"/>
          </w:divBdr>
        </w:div>
        <w:div w:id="100414886">
          <w:marLeft w:val="0"/>
          <w:marRight w:val="0"/>
          <w:marTop w:val="0"/>
          <w:marBottom w:val="0"/>
          <w:divBdr>
            <w:top w:val="none" w:sz="0" w:space="0" w:color="auto"/>
            <w:left w:val="none" w:sz="0" w:space="0" w:color="auto"/>
            <w:bottom w:val="none" w:sz="0" w:space="0" w:color="auto"/>
            <w:right w:val="none" w:sz="0" w:space="0" w:color="auto"/>
          </w:divBdr>
        </w:div>
        <w:div w:id="100733466">
          <w:marLeft w:val="0"/>
          <w:marRight w:val="0"/>
          <w:marTop w:val="0"/>
          <w:marBottom w:val="0"/>
          <w:divBdr>
            <w:top w:val="none" w:sz="0" w:space="0" w:color="auto"/>
            <w:left w:val="none" w:sz="0" w:space="0" w:color="auto"/>
            <w:bottom w:val="none" w:sz="0" w:space="0" w:color="auto"/>
            <w:right w:val="none" w:sz="0" w:space="0" w:color="auto"/>
          </w:divBdr>
        </w:div>
        <w:div w:id="100952630">
          <w:marLeft w:val="0"/>
          <w:marRight w:val="0"/>
          <w:marTop w:val="0"/>
          <w:marBottom w:val="0"/>
          <w:divBdr>
            <w:top w:val="none" w:sz="0" w:space="0" w:color="auto"/>
            <w:left w:val="none" w:sz="0" w:space="0" w:color="auto"/>
            <w:bottom w:val="none" w:sz="0" w:space="0" w:color="auto"/>
            <w:right w:val="none" w:sz="0" w:space="0" w:color="auto"/>
          </w:divBdr>
        </w:div>
        <w:div w:id="104544774">
          <w:marLeft w:val="0"/>
          <w:marRight w:val="0"/>
          <w:marTop w:val="0"/>
          <w:marBottom w:val="0"/>
          <w:divBdr>
            <w:top w:val="none" w:sz="0" w:space="0" w:color="auto"/>
            <w:left w:val="none" w:sz="0" w:space="0" w:color="auto"/>
            <w:bottom w:val="none" w:sz="0" w:space="0" w:color="auto"/>
            <w:right w:val="none" w:sz="0" w:space="0" w:color="auto"/>
          </w:divBdr>
        </w:div>
        <w:div w:id="107162282">
          <w:marLeft w:val="0"/>
          <w:marRight w:val="0"/>
          <w:marTop w:val="0"/>
          <w:marBottom w:val="0"/>
          <w:divBdr>
            <w:top w:val="none" w:sz="0" w:space="0" w:color="auto"/>
            <w:left w:val="none" w:sz="0" w:space="0" w:color="auto"/>
            <w:bottom w:val="none" w:sz="0" w:space="0" w:color="auto"/>
            <w:right w:val="none" w:sz="0" w:space="0" w:color="auto"/>
          </w:divBdr>
        </w:div>
        <w:div w:id="115830276">
          <w:marLeft w:val="0"/>
          <w:marRight w:val="0"/>
          <w:marTop w:val="0"/>
          <w:marBottom w:val="0"/>
          <w:divBdr>
            <w:top w:val="none" w:sz="0" w:space="0" w:color="auto"/>
            <w:left w:val="none" w:sz="0" w:space="0" w:color="auto"/>
            <w:bottom w:val="none" w:sz="0" w:space="0" w:color="auto"/>
            <w:right w:val="none" w:sz="0" w:space="0" w:color="auto"/>
          </w:divBdr>
        </w:div>
        <w:div w:id="122161038">
          <w:marLeft w:val="0"/>
          <w:marRight w:val="0"/>
          <w:marTop w:val="0"/>
          <w:marBottom w:val="0"/>
          <w:divBdr>
            <w:top w:val="none" w:sz="0" w:space="0" w:color="auto"/>
            <w:left w:val="none" w:sz="0" w:space="0" w:color="auto"/>
            <w:bottom w:val="none" w:sz="0" w:space="0" w:color="auto"/>
            <w:right w:val="none" w:sz="0" w:space="0" w:color="auto"/>
          </w:divBdr>
        </w:div>
        <w:div w:id="124854038">
          <w:marLeft w:val="0"/>
          <w:marRight w:val="0"/>
          <w:marTop w:val="0"/>
          <w:marBottom w:val="0"/>
          <w:divBdr>
            <w:top w:val="none" w:sz="0" w:space="0" w:color="auto"/>
            <w:left w:val="none" w:sz="0" w:space="0" w:color="auto"/>
            <w:bottom w:val="none" w:sz="0" w:space="0" w:color="auto"/>
            <w:right w:val="none" w:sz="0" w:space="0" w:color="auto"/>
          </w:divBdr>
        </w:div>
        <w:div w:id="127624885">
          <w:marLeft w:val="0"/>
          <w:marRight w:val="0"/>
          <w:marTop w:val="0"/>
          <w:marBottom w:val="0"/>
          <w:divBdr>
            <w:top w:val="none" w:sz="0" w:space="0" w:color="auto"/>
            <w:left w:val="none" w:sz="0" w:space="0" w:color="auto"/>
            <w:bottom w:val="none" w:sz="0" w:space="0" w:color="auto"/>
            <w:right w:val="none" w:sz="0" w:space="0" w:color="auto"/>
          </w:divBdr>
        </w:div>
        <w:div w:id="135492389">
          <w:marLeft w:val="0"/>
          <w:marRight w:val="0"/>
          <w:marTop w:val="0"/>
          <w:marBottom w:val="0"/>
          <w:divBdr>
            <w:top w:val="none" w:sz="0" w:space="0" w:color="auto"/>
            <w:left w:val="none" w:sz="0" w:space="0" w:color="auto"/>
            <w:bottom w:val="none" w:sz="0" w:space="0" w:color="auto"/>
            <w:right w:val="none" w:sz="0" w:space="0" w:color="auto"/>
          </w:divBdr>
        </w:div>
        <w:div w:id="140194155">
          <w:marLeft w:val="0"/>
          <w:marRight w:val="0"/>
          <w:marTop w:val="0"/>
          <w:marBottom w:val="0"/>
          <w:divBdr>
            <w:top w:val="none" w:sz="0" w:space="0" w:color="auto"/>
            <w:left w:val="none" w:sz="0" w:space="0" w:color="auto"/>
            <w:bottom w:val="none" w:sz="0" w:space="0" w:color="auto"/>
            <w:right w:val="none" w:sz="0" w:space="0" w:color="auto"/>
          </w:divBdr>
        </w:div>
        <w:div w:id="144703720">
          <w:marLeft w:val="0"/>
          <w:marRight w:val="0"/>
          <w:marTop w:val="0"/>
          <w:marBottom w:val="0"/>
          <w:divBdr>
            <w:top w:val="none" w:sz="0" w:space="0" w:color="auto"/>
            <w:left w:val="none" w:sz="0" w:space="0" w:color="auto"/>
            <w:bottom w:val="none" w:sz="0" w:space="0" w:color="auto"/>
            <w:right w:val="none" w:sz="0" w:space="0" w:color="auto"/>
          </w:divBdr>
        </w:div>
        <w:div w:id="147136023">
          <w:marLeft w:val="0"/>
          <w:marRight w:val="0"/>
          <w:marTop w:val="0"/>
          <w:marBottom w:val="0"/>
          <w:divBdr>
            <w:top w:val="none" w:sz="0" w:space="0" w:color="auto"/>
            <w:left w:val="none" w:sz="0" w:space="0" w:color="auto"/>
            <w:bottom w:val="none" w:sz="0" w:space="0" w:color="auto"/>
            <w:right w:val="none" w:sz="0" w:space="0" w:color="auto"/>
          </w:divBdr>
        </w:div>
        <w:div w:id="160974400">
          <w:marLeft w:val="0"/>
          <w:marRight w:val="0"/>
          <w:marTop w:val="0"/>
          <w:marBottom w:val="0"/>
          <w:divBdr>
            <w:top w:val="none" w:sz="0" w:space="0" w:color="auto"/>
            <w:left w:val="none" w:sz="0" w:space="0" w:color="auto"/>
            <w:bottom w:val="none" w:sz="0" w:space="0" w:color="auto"/>
            <w:right w:val="none" w:sz="0" w:space="0" w:color="auto"/>
          </w:divBdr>
        </w:div>
        <w:div w:id="161698837">
          <w:marLeft w:val="0"/>
          <w:marRight w:val="0"/>
          <w:marTop w:val="0"/>
          <w:marBottom w:val="0"/>
          <w:divBdr>
            <w:top w:val="none" w:sz="0" w:space="0" w:color="auto"/>
            <w:left w:val="none" w:sz="0" w:space="0" w:color="auto"/>
            <w:bottom w:val="none" w:sz="0" w:space="0" w:color="auto"/>
            <w:right w:val="none" w:sz="0" w:space="0" w:color="auto"/>
          </w:divBdr>
        </w:div>
        <w:div w:id="174543598">
          <w:marLeft w:val="0"/>
          <w:marRight w:val="0"/>
          <w:marTop w:val="0"/>
          <w:marBottom w:val="0"/>
          <w:divBdr>
            <w:top w:val="none" w:sz="0" w:space="0" w:color="auto"/>
            <w:left w:val="none" w:sz="0" w:space="0" w:color="auto"/>
            <w:bottom w:val="none" w:sz="0" w:space="0" w:color="auto"/>
            <w:right w:val="none" w:sz="0" w:space="0" w:color="auto"/>
          </w:divBdr>
        </w:div>
        <w:div w:id="190187500">
          <w:marLeft w:val="0"/>
          <w:marRight w:val="0"/>
          <w:marTop w:val="0"/>
          <w:marBottom w:val="0"/>
          <w:divBdr>
            <w:top w:val="none" w:sz="0" w:space="0" w:color="auto"/>
            <w:left w:val="none" w:sz="0" w:space="0" w:color="auto"/>
            <w:bottom w:val="none" w:sz="0" w:space="0" w:color="auto"/>
            <w:right w:val="none" w:sz="0" w:space="0" w:color="auto"/>
          </w:divBdr>
        </w:div>
        <w:div w:id="204606064">
          <w:marLeft w:val="0"/>
          <w:marRight w:val="0"/>
          <w:marTop w:val="0"/>
          <w:marBottom w:val="0"/>
          <w:divBdr>
            <w:top w:val="none" w:sz="0" w:space="0" w:color="auto"/>
            <w:left w:val="none" w:sz="0" w:space="0" w:color="auto"/>
            <w:bottom w:val="none" w:sz="0" w:space="0" w:color="auto"/>
            <w:right w:val="none" w:sz="0" w:space="0" w:color="auto"/>
          </w:divBdr>
        </w:div>
        <w:div w:id="210700454">
          <w:marLeft w:val="0"/>
          <w:marRight w:val="0"/>
          <w:marTop w:val="0"/>
          <w:marBottom w:val="0"/>
          <w:divBdr>
            <w:top w:val="none" w:sz="0" w:space="0" w:color="auto"/>
            <w:left w:val="none" w:sz="0" w:space="0" w:color="auto"/>
            <w:bottom w:val="none" w:sz="0" w:space="0" w:color="auto"/>
            <w:right w:val="none" w:sz="0" w:space="0" w:color="auto"/>
          </w:divBdr>
        </w:div>
        <w:div w:id="214315893">
          <w:marLeft w:val="0"/>
          <w:marRight w:val="0"/>
          <w:marTop w:val="0"/>
          <w:marBottom w:val="0"/>
          <w:divBdr>
            <w:top w:val="none" w:sz="0" w:space="0" w:color="auto"/>
            <w:left w:val="none" w:sz="0" w:space="0" w:color="auto"/>
            <w:bottom w:val="none" w:sz="0" w:space="0" w:color="auto"/>
            <w:right w:val="none" w:sz="0" w:space="0" w:color="auto"/>
          </w:divBdr>
        </w:div>
        <w:div w:id="221988631">
          <w:marLeft w:val="0"/>
          <w:marRight w:val="0"/>
          <w:marTop w:val="0"/>
          <w:marBottom w:val="0"/>
          <w:divBdr>
            <w:top w:val="none" w:sz="0" w:space="0" w:color="auto"/>
            <w:left w:val="none" w:sz="0" w:space="0" w:color="auto"/>
            <w:bottom w:val="none" w:sz="0" w:space="0" w:color="auto"/>
            <w:right w:val="none" w:sz="0" w:space="0" w:color="auto"/>
          </w:divBdr>
        </w:div>
        <w:div w:id="232856268">
          <w:marLeft w:val="0"/>
          <w:marRight w:val="0"/>
          <w:marTop w:val="0"/>
          <w:marBottom w:val="0"/>
          <w:divBdr>
            <w:top w:val="none" w:sz="0" w:space="0" w:color="auto"/>
            <w:left w:val="none" w:sz="0" w:space="0" w:color="auto"/>
            <w:bottom w:val="none" w:sz="0" w:space="0" w:color="auto"/>
            <w:right w:val="none" w:sz="0" w:space="0" w:color="auto"/>
          </w:divBdr>
        </w:div>
        <w:div w:id="249241282">
          <w:marLeft w:val="0"/>
          <w:marRight w:val="0"/>
          <w:marTop w:val="0"/>
          <w:marBottom w:val="0"/>
          <w:divBdr>
            <w:top w:val="none" w:sz="0" w:space="0" w:color="auto"/>
            <w:left w:val="none" w:sz="0" w:space="0" w:color="auto"/>
            <w:bottom w:val="none" w:sz="0" w:space="0" w:color="auto"/>
            <w:right w:val="none" w:sz="0" w:space="0" w:color="auto"/>
          </w:divBdr>
        </w:div>
        <w:div w:id="261302004">
          <w:marLeft w:val="0"/>
          <w:marRight w:val="0"/>
          <w:marTop w:val="0"/>
          <w:marBottom w:val="0"/>
          <w:divBdr>
            <w:top w:val="none" w:sz="0" w:space="0" w:color="auto"/>
            <w:left w:val="none" w:sz="0" w:space="0" w:color="auto"/>
            <w:bottom w:val="none" w:sz="0" w:space="0" w:color="auto"/>
            <w:right w:val="none" w:sz="0" w:space="0" w:color="auto"/>
          </w:divBdr>
        </w:div>
        <w:div w:id="266739838">
          <w:marLeft w:val="0"/>
          <w:marRight w:val="0"/>
          <w:marTop w:val="0"/>
          <w:marBottom w:val="0"/>
          <w:divBdr>
            <w:top w:val="none" w:sz="0" w:space="0" w:color="auto"/>
            <w:left w:val="none" w:sz="0" w:space="0" w:color="auto"/>
            <w:bottom w:val="none" w:sz="0" w:space="0" w:color="auto"/>
            <w:right w:val="none" w:sz="0" w:space="0" w:color="auto"/>
          </w:divBdr>
        </w:div>
        <w:div w:id="307516086">
          <w:marLeft w:val="0"/>
          <w:marRight w:val="0"/>
          <w:marTop w:val="0"/>
          <w:marBottom w:val="0"/>
          <w:divBdr>
            <w:top w:val="none" w:sz="0" w:space="0" w:color="auto"/>
            <w:left w:val="none" w:sz="0" w:space="0" w:color="auto"/>
            <w:bottom w:val="none" w:sz="0" w:space="0" w:color="auto"/>
            <w:right w:val="none" w:sz="0" w:space="0" w:color="auto"/>
          </w:divBdr>
        </w:div>
        <w:div w:id="309866350">
          <w:marLeft w:val="0"/>
          <w:marRight w:val="0"/>
          <w:marTop w:val="0"/>
          <w:marBottom w:val="0"/>
          <w:divBdr>
            <w:top w:val="none" w:sz="0" w:space="0" w:color="auto"/>
            <w:left w:val="none" w:sz="0" w:space="0" w:color="auto"/>
            <w:bottom w:val="none" w:sz="0" w:space="0" w:color="auto"/>
            <w:right w:val="none" w:sz="0" w:space="0" w:color="auto"/>
          </w:divBdr>
        </w:div>
        <w:div w:id="311761859">
          <w:marLeft w:val="0"/>
          <w:marRight w:val="0"/>
          <w:marTop w:val="0"/>
          <w:marBottom w:val="0"/>
          <w:divBdr>
            <w:top w:val="none" w:sz="0" w:space="0" w:color="auto"/>
            <w:left w:val="none" w:sz="0" w:space="0" w:color="auto"/>
            <w:bottom w:val="none" w:sz="0" w:space="0" w:color="auto"/>
            <w:right w:val="none" w:sz="0" w:space="0" w:color="auto"/>
          </w:divBdr>
        </w:div>
        <w:div w:id="314843050">
          <w:marLeft w:val="0"/>
          <w:marRight w:val="0"/>
          <w:marTop w:val="0"/>
          <w:marBottom w:val="0"/>
          <w:divBdr>
            <w:top w:val="none" w:sz="0" w:space="0" w:color="auto"/>
            <w:left w:val="none" w:sz="0" w:space="0" w:color="auto"/>
            <w:bottom w:val="none" w:sz="0" w:space="0" w:color="auto"/>
            <w:right w:val="none" w:sz="0" w:space="0" w:color="auto"/>
          </w:divBdr>
        </w:div>
        <w:div w:id="315107526">
          <w:marLeft w:val="0"/>
          <w:marRight w:val="0"/>
          <w:marTop w:val="0"/>
          <w:marBottom w:val="0"/>
          <w:divBdr>
            <w:top w:val="none" w:sz="0" w:space="0" w:color="auto"/>
            <w:left w:val="none" w:sz="0" w:space="0" w:color="auto"/>
            <w:bottom w:val="none" w:sz="0" w:space="0" w:color="auto"/>
            <w:right w:val="none" w:sz="0" w:space="0" w:color="auto"/>
          </w:divBdr>
        </w:div>
        <w:div w:id="322395318">
          <w:marLeft w:val="0"/>
          <w:marRight w:val="0"/>
          <w:marTop w:val="0"/>
          <w:marBottom w:val="0"/>
          <w:divBdr>
            <w:top w:val="none" w:sz="0" w:space="0" w:color="auto"/>
            <w:left w:val="none" w:sz="0" w:space="0" w:color="auto"/>
            <w:bottom w:val="none" w:sz="0" w:space="0" w:color="auto"/>
            <w:right w:val="none" w:sz="0" w:space="0" w:color="auto"/>
          </w:divBdr>
        </w:div>
        <w:div w:id="326595689">
          <w:marLeft w:val="0"/>
          <w:marRight w:val="0"/>
          <w:marTop w:val="0"/>
          <w:marBottom w:val="0"/>
          <w:divBdr>
            <w:top w:val="none" w:sz="0" w:space="0" w:color="auto"/>
            <w:left w:val="none" w:sz="0" w:space="0" w:color="auto"/>
            <w:bottom w:val="none" w:sz="0" w:space="0" w:color="auto"/>
            <w:right w:val="none" w:sz="0" w:space="0" w:color="auto"/>
          </w:divBdr>
        </w:div>
        <w:div w:id="338775426">
          <w:marLeft w:val="0"/>
          <w:marRight w:val="0"/>
          <w:marTop w:val="0"/>
          <w:marBottom w:val="0"/>
          <w:divBdr>
            <w:top w:val="none" w:sz="0" w:space="0" w:color="auto"/>
            <w:left w:val="none" w:sz="0" w:space="0" w:color="auto"/>
            <w:bottom w:val="none" w:sz="0" w:space="0" w:color="auto"/>
            <w:right w:val="none" w:sz="0" w:space="0" w:color="auto"/>
          </w:divBdr>
        </w:div>
        <w:div w:id="346637520">
          <w:marLeft w:val="0"/>
          <w:marRight w:val="0"/>
          <w:marTop w:val="0"/>
          <w:marBottom w:val="0"/>
          <w:divBdr>
            <w:top w:val="none" w:sz="0" w:space="0" w:color="auto"/>
            <w:left w:val="none" w:sz="0" w:space="0" w:color="auto"/>
            <w:bottom w:val="none" w:sz="0" w:space="0" w:color="auto"/>
            <w:right w:val="none" w:sz="0" w:space="0" w:color="auto"/>
          </w:divBdr>
        </w:div>
        <w:div w:id="351499424">
          <w:marLeft w:val="0"/>
          <w:marRight w:val="0"/>
          <w:marTop w:val="0"/>
          <w:marBottom w:val="0"/>
          <w:divBdr>
            <w:top w:val="none" w:sz="0" w:space="0" w:color="auto"/>
            <w:left w:val="none" w:sz="0" w:space="0" w:color="auto"/>
            <w:bottom w:val="none" w:sz="0" w:space="0" w:color="auto"/>
            <w:right w:val="none" w:sz="0" w:space="0" w:color="auto"/>
          </w:divBdr>
        </w:div>
        <w:div w:id="351607978">
          <w:marLeft w:val="0"/>
          <w:marRight w:val="0"/>
          <w:marTop w:val="0"/>
          <w:marBottom w:val="0"/>
          <w:divBdr>
            <w:top w:val="none" w:sz="0" w:space="0" w:color="auto"/>
            <w:left w:val="none" w:sz="0" w:space="0" w:color="auto"/>
            <w:bottom w:val="none" w:sz="0" w:space="0" w:color="auto"/>
            <w:right w:val="none" w:sz="0" w:space="0" w:color="auto"/>
          </w:divBdr>
        </w:div>
        <w:div w:id="358169516">
          <w:marLeft w:val="0"/>
          <w:marRight w:val="0"/>
          <w:marTop w:val="0"/>
          <w:marBottom w:val="0"/>
          <w:divBdr>
            <w:top w:val="none" w:sz="0" w:space="0" w:color="auto"/>
            <w:left w:val="none" w:sz="0" w:space="0" w:color="auto"/>
            <w:bottom w:val="none" w:sz="0" w:space="0" w:color="auto"/>
            <w:right w:val="none" w:sz="0" w:space="0" w:color="auto"/>
          </w:divBdr>
        </w:div>
        <w:div w:id="360933444">
          <w:marLeft w:val="0"/>
          <w:marRight w:val="0"/>
          <w:marTop w:val="0"/>
          <w:marBottom w:val="0"/>
          <w:divBdr>
            <w:top w:val="none" w:sz="0" w:space="0" w:color="auto"/>
            <w:left w:val="none" w:sz="0" w:space="0" w:color="auto"/>
            <w:bottom w:val="none" w:sz="0" w:space="0" w:color="auto"/>
            <w:right w:val="none" w:sz="0" w:space="0" w:color="auto"/>
          </w:divBdr>
        </w:div>
        <w:div w:id="361782839">
          <w:marLeft w:val="0"/>
          <w:marRight w:val="0"/>
          <w:marTop w:val="0"/>
          <w:marBottom w:val="0"/>
          <w:divBdr>
            <w:top w:val="none" w:sz="0" w:space="0" w:color="auto"/>
            <w:left w:val="none" w:sz="0" w:space="0" w:color="auto"/>
            <w:bottom w:val="none" w:sz="0" w:space="0" w:color="auto"/>
            <w:right w:val="none" w:sz="0" w:space="0" w:color="auto"/>
          </w:divBdr>
        </w:div>
        <w:div w:id="387725574">
          <w:marLeft w:val="0"/>
          <w:marRight w:val="0"/>
          <w:marTop w:val="0"/>
          <w:marBottom w:val="0"/>
          <w:divBdr>
            <w:top w:val="none" w:sz="0" w:space="0" w:color="auto"/>
            <w:left w:val="none" w:sz="0" w:space="0" w:color="auto"/>
            <w:bottom w:val="none" w:sz="0" w:space="0" w:color="auto"/>
            <w:right w:val="none" w:sz="0" w:space="0" w:color="auto"/>
          </w:divBdr>
        </w:div>
        <w:div w:id="403381606">
          <w:marLeft w:val="0"/>
          <w:marRight w:val="0"/>
          <w:marTop w:val="0"/>
          <w:marBottom w:val="0"/>
          <w:divBdr>
            <w:top w:val="none" w:sz="0" w:space="0" w:color="auto"/>
            <w:left w:val="none" w:sz="0" w:space="0" w:color="auto"/>
            <w:bottom w:val="none" w:sz="0" w:space="0" w:color="auto"/>
            <w:right w:val="none" w:sz="0" w:space="0" w:color="auto"/>
          </w:divBdr>
        </w:div>
        <w:div w:id="410195674">
          <w:marLeft w:val="0"/>
          <w:marRight w:val="0"/>
          <w:marTop w:val="0"/>
          <w:marBottom w:val="0"/>
          <w:divBdr>
            <w:top w:val="none" w:sz="0" w:space="0" w:color="auto"/>
            <w:left w:val="none" w:sz="0" w:space="0" w:color="auto"/>
            <w:bottom w:val="none" w:sz="0" w:space="0" w:color="auto"/>
            <w:right w:val="none" w:sz="0" w:space="0" w:color="auto"/>
          </w:divBdr>
        </w:div>
        <w:div w:id="413015221">
          <w:marLeft w:val="0"/>
          <w:marRight w:val="0"/>
          <w:marTop w:val="0"/>
          <w:marBottom w:val="0"/>
          <w:divBdr>
            <w:top w:val="none" w:sz="0" w:space="0" w:color="auto"/>
            <w:left w:val="none" w:sz="0" w:space="0" w:color="auto"/>
            <w:bottom w:val="none" w:sz="0" w:space="0" w:color="auto"/>
            <w:right w:val="none" w:sz="0" w:space="0" w:color="auto"/>
          </w:divBdr>
        </w:div>
        <w:div w:id="421990767">
          <w:marLeft w:val="0"/>
          <w:marRight w:val="0"/>
          <w:marTop w:val="0"/>
          <w:marBottom w:val="0"/>
          <w:divBdr>
            <w:top w:val="none" w:sz="0" w:space="0" w:color="auto"/>
            <w:left w:val="none" w:sz="0" w:space="0" w:color="auto"/>
            <w:bottom w:val="none" w:sz="0" w:space="0" w:color="auto"/>
            <w:right w:val="none" w:sz="0" w:space="0" w:color="auto"/>
          </w:divBdr>
        </w:div>
        <w:div w:id="426468540">
          <w:marLeft w:val="0"/>
          <w:marRight w:val="0"/>
          <w:marTop w:val="0"/>
          <w:marBottom w:val="0"/>
          <w:divBdr>
            <w:top w:val="none" w:sz="0" w:space="0" w:color="auto"/>
            <w:left w:val="none" w:sz="0" w:space="0" w:color="auto"/>
            <w:bottom w:val="none" w:sz="0" w:space="0" w:color="auto"/>
            <w:right w:val="none" w:sz="0" w:space="0" w:color="auto"/>
          </w:divBdr>
        </w:div>
        <w:div w:id="446775103">
          <w:marLeft w:val="0"/>
          <w:marRight w:val="0"/>
          <w:marTop w:val="0"/>
          <w:marBottom w:val="0"/>
          <w:divBdr>
            <w:top w:val="none" w:sz="0" w:space="0" w:color="auto"/>
            <w:left w:val="none" w:sz="0" w:space="0" w:color="auto"/>
            <w:bottom w:val="none" w:sz="0" w:space="0" w:color="auto"/>
            <w:right w:val="none" w:sz="0" w:space="0" w:color="auto"/>
          </w:divBdr>
        </w:div>
        <w:div w:id="456069780">
          <w:marLeft w:val="0"/>
          <w:marRight w:val="0"/>
          <w:marTop w:val="0"/>
          <w:marBottom w:val="0"/>
          <w:divBdr>
            <w:top w:val="none" w:sz="0" w:space="0" w:color="auto"/>
            <w:left w:val="none" w:sz="0" w:space="0" w:color="auto"/>
            <w:bottom w:val="none" w:sz="0" w:space="0" w:color="auto"/>
            <w:right w:val="none" w:sz="0" w:space="0" w:color="auto"/>
          </w:divBdr>
        </w:div>
        <w:div w:id="463274021">
          <w:marLeft w:val="0"/>
          <w:marRight w:val="0"/>
          <w:marTop w:val="0"/>
          <w:marBottom w:val="0"/>
          <w:divBdr>
            <w:top w:val="none" w:sz="0" w:space="0" w:color="auto"/>
            <w:left w:val="none" w:sz="0" w:space="0" w:color="auto"/>
            <w:bottom w:val="none" w:sz="0" w:space="0" w:color="auto"/>
            <w:right w:val="none" w:sz="0" w:space="0" w:color="auto"/>
          </w:divBdr>
        </w:div>
        <w:div w:id="465701890">
          <w:marLeft w:val="0"/>
          <w:marRight w:val="0"/>
          <w:marTop w:val="0"/>
          <w:marBottom w:val="0"/>
          <w:divBdr>
            <w:top w:val="none" w:sz="0" w:space="0" w:color="auto"/>
            <w:left w:val="none" w:sz="0" w:space="0" w:color="auto"/>
            <w:bottom w:val="none" w:sz="0" w:space="0" w:color="auto"/>
            <w:right w:val="none" w:sz="0" w:space="0" w:color="auto"/>
          </w:divBdr>
        </w:div>
        <w:div w:id="467165525">
          <w:marLeft w:val="0"/>
          <w:marRight w:val="0"/>
          <w:marTop w:val="0"/>
          <w:marBottom w:val="0"/>
          <w:divBdr>
            <w:top w:val="none" w:sz="0" w:space="0" w:color="auto"/>
            <w:left w:val="none" w:sz="0" w:space="0" w:color="auto"/>
            <w:bottom w:val="none" w:sz="0" w:space="0" w:color="auto"/>
            <w:right w:val="none" w:sz="0" w:space="0" w:color="auto"/>
          </w:divBdr>
        </w:div>
        <w:div w:id="471823785">
          <w:marLeft w:val="0"/>
          <w:marRight w:val="0"/>
          <w:marTop w:val="0"/>
          <w:marBottom w:val="0"/>
          <w:divBdr>
            <w:top w:val="none" w:sz="0" w:space="0" w:color="auto"/>
            <w:left w:val="none" w:sz="0" w:space="0" w:color="auto"/>
            <w:bottom w:val="none" w:sz="0" w:space="0" w:color="auto"/>
            <w:right w:val="none" w:sz="0" w:space="0" w:color="auto"/>
          </w:divBdr>
        </w:div>
        <w:div w:id="479352354">
          <w:marLeft w:val="0"/>
          <w:marRight w:val="0"/>
          <w:marTop w:val="0"/>
          <w:marBottom w:val="0"/>
          <w:divBdr>
            <w:top w:val="none" w:sz="0" w:space="0" w:color="auto"/>
            <w:left w:val="none" w:sz="0" w:space="0" w:color="auto"/>
            <w:bottom w:val="none" w:sz="0" w:space="0" w:color="auto"/>
            <w:right w:val="none" w:sz="0" w:space="0" w:color="auto"/>
          </w:divBdr>
        </w:div>
        <w:div w:id="488982857">
          <w:marLeft w:val="0"/>
          <w:marRight w:val="0"/>
          <w:marTop w:val="0"/>
          <w:marBottom w:val="0"/>
          <w:divBdr>
            <w:top w:val="none" w:sz="0" w:space="0" w:color="auto"/>
            <w:left w:val="none" w:sz="0" w:space="0" w:color="auto"/>
            <w:bottom w:val="none" w:sz="0" w:space="0" w:color="auto"/>
            <w:right w:val="none" w:sz="0" w:space="0" w:color="auto"/>
          </w:divBdr>
        </w:div>
        <w:div w:id="494491676">
          <w:marLeft w:val="0"/>
          <w:marRight w:val="0"/>
          <w:marTop w:val="0"/>
          <w:marBottom w:val="0"/>
          <w:divBdr>
            <w:top w:val="none" w:sz="0" w:space="0" w:color="auto"/>
            <w:left w:val="none" w:sz="0" w:space="0" w:color="auto"/>
            <w:bottom w:val="none" w:sz="0" w:space="0" w:color="auto"/>
            <w:right w:val="none" w:sz="0" w:space="0" w:color="auto"/>
          </w:divBdr>
        </w:div>
        <w:div w:id="502858586">
          <w:marLeft w:val="0"/>
          <w:marRight w:val="0"/>
          <w:marTop w:val="0"/>
          <w:marBottom w:val="0"/>
          <w:divBdr>
            <w:top w:val="none" w:sz="0" w:space="0" w:color="auto"/>
            <w:left w:val="none" w:sz="0" w:space="0" w:color="auto"/>
            <w:bottom w:val="none" w:sz="0" w:space="0" w:color="auto"/>
            <w:right w:val="none" w:sz="0" w:space="0" w:color="auto"/>
          </w:divBdr>
        </w:div>
        <w:div w:id="505364324">
          <w:marLeft w:val="0"/>
          <w:marRight w:val="0"/>
          <w:marTop w:val="0"/>
          <w:marBottom w:val="0"/>
          <w:divBdr>
            <w:top w:val="none" w:sz="0" w:space="0" w:color="auto"/>
            <w:left w:val="none" w:sz="0" w:space="0" w:color="auto"/>
            <w:bottom w:val="none" w:sz="0" w:space="0" w:color="auto"/>
            <w:right w:val="none" w:sz="0" w:space="0" w:color="auto"/>
          </w:divBdr>
        </w:div>
        <w:div w:id="508373507">
          <w:marLeft w:val="0"/>
          <w:marRight w:val="0"/>
          <w:marTop w:val="0"/>
          <w:marBottom w:val="0"/>
          <w:divBdr>
            <w:top w:val="none" w:sz="0" w:space="0" w:color="auto"/>
            <w:left w:val="none" w:sz="0" w:space="0" w:color="auto"/>
            <w:bottom w:val="none" w:sz="0" w:space="0" w:color="auto"/>
            <w:right w:val="none" w:sz="0" w:space="0" w:color="auto"/>
          </w:divBdr>
        </w:div>
        <w:div w:id="520052735">
          <w:marLeft w:val="0"/>
          <w:marRight w:val="0"/>
          <w:marTop w:val="0"/>
          <w:marBottom w:val="0"/>
          <w:divBdr>
            <w:top w:val="none" w:sz="0" w:space="0" w:color="auto"/>
            <w:left w:val="none" w:sz="0" w:space="0" w:color="auto"/>
            <w:bottom w:val="none" w:sz="0" w:space="0" w:color="auto"/>
            <w:right w:val="none" w:sz="0" w:space="0" w:color="auto"/>
          </w:divBdr>
        </w:div>
        <w:div w:id="531697477">
          <w:marLeft w:val="0"/>
          <w:marRight w:val="0"/>
          <w:marTop w:val="0"/>
          <w:marBottom w:val="0"/>
          <w:divBdr>
            <w:top w:val="none" w:sz="0" w:space="0" w:color="auto"/>
            <w:left w:val="none" w:sz="0" w:space="0" w:color="auto"/>
            <w:bottom w:val="none" w:sz="0" w:space="0" w:color="auto"/>
            <w:right w:val="none" w:sz="0" w:space="0" w:color="auto"/>
          </w:divBdr>
        </w:div>
        <w:div w:id="543324329">
          <w:marLeft w:val="0"/>
          <w:marRight w:val="0"/>
          <w:marTop w:val="0"/>
          <w:marBottom w:val="0"/>
          <w:divBdr>
            <w:top w:val="none" w:sz="0" w:space="0" w:color="auto"/>
            <w:left w:val="none" w:sz="0" w:space="0" w:color="auto"/>
            <w:bottom w:val="none" w:sz="0" w:space="0" w:color="auto"/>
            <w:right w:val="none" w:sz="0" w:space="0" w:color="auto"/>
          </w:divBdr>
        </w:div>
        <w:div w:id="545989310">
          <w:marLeft w:val="0"/>
          <w:marRight w:val="0"/>
          <w:marTop w:val="0"/>
          <w:marBottom w:val="0"/>
          <w:divBdr>
            <w:top w:val="none" w:sz="0" w:space="0" w:color="auto"/>
            <w:left w:val="none" w:sz="0" w:space="0" w:color="auto"/>
            <w:bottom w:val="none" w:sz="0" w:space="0" w:color="auto"/>
            <w:right w:val="none" w:sz="0" w:space="0" w:color="auto"/>
          </w:divBdr>
        </w:div>
        <w:div w:id="554126945">
          <w:marLeft w:val="0"/>
          <w:marRight w:val="0"/>
          <w:marTop w:val="0"/>
          <w:marBottom w:val="0"/>
          <w:divBdr>
            <w:top w:val="none" w:sz="0" w:space="0" w:color="auto"/>
            <w:left w:val="none" w:sz="0" w:space="0" w:color="auto"/>
            <w:bottom w:val="none" w:sz="0" w:space="0" w:color="auto"/>
            <w:right w:val="none" w:sz="0" w:space="0" w:color="auto"/>
          </w:divBdr>
        </w:div>
        <w:div w:id="565141060">
          <w:marLeft w:val="0"/>
          <w:marRight w:val="0"/>
          <w:marTop w:val="0"/>
          <w:marBottom w:val="0"/>
          <w:divBdr>
            <w:top w:val="none" w:sz="0" w:space="0" w:color="auto"/>
            <w:left w:val="none" w:sz="0" w:space="0" w:color="auto"/>
            <w:bottom w:val="none" w:sz="0" w:space="0" w:color="auto"/>
            <w:right w:val="none" w:sz="0" w:space="0" w:color="auto"/>
          </w:divBdr>
        </w:div>
        <w:div w:id="579143743">
          <w:marLeft w:val="0"/>
          <w:marRight w:val="0"/>
          <w:marTop w:val="0"/>
          <w:marBottom w:val="0"/>
          <w:divBdr>
            <w:top w:val="none" w:sz="0" w:space="0" w:color="auto"/>
            <w:left w:val="none" w:sz="0" w:space="0" w:color="auto"/>
            <w:bottom w:val="none" w:sz="0" w:space="0" w:color="auto"/>
            <w:right w:val="none" w:sz="0" w:space="0" w:color="auto"/>
          </w:divBdr>
        </w:div>
        <w:div w:id="590040851">
          <w:marLeft w:val="0"/>
          <w:marRight w:val="0"/>
          <w:marTop w:val="0"/>
          <w:marBottom w:val="0"/>
          <w:divBdr>
            <w:top w:val="none" w:sz="0" w:space="0" w:color="auto"/>
            <w:left w:val="none" w:sz="0" w:space="0" w:color="auto"/>
            <w:bottom w:val="none" w:sz="0" w:space="0" w:color="auto"/>
            <w:right w:val="none" w:sz="0" w:space="0" w:color="auto"/>
          </w:divBdr>
        </w:div>
        <w:div w:id="593711437">
          <w:marLeft w:val="0"/>
          <w:marRight w:val="0"/>
          <w:marTop w:val="0"/>
          <w:marBottom w:val="0"/>
          <w:divBdr>
            <w:top w:val="none" w:sz="0" w:space="0" w:color="auto"/>
            <w:left w:val="none" w:sz="0" w:space="0" w:color="auto"/>
            <w:bottom w:val="none" w:sz="0" w:space="0" w:color="auto"/>
            <w:right w:val="none" w:sz="0" w:space="0" w:color="auto"/>
          </w:divBdr>
        </w:div>
        <w:div w:id="607782668">
          <w:marLeft w:val="0"/>
          <w:marRight w:val="0"/>
          <w:marTop w:val="0"/>
          <w:marBottom w:val="0"/>
          <w:divBdr>
            <w:top w:val="none" w:sz="0" w:space="0" w:color="auto"/>
            <w:left w:val="none" w:sz="0" w:space="0" w:color="auto"/>
            <w:bottom w:val="none" w:sz="0" w:space="0" w:color="auto"/>
            <w:right w:val="none" w:sz="0" w:space="0" w:color="auto"/>
          </w:divBdr>
        </w:div>
        <w:div w:id="612437821">
          <w:marLeft w:val="0"/>
          <w:marRight w:val="0"/>
          <w:marTop w:val="0"/>
          <w:marBottom w:val="0"/>
          <w:divBdr>
            <w:top w:val="none" w:sz="0" w:space="0" w:color="auto"/>
            <w:left w:val="none" w:sz="0" w:space="0" w:color="auto"/>
            <w:bottom w:val="none" w:sz="0" w:space="0" w:color="auto"/>
            <w:right w:val="none" w:sz="0" w:space="0" w:color="auto"/>
          </w:divBdr>
        </w:div>
        <w:div w:id="620115808">
          <w:marLeft w:val="0"/>
          <w:marRight w:val="0"/>
          <w:marTop w:val="0"/>
          <w:marBottom w:val="0"/>
          <w:divBdr>
            <w:top w:val="none" w:sz="0" w:space="0" w:color="auto"/>
            <w:left w:val="none" w:sz="0" w:space="0" w:color="auto"/>
            <w:bottom w:val="none" w:sz="0" w:space="0" w:color="auto"/>
            <w:right w:val="none" w:sz="0" w:space="0" w:color="auto"/>
          </w:divBdr>
        </w:div>
        <w:div w:id="637614614">
          <w:marLeft w:val="0"/>
          <w:marRight w:val="0"/>
          <w:marTop w:val="0"/>
          <w:marBottom w:val="0"/>
          <w:divBdr>
            <w:top w:val="none" w:sz="0" w:space="0" w:color="auto"/>
            <w:left w:val="none" w:sz="0" w:space="0" w:color="auto"/>
            <w:bottom w:val="none" w:sz="0" w:space="0" w:color="auto"/>
            <w:right w:val="none" w:sz="0" w:space="0" w:color="auto"/>
          </w:divBdr>
        </w:div>
        <w:div w:id="642464507">
          <w:marLeft w:val="0"/>
          <w:marRight w:val="0"/>
          <w:marTop w:val="0"/>
          <w:marBottom w:val="0"/>
          <w:divBdr>
            <w:top w:val="none" w:sz="0" w:space="0" w:color="auto"/>
            <w:left w:val="none" w:sz="0" w:space="0" w:color="auto"/>
            <w:bottom w:val="none" w:sz="0" w:space="0" w:color="auto"/>
            <w:right w:val="none" w:sz="0" w:space="0" w:color="auto"/>
          </w:divBdr>
        </w:div>
        <w:div w:id="642931743">
          <w:marLeft w:val="0"/>
          <w:marRight w:val="0"/>
          <w:marTop w:val="0"/>
          <w:marBottom w:val="0"/>
          <w:divBdr>
            <w:top w:val="none" w:sz="0" w:space="0" w:color="auto"/>
            <w:left w:val="none" w:sz="0" w:space="0" w:color="auto"/>
            <w:bottom w:val="none" w:sz="0" w:space="0" w:color="auto"/>
            <w:right w:val="none" w:sz="0" w:space="0" w:color="auto"/>
          </w:divBdr>
        </w:div>
        <w:div w:id="652485128">
          <w:marLeft w:val="0"/>
          <w:marRight w:val="0"/>
          <w:marTop w:val="0"/>
          <w:marBottom w:val="0"/>
          <w:divBdr>
            <w:top w:val="none" w:sz="0" w:space="0" w:color="auto"/>
            <w:left w:val="none" w:sz="0" w:space="0" w:color="auto"/>
            <w:bottom w:val="none" w:sz="0" w:space="0" w:color="auto"/>
            <w:right w:val="none" w:sz="0" w:space="0" w:color="auto"/>
          </w:divBdr>
        </w:div>
        <w:div w:id="665520410">
          <w:marLeft w:val="0"/>
          <w:marRight w:val="0"/>
          <w:marTop w:val="0"/>
          <w:marBottom w:val="0"/>
          <w:divBdr>
            <w:top w:val="none" w:sz="0" w:space="0" w:color="auto"/>
            <w:left w:val="none" w:sz="0" w:space="0" w:color="auto"/>
            <w:bottom w:val="none" w:sz="0" w:space="0" w:color="auto"/>
            <w:right w:val="none" w:sz="0" w:space="0" w:color="auto"/>
          </w:divBdr>
        </w:div>
        <w:div w:id="670446237">
          <w:marLeft w:val="0"/>
          <w:marRight w:val="0"/>
          <w:marTop w:val="0"/>
          <w:marBottom w:val="0"/>
          <w:divBdr>
            <w:top w:val="none" w:sz="0" w:space="0" w:color="auto"/>
            <w:left w:val="none" w:sz="0" w:space="0" w:color="auto"/>
            <w:bottom w:val="none" w:sz="0" w:space="0" w:color="auto"/>
            <w:right w:val="none" w:sz="0" w:space="0" w:color="auto"/>
          </w:divBdr>
        </w:div>
        <w:div w:id="673335628">
          <w:marLeft w:val="0"/>
          <w:marRight w:val="0"/>
          <w:marTop w:val="0"/>
          <w:marBottom w:val="0"/>
          <w:divBdr>
            <w:top w:val="none" w:sz="0" w:space="0" w:color="auto"/>
            <w:left w:val="none" w:sz="0" w:space="0" w:color="auto"/>
            <w:bottom w:val="none" w:sz="0" w:space="0" w:color="auto"/>
            <w:right w:val="none" w:sz="0" w:space="0" w:color="auto"/>
          </w:divBdr>
        </w:div>
        <w:div w:id="674579258">
          <w:marLeft w:val="0"/>
          <w:marRight w:val="0"/>
          <w:marTop w:val="0"/>
          <w:marBottom w:val="0"/>
          <w:divBdr>
            <w:top w:val="none" w:sz="0" w:space="0" w:color="auto"/>
            <w:left w:val="none" w:sz="0" w:space="0" w:color="auto"/>
            <w:bottom w:val="none" w:sz="0" w:space="0" w:color="auto"/>
            <w:right w:val="none" w:sz="0" w:space="0" w:color="auto"/>
          </w:divBdr>
        </w:div>
        <w:div w:id="680085135">
          <w:marLeft w:val="0"/>
          <w:marRight w:val="0"/>
          <w:marTop w:val="0"/>
          <w:marBottom w:val="0"/>
          <w:divBdr>
            <w:top w:val="none" w:sz="0" w:space="0" w:color="auto"/>
            <w:left w:val="none" w:sz="0" w:space="0" w:color="auto"/>
            <w:bottom w:val="none" w:sz="0" w:space="0" w:color="auto"/>
            <w:right w:val="none" w:sz="0" w:space="0" w:color="auto"/>
          </w:divBdr>
        </w:div>
        <w:div w:id="700395672">
          <w:marLeft w:val="0"/>
          <w:marRight w:val="0"/>
          <w:marTop w:val="0"/>
          <w:marBottom w:val="0"/>
          <w:divBdr>
            <w:top w:val="none" w:sz="0" w:space="0" w:color="auto"/>
            <w:left w:val="none" w:sz="0" w:space="0" w:color="auto"/>
            <w:bottom w:val="none" w:sz="0" w:space="0" w:color="auto"/>
            <w:right w:val="none" w:sz="0" w:space="0" w:color="auto"/>
          </w:divBdr>
        </w:div>
        <w:div w:id="708341233">
          <w:marLeft w:val="0"/>
          <w:marRight w:val="0"/>
          <w:marTop w:val="0"/>
          <w:marBottom w:val="0"/>
          <w:divBdr>
            <w:top w:val="none" w:sz="0" w:space="0" w:color="auto"/>
            <w:left w:val="none" w:sz="0" w:space="0" w:color="auto"/>
            <w:bottom w:val="none" w:sz="0" w:space="0" w:color="auto"/>
            <w:right w:val="none" w:sz="0" w:space="0" w:color="auto"/>
          </w:divBdr>
        </w:div>
        <w:div w:id="713576924">
          <w:marLeft w:val="0"/>
          <w:marRight w:val="0"/>
          <w:marTop w:val="0"/>
          <w:marBottom w:val="0"/>
          <w:divBdr>
            <w:top w:val="none" w:sz="0" w:space="0" w:color="auto"/>
            <w:left w:val="none" w:sz="0" w:space="0" w:color="auto"/>
            <w:bottom w:val="none" w:sz="0" w:space="0" w:color="auto"/>
            <w:right w:val="none" w:sz="0" w:space="0" w:color="auto"/>
          </w:divBdr>
        </w:div>
        <w:div w:id="719943891">
          <w:marLeft w:val="0"/>
          <w:marRight w:val="0"/>
          <w:marTop w:val="0"/>
          <w:marBottom w:val="0"/>
          <w:divBdr>
            <w:top w:val="none" w:sz="0" w:space="0" w:color="auto"/>
            <w:left w:val="none" w:sz="0" w:space="0" w:color="auto"/>
            <w:bottom w:val="none" w:sz="0" w:space="0" w:color="auto"/>
            <w:right w:val="none" w:sz="0" w:space="0" w:color="auto"/>
          </w:divBdr>
        </w:div>
        <w:div w:id="742415773">
          <w:marLeft w:val="0"/>
          <w:marRight w:val="0"/>
          <w:marTop w:val="0"/>
          <w:marBottom w:val="0"/>
          <w:divBdr>
            <w:top w:val="none" w:sz="0" w:space="0" w:color="auto"/>
            <w:left w:val="none" w:sz="0" w:space="0" w:color="auto"/>
            <w:bottom w:val="none" w:sz="0" w:space="0" w:color="auto"/>
            <w:right w:val="none" w:sz="0" w:space="0" w:color="auto"/>
          </w:divBdr>
        </w:div>
        <w:div w:id="760376767">
          <w:marLeft w:val="0"/>
          <w:marRight w:val="0"/>
          <w:marTop w:val="0"/>
          <w:marBottom w:val="0"/>
          <w:divBdr>
            <w:top w:val="none" w:sz="0" w:space="0" w:color="auto"/>
            <w:left w:val="none" w:sz="0" w:space="0" w:color="auto"/>
            <w:bottom w:val="none" w:sz="0" w:space="0" w:color="auto"/>
            <w:right w:val="none" w:sz="0" w:space="0" w:color="auto"/>
          </w:divBdr>
        </w:div>
        <w:div w:id="762841201">
          <w:marLeft w:val="0"/>
          <w:marRight w:val="0"/>
          <w:marTop w:val="0"/>
          <w:marBottom w:val="0"/>
          <w:divBdr>
            <w:top w:val="none" w:sz="0" w:space="0" w:color="auto"/>
            <w:left w:val="none" w:sz="0" w:space="0" w:color="auto"/>
            <w:bottom w:val="none" w:sz="0" w:space="0" w:color="auto"/>
            <w:right w:val="none" w:sz="0" w:space="0" w:color="auto"/>
          </w:divBdr>
        </w:div>
        <w:div w:id="768162355">
          <w:marLeft w:val="0"/>
          <w:marRight w:val="0"/>
          <w:marTop w:val="0"/>
          <w:marBottom w:val="0"/>
          <w:divBdr>
            <w:top w:val="none" w:sz="0" w:space="0" w:color="auto"/>
            <w:left w:val="none" w:sz="0" w:space="0" w:color="auto"/>
            <w:bottom w:val="none" w:sz="0" w:space="0" w:color="auto"/>
            <w:right w:val="none" w:sz="0" w:space="0" w:color="auto"/>
          </w:divBdr>
        </w:div>
        <w:div w:id="773860155">
          <w:marLeft w:val="0"/>
          <w:marRight w:val="0"/>
          <w:marTop w:val="0"/>
          <w:marBottom w:val="0"/>
          <w:divBdr>
            <w:top w:val="none" w:sz="0" w:space="0" w:color="auto"/>
            <w:left w:val="none" w:sz="0" w:space="0" w:color="auto"/>
            <w:bottom w:val="none" w:sz="0" w:space="0" w:color="auto"/>
            <w:right w:val="none" w:sz="0" w:space="0" w:color="auto"/>
          </w:divBdr>
        </w:div>
        <w:div w:id="774207081">
          <w:marLeft w:val="0"/>
          <w:marRight w:val="0"/>
          <w:marTop w:val="0"/>
          <w:marBottom w:val="0"/>
          <w:divBdr>
            <w:top w:val="none" w:sz="0" w:space="0" w:color="auto"/>
            <w:left w:val="none" w:sz="0" w:space="0" w:color="auto"/>
            <w:bottom w:val="none" w:sz="0" w:space="0" w:color="auto"/>
            <w:right w:val="none" w:sz="0" w:space="0" w:color="auto"/>
          </w:divBdr>
        </w:div>
        <w:div w:id="787165001">
          <w:marLeft w:val="0"/>
          <w:marRight w:val="0"/>
          <w:marTop w:val="0"/>
          <w:marBottom w:val="0"/>
          <w:divBdr>
            <w:top w:val="none" w:sz="0" w:space="0" w:color="auto"/>
            <w:left w:val="none" w:sz="0" w:space="0" w:color="auto"/>
            <w:bottom w:val="none" w:sz="0" w:space="0" w:color="auto"/>
            <w:right w:val="none" w:sz="0" w:space="0" w:color="auto"/>
          </w:divBdr>
        </w:div>
        <w:div w:id="797185819">
          <w:marLeft w:val="0"/>
          <w:marRight w:val="0"/>
          <w:marTop w:val="0"/>
          <w:marBottom w:val="0"/>
          <w:divBdr>
            <w:top w:val="none" w:sz="0" w:space="0" w:color="auto"/>
            <w:left w:val="none" w:sz="0" w:space="0" w:color="auto"/>
            <w:bottom w:val="none" w:sz="0" w:space="0" w:color="auto"/>
            <w:right w:val="none" w:sz="0" w:space="0" w:color="auto"/>
          </w:divBdr>
        </w:div>
        <w:div w:id="807941265">
          <w:marLeft w:val="0"/>
          <w:marRight w:val="0"/>
          <w:marTop w:val="0"/>
          <w:marBottom w:val="0"/>
          <w:divBdr>
            <w:top w:val="none" w:sz="0" w:space="0" w:color="auto"/>
            <w:left w:val="none" w:sz="0" w:space="0" w:color="auto"/>
            <w:bottom w:val="none" w:sz="0" w:space="0" w:color="auto"/>
            <w:right w:val="none" w:sz="0" w:space="0" w:color="auto"/>
          </w:divBdr>
        </w:div>
        <w:div w:id="835152377">
          <w:marLeft w:val="0"/>
          <w:marRight w:val="0"/>
          <w:marTop w:val="0"/>
          <w:marBottom w:val="0"/>
          <w:divBdr>
            <w:top w:val="none" w:sz="0" w:space="0" w:color="auto"/>
            <w:left w:val="none" w:sz="0" w:space="0" w:color="auto"/>
            <w:bottom w:val="none" w:sz="0" w:space="0" w:color="auto"/>
            <w:right w:val="none" w:sz="0" w:space="0" w:color="auto"/>
          </w:divBdr>
        </w:div>
        <w:div w:id="884105167">
          <w:marLeft w:val="0"/>
          <w:marRight w:val="0"/>
          <w:marTop w:val="0"/>
          <w:marBottom w:val="0"/>
          <w:divBdr>
            <w:top w:val="none" w:sz="0" w:space="0" w:color="auto"/>
            <w:left w:val="none" w:sz="0" w:space="0" w:color="auto"/>
            <w:bottom w:val="none" w:sz="0" w:space="0" w:color="auto"/>
            <w:right w:val="none" w:sz="0" w:space="0" w:color="auto"/>
          </w:divBdr>
        </w:div>
        <w:div w:id="886991760">
          <w:marLeft w:val="0"/>
          <w:marRight w:val="0"/>
          <w:marTop w:val="0"/>
          <w:marBottom w:val="0"/>
          <w:divBdr>
            <w:top w:val="none" w:sz="0" w:space="0" w:color="auto"/>
            <w:left w:val="none" w:sz="0" w:space="0" w:color="auto"/>
            <w:bottom w:val="none" w:sz="0" w:space="0" w:color="auto"/>
            <w:right w:val="none" w:sz="0" w:space="0" w:color="auto"/>
          </w:divBdr>
        </w:div>
        <w:div w:id="891309027">
          <w:marLeft w:val="0"/>
          <w:marRight w:val="0"/>
          <w:marTop w:val="0"/>
          <w:marBottom w:val="0"/>
          <w:divBdr>
            <w:top w:val="none" w:sz="0" w:space="0" w:color="auto"/>
            <w:left w:val="none" w:sz="0" w:space="0" w:color="auto"/>
            <w:bottom w:val="none" w:sz="0" w:space="0" w:color="auto"/>
            <w:right w:val="none" w:sz="0" w:space="0" w:color="auto"/>
          </w:divBdr>
        </w:div>
        <w:div w:id="894973740">
          <w:marLeft w:val="0"/>
          <w:marRight w:val="0"/>
          <w:marTop w:val="0"/>
          <w:marBottom w:val="0"/>
          <w:divBdr>
            <w:top w:val="none" w:sz="0" w:space="0" w:color="auto"/>
            <w:left w:val="none" w:sz="0" w:space="0" w:color="auto"/>
            <w:bottom w:val="none" w:sz="0" w:space="0" w:color="auto"/>
            <w:right w:val="none" w:sz="0" w:space="0" w:color="auto"/>
          </w:divBdr>
        </w:div>
        <w:div w:id="907181747">
          <w:marLeft w:val="0"/>
          <w:marRight w:val="0"/>
          <w:marTop w:val="0"/>
          <w:marBottom w:val="0"/>
          <w:divBdr>
            <w:top w:val="none" w:sz="0" w:space="0" w:color="auto"/>
            <w:left w:val="none" w:sz="0" w:space="0" w:color="auto"/>
            <w:bottom w:val="none" w:sz="0" w:space="0" w:color="auto"/>
            <w:right w:val="none" w:sz="0" w:space="0" w:color="auto"/>
          </w:divBdr>
        </w:div>
        <w:div w:id="912356072">
          <w:marLeft w:val="0"/>
          <w:marRight w:val="0"/>
          <w:marTop w:val="0"/>
          <w:marBottom w:val="0"/>
          <w:divBdr>
            <w:top w:val="none" w:sz="0" w:space="0" w:color="auto"/>
            <w:left w:val="none" w:sz="0" w:space="0" w:color="auto"/>
            <w:bottom w:val="none" w:sz="0" w:space="0" w:color="auto"/>
            <w:right w:val="none" w:sz="0" w:space="0" w:color="auto"/>
          </w:divBdr>
        </w:div>
        <w:div w:id="922571496">
          <w:marLeft w:val="0"/>
          <w:marRight w:val="0"/>
          <w:marTop w:val="0"/>
          <w:marBottom w:val="0"/>
          <w:divBdr>
            <w:top w:val="none" w:sz="0" w:space="0" w:color="auto"/>
            <w:left w:val="none" w:sz="0" w:space="0" w:color="auto"/>
            <w:bottom w:val="none" w:sz="0" w:space="0" w:color="auto"/>
            <w:right w:val="none" w:sz="0" w:space="0" w:color="auto"/>
          </w:divBdr>
        </w:div>
        <w:div w:id="938410549">
          <w:marLeft w:val="0"/>
          <w:marRight w:val="0"/>
          <w:marTop w:val="0"/>
          <w:marBottom w:val="0"/>
          <w:divBdr>
            <w:top w:val="none" w:sz="0" w:space="0" w:color="auto"/>
            <w:left w:val="none" w:sz="0" w:space="0" w:color="auto"/>
            <w:bottom w:val="none" w:sz="0" w:space="0" w:color="auto"/>
            <w:right w:val="none" w:sz="0" w:space="0" w:color="auto"/>
          </w:divBdr>
        </w:div>
        <w:div w:id="945117921">
          <w:marLeft w:val="0"/>
          <w:marRight w:val="0"/>
          <w:marTop w:val="0"/>
          <w:marBottom w:val="0"/>
          <w:divBdr>
            <w:top w:val="none" w:sz="0" w:space="0" w:color="auto"/>
            <w:left w:val="none" w:sz="0" w:space="0" w:color="auto"/>
            <w:bottom w:val="none" w:sz="0" w:space="0" w:color="auto"/>
            <w:right w:val="none" w:sz="0" w:space="0" w:color="auto"/>
          </w:divBdr>
        </w:div>
        <w:div w:id="952715205">
          <w:marLeft w:val="0"/>
          <w:marRight w:val="0"/>
          <w:marTop w:val="0"/>
          <w:marBottom w:val="0"/>
          <w:divBdr>
            <w:top w:val="none" w:sz="0" w:space="0" w:color="auto"/>
            <w:left w:val="none" w:sz="0" w:space="0" w:color="auto"/>
            <w:bottom w:val="none" w:sz="0" w:space="0" w:color="auto"/>
            <w:right w:val="none" w:sz="0" w:space="0" w:color="auto"/>
          </w:divBdr>
        </w:div>
        <w:div w:id="956135044">
          <w:marLeft w:val="0"/>
          <w:marRight w:val="0"/>
          <w:marTop w:val="0"/>
          <w:marBottom w:val="0"/>
          <w:divBdr>
            <w:top w:val="none" w:sz="0" w:space="0" w:color="auto"/>
            <w:left w:val="none" w:sz="0" w:space="0" w:color="auto"/>
            <w:bottom w:val="none" w:sz="0" w:space="0" w:color="auto"/>
            <w:right w:val="none" w:sz="0" w:space="0" w:color="auto"/>
          </w:divBdr>
        </w:div>
        <w:div w:id="963925167">
          <w:marLeft w:val="0"/>
          <w:marRight w:val="0"/>
          <w:marTop w:val="0"/>
          <w:marBottom w:val="0"/>
          <w:divBdr>
            <w:top w:val="none" w:sz="0" w:space="0" w:color="auto"/>
            <w:left w:val="none" w:sz="0" w:space="0" w:color="auto"/>
            <w:bottom w:val="none" w:sz="0" w:space="0" w:color="auto"/>
            <w:right w:val="none" w:sz="0" w:space="0" w:color="auto"/>
          </w:divBdr>
        </w:div>
        <w:div w:id="967512956">
          <w:marLeft w:val="0"/>
          <w:marRight w:val="0"/>
          <w:marTop w:val="0"/>
          <w:marBottom w:val="0"/>
          <w:divBdr>
            <w:top w:val="none" w:sz="0" w:space="0" w:color="auto"/>
            <w:left w:val="none" w:sz="0" w:space="0" w:color="auto"/>
            <w:bottom w:val="none" w:sz="0" w:space="0" w:color="auto"/>
            <w:right w:val="none" w:sz="0" w:space="0" w:color="auto"/>
          </w:divBdr>
        </w:div>
        <w:div w:id="968392155">
          <w:marLeft w:val="0"/>
          <w:marRight w:val="0"/>
          <w:marTop w:val="0"/>
          <w:marBottom w:val="0"/>
          <w:divBdr>
            <w:top w:val="none" w:sz="0" w:space="0" w:color="auto"/>
            <w:left w:val="none" w:sz="0" w:space="0" w:color="auto"/>
            <w:bottom w:val="none" w:sz="0" w:space="0" w:color="auto"/>
            <w:right w:val="none" w:sz="0" w:space="0" w:color="auto"/>
          </w:divBdr>
        </w:div>
        <w:div w:id="981891485">
          <w:marLeft w:val="0"/>
          <w:marRight w:val="0"/>
          <w:marTop w:val="0"/>
          <w:marBottom w:val="0"/>
          <w:divBdr>
            <w:top w:val="none" w:sz="0" w:space="0" w:color="auto"/>
            <w:left w:val="none" w:sz="0" w:space="0" w:color="auto"/>
            <w:bottom w:val="none" w:sz="0" w:space="0" w:color="auto"/>
            <w:right w:val="none" w:sz="0" w:space="0" w:color="auto"/>
          </w:divBdr>
        </w:div>
        <w:div w:id="1004283910">
          <w:marLeft w:val="0"/>
          <w:marRight w:val="0"/>
          <w:marTop w:val="0"/>
          <w:marBottom w:val="0"/>
          <w:divBdr>
            <w:top w:val="none" w:sz="0" w:space="0" w:color="auto"/>
            <w:left w:val="none" w:sz="0" w:space="0" w:color="auto"/>
            <w:bottom w:val="none" w:sz="0" w:space="0" w:color="auto"/>
            <w:right w:val="none" w:sz="0" w:space="0" w:color="auto"/>
          </w:divBdr>
        </w:div>
        <w:div w:id="1012607800">
          <w:marLeft w:val="0"/>
          <w:marRight w:val="0"/>
          <w:marTop w:val="0"/>
          <w:marBottom w:val="0"/>
          <w:divBdr>
            <w:top w:val="none" w:sz="0" w:space="0" w:color="auto"/>
            <w:left w:val="none" w:sz="0" w:space="0" w:color="auto"/>
            <w:bottom w:val="none" w:sz="0" w:space="0" w:color="auto"/>
            <w:right w:val="none" w:sz="0" w:space="0" w:color="auto"/>
          </w:divBdr>
        </w:div>
        <w:div w:id="1035544774">
          <w:marLeft w:val="0"/>
          <w:marRight w:val="0"/>
          <w:marTop w:val="0"/>
          <w:marBottom w:val="0"/>
          <w:divBdr>
            <w:top w:val="none" w:sz="0" w:space="0" w:color="auto"/>
            <w:left w:val="none" w:sz="0" w:space="0" w:color="auto"/>
            <w:bottom w:val="none" w:sz="0" w:space="0" w:color="auto"/>
            <w:right w:val="none" w:sz="0" w:space="0" w:color="auto"/>
          </w:divBdr>
        </w:div>
        <w:div w:id="1042557150">
          <w:marLeft w:val="0"/>
          <w:marRight w:val="0"/>
          <w:marTop w:val="0"/>
          <w:marBottom w:val="0"/>
          <w:divBdr>
            <w:top w:val="none" w:sz="0" w:space="0" w:color="auto"/>
            <w:left w:val="none" w:sz="0" w:space="0" w:color="auto"/>
            <w:bottom w:val="none" w:sz="0" w:space="0" w:color="auto"/>
            <w:right w:val="none" w:sz="0" w:space="0" w:color="auto"/>
          </w:divBdr>
        </w:div>
        <w:div w:id="1067188876">
          <w:marLeft w:val="0"/>
          <w:marRight w:val="0"/>
          <w:marTop w:val="0"/>
          <w:marBottom w:val="0"/>
          <w:divBdr>
            <w:top w:val="none" w:sz="0" w:space="0" w:color="auto"/>
            <w:left w:val="none" w:sz="0" w:space="0" w:color="auto"/>
            <w:bottom w:val="none" w:sz="0" w:space="0" w:color="auto"/>
            <w:right w:val="none" w:sz="0" w:space="0" w:color="auto"/>
          </w:divBdr>
        </w:div>
        <w:div w:id="1072848832">
          <w:marLeft w:val="0"/>
          <w:marRight w:val="0"/>
          <w:marTop w:val="0"/>
          <w:marBottom w:val="0"/>
          <w:divBdr>
            <w:top w:val="none" w:sz="0" w:space="0" w:color="auto"/>
            <w:left w:val="none" w:sz="0" w:space="0" w:color="auto"/>
            <w:bottom w:val="none" w:sz="0" w:space="0" w:color="auto"/>
            <w:right w:val="none" w:sz="0" w:space="0" w:color="auto"/>
          </w:divBdr>
        </w:div>
        <w:div w:id="1075587606">
          <w:marLeft w:val="0"/>
          <w:marRight w:val="0"/>
          <w:marTop w:val="0"/>
          <w:marBottom w:val="0"/>
          <w:divBdr>
            <w:top w:val="none" w:sz="0" w:space="0" w:color="auto"/>
            <w:left w:val="none" w:sz="0" w:space="0" w:color="auto"/>
            <w:bottom w:val="none" w:sz="0" w:space="0" w:color="auto"/>
            <w:right w:val="none" w:sz="0" w:space="0" w:color="auto"/>
          </w:divBdr>
        </w:div>
        <w:div w:id="1079526461">
          <w:marLeft w:val="0"/>
          <w:marRight w:val="0"/>
          <w:marTop w:val="0"/>
          <w:marBottom w:val="0"/>
          <w:divBdr>
            <w:top w:val="none" w:sz="0" w:space="0" w:color="auto"/>
            <w:left w:val="none" w:sz="0" w:space="0" w:color="auto"/>
            <w:bottom w:val="none" w:sz="0" w:space="0" w:color="auto"/>
            <w:right w:val="none" w:sz="0" w:space="0" w:color="auto"/>
          </w:divBdr>
        </w:div>
        <w:div w:id="1089083844">
          <w:marLeft w:val="0"/>
          <w:marRight w:val="0"/>
          <w:marTop w:val="0"/>
          <w:marBottom w:val="0"/>
          <w:divBdr>
            <w:top w:val="none" w:sz="0" w:space="0" w:color="auto"/>
            <w:left w:val="none" w:sz="0" w:space="0" w:color="auto"/>
            <w:bottom w:val="none" w:sz="0" w:space="0" w:color="auto"/>
            <w:right w:val="none" w:sz="0" w:space="0" w:color="auto"/>
          </w:divBdr>
        </w:div>
        <w:div w:id="1089502621">
          <w:marLeft w:val="0"/>
          <w:marRight w:val="0"/>
          <w:marTop w:val="0"/>
          <w:marBottom w:val="0"/>
          <w:divBdr>
            <w:top w:val="none" w:sz="0" w:space="0" w:color="auto"/>
            <w:left w:val="none" w:sz="0" w:space="0" w:color="auto"/>
            <w:bottom w:val="none" w:sz="0" w:space="0" w:color="auto"/>
            <w:right w:val="none" w:sz="0" w:space="0" w:color="auto"/>
          </w:divBdr>
        </w:div>
        <w:div w:id="1091270399">
          <w:marLeft w:val="0"/>
          <w:marRight w:val="0"/>
          <w:marTop w:val="0"/>
          <w:marBottom w:val="0"/>
          <w:divBdr>
            <w:top w:val="none" w:sz="0" w:space="0" w:color="auto"/>
            <w:left w:val="none" w:sz="0" w:space="0" w:color="auto"/>
            <w:bottom w:val="none" w:sz="0" w:space="0" w:color="auto"/>
            <w:right w:val="none" w:sz="0" w:space="0" w:color="auto"/>
          </w:divBdr>
        </w:div>
        <w:div w:id="1091657281">
          <w:marLeft w:val="0"/>
          <w:marRight w:val="0"/>
          <w:marTop w:val="0"/>
          <w:marBottom w:val="0"/>
          <w:divBdr>
            <w:top w:val="none" w:sz="0" w:space="0" w:color="auto"/>
            <w:left w:val="none" w:sz="0" w:space="0" w:color="auto"/>
            <w:bottom w:val="none" w:sz="0" w:space="0" w:color="auto"/>
            <w:right w:val="none" w:sz="0" w:space="0" w:color="auto"/>
          </w:divBdr>
        </w:div>
        <w:div w:id="1108810615">
          <w:marLeft w:val="0"/>
          <w:marRight w:val="0"/>
          <w:marTop w:val="0"/>
          <w:marBottom w:val="0"/>
          <w:divBdr>
            <w:top w:val="none" w:sz="0" w:space="0" w:color="auto"/>
            <w:left w:val="none" w:sz="0" w:space="0" w:color="auto"/>
            <w:bottom w:val="none" w:sz="0" w:space="0" w:color="auto"/>
            <w:right w:val="none" w:sz="0" w:space="0" w:color="auto"/>
          </w:divBdr>
        </w:div>
        <w:div w:id="1109005219">
          <w:marLeft w:val="0"/>
          <w:marRight w:val="0"/>
          <w:marTop w:val="0"/>
          <w:marBottom w:val="0"/>
          <w:divBdr>
            <w:top w:val="none" w:sz="0" w:space="0" w:color="auto"/>
            <w:left w:val="none" w:sz="0" w:space="0" w:color="auto"/>
            <w:bottom w:val="none" w:sz="0" w:space="0" w:color="auto"/>
            <w:right w:val="none" w:sz="0" w:space="0" w:color="auto"/>
          </w:divBdr>
        </w:div>
        <w:div w:id="1127118304">
          <w:marLeft w:val="0"/>
          <w:marRight w:val="0"/>
          <w:marTop w:val="0"/>
          <w:marBottom w:val="0"/>
          <w:divBdr>
            <w:top w:val="none" w:sz="0" w:space="0" w:color="auto"/>
            <w:left w:val="none" w:sz="0" w:space="0" w:color="auto"/>
            <w:bottom w:val="none" w:sz="0" w:space="0" w:color="auto"/>
            <w:right w:val="none" w:sz="0" w:space="0" w:color="auto"/>
          </w:divBdr>
        </w:div>
        <w:div w:id="1145204145">
          <w:marLeft w:val="0"/>
          <w:marRight w:val="0"/>
          <w:marTop w:val="0"/>
          <w:marBottom w:val="0"/>
          <w:divBdr>
            <w:top w:val="none" w:sz="0" w:space="0" w:color="auto"/>
            <w:left w:val="none" w:sz="0" w:space="0" w:color="auto"/>
            <w:bottom w:val="none" w:sz="0" w:space="0" w:color="auto"/>
            <w:right w:val="none" w:sz="0" w:space="0" w:color="auto"/>
          </w:divBdr>
        </w:div>
        <w:div w:id="1148470917">
          <w:marLeft w:val="0"/>
          <w:marRight w:val="0"/>
          <w:marTop w:val="0"/>
          <w:marBottom w:val="0"/>
          <w:divBdr>
            <w:top w:val="none" w:sz="0" w:space="0" w:color="auto"/>
            <w:left w:val="none" w:sz="0" w:space="0" w:color="auto"/>
            <w:bottom w:val="none" w:sz="0" w:space="0" w:color="auto"/>
            <w:right w:val="none" w:sz="0" w:space="0" w:color="auto"/>
          </w:divBdr>
        </w:div>
        <w:div w:id="1153643105">
          <w:marLeft w:val="0"/>
          <w:marRight w:val="0"/>
          <w:marTop w:val="0"/>
          <w:marBottom w:val="0"/>
          <w:divBdr>
            <w:top w:val="none" w:sz="0" w:space="0" w:color="auto"/>
            <w:left w:val="none" w:sz="0" w:space="0" w:color="auto"/>
            <w:bottom w:val="none" w:sz="0" w:space="0" w:color="auto"/>
            <w:right w:val="none" w:sz="0" w:space="0" w:color="auto"/>
          </w:divBdr>
        </w:div>
        <w:div w:id="1159469189">
          <w:marLeft w:val="0"/>
          <w:marRight w:val="0"/>
          <w:marTop w:val="0"/>
          <w:marBottom w:val="0"/>
          <w:divBdr>
            <w:top w:val="none" w:sz="0" w:space="0" w:color="auto"/>
            <w:left w:val="none" w:sz="0" w:space="0" w:color="auto"/>
            <w:bottom w:val="none" w:sz="0" w:space="0" w:color="auto"/>
            <w:right w:val="none" w:sz="0" w:space="0" w:color="auto"/>
          </w:divBdr>
        </w:div>
        <w:div w:id="1171793350">
          <w:marLeft w:val="0"/>
          <w:marRight w:val="0"/>
          <w:marTop w:val="0"/>
          <w:marBottom w:val="0"/>
          <w:divBdr>
            <w:top w:val="none" w:sz="0" w:space="0" w:color="auto"/>
            <w:left w:val="none" w:sz="0" w:space="0" w:color="auto"/>
            <w:bottom w:val="none" w:sz="0" w:space="0" w:color="auto"/>
            <w:right w:val="none" w:sz="0" w:space="0" w:color="auto"/>
          </w:divBdr>
        </w:div>
        <w:div w:id="1187015120">
          <w:marLeft w:val="0"/>
          <w:marRight w:val="0"/>
          <w:marTop w:val="0"/>
          <w:marBottom w:val="0"/>
          <w:divBdr>
            <w:top w:val="none" w:sz="0" w:space="0" w:color="auto"/>
            <w:left w:val="none" w:sz="0" w:space="0" w:color="auto"/>
            <w:bottom w:val="none" w:sz="0" w:space="0" w:color="auto"/>
            <w:right w:val="none" w:sz="0" w:space="0" w:color="auto"/>
          </w:divBdr>
        </w:div>
        <w:div w:id="1189417602">
          <w:marLeft w:val="0"/>
          <w:marRight w:val="0"/>
          <w:marTop w:val="0"/>
          <w:marBottom w:val="0"/>
          <w:divBdr>
            <w:top w:val="none" w:sz="0" w:space="0" w:color="auto"/>
            <w:left w:val="none" w:sz="0" w:space="0" w:color="auto"/>
            <w:bottom w:val="none" w:sz="0" w:space="0" w:color="auto"/>
            <w:right w:val="none" w:sz="0" w:space="0" w:color="auto"/>
          </w:divBdr>
        </w:div>
        <w:div w:id="1189442553">
          <w:marLeft w:val="0"/>
          <w:marRight w:val="0"/>
          <w:marTop w:val="0"/>
          <w:marBottom w:val="0"/>
          <w:divBdr>
            <w:top w:val="none" w:sz="0" w:space="0" w:color="auto"/>
            <w:left w:val="none" w:sz="0" w:space="0" w:color="auto"/>
            <w:bottom w:val="none" w:sz="0" w:space="0" w:color="auto"/>
            <w:right w:val="none" w:sz="0" w:space="0" w:color="auto"/>
          </w:divBdr>
        </w:div>
        <w:div w:id="1193836361">
          <w:marLeft w:val="0"/>
          <w:marRight w:val="0"/>
          <w:marTop w:val="0"/>
          <w:marBottom w:val="0"/>
          <w:divBdr>
            <w:top w:val="none" w:sz="0" w:space="0" w:color="auto"/>
            <w:left w:val="none" w:sz="0" w:space="0" w:color="auto"/>
            <w:bottom w:val="none" w:sz="0" w:space="0" w:color="auto"/>
            <w:right w:val="none" w:sz="0" w:space="0" w:color="auto"/>
          </w:divBdr>
        </w:div>
        <w:div w:id="1196192104">
          <w:marLeft w:val="0"/>
          <w:marRight w:val="0"/>
          <w:marTop w:val="0"/>
          <w:marBottom w:val="0"/>
          <w:divBdr>
            <w:top w:val="none" w:sz="0" w:space="0" w:color="auto"/>
            <w:left w:val="none" w:sz="0" w:space="0" w:color="auto"/>
            <w:bottom w:val="none" w:sz="0" w:space="0" w:color="auto"/>
            <w:right w:val="none" w:sz="0" w:space="0" w:color="auto"/>
          </w:divBdr>
        </w:div>
        <w:div w:id="1204363841">
          <w:marLeft w:val="0"/>
          <w:marRight w:val="0"/>
          <w:marTop w:val="0"/>
          <w:marBottom w:val="0"/>
          <w:divBdr>
            <w:top w:val="none" w:sz="0" w:space="0" w:color="auto"/>
            <w:left w:val="none" w:sz="0" w:space="0" w:color="auto"/>
            <w:bottom w:val="none" w:sz="0" w:space="0" w:color="auto"/>
            <w:right w:val="none" w:sz="0" w:space="0" w:color="auto"/>
          </w:divBdr>
        </w:div>
        <w:div w:id="1204559315">
          <w:marLeft w:val="0"/>
          <w:marRight w:val="0"/>
          <w:marTop w:val="0"/>
          <w:marBottom w:val="0"/>
          <w:divBdr>
            <w:top w:val="none" w:sz="0" w:space="0" w:color="auto"/>
            <w:left w:val="none" w:sz="0" w:space="0" w:color="auto"/>
            <w:bottom w:val="none" w:sz="0" w:space="0" w:color="auto"/>
            <w:right w:val="none" w:sz="0" w:space="0" w:color="auto"/>
          </w:divBdr>
        </w:div>
        <w:div w:id="1205367228">
          <w:marLeft w:val="0"/>
          <w:marRight w:val="0"/>
          <w:marTop w:val="0"/>
          <w:marBottom w:val="0"/>
          <w:divBdr>
            <w:top w:val="none" w:sz="0" w:space="0" w:color="auto"/>
            <w:left w:val="none" w:sz="0" w:space="0" w:color="auto"/>
            <w:bottom w:val="none" w:sz="0" w:space="0" w:color="auto"/>
            <w:right w:val="none" w:sz="0" w:space="0" w:color="auto"/>
          </w:divBdr>
        </w:div>
        <w:div w:id="1208682914">
          <w:marLeft w:val="0"/>
          <w:marRight w:val="0"/>
          <w:marTop w:val="0"/>
          <w:marBottom w:val="0"/>
          <w:divBdr>
            <w:top w:val="none" w:sz="0" w:space="0" w:color="auto"/>
            <w:left w:val="none" w:sz="0" w:space="0" w:color="auto"/>
            <w:bottom w:val="none" w:sz="0" w:space="0" w:color="auto"/>
            <w:right w:val="none" w:sz="0" w:space="0" w:color="auto"/>
          </w:divBdr>
        </w:div>
        <w:div w:id="1223372176">
          <w:marLeft w:val="0"/>
          <w:marRight w:val="0"/>
          <w:marTop w:val="0"/>
          <w:marBottom w:val="0"/>
          <w:divBdr>
            <w:top w:val="none" w:sz="0" w:space="0" w:color="auto"/>
            <w:left w:val="none" w:sz="0" w:space="0" w:color="auto"/>
            <w:bottom w:val="none" w:sz="0" w:space="0" w:color="auto"/>
            <w:right w:val="none" w:sz="0" w:space="0" w:color="auto"/>
          </w:divBdr>
        </w:div>
        <w:div w:id="1226837428">
          <w:marLeft w:val="0"/>
          <w:marRight w:val="0"/>
          <w:marTop w:val="0"/>
          <w:marBottom w:val="0"/>
          <w:divBdr>
            <w:top w:val="none" w:sz="0" w:space="0" w:color="auto"/>
            <w:left w:val="none" w:sz="0" w:space="0" w:color="auto"/>
            <w:bottom w:val="none" w:sz="0" w:space="0" w:color="auto"/>
            <w:right w:val="none" w:sz="0" w:space="0" w:color="auto"/>
          </w:divBdr>
        </w:div>
        <w:div w:id="1230733015">
          <w:marLeft w:val="0"/>
          <w:marRight w:val="0"/>
          <w:marTop w:val="0"/>
          <w:marBottom w:val="0"/>
          <w:divBdr>
            <w:top w:val="none" w:sz="0" w:space="0" w:color="auto"/>
            <w:left w:val="none" w:sz="0" w:space="0" w:color="auto"/>
            <w:bottom w:val="none" w:sz="0" w:space="0" w:color="auto"/>
            <w:right w:val="none" w:sz="0" w:space="0" w:color="auto"/>
          </w:divBdr>
        </w:div>
        <w:div w:id="1243687269">
          <w:marLeft w:val="0"/>
          <w:marRight w:val="0"/>
          <w:marTop w:val="0"/>
          <w:marBottom w:val="0"/>
          <w:divBdr>
            <w:top w:val="none" w:sz="0" w:space="0" w:color="auto"/>
            <w:left w:val="none" w:sz="0" w:space="0" w:color="auto"/>
            <w:bottom w:val="none" w:sz="0" w:space="0" w:color="auto"/>
            <w:right w:val="none" w:sz="0" w:space="0" w:color="auto"/>
          </w:divBdr>
        </w:div>
        <w:div w:id="1251349003">
          <w:marLeft w:val="0"/>
          <w:marRight w:val="0"/>
          <w:marTop w:val="0"/>
          <w:marBottom w:val="0"/>
          <w:divBdr>
            <w:top w:val="none" w:sz="0" w:space="0" w:color="auto"/>
            <w:left w:val="none" w:sz="0" w:space="0" w:color="auto"/>
            <w:bottom w:val="none" w:sz="0" w:space="0" w:color="auto"/>
            <w:right w:val="none" w:sz="0" w:space="0" w:color="auto"/>
          </w:divBdr>
        </w:div>
        <w:div w:id="1259489437">
          <w:marLeft w:val="0"/>
          <w:marRight w:val="0"/>
          <w:marTop w:val="0"/>
          <w:marBottom w:val="0"/>
          <w:divBdr>
            <w:top w:val="none" w:sz="0" w:space="0" w:color="auto"/>
            <w:left w:val="none" w:sz="0" w:space="0" w:color="auto"/>
            <w:bottom w:val="none" w:sz="0" w:space="0" w:color="auto"/>
            <w:right w:val="none" w:sz="0" w:space="0" w:color="auto"/>
          </w:divBdr>
        </w:div>
        <w:div w:id="1260868964">
          <w:marLeft w:val="0"/>
          <w:marRight w:val="0"/>
          <w:marTop w:val="0"/>
          <w:marBottom w:val="0"/>
          <w:divBdr>
            <w:top w:val="none" w:sz="0" w:space="0" w:color="auto"/>
            <w:left w:val="none" w:sz="0" w:space="0" w:color="auto"/>
            <w:bottom w:val="none" w:sz="0" w:space="0" w:color="auto"/>
            <w:right w:val="none" w:sz="0" w:space="0" w:color="auto"/>
          </w:divBdr>
        </w:div>
        <w:div w:id="1268390166">
          <w:marLeft w:val="0"/>
          <w:marRight w:val="0"/>
          <w:marTop w:val="0"/>
          <w:marBottom w:val="0"/>
          <w:divBdr>
            <w:top w:val="none" w:sz="0" w:space="0" w:color="auto"/>
            <w:left w:val="none" w:sz="0" w:space="0" w:color="auto"/>
            <w:bottom w:val="none" w:sz="0" w:space="0" w:color="auto"/>
            <w:right w:val="none" w:sz="0" w:space="0" w:color="auto"/>
          </w:divBdr>
        </w:div>
        <w:div w:id="1282807245">
          <w:marLeft w:val="0"/>
          <w:marRight w:val="0"/>
          <w:marTop w:val="0"/>
          <w:marBottom w:val="0"/>
          <w:divBdr>
            <w:top w:val="none" w:sz="0" w:space="0" w:color="auto"/>
            <w:left w:val="none" w:sz="0" w:space="0" w:color="auto"/>
            <w:bottom w:val="none" w:sz="0" w:space="0" w:color="auto"/>
            <w:right w:val="none" w:sz="0" w:space="0" w:color="auto"/>
          </w:divBdr>
        </w:div>
        <w:div w:id="1286349440">
          <w:marLeft w:val="0"/>
          <w:marRight w:val="0"/>
          <w:marTop w:val="0"/>
          <w:marBottom w:val="0"/>
          <w:divBdr>
            <w:top w:val="none" w:sz="0" w:space="0" w:color="auto"/>
            <w:left w:val="none" w:sz="0" w:space="0" w:color="auto"/>
            <w:bottom w:val="none" w:sz="0" w:space="0" w:color="auto"/>
            <w:right w:val="none" w:sz="0" w:space="0" w:color="auto"/>
          </w:divBdr>
        </w:div>
        <w:div w:id="1288469837">
          <w:marLeft w:val="0"/>
          <w:marRight w:val="0"/>
          <w:marTop w:val="0"/>
          <w:marBottom w:val="0"/>
          <w:divBdr>
            <w:top w:val="none" w:sz="0" w:space="0" w:color="auto"/>
            <w:left w:val="none" w:sz="0" w:space="0" w:color="auto"/>
            <w:bottom w:val="none" w:sz="0" w:space="0" w:color="auto"/>
            <w:right w:val="none" w:sz="0" w:space="0" w:color="auto"/>
          </w:divBdr>
        </w:div>
        <w:div w:id="1289968834">
          <w:marLeft w:val="0"/>
          <w:marRight w:val="0"/>
          <w:marTop w:val="0"/>
          <w:marBottom w:val="0"/>
          <w:divBdr>
            <w:top w:val="none" w:sz="0" w:space="0" w:color="auto"/>
            <w:left w:val="none" w:sz="0" w:space="0" w:color="auto"/>
            <w:bottom w:val="none" w:sz="0" w:space="0" w:color="auto"/>
            <w:right w:val="none" w:sz="0" w:space="0" w:color="auto"/>
          </w:divBdr>
        </w:div>
        <w:div w:id="1295022611">
          <w:marLeft w:val="0"/>
          <w:marRight w:val="0"/>
          <w:marTop w:val="0"/>
          <w:marBottom w:val="0"/>
          <w:divBdr>
            <w:top w:val="none" w:sz="0" w:space="0" w:color="auto"/>
            <w:left w:val="none" w:sz="0" w:space="0" w:color="auto"/>
            <w:bottom w:val="none" w:sz="0" w:space="0" w:color="auto"/>
            <w:right w:val="none" w:sz="0" w:space="0" w:color="auto"/>
          </w:divBdr>
        </w:div>
        <w:div w:id="1305618972">
          <w:marLeft w:val="0"/>
          <w:marRight w:val="0"/>
          <w:marTop w:val="0"/>
          <w:marBottom w:val="0"/>
          <w:divBdr>
            <w:top w:val="none" w:sz="0" w:space="0" w:color="auto"/>
            <w:left w:val="none" w:sz="0" w:space="0" w:color="auto"/>
            <w:bottom w:val="none" w:sz="0" w:space="0" w:color="auto"/>
            <w:right w:val="none" w:sz="0" w:space="0" w:color="auto"/>
          </w:divBdr>
        </w:div>
        <w:div w:id="1312636129">
          <w:marLeft w:val="0"/>
          <w:marRight w:val="0"/>
          <w:marTop w:val="0"/>
          <w:marBottom w:val="0"/>
          <w:divBdr>
            <w:top w:val="none" w:sz="0" w:space="0" w:color="auto"/>
            <w:left w:val="none" w:sz="0" w:space="0" w:color="auto"/>
            <w:bottom w:val="none" w:sz="0" w:space="0" w:color="auto"/>
            <w:right w:val="none" w:sz="0" w:space="0" w:color="auto"/>
          </w:divBdr>
        </w:div>
        <w:div w:id="1319075179">
          <w:marLeft w:val="0"/>
          <w:marRight w:val="0"/>
          <w:marTop w:val="0"/>
          <w:marBottom w:val="0"/>
          <w:divBdr>
            <w:top w:val="none" w:sz="0" w:space="0" w:color="auto"/>
            <w:left w:val="none" w:sz="0" w:space="0" w:color="auto"/>
            <w:bottom w:val="none" w:sz="0" w:space="0" w:color="auto"/>
            <w:right w:val="none" w:sz="0" w:space="0" w:color="auto"/>
          </w:divBdr>
        </w:div>
        <w:div w:id="1327393141">
          <w:marLeft w:val="0"/>
          <w:marRight w:val="0"/>
          <w:marTop w:val="0"/>
          <w:marBottom w:val="0"/>
          <w:divBdr>
            <w:top w:val="none" w:sz="0" w:space="0" w:color="auto"/>
            <w:left w:val="none" w:sz="0" w:space="0" w:color="auto"/>
            <w:bottom w:val="none" w:sz="0" w:space="0" w:color="auto"/>
            <w:right w:val="none" w:sz="0" w:space="0" w:color="auto"/>
          </w:divBdr>
        </w:div>
        <w:div w:id="1336610823">
          <w:marLeft w:val="0"/>
          <w:marRight w:val="0"/>
          <w:marTop w:val="0"/>
          <w:marBottom w:val="0"/>
          <w:divBdr>
            <w:top w:val="none" w:sz="0" w:space="0" w:color="auto"/>
            <w:left w:val="none" w:sz="0" w:space="0" w:color="auto"/>
            <w:bottom w:val="none" w:sz="0" w:space="0" w:color="auto"/>
            <w:right w:val="none" w:sz="0" w:space="0" w:color="auto"/>
          </w:divBdr>
        </w:div>
        <w:div w:id="1338727408">
          <w:marLeft w:val="0"/>
          <w:marRight w:val="0"/>
          <w:marTop w:val="0"/>
          <w:marBottom w:val="0"/>
          <w:divBdr>
            <w:top w:val="none" w:sz="0" w:space="0" w:color="auto"/>
            <w:left w:val="none" w:sz="0" w:space="0" w:color="auto"/>
            <w:bottom w:val="none" w:sz="0" w:space="0" w:color="auto"/>
            <w:right w:val="none" w:sz="0" w:space="0" w:color="auto"/>
          </w:divBdr>
        </w:div>
        <w:div w:id="1373115876">
          <w:marLeft w:val="0"/>
          <w:marRight w:val="0"/>
          <w:marTop w:val="0"/>
          <w:marBottom w:val="0"/>
          <w:divBdr>
            <w:top w:val="none" w:sz="0" w:space="0" w:color="auto"/>
            <w:left w:val="none" w:sz="0" w:space="0" w:color="auto"/>
            <w:bottom w:val="none" w:sz="0" w:space="0" w:color="auto"/>
            <w:right w:val="none" w:sz="0" w:space="0" w:color="auto"/>
          </w:divBdr>
        </w:div>
        <w:div w:id="1373992636">
          <w:marLeft w:val="0"/>
          <w:marRight w:val="0"/>
          <w:marTop w:val="0"/>
          <w:marBottom w:val="0"/>
          <w:divBdr>
            <w:top w:val="none" w:sz="0" w:space="0" w:color="auto"/>
            <w:left w:val="none" w:sz="0" w:space="0" w:color="auto"/>
            <w:bottom w:val="none" w:sz="0" w:space="0" w:color="auto"/>
            <w:right w:val="none" w:sz="0" w:space="0" w:color="auto"/>
          </w:divBdr>
        </w:div>
        <w:div w:id="1380126249">
          <w:marLeft w:val="0"/>
          <w:marRight w:val="0"/>
          <w:marTop w:val="0"/>
          <w:marBottom w:val="0"/>
          <w:divBdr>
            <w:top w:val="none" w:sz="0" w:space="0" w:color="auto"/>
            <w:left w:val="none" w:sz="0" w:space="0" w:color="auto"/>
            <w:bottom w:val="none" w:sz="0" w:space="0" w:color="auto"/>
            <w:right w:val="none" w:sz="0" w:space="0" w:color="auto"/>
          </w:divBdr>
        </w:div>
        <w:div w:id="1387683682">
          <w:marLeft w:val="0"/>
          <w:marRight w:val="0"/>
          <w:marTop w:val="0"/>
          <w:marBottom w:val="0"/>
          <w:divBdr>
            <w:top w:val="none" w:sz="0" w:space="0" w:color="auto"/>
            <w:left w:val="none" w:sz="0" w:space="0" w:color="auto"/>
            <w:bottom w:val="none" w:sz="0" w:space="0" w:color="auto"/>
            <w:right w:val="none" w:sz="0" w:space="0" w:color="auto"/>
          </w:divBdr>
        </w:div>
        <w:div w:id="1399938143">
          <w:marLeft w:val="0"/>
          <w:marRight w:val="0"/>
          <w:marTop w:val="0"/>
          <w:marBottom w:val="0"/>
          <w:divBdr>
            <w:top w:val="none" w:sz="0" w:space="0" w:color="auto"/>
            <w:left w:val="none" w:sz="0" w:space="0" w:color="auto"/>
            <w:bottom w:val="none" w:sz="0" w:space="0" w:color="auto"/>
            <w:right w:val="none" w:sz="0" w:space="0" w:color="auto"/>
          </w:divBdr>
        </w:div>
        <w:div w:id="1410736002">
          <w:marLeft w:val="0"/>
          <w:marRight w:val="0"/>
          <w:marTop w:val="0"/>
          <w:marBottom w:val="0"/>
          <w:divBdr>
            <w:top w:val="none" w:sz="0" w:space="0" w:color="auto"/>
            <w:left w:val="none" w:sz="0" w:space="0" w:color="auto"/>
            <w:bottom w:val="none" w:sz="0" w:space="0" w:color="auto"/>
            <w:right w:val="none" w:sz="0" w:space="0" w:color="auto"/>
          </w:divBdr>
        </w:div>
        <w:div w:id="1411612634">
          <w:marLeft w:val="0"/>
          <w:marRight w:val="0"/>
          <w:marTop w:val="0"/>
          <w:marBottom w:val="0"/>
          <w:divBdr>
            <w:top w:val="none" w:sz="0" w:space="0" w:color="auto"/>
            <w:left w:val="none" w:sz="0" w:space="0" w:color="auto"/>
            <w:bottom w:val="none" w:sz="0" w:space="0" w:color="auto"/>
            <w:right w:val="none" w:sz="0" w:space="0" w:color="auto"/>
          </w:divBdr>
        </w:div>
        <w:div w:id="1421179370">
          <w:marLeft w:val="0"/>
          <w:marRight w:val="0"/>
          <w:marTop w:val="0"/>
          <w:marBottom w:val="0"/>
          <w:divBdr>
            <w:top w:val="none" w:sz="0" w:space="0" w:color="auto"/>
            <w:left w:val="none" w:sz="0" w:space="0" w:color="auto"/>
            <w:bottom w:val="none" w:sz="0" w:space="0" w:color="auto"/>
            <w:right w:val="none" w:sz="0" w:space="0" w:color="auto"/>
          </w:divBdr>
        </w:div>
        <w:div w:id="1421636773">
          <w:marLeft w:val="0"/>
          <w:marRight w:val="0"/>
          <w:marTop w:val="0"/>
          <w:marBottom w:val="0"/>
          <w:divBdr>
            <w:top w:val="none" w:sz="0" w:space="0" w:color="auto"/>
            <w:left w:val="none" w:sz="0" w:space="0" w:color="auto"/>
            <w:bottom w:val="none" w:sz="0" w:space="0" w:color="auto"/>
            <w:right w:val="none" w:sz="0" w:space="0" w:color="auto"/>
          </w:divBdr>
        </w:div>
        <w:div w:id="1424255376">
          <w:marLeft w:val="0"/>
          <w:marRight w:val="0"/>
          <w:marTop w:val="0"/>
          <w:marBottom w:val="0"/>
          <w:divBdr>
            <w:top w:val="none" w:sz="0" w:space="0" w:color="auto"/>
            <w:left w:val="none" w:sz="0" w:space="0" w:color="auto"/>
            <w:bottom w:val="none" w:sz="0" w:space="0" w:color="auto"/>
            <w:right w:val="none" w:sz="0" w:space="0" w:color="auto"/>
          </w:divBdr>
        </w:div>
        <w:div w:id="1430078144">
          <w:marLeft w:val="0"/>
          <w:marRight w:val="0"/>
          <w:marTop w:val="0"/>
          <w:marBottom w:val="0"/>
          <w:divBdr>
            <w:top w:val="none" w:sz="0" w:space="0" w:color="auto"/>
            <w:left w:val="none" w:sz="0" w:space="0" w:color="auto"/>
            <w:bottom w:val="none" w:sz="0" w:space="0" w:color="auto"/>
            <w:right w:val="none" w:sz="0" w:space="0" w:color="auto"/>
          </w:divBdr>
        </w:div>
        <w:div w:id="1436633260">
          <w:marLeft w:val="0"/>
          <w:marRight w:val="0"/>
          <w:marTop w:val="0"/>
          <w:marBottom w:val="0"/>
          <w:divBdr>
            <w:top w:val="none" w:sz="0" w:space="0" w:color="auto"/>
            <w:left w:val="none" w:sz="0" w:space="0" w:color="auto"/>
            <w:bottom w:val="none" w:sz="0" w:space="0" w:color="auto"/>
            <w:right w:val="none" w:sz="0" w:space="0" w:color="auto"/>
          </w:divBdr>
        </w:div>
        <w:div w:id="1440491704">
          <w:marLeft w:val="0"/>
          <w:marRight w:val="0"/>
          <w:marTop w:val="0"/>
          <w:marBottom w:val="0"/>
          <w:divBdr>
            <w:top w:val="none" w:sz="0" w:space="0" w:color="auto"/>
            <w:left w:val="none" w:sz="0" w:space="0" w:color="auto"/>
            <w:bottom w:val="none" w:sz="0" w:space="0" w:color="auto"/>
            <w:right w:val="none" w:sz="0" w:space="0" w:color="auto"/>
          </w:divBdr>
        </w:div>
        <w:div w:id="1445266834">
          <w:marLeft w:val="0"/>
          <w:marRight w:val="0"/>
          <w:marTop w:val="0"/>
          <w:marBottom w:val="0"/>
          <w:divBdr>
            <w:top w:val="none" w:sz="0" w:space="0" w:color="auto"/>
            <w:left w:val="none" w:sz="0" w:space="0" w:color="auto"/>
            <w:bottom w:val="none" w:sz="0" w:space="0" w:color="auto"/>
            <w:right w:val="none" w:sz="0" w:space="0" w:color="auto"/>
          </w:divBdr>
        </w:div>
        <w:div w:id="1447500385">
          <w:marLeft w:val="0"/>
          <w:marRight w:val="0"/>
          <w:marTop w:val="0"/>
          <w:marBottom w:val="0"/>
          <w:divBdr>
            <w:top w:val="none" w:sz="0" w:space="0" w:color="auto"/>
            <w:left w:val="none" w:sz="0" w:space="0" w:color="auto"/>
            <w:bottom w:val="none" w:sz="0" w:space="0" w:color="auto"/>
            <w:right w:val="none" w:sz="0" w:space="0" w:color="auto"/>
          </w:divBdr>
        </w:div>
        <w:div w:id="1451509620">
          <w:marLeft w:val="0"/>
          <w:marRight w:val="0"/>
          <w:marTop w:val="0"/>
          <w:marBottom w:val="0"/>
          <w:divBdr>
            <w:top w:val="none" w:sz="0" w:space="0" w:color="auto"/>
            <w:left w:val="none" w:sz="0" w:space="0" w:color="auto"/>
            <w:bottom w:val="none" w:sz="0" w:space="0" w:color="auto"/>
            <w:right w:val="none" w:sz="0" w:space="0" w:color="auto"/>
          </w:divBdr>
        </w:div>
        <w:div w:id="1452867591">
          <w:marLeft w:val="0"/>
          <w:marRight w:val="0"/>
          <w:marTop w:val="0"/>
          <w:marBottom w:val="0"/>
          <w:divBdr>
            <w:top w:val="none" w:sz="0" w:space="0" w:color="auto"/>
            <w:left w:val="none" w:sz="0" w:space="0" w:color="auto"/>
            <w:bottom w:val="none" w:sz="0" w:space="0" w:color="auto"/>
            <w:right w:val="none" w:sz="0" w:space="0" w:color="auto"/>
          </w:divBdr>
        </w:div>
        <w:div w:id="1455052432">
          <w:marLeft w:val="0"/>
          <w:marRight w:val="0"/>
          <w:marTop w:val="0"/>
          <w:marBottom w:val="0"/>
          <w:divBdr>
            <w:top w:val="none" w:sz="0" w:space="0" w:color="auto"/>
            <w:left w:val="none" w:sz="0" w:space="0" w:color="auto"/>
            <w:bottom w:val="none" w:sz="0" w:space="0" w:color="auto"/>
            <w:right w:val="none" w:sz="0" w:space="0" w:color="auto"/>
          </w:divBdr>
        </w:div>
        <w:div w:id="1464692957">
          <w:marLeft w:val="0"/>
          <w:marRight w:val="0"/>
          <w:marTop w:val="0"/>
          <w:marBottom w:val="0"/>
          <w:divBdr>
            <w:top w:val="none" w:sz="0" w:space="0" w:color="auto"/>
            <w:left w:val="none" w:sz="0" w:space="0" w:color="auto"/>
            <w:bottom w:val="none" w:sz="0" w:space="0" w:color="auto"/>
            <w:right w:val="none" w:sz="0" w:space="0" w:color="auto"/>
          </w:divBdr>
        </w:div>
        <w:div w:id="1470054666">
          <w:marLeft w:val="0"/>
          <w:marRight w:val="0"/>
          <w:marTop w:val="0"/>
          <w:marBottom w:val="0"/>
          <w:divBdr>
            <w:top w:val="none" w:sz="0" w:space="0" w:color="auto"/>
            <w:left w:val="none" w:sz="0" w:space="0" w:color="auto"/>
            <w:bottom w:val="none" w:sz="0" w:space="0" w:color="auto"/>
            <w:right w:val="none" w:sz="0" w:space="0" w:color="auto"/>
          </w:divBdr>
        </w:div>
        <w:div w:id="1472554775">
          <w:marLeft w:val="0"/>
          <w:marRight w:val="0"/>
          <w:marTop w:val="0"/>
          <w:marBottom w:val="0"/>
          <w:divBdr>
            <w:top w:val="none" w:sz="0" w:space="0" w:color="auto"/>
            <w:left w:val="none" w:sz="0" w:space="0" w:color="auto"/>
            <w:bottom w:val="none" w:sz="0" w:space="0" w:color="auto"/>
            <w:right w:val="none" w:sz="0" w:space="0" w:color="auto"/>
          </w:divBdr>
        </w:div>
        <w:div w:id="1486624134">
          <w:marLeft w:val="0"/>
          <w:marRight w:val="0"/>
          <w:marTop w:val="0"/>
          <w:marBottom w:val="0"/>
          <w:divBdr>
            <w:top w:val="none" w:sz="0" w:space="0" w:color="auto"/>
            <w:left w:val="none" w:sz="0" w:space="0" w:color="auto"/>
            <w:bottom w:val="none" w:sz="0" w:space="0" w:color="auto"/>
            <w:right w:val="none" w:sz="0" w:space="0" w:color="auto"/>
          </w:divBdr>
        </w:div>
        <w:div w:id="1494711968">
          <w:marLeft w:val="0"/>
          <w:marRight w:val="0"/>
          <w:marTop w:val="0"/>
          <w:marBottom w:val="0"/>
          <w:divBdr>
            <w:top w:val="none" w:sz="0" w:space="0" w:color="auto"/>
            <w:left w:val="none" w:sz="0" w:space="0" w:color="auto"/>
            <w:bottom w:val="none" w:sz="0" w:space="0" w:color="auto"/>
            <w:right w:val="none" w:sz="0" w:space="0" w:color="auto"/>
          </w:divBdr>
        </w:div>
        <w:div w:id="1496340288">
          <w:marLeft w:val="0"/>
          <w:marRight w:val="0"/>
          <w:marTop w:val="0"/>
          <w:marBottom w:val="0"/>
          <w:divBdr>
            <w:top w:val="none" w:sz="0" w:space="0" w:color="auto"/>
            <w:left w:val="none" w:sz="0" w:space="0" w:color="auto"/>
            <w:bottom w:val="none" w:sz="0" w:space="0" w:color="auto"/>
            <w:right w:val="none" w:sz="0" w:space="0" w:color="auto"/>
          </w:divBdr>
        </w:div>
        <w:div w:id="1509714435">
          <w:marLeft w:val="0"/>
          <w:marRight w:val="0"/>
          <w:marTop w:val="0"/>
          <w:marBottom w:val="0"/>
          <w:divBdr>
            <w:top w:val="none" w:sz="0" w:space="0" w:color="auto"/>
            <w:left w:val="none" w:sz="0" w:space="0" w:color="auto"/>
            <w:bottom w:val="none" w:sz="0" w:space="0" w:color="auto"/>
            <w:right w:val="none" w:sz="0" w:space="0" w:color="auto"/>
          </w:divBdr>
        </w:div>
        <w:div w:id="1512645074">
          <w:marLeft w:val="0"/>
          <w:marRight w:val="0"/>
          <w:marTop w:val="0"/>
          <w:marBottom w:val="0"/>
          <w:divBdr>
            <w:top w:val="none" w:sz="0" w:space="0" w:color="auto"/>
            <w:left w:val="none" w:sz="0" w:space="0" w:color="auto"/>
            <w:bottom w:val="none" w:sz="0" w:space="0" w:color="auto"/>
            <w:right w:val="none" w:sz="0" w:space="0" w:color="auto"/>
          </w:divBdr>
        </w:div>
        <w:div w:id="1515608800">
          <w:marLeft w:val="0"/>
          <w:marRight w:val="0"/>
          <w:marTop w:val="0"/>
          <w:marBottom w:val="0"/>
          <w:divBdr>
            <w:top w:val="none" w:sz="0" w:space="0" w:color="auto"/>
            <w:left w:val="none" w:sz="0" w:space="0" w:color="auto"/>
            <w:bottom w:val="none" w:sz="0" w:space="0" w:color="auto"/>
            <w:right w:val="none" w:sz="0" w:space="0" w:color="auto"/>
          </w:divBdr>
        </w:div>
        <w:div w:id="1520704638">
          <w:marLeft w:val="0"/>
          <w:marRight w:val="0"/>
          <w:marTop w:val="0"/>
          <w:marBottom w:val="0"/>
          <w:divBdr>
            <w:top w:val="none" w:sz="0" w:space="0" w:color="auto"/>
            <w:left w:val="none" w:sz="0" w:space="0" w:color="auto"/>
            <w:bottom w:val="none" w:sz="0" w:space="0" w:color="auto"/>
            <w:right w:val="none" w:sz="0" w:space="0" w:color="auto"/>
          </w:divBdr>
        </w:div>
        <w:div w:id="1520854880">
          <w:marLeft w:val="0"/>
          <w:marRight w:val="0"/>
          <w:marTop w:val="0"/>
          <w:marBottom w:val="0"/>
          <w:divBdr>
            <w:top w:val="none" w:sz="0" w:space="0" w:color="auto"/>
            <w:left w:val="none" w:sz="0" w:space="0" w:color="auto"/>
            <w:bottom w:val="none" w:sz="0" w:space="0" w:color="auto"/>
            <w:right w:val="none" w:sz="0" w:space="0" w:color="auto"/>
          </w:divBdr>
        </w:div>
        <w:div w:id="1540506566">
          <w:marLeft w:val="0"/>
          <w:marRight w:val="0"/>
          <w:marTop w:val="0"/>
          <w:marBottom w:val="0"/>
          <w:divBdr>
            <w:top w:val="none" w:sz="0" w:space="0" w:color="auto"/>
            <w:left w:val="none" w:sz="0" w:space="0" w:color="auto"/>
            <w:bottom w:val="none" w:sz="0" w:space="0" w:color="auto"/>
            <w:right w:val="none" w:sz="0" w:space="0" w:color="auto"/>
          </w:divBdr>
        </w:div>
        <w:div w:id="1571963412">
          <w:marLeft w:val="0"/>
          <w:marRight w:val="0"/>
          <w:marTop w:val="0"/>
          <w:marBottom w:val="0"/>
          <w:divBdr>
            <w:top w:val="none" w:sz="0" w:space="0" w:color="auto"/>
            <w:left w:val="none" w:sz="0" w:space="0" w:color="auto"/>
            <w:bottom w:val="none" w:sz="0" w:space="0" w:color="auto"/>
            <w:right w:val="none" w:sz="0" w:space="0" w:color="auto"/>
          </w:divBdr>
        </w:div>
        <w:div w:id="1572084116">
          <w:marLeft w:val="0"/>
          <w:marRight w:val="0"/>
          <w:marTop w:val="0"/>
          <w:marBottom w:val="0"/>
          <w:divBdr>
            <w:top w:val="none" w:sz="0" w:space="0" w:color="auto"/>
            <w:left w:val="none" w:sz="0" w:space="0" w:color="auto"/>
            <w:bottom w:val="none" w:sz="0" w:space="0" w:color="auto"/>
            <w:right w:val="none" w:sz="0" w:space="0" w:color="auto"/>
          </w:divBdr>
        </w:div>
        <w:div w:id="1580140674">
          <w:marLeft w:val="0"/>
          <w:marRight w:val="0"/>
          <w:marTop w:val="0"/>
          <w:marBottom w:val="0"/>
          <w:divBdr>
            <w:top w:val="none" w:sz="0" w:space="0" w:color="auto"/>
            <w:left w:val="none" w:sz="0" w:space="0" w:color="auto"/>
            <w:bottom w:val="none" w:sz="0" w:space="0" w:color="auto"/>
            <w:right w:val="none" w:sz="0" w:space="0" w:color="auto"/>
          </w:divBdr>
        </w:div>
        <w:div w:id="1590770916">
          <w:marLeft w:val="0"/>
          <w:marRight w:val="0"/>
          <w:marTop w:val="0"/>
          <w:marBottom w:val="0"/>
          <w:divBdr>
            <w:top w:val="none" w:sz="0" w:space="0" w:color="auto"/>
            <w:left w:val="none" w:sz="0" w:space="0" w:color="auto"/>
            <w:bottom w:val="none" w:sz="0" w:space="0" w:color="auto"/>
            <w:right w:val="none" w:sz="0" w:space="0" w:color="auto"/>
          </w:divBdr>
        </w:div>
        <w:div w:id="1605073754">
          <w:marLeft w:val="0"/>
          <w:marRight w:val="0"/>
          <w:marTop w:val="0"/>
          <w:marBottom w:val="0"/>
          <w:divBdr>
            <w:top w:val="none" w:sz="0" w:space="0" w:color="auto"/>
            <w:left w:val="none" w:sz="0" w:space="0" w:color="auto"/>
            <w:bottom w:val="none" w:sz="0" w:space="0" w:color="auto"/>
            <w:right w:val="none" w:sz="0" w:space="0" w:color="auto"/>
          </w:divBdr>
        </w:div>
        <w:div w:id="1607349116">
          <w:marLeft w:val="0"/>
          <w:marRight w:val="0"/>
          <w:marTop w:val="0"/>
          <w:marBottom w:val="0"/>
          <w:divBdr>
            <w:top w:val="none" w:sz="0" w:space="0" w:color="auto"/>
            <w:left w:val="none" w:sz="0" w:space="0" w:color="auto"/>
            <w:bottom w:val="none" w:sz="0" w:space="0" w:color="auto"/>
            <w:right w:val="none" w:sz="0" w:space="0" w:color="auto"/>
          </w:divBdr>
        </w:div>
        <w:div w:id="1626035695">
          <w:marLeft w:val="0"/>
          <w:marRight w:val="0"/>
          <w:marTop w:val="0"/>
          <w:marBottom w:val="0"/>
          <w:divBdr>
            <w:top w:val="none" w:sz="0" w:space="0" w:color="auto"/>
            <w:left w:val="none" w:sz="0" w:space="0" w:color="auto"/>
            <w:bottom w:val="none" w:sz="0" w:space="0" w:color="auto"/>
            <w:right w:val="none" w:sz="0" w:space="0" w:color="auto"/>
          </w:divBdr>
        </w:div>
        <w:div w:id="1641573332">
          <w:marLeft w:val="0"/>
          <w:marRight w:val="0"/>
          <w:marTop w:val="0"/>
          <w:marBottom w:val="0"/>
          <w:divBdr>
            <w:top w:val="none" w:sz="0" w:space="0" w:color="auto"/>
            <w:left w:val="none" w:sz="0" w:space="0" w:color="auto"/>
            <w:bottom w:val="none" w:sz="0" w:space="0" w:color="auto"/>
            <w:right w:val="none" w:sz="0" w:space="0" w:color="auto"/>
          </w:divBdr>
        </w:div>
        <w:div w:id="1643850853">
          <w:marLeft w:val="0"/>
          <w:marRight w:val="0"/>
          <w:marTop w:val="0"/>
          <w:marBottom w:val="0"/>
          <w:divBdr>
            <w:top w:val="none" w:sz="0" w:space="0" w:color="auto"/>
            <w:left w:val="none" w:sz="0" w:space="0" w:color="auto"/>
            <w:bottom w:val="none" w:sz="0" w:space="0" w:color="auto"/>
            <w:right w:val="none" w:sz="0" w:space="0" w:color="auto"/>
          </w:divBdr>
        </w:div>
        <w:div w:id="1646084899">
          <w:marLeft w:val="0"/>
          <w:marRight w:val="0"/>
          <w:marTop w:val="0"/>
          <w:marBottom w:val="0"/>
          <w:divBdr>
            <w:top w:val="none" w:sz="0" w:space="0" w:color="auto"/>
            <w:left w:val="none" w:sz="0" w:space="0" w:color="auto"/>
            <w:bottom w:val="none" w:sz="0" w:space="0" w:color="auto"/>
            <w:right w:val="none" w:sz="0" w:space="0" w:color="auto"/>
          </w:divBdr>
        </w:div>
        <w:div w:id="1669283591">
          <w:marLeft w:val="0"/>
          <w:marRight w:val="0"/>
          <w:marTop w:val="0"/>
          <w:marBottom w:val="0"/>
          <w:divBdr>
            <w:top w:val="none" w:sz="0" w:space="0" w:color="auto"/>
            <w:left w:val="none" w:sz="0" w:space="0" w:color="auto"/>
            <w:bottom w:val="none" w:sz="0" w:space="0" w:color="auto"/>
            <w:right w:val="none" w:sz="0" w:space="0" w:color="auto"/>
          </w:divBdr>
        </w:div>
        <w:div w:id="1669672141">
          <w:marLeft w:val="0"/>
          <w:marRight w:val="0"/>
          <w:marTop w:val="0"/>
          <w:marBottom w:val="0"/>
          <w:divBdr>
            <w:top w:val="none" w:sz="0" w:space="0" w:color="auto"/>
            <w:left w:val="none" w:sz="0" w:space="0" w:color="auto"/>
            <w:bottom w:val="none" w:sz="0" w:space="0" w:color="auto"/>
            <w:right w:val="none" w:sz="0" w:space="0" w:color="auto"/>
          </w:divBdr>
        </w:div>
        <w:div w:id="1672222999">
          <w:marLeft w:val="0"/>
          <w:marRight w:val="0"/>
          <w:marTop w:val="0"/>
          <w:marBottom w:val="0"/>
          <w:divBdr>
            <w:top w:val="none" w:sz="0" w:space="0" w:color="auto"/>
            <w:left w:val="none" w:sz="0" w:space="0" w:color="auto"/>
            <w:bottom w:val="none" w:sz="0" w:space="0" w:color="auto"/>
            <w:right w:val="none" w:sz="0" w:space="0" w:color="auto"/>
          </w:divBdr>
        </w:div>
        <w:div w:id="1672954115">
          <w:marLeft w:val="0"/>
          <w:marRight w:val="0"/>
          <w:marTop w:val="0"/>
          <w:marBottom w:val="0"/>
          <w:divBdr>
            <w:top w:val="none" w:sz="0" w:space="0" w:color="auto"/>
            <w:left w:val="none" w:sz="0" w:space="0" w:color="auto"/>
            <w:bottom w:val="none" w:sz="0" w:space="0" w:color="auto"/>
            <w:right w:val="none" w:sz="0" w:space="0" w:color="auto"/>
          </w:divBdr>
        </w:div>
        <w:div w:id="1676419804">
          <w:marLeft w:val="0"/>
          <w:marRight w:val="0"/>
          <w:marTop w:val="0"/>
          <w:marBottom w:val="0"/>
          <w:divBdr>
            <w:top w:val="none" w:sz="0" w:space="0" w:color="auto"/>
            <w:left w:val="none" w:sz="0" w:space="0" w:color="auto"/>
            <w:bottom w:val="none" w:sz="0" w:space="0" w:color="auto"/>
            <w:right w:val="none" w:sz="0" w:space="0" w:color="auto"/>
          </w:divBdr>
        </w:div>
        <w:div w:id="1678389575">
          <w:marLeft w:val="0"/>
          <w:marRight w:val="0"/>
          <w:marTop w:val="0"/>
          <w:marBottom w:val="0"/>
          <w:divBdr>
            <w:top w:val="none" w:sz="0" w:space="0" w:color="auto"/>
            <w:left w:val="none" w:sz="0" w:space="0" w:color="auto"/>
            <w:bottom w:val="none" w:sz="0" w:space="0" w:color="auto"/>
            <w:right w:val="none" w:sz="0" w:space="0" w:color="auto"/>
          </w:divBdr>
        </w:div>
        <w:div w:id="1693066800">
          <w:marLeft w:val="0"/>
          <w:marRight w:val="0"/>
          <w:marTop w:val="0"/>
          <w:marBottom w:val="0"/>
          <w:divBdr>
            <w:top w:val="none" w:sz="0" w:space="0" w:color="auto"/>
            <w:left w:val="none" w:sz="0" w:space="0" w:color="auto"/>
            <w:bottom w:val="none" w:sz="0" w:space="0" w:color="auto"/>
            <w:right w:val="none" w:sz="0" w:space="0" w:color="auto"/>
          </w:divBdr>
        </w:div>
        <w:div w:id="1698043979">
          <w:marLeft w:val="0"/>
          <w:marRight w:val="0"/>
          <w:marTop w:val="0"/>
          <w:marBottom w:val="0"/>
          <w:divBdr>
            <w:top w:val="none" w:sz="0" w:space="0" w:color="auto"/>
            <w:left w:val="none" w:sz="0" w:space="0" w:color="auto"/>
            <w:bottom w:val="none" w:sz="0" w:space="0" w:color="auto"/>
            <w:right w:val="none" w:sz="0" w:space="0" w:color="auto"/>
          </w:divBdr>
        </w:div>
        <w:div w:id="1702434824">
          <w:marLeft w:val="0"/>
          <w:marRight w:val="0"/>
          <w:marTop w:val="0"/>
          <w:marBottom w:val="0"/>
          <w:divBdr>
            <w:top w:val="none" w:sz="0" w:space="0" w:color="auto"/>
            <w:left w:val="none" w:sz="0" w:space="0" w:color="auto"/>
            <w:bottom w:val="none" w:sz="0" w:space="0" w:color="auto"/>
            <w:right w:val="none" w:sz="0" w:space="0" w:color="auto"/>
          </w:divBdr>
        </w:div>
        <w:div w:id="1703824332">
          <w:marLeft w:val="0"/>
          <w:marRight w:val="0"/>
          <w:marTop w:val="0"/>
          <w:marBottom w:val="0"/>
          <w:divBdr>
            <w:top w:val="none" w:sz="0" w:space="0" w:color="auto"/>
            <w:left w:val="none" w:sz="0" w:space="0" w:color="auto"/>
            <w:bottom w:val="none" w:sz="0" w:space="0" w:color="auto"/>
            <w:right w:val="none" w:sz="0" w:space="0" w:color="auto"/>
          </w:divBdr>
        </w:div>
        <w:div w:id="1717923289">
          <w:marLeft w:val="0"/>
          <w:marRight w:val="0"/>
          <w:marTop w:val="0"/>
          <w:marBottom w:val="0"/>
          <w:divBdr>
            <w:top w:val="none" w:sz="0" w:space="0" w:color="auto"/>
            <w:left w:val="none" w:sz="0" w:space="0" w:color="auto"/>
            <w:bottom w:val="none" w:sz="0" w:space="0" w:color="auto"/>
            <w:right w:val="none" w:sz="0" w:space="0" w:color="auto"/>
          </w:divBdr>
        </w:div>
        <w:div w:id="1718355725">
          <w:marLeft w:val="0"/>
          <w:marRight w:val="0"/>
          <w:marTop w:val="0"/>
          <w:marBottom w:val="0"/>
          <w:divBdr>
            <w:top w:val="none" w:sz="0" w:space="0" w:color="auto"/>
            <w:left w:val="none" w:sz="0" w:space="0" w:color="auto"/>
            <w:bottom w:val="none" w:sz="0" w:space="0" w:color="auto"/>
            <w:right w:val="none" w:sz="0" w:space="0" w:color="auto"/>
          </w:divBdr>
        </w:div>
        <w:div w:id="1726373538">
          <w:marLeft w:val="0"/>
          <w:marRight w:val="0"/>
          <w:marTop w:val="0"/>
          <w:marBottom w:val="0"/>
          <w:divBdr>
            <w:top w:val="none" w:sz="0" w:space="0" w:color="auto"/>
            <w:left w:val="none" w:sz="0" w:space="0" w:color="auto"/>
            <w:bottom w:val="none" w:sz="0" w:space="0" w:color="auto"/>
            <w:right w:val="none" w:sz="0" w:space="0" w:color="auto"/>
          </w:divBdr>
        </w:div>
        <w:div w:id="1728189730">
          <w:marLeft w:val="0"/>
          <w:marRight w:val="0"/>
          <w:marTop w:val="0"/>
          <w:marBottom w:val="0"/>
          <w:divBdr>
            <w:top w:val="none" w:sz="0" w:space="0" w:color="auto"/>
            <w:left w:val="none" w:sz="0" w:space="0" w:color="auto"/>
            <w:bottom w:val="none" w:sz="0" w:space="0" w:color="auto"/>
            <w:right w:val="none" w:sz="0" w:space="0" w:color="auto"/>
          </w:divBdr>
        </w:div>
        <w:div w:id="1736128655">
          <w:marLeft w:val="0"/>
          <w:marRight w:val="0"/>
          <w:marTop w:val="0"/>
          <w:marBottom w:val="0"/>
          <w:divBdr>
            <w:top w:val="none" w:sz="0" w:space="0" w:color="auto"/>
            <w:left w:val="none" w:sz="0" w:space="0" w:color="auto"/>
            <w:bottom w:val="none" w:sz="0" w:space="0" w:color="auto"/>
            <w:right w:val="none" w:sz="0" w:space="0" w:color="auto"/>
          </w:divBdr>
        </w:div>
        <w:div w:id="1770352848">
          <w:marLeft w:val="0"/>
          <w:marRight w:val="0"/>
          <w:marTop w:val="0"/>
          <w:marBottom w:val="0"/>
          <w:divBdr>
            <w:top w:val="none" w:sz="0" w:space="0" w:color="auto"/>
            <w:left w:val="none" w:sz="0" w:space="0" w:color="auto"/>
            <w:bottom w:val="none" w:sz="0" w:space="0" w:color="auto"/>
            <w:right w:val="none" w:sz="0" w:space="0" w:color="auto"/>
          </w:divBdr>
        </w:div>
        <w:div w:id="1792625827">
          <w:marLeft w:val="0"/>
          <w:marRight w:val="0"/>
          <w:marTop w:val="0"/>
          <w:marBottom w:val="0"/>
          <w:divBdr>
            <w:top w:val="none" w:sz="0" w:space="0" w:color="auto"/>
            <w:left w:val="none" w:sz="0" w:space="0" w:color="auto"/>
            <w:bottom w:val="none" w:sz="0" w:space="0" w:color="auto"/>
            <w:right w:val="none" w:sz="0" w:space="0" w:color="auto"/>
          </w:divBdr>
        </w:div>
        <w:div w:id="1803884478">
          <w:marLeft w:val="0"/>
          <w:marRight w:val="0"/>
          <w:marTop w:val="0"/>
          <w:marBottom w:val="0"/>
          <w:divBdr>
            <w:top w:val="none" w:sz="0" w:space="0" w:color="auto"/>
            <w:left w:val="none" w:sz="0" w:space="0" w:color="auto"/>
            <w:bottom w:val="none" w:sz="0" w:space="0" w:color="auto"/>
            <w:right w:val="none" w:sz="0" w:space="0" w:color="auto"/>
          </w:divBdr>
        </w:div>
        <w:div w:id="1809930425">
          <w:marLeft w:val="0"/>
          <w:marRight w:val="0"/>
          <w:marTop w:val="0"/>
          <w:marBottom w:val="0"/>
          <w:divBdr>
            <w:top w:val="none" w:sz="0" w:space="0" w:color="auto"/>
            <w:left w:val="none" w:sz="0" w:space="0" w:color="auto"/>
            <w:bottom w:val="none" w:sz="0" w:space="0" w:color="auto"/>
            <w:right w:val="none" w:sz="0" w:space="0" w:color="auto"/>
          </w:divBdr>
        </w:div>
        <w:div w:id="1811089371">
          <w:marLeft w:val="0"/>
          <w:marRight w:val="0"/>
          <w:marTop w:val="0"/>
          <w:marBottom w:val="0"/>
          <w:divBdr>
            <w:top w:val="none" w:sz="0" w:space="0" w:color="auto"/>
            <w:left w:val="none" w:sz="0" w:space="0" w:color="auto"/>
            <w:bottom w:val="none" w:sz="0" w:space="0" w:color="auto"/>
            <w:right w:val="none" w:sz="0" w:space="0" w:color="auto"/>
          </w:divBdr>
        </w:div>
        <w:div w:id="1815296555">
          <w:marLeft w:val="0"/>
          <w:marRight w:val="0"/>
          <w:marTop w:val="0"/>
          <w:marBottom w:val="0"/>
          <w:divBdr>
            <w:top w:val="none" w:sz="0" w:space="0" w:color="auto"/>
            <w:left w:val="none" w:sz="0" w:space="0" w:color="auto"/>
            <w:bottom w:val="none" w:sz="0" w:space="0" w:color="auto"/>
            <w:right w:val="none" w:sz="0" w:space="0" w:color="auto"/>
          </w:divBdr>
        </w:div>
        <w:div w:id="1816220924">
          <w:marLeft w:val="0"/>
          <w:marRight w:val="0"/>
          <w:marTop w:val="0"/>
          <w:marBottom w:val="0"/>
          <w:divBdr>
            <w:top w:val="none" w:sz="0" w:space="0" w:color="auto"/>
            <w:left w:val="none" w:sz="0" w:space="0" w:color="auto"/>
            <w:bottom w:val="none" w:sz="0" w:space="0" w:color="auto"/>
            <w:right w:val="none" w:sz="0" w:space="0" w:color="auto"/>
          </w:divBdr>
        </w:div>
        <w:div w:id="1839341345">
          <w:marLeft w:val="0"/>
          <w:marRight w:val="0"/>
          <w:marTop w:val="0"/>
          <w:marBottom w:val="0"/>
          <w:divBdr>
            <w:top w:val="none" w:sz="0" w:space="0" w:color="auto"/>
            <w:left w:val="none" w:sz="0" w:space="0" w:color="auto"/>
            <w:bottom w:val="none" w:sz="0" w:space="0" w:color="auto"/>
            <w:right w:val="none" w:sz="0" w:space="0" w:color="auto"/>
          </w:divBdr>
        </w:div>
        <w:div w:id="1845122969">
          <w:marLeft w:val="0"/>
          <w:marRight w:val="0"/>
          <w:marTop w:val="0"/>
          <w:marBottom w:val="0"/>
          <w:divBdr>
            <w:top w:val="none" w:sz="0" w:space="0" w:color="auto"/>
            <w:left w:val="none" w:sz="0" w:space="0" w:color="auto"/>
            <w:bottom w:val="none" w:sz="0" w:space="0" w:color="auto"/>
            <w:right w:val="none" w:sz="0" w:space="0" w:color="auto"/>
          </w:divBdr>
        </w:div>
        <w:div w:id="1858077517">
          <w:marLeft w:val="0"/>
          <w:marRight w:val="0"/>
          <w:marTop w:val="0"/>
          <w:marBottom w:val="0"/>
          <w:divBdr>
            <w:top w:val="none" w:sz="0" w:space="0" w:color="auto"/>
            <w:left w:val="none" w:sz="0" w:space="0" w:color="auto"/>
            <w:bottom w:val="none" w:sz="0" w:space="0" w:color="auto"/>
            <w:right w:val="none" w:sz="0" w:space="0" w:color="auto"/>
          </w:divBdr>
        </w:div>
        <w:div w:id="1861116466">
          <w:marLeft w:val="0"/>
          <w:marRight w:val="0"/>
          <w:marTop w:val="0"/>
          <w:marBottom w:val="0"/>
          <w:divBdr>
            <w:top w:val="none" w:sz="0" w:space="0" w:color="auto"/>
            <w:left w:val="none" w:sz="0" w:space="0" w:color="auto"/>
            <w:bottom w:val="none" w:sz="0" w:space="0" w:color="auto"/>
            <w:right w:val="none" w:sz="0" w:space="0" w:color="auto"/>
          </w:divBdr>
        </w:div>
        <w:div w:id="1864631268">
          <w:marLeft w:val="0"/>
          <w:marRight w:val="0"/>
          <w:marTop w:val="0"/>
          <w:marBottom w:val="0"/>
          <w:divBdr>
            <w:top w:val="none" w:sz="0" w:space="0" w:color="auto"/>
            <w:left w:val="none" w:sz="0" w:space="0" w:color="auto"/>
            <w:bottom w:val="none" w:sz="0" w:space="0" w:color="auto"/>
            <w:right w:val="none" w:sz="0" w:space="0" w:color="auto"/>
          </w:divBdr>
        </w:div>
        <w:div w:id="1867333024">
          <w:marLeft w:val="0"/>
          <w:marRight w:val="0"/>
          <w:marTop w:val="0"/>
          <w:marBottom w:val="0"/>
          <w:divBdr>
            <w:top w:val="none" w:sz="0" w:space="0" w:color="auto"/>
            <w:left w:val="none" w:sz="0" w:space="0" w:color="auto"/>
            <w:bottom w:val="none" w:sz="0" w:space="0" w:color="auto"/>
            <w:right w:val="none" w:sz="0" w:space="0" w:color="auto"/>
          </w:divBdr>
        </w:div>
        <w:div w:id="1898975200">
          <w:marLeft w:val="0"/>
          <w:marRight w:val="0"/>
          <w:marTop w:val="0"/>
          <w:marBottom w:val="0"/>
          <w:divBdr>
            <w:top w:val="none" w:sz="0" w:space="0" w:color="auto"/>
            <w:left w:val="none" w:sz="0" w:space="0" w:color="auto"/>
            <w:bottom w:val="none" w:sz="0" w:space="0" w:color="auto"/>
            <w:right w:val="none" w:sz="0" w:space="0" w:color="auto"/>
          </w:divBdr>
        </w:div>
        <w:div w:id="1899050524">
          <w:marLeft w:val="0"/>
          <w:marRight w:val="0"/>
          <w:marTop w:val="0"/>
          <w:marBottom w:val="0"/>
          <w:divBdr>
            <w:top w:val="none" w:sz="0" w:space="0" w:color="auto"/>
            <w:left w:val="none" w:sz="0" w:space="0" w:color="auto"/>
            <w:bottom w:val="none" w:sz="0" w:space="0" w:color="auto"/>
            <w:right w:val="none" w:sz="0" w:space="0" w:color="auto"/>
          </w:divBdr>
        </w:div>
        <w:div w:id="1920406775">
          <w:marLeft w:val="0"/>
          <w:marRight w:val="0"/>
          <w:marTop w:val="0"/>
          <w:marBottom w:val="0"/>
          <w:divBdr>
            <w:top w:val="none" w:sz="0" w:space="0" w:color="auto"/>
            <w:left w:val="none" w:sz="0" w:space="0" w:color="auto"/>
            <w:bottom w:val="none" w:sz="0" w:space="0" w:color="auto"/>
            <w:right w:val="none" w:sz="0" w:space="0" w:color="auto"/>
          </w:divBdr>
        </w:div>
        <w:div w:id="1924486602">
          <w:marLeft w:val="0"/>
          <w:marRight w:val="0"/>
          <w:marTop w:val="0"/>
          <w:marBottom w:val="0"/>
          <w:divBdr>
            <w:top w:val="none" w:sz="0" w:space="0" w:color="auto"/>
            <w:left w:val="none" w:sz="0" w:space="0" w:color="auto"/>
            <w:bottom w:val="none" w:sz="0" w:space="0" w:color="auto"/>
            <w:right w:val="none" w:sz="0" w:space="0" w:color="auto"/>
          </w:divBdr>
        </w:div>
        <w:div w:id="1927183432">
          <w:marLeft w:val="0"/>
          <w:marRight w:val="0"/>
          <w:marTop w:val="0"/>
          <w:marBottom w:val="0"/>
          <w:divBdr>
            <w:top w:val="none" w:sz="0" w:space="0" w:color="auto"/>
            <w:left w:val="none" w:sz="0" w:space="0" w:color="auto"/>
            <w:bottom w:val="none" w:sz="0" w:space="0" w:color="auto"/>
            <w:right w:val="none" w:sz="0" w:space="0" w:color="auto"/>
          </w:divBdr>
        </w:div>
        <w:div w:id="1939674080">
          <w:marLeft w:val="0"/>
          <w:marRight w:val="0"/>
          <w:marTop w:val="0"/>
          <w:marBottom w:val="0"/>
          <w:divBdr>
            <w:top w:val="none" w:sz="0" w:space="0" w:color="auto"/>
            <w:left w:val="none" w:sz="0" w:space="0" w:color="auto"/>
            <w:bottom w:val="none" w:sz="0" w:space="0" w:color="auto"/>
            <w:right w:val="none" w:sz="0" w:space="0" w:color="auto"/>
          </w:divBdr>
        </w:div>
        <w:div w:id="1944338090">
          <w:marLeft w:val="0"/>
          <w:marRight w:val="0"/>
          <w:marTop w:val="0"/>
          <w:marBottom w:val="0"/>
          <w:divBdr>
            <w:top w:val="none" w:sz="0" w:space="0" w:color="auto"/>
            <w:left w:val="none" w:sz="0" w:space="0" w:color="auto"/>
            <w:bottom w:val="none" w:sz="0" w:space="0" w:color="auto"/>
            <w:right w:val="none" w:sz="0" w:space="0" w:color="auto"/>
          </w:divBdr>
        </w:div>
        <w:div w:id="1958095208">
          <w:marLeft w:val="0"/>
          <w:marRight w:val="0"/>
          <w:marTop w:val="0"/>
          <w:marBottom w:val="0"/>
          <w:divBdr>
            <w:top w:val="none" w:sz="0" w:space="0" w:color="auto"/>
            <w:left w:val="none" w:sz="0" w:space="0" w:color="auto"/>
            <w:bottom w:val="none" w:sz="0" w:space="0" w:color="auto"/>
            <w:right w:val="none" w:sz="0" w:space="0" w:color="auto"/>
          </w:divBdr>
        </w:div>
        <w:div w:id="1974754910">
          <w:marLeft w:val="0"/>
          <w:marRight w:val="0"/>
          <w:marTop w:val="0"/>
          <w:marBottom w:val="0"/>
          <w:divBdr>
            <w:top w:val="none" w:sz="0" w:space="0" w:color="auto"/>
            <w:left w:val="none" w:sz="0" w:space="0" w:color="auto"/>
            <w:bottom w:val="none" w:sz="0" w:space="0" w:color="auto"/>
            <w:right w:val="none" w:sz="0" w:space="0" w:color="auto"/>
          </w:divBdr>
        </w:div>
        <w:div w:id="1979845402">
          <w:marLeft w:val="0"/>
          <w:marRight w:val="0"/>
          <w:marTop w:val="0"/>
          <w:marBottom w:val="0"/>
          <w:divBdr>
            <w:top w:val="none" w:sz="0" w:space="0" w:color="auto"/>
            <w:left w:val="none" w:sz="0" w:space="0" w:color="auto"/>
            <w:bottom w:val="none" w:sz="0" w:space="0" w:color="auto"/>
            <w:right w:val="none" w:sz="0" w:space="0" w:color="auto"/>
          </w:divBdr>
        </w:div>
        <w:div w:id="1985159561">
          <w:marLeft w:val="0"/>
          <w:marRight w:val="0"/>
          <w:marTop w:val="0"/>
          <w:marBottom w:val="0"/>
          <w:divBdr>
            <w:top w:val="none" w:sz="0" w:space="0" w:color="auto"/>
            <w:left w:val="none" w:sz="0" w:space="0" w:color="auto"/>
            <w:bottom w:val="none" w:sz="0" w:space="0" w:color="auto"/>
            <w:right w:val="none" w:sz="0" w:space="0" w:color="auto"/>
          </w:divBdr>
        </w:div>
        <w:div w:id="2004772796">
          <w:marLeft w:val="0"/>
          <w:marRight w:val="0"/>
          <w:marTop w:val="0"/>
          <w:marBottom w:val="0"/>
          <w:divBdr>
            <w:top w:val="none" w:sz="0" w:space="0" w:color="auto"/>
            <w:left w:val="none" w:sz="0" w:space="0" w:color="auto"/>
            <w:bottom w:val="none" w:sz="0" w:space="0" w:color="auto"/>
            <w:right w:val="none" w:sz="0" w:space="0" w:color="auto"/>
          </w:divBdr>
        </w:div>
        <w:div w:id="2007826653">
          <w:marLeft w:val="0"/>
          <w:marRight w:val="0"/>
          <w:marTop w:val="0"/>
          <w:marBottom w:val="0"/>
          <w:divBdr>
            <w:top w:val="none" w:sz="0" w:space="0" w:color="auto"/>
            <w:left w:val="none" w:sz="0" w:space="0" w:color="auto"/>
            <w:bottom w:val="none" w:sz="0" w:space="0" w:color="auto"/>
            <w:right w:val="none" w:sz="0" w:space="0" w:color="auto"/>
          </w:divBdr>
        </w:div>
        <w:div w:id="2017027329">
          <w:marLeft w:val="0"/>
          <w:marRight w:val="0"/>
          <w:marTop w:val="0"/>
          <w:marBottom w:val="0"/>
          <w:divBdr>
            <w:top w:val="none" w:sz="0" w:space="0" w:color="auto"/>
            <w:left w:val="none" w:sz="0" w:space="0" w:color="auto"/>
            <w:bottom w:val="none" w:sz="0" w:space="0" w:color="auto"/>
            <w:right w:val="none" w:sz="0" w:space="0" w:color="auto"/>
          </w:divBdr>
        </w:div>
        <w:div w:id="2048526657">
          <w:marLeft w:val="0"/>
          <w:marRight w:val="0"/>
          <w:marTop w:val="0"/>
          <w:marBottom w:val="0"/>
          <w:divBdr>
            <w:top w:val="none" w:sz="0" w:space="0" w:color="auto"/>
            <w:left w:val="none" w:sz="0" w:space="0" w:color="auto"/>
            <w:bottom w:val="none" w:sz="0" w:space="0" w:color="auto"/>
            <w:right w:val="none" w:sz="0" w:space="0" w:color="auto"/>
          </w:divBdr>
        </w:div>
        <w:div w:id="2063824257">
          <w:marLeft w:val="0"/>
          <w:marRight w:val="0"/>
          <w:marTop w:val="0"/>
          <w:marBottom w:val="0"/>
          <w:divBdr>
            <w:top w:val="none" w:sz="0" w:space="0" w:color="auto"/>
            <w:left w:val="none" w:sz="0" w:space="0" w:color="auto"/>
            <w:bottom w:val="none" w:sz="0" w:space="0" w:color="auto"/>
            <w:right w:val="none" w:sz="0" w:space="0" w:color="auto"/>
          </w:divBdr>
        </w:div>
        <w:div w:id="2064212454">
          <w:marLeft w:val="0"/>
          <w:marRight w:val="0"/>
          <w:marTop w:val="0"/>
          <w:marBottom w:val="0"/>
          <w:divBdr>
            <w:top w:val="none" w:sz="0" w:space="0" w:color="auto"/>
            <w:left w:val="none" w:sz="0" w:space="0" w:color="auto"/>
            <w:bottom w:val="none" w:sz="0" w:space="0" w:color="auto"/>
            <w:right w:val="none" w:sz="0" w:space="0" w:color="auto"/>
          </w:divBdr>
        </w:div>
        <w:div w:id="2064331176">
          <w:marLeft w:val="0"/>
          <w:marRight w:val="0"/>
          <w:marTop w:val="0"/>
          <w:marBottom w:val="0"/>
          <w:divBdr>
            <w:top w:val="none" w:sz="0" w:space="0" w:color="auto"/>
            <w:left w:val="none" w:sz="0" w:space="0" w:color="auto"/>
            <w:bottom w:val="none" w:sz="0" w:space="0" w:color="auto"/>
            <w:right w:val="none" w:sz="0" w:space="0" w:color="auto"/>
          </w:divBdr>
        </w:div>
        <w:div w:id="2065450178">
          <w:marLeft w:val="0"/>
          <w:marRight w:val="0"/>
          <w:marTop w:val="0"/>
          <w:marBottom w:val="0"/>
          <w:divBdr>
            <w:top w:val="none" w:sz="0" w:space="0" w:color="auto"/>
            <w:left w:val="none" w:sz="0" w:space="0" w:color="auto"/>
            <w:bottom w:val="none" w:sz="0" w:space="0" w:color="auto"/>
            <w:right w:val="none" w:sz="0" w:space="0" w:color="auto"/>
          </w:divBdr>
        </w:div>
        <w:div w:id="2069573289">
          <w:marLeft w:val="0"/>
          <w:marRight w:val="0"/>
          <w:marTop w:val="0"/>
          <w:marBottom w:val="0"/>
          <w:divBdr>
            <w:top w:val="none" w:sz="0" w:space="0" w:color="auto"/>
            <w:left w:val="none" w:sz="0" w:space="0" w:color="auto"/>
            <w:bottom w:val="none" w:sz="0" w:space="0" w:color="auto"/>
            <w:right w:val="none" w:sz="0" w:space="0" w:color="auto"/>
          </w:divBdr>
        </w:div>
        <w:div w:id="2073113237">
          <w:marLeft w:val="0"/>
          <w:marRight w:val="0"/>
          <w:marTop w:val="0"/>
          <w:marBottom w:val="0"/>
          <w:divBdr>
            <w:top w:val="none" w:sz="0" w:space="0" w:color="auto"/>
            <w:left w:val="none" w:sz="0" w:space="0" w:color="auto"/>
            <w:bottom w:val="none" w:sz="0" w:space="0" w:color="auto"/>
            <w:right w:val="none" w:sz="0" w:space="0" w:color="auto"/>
          </w:divBdr>
        </w:div>
        <w:div w:id="2110153543">
          <w:marLeft w:val="0"/>
          <w:marRight w:val="0"/>
          <w:marTop w:val="0"/>
          <w:marBottom w:val="0"/>
          <w:divBdr>
            <w:top w:val="none" w:sz="0" w:space="0" w:color="auto"/>
            <w:left w:val="none" w:sz="0" w:space="0" w:color="auto"/>
            <w:bottom w:val="none" w:sz="0" w:space="0" w:color="auto"/>
            <w:right w:val="none" w:sz="0" w:space="0" w:color="auto"/>
          </w:divBdr>
        </w:div>
        <w:div w:id="2120293428">
          <w:marLeft w:val="0"/>
          <w:marRight w:val="0"/>
          <w:marTop w:val="0"/>
          <w:marBottom w:val="0"/>
          <w:divBdr>
            <w:top w:val="none" w:sz="0" w:space="0" w:color="auto"/>
            <w:left w:val="none" w:sz="0" w:space="0" w:color="auto"/>
            <w:bottom w:val="none" w:sz="0" w:space="0" w:color="auto"/>
            <w:right w:val="none" w:sz="0" w:space="0" w:color="auto"/>
          </w:divBdr>
        </w:div>
        <w:div w:id="2133743621">
          <w:marLeft w:val="0"/>
          <w:marRight w:val="0"/>
          <w:marTop w:val="0"/>
          <w:marBottom w:val="0"/>
          <w:divBdr>
            <w:top w:val="none" w:sz="0" w:space="0" w:color="auto"/>
            <w:left w:val="none" w:sz="0" w:space="0" w:color="auto"/>
            <w:bottom w:val="none" w:sz="0" w:space="0" w:color="auto"/>
            <w:right w:val="none" w:sz="0" w:space="0" w:color="auto"/>
          </w:divBdr>
        </w:div>
        <w:div w:id="2138260195">
          <w:marLeft w:val="0"/>
          <w:marRight w:val="0"/>
          <w:marTop w:val="0"/>
          <w:marBottom w:val="0"/>
          <w:divBdr>
            <w:top w:val="none" w:sz="0" w:space="0" w:color="auto"/>
            <w:left w:val="none" w:sz="0" w:space="0" w:color="auto"/>
            <w:bottom w:val="none" w:sz="0" w:space="0" w:color="auto"/>
            <w:right w:val="none" w:sz="0" w:space="0" w:color="auto"/>
          </w:divBdr>
        </w:div>
      </w:divsChild>
    </w:div>
    <w:div w:id="914321391">
      <w:bodyDiv w:val="1"/>
      <w:marLeft w:val="0"/>
      <w:marRight w:val="0"/>
      <w:marTop w:val="0"/>
      <w:marBottom w:val="0"/>
      <w:divBdr>
        <w:top w:val="none" w:sz="0" w:space="0" w:color="auto"/>
        <w:left w:val="none" w:sz="0" w:space="0" w:color="auto"/>
        <w:bottom w:val="none" w:sz="0" w:space="0" w:color="auto"/>
        <w:right w:val="none" w:sz="0" w:space="0" w:color="auto"/>
      </w:divBdr>
    </w:div>
    <w:div w:id="935287858">
      <w:bodyDiv w:val="1"/>
      <w:marLeft w:val="0"/>
      <w:marRight w:val="0"/>
      <w:marTop w:val="0"/>
      <w:marBottom w:val="0"/>
      <w:divBdr>
        <w:top w:val="none" w:sz="0" w:space="0" w:color="auto"/>
        <w:left w:val="none" w:sz="0" w:space="0" w:color="auto"/>
        <w:bottom w:val="none" w:sz="0" w:space="0" w:color="auto"/>
        <w:right w:val="none" w:sz="0" w:space="0" w:color="auto"/>
      </w:divBdr>
    </w:div>
    <w:div w:id="953291522">
      <w:bodyDiv w:val="1"/>
      <w:marLeft w:val="0"/>
      <w:marRight w:val="0"/>
      <w:marTop w:val="0"/>
      <w:marBottom w:val="0"/>
      <w:divBdr>
        <w:top w:val="none" w:sz="0" w:space="0" w:color="auto"/>
        <w:left w:val="none" w:sz="0" w:space="0" w:color="auto"/>
        <w:bottom w:val="none" w:sz="0" w:space="0" w:color="auto"/>
        <w:right w:val="none" w:sz="0" w:space="0" w:color="auto"/>
      </w:divBdr>
    </w:div>
    <w:div w:id="970331272">
      <w:bodyDiv w:val="1"/>
      <w:marLeft w:val="0"/>
      <w:marRight w:val="0"/>
      <w:marTop w:val="0"/>
      <w:marBottom w:val="0"/>
      <w:divBdr>
        <w:top w:val="none" w:sz="0" w:space="0" w:color="auto"/>
        <w:left w:val="none" w:sz="0" w:space="0" w:color="auto"/>
        <w:bottom w:val="none" w:sz="0" w:space="0" w:color="auto"/>
        <w:right w:val="none" w:sz="0" w:space="0" w:color="auto"/>
      </w:divBdr>
    </w:div>
    <w:div w:id="982664099">
      <w:bodyDiv w:val="1"/>
      <w:marLeft w:val="0"/>
      <w:marRight w:val="0"/>
      <w:marTop w:val="0"/>
      <w:marBottom w:val="0"/>
      <w:divBdr>
        <w:top w:val="none" w:sz="0" w:space="0" w:color="auto"/>
        <w:left w:val="none" w:sz="0" w:space="0" w:color="auto"/>
        <w:bottom w:val="none" w:sz="0" w:space="0" w:color="auto"/>
        <w:right w:val="none" w:sz="0" w:space="0" w:color="auto"/>
      </w:divBdr>
    </w:div>
    <w:div w:id="1034884621">
      <w:bodyDiv w:val="1"/>
      <w:marLeft w:val="0"/>
      <w:marRight w:val="0"/>
      <w:marTop w:val="0"/>
      <w:marBottom w:val="0"/>
      <w:divBdr>
        <w:top w:val="none" w:sz="0" w:space="0" w:color="auto"/>
        <w:left w:val="none" w:sz="0" w:space="0" w:color="auto"/>
        <w:bottom w:val="none" w:sz="0" w:space="0" w:color="auto"/>
        <w:right w:val="none" w:sz="0" w:space="0" w:color="auto"/>
      </w:divBdr>
    </w:div>
    <w:div w:id="1037194223">
      <w:bodyDiv w:val="1"/>
      <w:marLeft w:val="0"/>
      <w:marRight w:val="0"/>
      <w:marTop w:val="0"/>
      <w:marBottom w:val="0"/>
      <w:divBdr>
        <w:top w:val="none" w:sz="0" w:space="0" w:color="auto"/>
        <w:left w:val="none" w:sz="0" w:space="0" w:color="auto"/>
        <w:bottom w:val="none" w:sz="0" w:space="0" w:color="auto"/>
        <w:right w:val="none" w:sz="0" w:space="0" w:color="auto"/>
      </w:divBdr>
    </w:div>
    <w:div w:id="1047099128">
      <w:bodyDiv w:val="1"/>
      <w:marLeft w:val="0"/>
      <w:marRight w:val="0"/>
      <w:marTop w:val="0"/>
      <w:marBottom w:val="0"/>
      <w:divBdr>
        <w:top w:val="none" w:sz="0" w:space="0" w:color="auto"/>
        <w:left w:val="none" w:sz="0" w:space="0" w:color="auto"/>
        <w:bottom w:val="none" w:sz="0" w:space="0" w:color="auto"/>
        <w:right w:val="none" w:sz="0" w:space="0" w:color="auto"/>
      </w:divBdr>
    </w:div>
    <w:div w:id="1049381908">
      <w:bodyDiv w:val="1"/>
      <w:marLeft w:val="0"/>
      <w:marRight w:val="0"/>
      <w:marTop w:val="0"/>
      <w:marBottom w:val="0"/>
      <w:divBdr>
        <w:top w:val="none" w:sz="0" w:space="0" w:color="auto"/>
        <w:left w:val="none" w:sz="0" w:space="0" w:color="auto"/>
        <w:bottom w:val="none" w:sz="0" w:space="0" w:color="auto"/>
        <w:right w:val="none" w:sz="0" w:space="0" w:color="auto"/>
      </w:divBdr>
    </w:div>
    <w:div w:id="1060901067">
      <w:bodyDiv w:val="1"/>
      <w:marLeft w:val="0"/>
      <w:marRight w:val="0"/>
      <w:marTop w:val="0"/>
      <w:marBottom w:val="0"/>
      <w:divBdr>
        <w:top w:val="none" w:sz="0" w:space="0" w:color="auto"/>
        <w:left w:val="none" w:sz="0" w:space="0" w:color="auto"/>
        <w:bottom w:val="none" w:sz="0" w:space="0" w:color="auto"/>
        <w:right w:val="none" w:sz="0" w:space="0" w:color="auto"/>
      </w:divBdr>
    </w:div>
    <w:div w:id="1083795349">
      <w:bodyDiv w:val="1"/>
      <w:marLeft w:val="0"/>
      <w:marRight w:val="0"/>
      <w:marTop w:val="0"/>
      <w:marBottom w:val="0"/>
      <w:divBdr>
        <w:top w:val="none" w:sz="0" w:space="0" w:color="auto"/>
        <w:left w:val="none" w:sz="0" w:space="0" w:color="auto"/>
        <w:bottom w:val="none" w:sz="0" w:space="0" w:color="auto"/>
        <w:right w:val="none" w:sz="0" w:space="0" w:color="auto"/>
      </w:divBdr>
    </w:div>
    <w:div w:id="1108894093">
      <w:bodyDiv w:val="1"/>
      <w:marLeft w:val="0"/>
      <w:marRight w:val="0"/>
      <w:marTop w:val="0"/>
      <w:marBottom w:val="0"/>
      <w:divBdr>
        <w:top w:val="none" w:sz="0" w:space="0" w:color="auto"/>
        <w:left w:val="none" w:sz="0" w:space="0" w:color="auto"/>
        <w:bottom w:val="none" w:sz="0" w:space="0" w:color="auto"/>
        <w:right w:val="none" w:sz="0" w:space="0" w:color="auto"/>
      </w:divBdr>
    </w:div>
    <w:div w:id="1126510984">
      <w:bodyDiv w:val="1"/>
      <w:marLeft w:val="0"/>
      <w:marRight w:val="0"/>
      <w:marTop w:val="0"/>
      <w:marBottom w:val="0"/>
      <w:divBdr>
        <w:top w:val="none" w:sz="0" w:space="0" w:color="auto"/>
        <w:left w:val="none" w:sz="0" w:space="0" w:color="auto"/>
        <w:bottom w:val="none" w:sz="0" w:space="0" w:color="auto"/>
        <w:right w:val="none" w:sz="0" w:space="0" w:color="auto"/>
      </w:divBdr>
    </w:div>
    <w:div w:id="1136219352">
      <w:bodyDiv w:val="1"/>
      <w:marLeft w:val="0"/>
      <w:marRight w:val="0"/>
      <w:marTop w:val="0"/>
      <w:marBottom w:val="0"/>
      <w:divBdr>
        <w:top w:val="none" w:sz="0" w:space="0" w:color="auto"/>
        <w:left w:val="none" w:sz="0" w:space="0" w:color="auto"/>
        <w:bottom w:val="none" w:sz="0" w:space="0" w:color="auto"/>
        <w:right w:val="none" w:sz="0" w:space="0" w:color="auto"/>
      </w:divBdr>
    </w:div>
    <w:div w:id="1164708810">
      <w:bodyDiv w:val="1"/>
      <w:marLeft w:val="0"/>
      <w:marRight w:val="0"/>
      <w:marTop w:val="0"/>
      <w:marBottom w:val="0"/>
      <w:divBdr>
        <w:top w:val="none" w:sz="0" w:space="0" w:color="auto"/>
        <w:left w:val="none" w:sz="0" w:space="0" w:color="auto"/>
        <w:bottom w:val="none" w:sz="0" w:space="0" w:color="auto"/>
        <w:right w:val="none" w:sz="0" w:space="0" w:color="auto"/>
      </w:divBdr>
    </w:div>
    <w:div w:id="1172909252">
      <w:bodyDiv w:val="1"/>
      <w:marLeft w:val="0"/>
      <w:marRight w:val="0"/>
      <w:marTop w:val="0"/>
      <w:marBottom w:val="0"/>
      <w:divBdr>
        <w:top w:val="none" w:sz="0" w:space="0" w:color="auto"/>
        <w:left w:val="none" w:sz="0" w:space="0" w:color="auto"/>
        <w:bottom w:val="none" w:sz="0" w:space="0" w:color="auto"/>
        <w:right w:val="none" w:sz="0" w:space="0" w:color="auto"/>
      </w:divBdr>
    </w:div>
    <w:div w:id="1259870398">
      <w:bodyDiv w:val="1"/>
      <w:marLeft w:val="0"/>
      <w:marRight w:val="0"/>
      <w:marTop w:val="0"/>
      <w:marBottom w:val="0"/>
      <w:divBdr>
        <w:top w:val="none" w:sz="0" w:space="0" w:color="auto"/>
        <w:left w:val="none" w:sz="0" w:space="0" w:color="auto"/>
        <w:bottom w:val="none" w:sz="0" w:space="0" w:color="auto"/>
        <w:right w:val="none" w:sz="0" w:space="0" w:color="auto"/>
      </w:divBdr>
    </w:div>
    <w:div w:id="1273515361">
      <w:bodyDiv w:val="1"/>
      <w:marLeft w:val="0"/>
      <w:marRight w:val="0"/>
      <w:marTop w:val="0"/>
      <w:marBottom w:val="0"/>
      <w:divBdr>
        <w:top w:val="none" w:sz="0" w:space="0" w:color="auto"/>
        <w:left w:val="none" w:sz="0" w:space="0" w:color="auto"/>
        <w:bottom w:val="none" w:sz="0" w:space="0" w:color="auto"/>
        <w:right w:val="none" w:sz="0" w:space="0" w:color="auto"/>
      </w:divBdr>
    </w:div>
    <w:div w:id="1291352874">
      <w:bodyDiv w:val="1"/>
      <w:marLeft w:val="0"/>
      <w:marRight w:val="0"/>
      <w:marTop w:val="0"/>
      <w:marBottom w:val="0"/>
      <w:divBdr>
        <w:top w:val="none" w:sz="0" w:space="0" w:color="auto"/>
        <w:left w:val="none" w:sz="0" w:space="0" w:color="auto"/>
        <w:bottom w:val="none" w:sz="0" w:space="0" w:color="auto"/>
        <w:right w:val="none" w:sz="0" w:space="0" w:color="auto"/>
      </w:divBdr>
    </w:div>
    <w:div w:id="1291476957">
      <w:bodyDiv w:val="1"/>
      <w:marLeft w:val="0"/>
      <w:marRight w:val="0"/>
      <w:marTop w:val="0"/>
      <w:marBottom w:val="0"/>
      <w:divBdr>
        <w:top w:val="none" w:sz="0" w:space="0" w:color="auto"/>
        <w:left w:val="none" w:sz="0" w:space="0" w:color="auto"/>
        <w:bottom w:val="none" w:sz="0" w:space="0" w:color="auto"/>
        <w:right w:val="none" w:sz="0" w:space="0" w:color="auto"/>
      </w:divBdr>
      <w:divsChild>
        <w:div w:id="113057476">
          <w:marLeft w:val="0"/>
          <w:marRight w:val="0"/>
          <w:marTop w:val="0"/>
          <w:marBottom w:val="0"/>
          <w:divBdr>
            <w:top w:val="none" w:sz="0" w:space="0" w:color="auto"/>
            <w:left w:val="none" w:sz="0" w:space="0" w:color="auto"/>
            <w:bottom w:val="none" w:sz="0" w:space="0" w:color="auto"/>
            <w:right w:val="none" w:sz="0" w:space="0" w:color="auto"/>
          </w:divBdr>
        </w:div>
        <w:div w:id="483087822">
          <w:marLeft w:val="0"/>
          <w:marRight w:val="0"/>
          <w:marTop w:val="0"/>
          <w:marBottom w:val="0"/>
          <w:divBdr>
            <w:top w:val="none" w:sz="0" w:space="0" w:color="auto"/>
            <w:left w:val="none" w:sz="0" w:space="0" w:color="auto"/>
            <w:bottom w:val="none" w:sz="0" w:space="0" w:color="auto"/>
            <w:right w:val="none" w:sz="0" w:space="0" w:color="auto"/>
          </w:divBdr>
        </w:div>
        <w:div w:id="727386770">
          <w:marLeft w:val="0"/>
          <w:marRight w:val="0"/>
          <w:marTop w:val="0"/>
          <w:marBottom w:val="0"/>
          <w:divBdr>
            <w:top w:val="none" w:sz="0" w:space="0" w:color="auto"/>
            <w:left w:val="none" w:sz="0" w:space="0" w:color="auto"/>
            <w:bottom w:val="none" w:sz="0" w:space="0" w:color="auto"/>
            <w:right w:val="none" w:sz="0" w:space="0" w:color="auto"/>
          </w:divBdr>
        </w:div>
        <w:div w:id="747264889">
          <w:marLeft w:val="0"/>
          <w:marRight w:val="0"/>
          <w:marTop w:val="0"/>
          <w:marBottom w:val="0"/>
          <w:divBdr>
            <w:top w:val="none" w:sz="0" w:space="0" w:color="auto"/>
            <w:left w:val="none" w:sz="0" w:space="0" w:color="auto"/>
            <w:bottom w:val="none" w:sz="0" w:space="0" w:color="auto"/>
            <w:right w:val="none" w:sz="0" w:space="0" w:color="auto"/>
          </w:divBdr>
        </w:div>
        <w:div w:id="1055202268">
          <w:marLeft w:val="0"/>
          <w:marRight w:val="0"/>
          <w:marTop w:val="0"/>
          <w:marBottom w:val="0"/>
          <w:divBdr>
            <w:top w:val="none" w:sz="0" w:space="0" w:color="auto"/>
            <w:left w:val="none" w:sz="0" w:space="0" w:color="auto"/>
            <w:bottom w:val="none" w:sz="0" w:space="0" w:color="auto"/>
            <w:right w:val="none" w:sz="0" w:space="0" w:color="auto"/>
          </w:divBdr>
        </w:div>
        <w:div w:id="1265383768">
          <w:marLeft w:val="0"/>
          <w:marRight w:val="0"/>
          <w:marTop w:val="0"/>
          <w:marBottom w:val="0"/>
          <w:divBdr>
            <w:top w:val="none" w:sz="0" w:space="0" w:color="auto"/>
            <w:left w:val="none" w:sz="0" w:space="0" w:color="auto"/>
            <w:bottom w:val="none" w:sz="0" w:space="0" w:color="auto"/>
            <w:right w:val="none" w:sz="0" w:space="0" w:color="auto"/>
          </w:divBdr>
        </w:div>
        <w:div w:id="1338341987">
          <w:marLeft w:val="0"/>
          <w:marRight w:val="0"/>
          <w:marTop w:val="0"/>
          <w:marBottom w:val="0"/>
          <w:divBdr>
            <w:top w:val="none" w:sz="0" w:space="0" w:color="auto"/>
            <w:left w:val="none" w:sz="0" w:space="0" w:color="auto"/>
            <w:bottom w:val="none" w:sz="0" w:space="0" w:color="auto"/>
            <w:right w:val="none" w:sz="0" w:space="0" w:color="auto"/>
          </w:divBdr>
        </w:div>
        <w:div w:id="1457681486">
          <w:marLeft w:val="0"/>
          <w:marRight w:val="0"/>
          <w:marTop w:val="0"/>
          <w:marBottom w:val="0"/>
          <w:divBdr>
            <w:top w:val="none" w:sz="0" w:space="0" w:color="auto"/>
            <w:left w:val="none" w:sz="0" w:space="0" w:color="auto"/>
            <w:bottom w:val="none" w:sz="0" w:space="0" w:color="auto"/>
            <w:right w:val="none" w:sz="0" w:space="0" w:color="auto"/>
          </w:divBdr>
        </w:div>
        <w:div w:id="1473786650">
          <w:marLeft w:val="0"/>
          <w:marRight w:val="0"/>
          <w:marTop w:val="0"/>
          <w:marBottom w:val="0"/>
          <w:divBdr>
            <w:top w:val="none" w:sz="0" w:space="0" w:color="auto"/>
            <w:left w:val="none" w:sz="0" w:space="0" w:color="auto"/>
            <w:bottom w:val="none" w:sz="0" w:space="0" w:color="auto"/>
            <w:right w:val="none" w:sz="0" w:space="0" w:color="auto"/>
          </w:divBdr>
        </w:div>
        <w:div w:id="1739327493">
          <w:marLeft w:val="0"/>
          <w:marRight w:val="0"/>
          <w:marTop w:val="0"/>
          <w:marBottom w:val="0"/>
          <w:divBdr>
            <w:top w:val="none" w:sz="0" w:space="0" w:color="auto"/>
            <w:left w:val="none" w:sz="0" w:space="0" w:color="auto"/>
            <w:bottom w:val="none" w:sz="0" w:space="0" w:color="auto"/>
            <w:right w:val="none" w:sz="0" w:space="0" w:color="auto"/>
          </w:divBdr>
        </w:div>
        <w:div w:id="1773352928">
          <w:marLeft w:val="0"/>
          <w:marRight w:val="0"/>
          <w:marTop w:val="0"/>
          <w:marBottom w:val="0"/>
          <w:divBdr>
            <w:top w:val="none" w:sz="0" w:space="0" w:color="auto"/>
            <w:left w:val="none" w:sz="0" w:space="0" w:color="auto"/>
            <w:bottom w:val="none" w:sz="0" w:space="0" w:color="auto"/>
            <w:right w:val="none" w:sz="0" w:space="0" w:color="auto"/>
          </w:divBdr>
        </w:div>
        <w:div w:id="1890456442">
          <w:marLeft w:val="0"/>
          <w:marRight w:val="0"/>
          <w:marTop w:val="0"/>
          <w:marBottom w:val="0"/>
          <w:divBdr>
            <w:top w:val="none" w:sz="0" w:space="0" w:color="auto"/>
            <w:left w:val="none" w:sz="0" w:space="0" w:color="auto"/>
            <w:bottom w:val="none" w:sz="0" w:space="0" w:color="auto"/>
            <w:right w:val="none" w:sz="0" w:space="0" w:color="auto"/>
          </w:divBdr>
        </w:div>
        <w:div w:id="1959099438">
          <w:marLeft w:val="0"/>
          <w:marRight w:val="0"/>
          <w:marTop w:val="0"/>
          <w:marBottom w:val="0"/>
          <w:divBdr>
            <w:top w:val="none" w:sz="0" w:space="0" w:color="auto"/>
            <w:left w:val="none" w:sz="0" w:space="0" w:color="auto"/>
            <w:bottom w:val="none" w:sz="0" w:space="0" w:color="auto"/>
            <w:right w:val="none" w:sz="0" w:space="0" w:color="auto"/>
          </w:divBdr>
        </w:div>
        <w:div w:id="2071804338">
          <w:marLeft w:val="0"/>
          <w:marRight w:val="0"/>
          <w:marTop w:val="0"/>
          <w:marBottom w:val="0"/>
          <w:divBdr>
            <w:top w:val="none" w:sz="0" w:space="0" w:color="auto"/>
            <w:left w:val="none" w:sz="0" w:space="0" w:color="auto"/>
            <w:bottom w:val="none" w:sz="0" w:space="0" w:color="auto"/>
            <w:right w:val="none" w:sz="0" w:space="0" w:color="auto"/>
          </w:divBdr>
        </w:div>
      </w:divsChild>
    </w:div>
    <w:div w:id="1315404154">
      <w:bodyDiv w:val="1"/>
      <w:marLeft w:val="0"/>
      <w:marRight w:val="0"/>
      <w:marTop w:val="0"/>
      <w:marBottom w:val="0"/>
      <w:divBdr>
        <w:top w:val="none" w:sz="0" w:space="0" w:color="auto"/>
        <w:left w:val="none" w:sz="0" w:space="0" w:color="auto"/>
        <w:bottom w:val="none" w:sz="0" w:space="0" w:color="auto"/>
        <w:right w:val="none" w:sz="0" w:space="0" w:color="auto"/>
      </w:divBdr>
    </w:div>
    <w:div w:id="1339499211">
      <w:bodyDiv w:val="1"/>
      <w:marLeft w:val="0"/>
      <w:marRight w:val="0"/>
      <w:marTop w:val="0"/>
      <w:marBottom w:val="0"/>
      <w:divBdr>
        <w:top w:val="none" w:sz="0" w:space="0" w:color="auto"/>
        <w:left w:val="none" w:sz="0" w:space="0" w:color="auto"/>
        <w:bottom w:val="none" w:sz="0" w:space="0" w:color="auto"/>
        <w:right w:val="none" w:sz="0" w:space="0" w:color="auto"/>
      </w:divBdr>
    </w:div>
    <w:div w:id="1359892019">
      <w:bodyDiv w:val="1"/>
      <w:marLeft w:val="0"/>
      <w:marRight w:val="0"/>
      <w:marTop w:val="0"/>
      <w:marBottom w:val="0"/>
      <w:divBdr>
        <w:top w:val="none" w:sz="0" w:space="0" w:color="auto"/>
        <w:left w:val="none" w:sz="0" w:space="0" w:color="auto"/>
        <w:bottom w:val="none" w:sz="0" w:space="0" w:color="auto"/>
        <w:right w:val="none" w:sz="0" w:space="0" w:color="auto"/>
      </w:divBdr>
    </w:div>
    <w:div w:id="1371490471">
      <w:bodyDiv w:val="1"/>
      <w:marLeft w:val="0"/>
      <w:marRight w:val="0"/>
      <w:marTop w:val="0"/>
      <w:marBottom w:val="0"/>
      <w:divBdr>
        <w:top w:val="none" w:sz="0" w:space="0" w:color="auto"/>
        <w:left w:val="none" w:sz="0" w:space="0" w:color="auto"/>
        <w:bottom w:val="none" w:sz="0" w:space="0" w:color="auto"/>
        <w:right w:val="none" w:sz="0" w:space="0" w:color="auto"/>
      </w:divBdr>
    </w:div>
    <w:div w:id="1406028289">
      <w:bodyDiv w:val="1"/>
      <w:marLeft w:val="0"/>
      <w:marRight w:val="0"/>
      <w:marTop w:val="0"/>
      <w:marBottom w:val="0"/>
      <w:divBdr>
        <w:top w:val="none" w:sz="0" w:space="0" w:color="auto"/>
        <w:left w:val="none" w:sz="0" w:space="0" w:color="auto"/>
        <w:bottom w:val="none" w:sz="0" w:space="0" w:color="auto"/>
        <w:right w:val="none" w:sz="0" w:space="0" w:color="auto"/>
      </w:divBdr>
    </w:div>
    <w:div w:id="1407802809">
      <w:bodyDiv w:val="1"/>
      <w:marLeft w:val="0"/>
      <w:marRight w:val="0"/>
      <w:marTop w:val="0"/>
      <w:marBottom w:val="0"/>
      <w:divBdr>
        <w:top w:val="none" w:sz="0" w:space="0" w:color="auto"/>
        <w:left w:val="none" w:sz="0" w:space="0" w:color="auto"/>
        <w:bottom w:val="none" w:sz="0" w:space="0" w:color="auto"/>
        <w:right w:val="none" w:sz="0" w:space="0" w:color="auto"/>
      </w:divBdr>
    </w:div>
    <w:div w:id="1432705829">
      <w:bodyDiv w:val="1"/>
      <w:marLeft w:val="0"/>
      <w:marRight w:val="0"/>
      <w:marTop w:val="0"/>
      <w:marBottom w:val="0"/>
      <w:divBdr>
        <w:top w:val="none" w:sz="0" w:space="0" w:color="auto"/>
        <w:left w:val="none" w:sz="0" w:space="0" w:color="auto"/>
        <w:bottom w:val="none" w:sz="0" w:space="0" w:color="auto"/>
        <w:right w:val="none" w:sz="0" w:space="0" w:color="auto"/>
      </w:divBdr>
    </w:div>
    <w:div w:id="1433238215">
      <w:bodyDiv w:val="1"/>
      <w:marLeft w:val="0"/>
      <w:marRight w:val="0"/>
      <w:marTop w:val="0"/>
      <w:marBottom w:val="0"/>
      <w:divBdr>
        <w:top w:val="none" w:sz="0" w:space="0" w:color="auto"/>
        <w:left w:val="none" w:sz="0" w:space="0" w:color="auto"/>
        <w:bottom w:val="none" w:sz="0" w:space="0" w:color="auto"/>
        <w:right w:val="none" w:sz="0" w:space="0" w:color="auto"/>
      </w:divBdr>
    </w:div>
    <w:div w:id="1449663043">
      <w:bodyDiv w:val="1"/>
      <w:marLeft w:val="0"/>
      <w:marRight w:val="0"/>
      <w:marTop w:val="0"/>
      <w:marBottom w:val="0"/>
      <w:divBdr>
        <w:top w:val="none" w:sz="0" w:space="0" w:color="auto"/>
        <w:left w:val="none" w:sz="0" w:space="0" w:color="auto"/>
        <w:bottom w:val="none" w:sz="0" w:space="0" w:color="auto"/>
        <w:right w:val="none" w:sz="0" w:space="0" w:color="auto"/>
      </w:divBdr>
    </w:div>
    <w:div w:id="1479303106">
      <w:bodyDiv w:val="1"/>
      <w:marLeft w:val="0"/>
      <w:marRight w:val="0"/>
      <w:marTop w:val="0"/>
      <w:marBottom w:val="0"/>
      <w:divBdr>
        <w:top w:val="none" w:sz="0" w:space="0" w:color="auto"/>
        <w:left w:val="none" w:sz="0" w:space="0" w:color="auto"/>
        <w:bottom w:val="none" w:sz="0" w:space="0" w:color="auto"/>
        <w:right w:val="none" w:sz="0" w:space="0" w:color="auto"/>
      </w:divBdr>
    </w:div>
    <w:div w:id="1480423018">
      <w:bodyDiv w:val="1"/>
      <w:marLeft w:val="0"/>
      <w:marRight w:val="0"/>
      <w:marTop w:val="0"/>
      <w:marBottom w:val="0"/>
      <w:divBdr>
        <w:top w:val="none" w:sz="0" w:space="0" w:color="auto"/>
        <w:left w:val="none" w:sz="0" w:space="0" w:color="auto"/>
        <w:bottom w:val="none" w:sz="0" w:space="0" w:color="auto"/>
        <w:right w:val="none" w:sz="0" w:space="0" w:color="auto"/>
      </w:divBdr>
    </w:div>
    <w:div w:id="1492062773">
      <w:bodyDiv w:val="1"/>
      <w:marLeft w:val="0"/>
      <w:marRight w:val="0"/>
      <w:marTop w:val="0"/>
      <w:marBottom w:val="0"/>
      <w:divBdr>
        <w:top w:val="none" w:sz="0" w:space="0" w:color="auto"/>
        <w:left w:val="none" w:sz="0" w:space="0" w:color="auto"/>
        <w:bottom w:val="none" w:sz="0" w:space="0" w:color="auto"/>
        <w:right w:val="none" w:sz="0" w:space="0" w:color="auto"/>
      </w:divBdr>
    </w:div>
    <w:div w:id="1513567668">
      <w:bodyDiv w:val="1"/>
      <w:marLeft w:val="0"/>
      <w:marRight w:val="0"/>
      <w:marTop w:val="0"/>
      <w:marBottom w:val="0"/>
      <w:divBdr>
        <w:top w:val="none" w:sz="0" w:space="0" w:color="auto"/>
        <w:left w:val="none" w:sz="0" w:space="0" w:color="auto"/>
        <w:bottom w:val="none" w:sz="0" w:space="0" w:color="auto"/>
        <w:right w:val="none" w:sz="0" w:space="0" w:color="auto"/>
      </w:divBdr>
    </w:div>
    <w:div w:id="1525823339">
      <w:bodyDiv w:val="1"/>
      <w:marLeft w:val="0"/>
      <w:marRight w:val="0"/>
      <w:marTop w:val="0"/>
      <w:marBottom w:val="0"/>
      <w:divBdr>
        <w:top w:val="none" w:sz="0" w:space="0" w:color="auto"/>
        <w:left w:val="none" w:sz="0" w:space="0" w:color="auto"/>
        <w:bottom w:val="none" w:sz="0" w:space="0" w:color="auto"/>
        <w:right w:val="none" w:sz="0" w:space="0" w:color="auto"/>
      </w:divBdr>
    </w:div>
    <w:div w:id="1531802900">
      <w:bodyDiv w:val="1"/>
      <w:marLeft w:val="0"/>
      <w:marRight w:val="0"/>
      <w:marTop w:val="0"/>
      <w:marBottom w:val="0"/>
      <w:divBdr>
        <w:top w:val="none" w:sz="0" w:space="0" w:color="auto"/>
        <w:left w:val="none" w:sz="0" w:space="0" w:color="auto"/>
        <w:bottom w:val="none" w:sz="0" w:space="0" w:color="auto"/>
        <w:right w:val="none" w:sz="0" w:space="0" w:color="auto"/>
      </w:divBdr>
    </w:div>
    <w:div w:id="1538737445">
      <w:bodyDiv w:val="1"/>
      <w:marLeft w:val="0"/>
      <w:marRight w:val="0"/>
      <w:marTop w:val="0"/>
      <w:marBottom w:val="0"/>
      <w:divBdr>
        <w:top w:val="none" w:sz="0" w:space="0" w:color="auto"/>
        <w:left w:val="none" w:sz="0" w:space="0" w:color="auto"/>
        <w:bottom w:val="none" w:sz="0" w:space="0" w:color="auto"/>
        <w:right w:val="none" w:sz="0" w:space="0" w:color="auto"/>
      </w:divBdr>
    </w:div>
    <w:div w:id="1541438720">
      <w:bodyDiv w:val="1"/>
      <w:marLeft w:val="0"/>
      <w:marRight w:val="0"/>
      <w:marTop w:val="0"/>
      <w:marBottom w:val="0"/>
      <w:divBdr>
        <w:top w:val="none" w:sz="0" w:space="0" w:color="auto"/>
        <w:left w:val="none" w:sz="0" w:space="0" w:color="auto"/>
        <w:bottom w:val="none" w:sz="0" w:space="0" w:color="auto"/>
        <w:right w:val="none" w:sz="0" w:space="0" w:color="auto"/>
      </w:divBdr>
    </w:div>
    <w:div w:id="1562986786">
      <w:bodyDiv w:val="1"/>
      <w:marLeft w:val="0"/>
      <w:marRight w:val="0"/>
      <w:marTop w:val="0"/>
      <w:marBottom w:val="0"/>
      <w:divBdr>
        <w:top w:val="none" w:sz="0" w:space="0" w:color="auto"/>
        <w:left w:val="none" w:sz="0" w:space="0" w:color="auto"/>
        <w:bottom w:val="none" w:sz="0" w:space="0" w:color="auto"/>
        <w:right w:val="none" w:sz="0" w:space="0" w:color="auto"/>
      </w:divBdr>
    </w:div>
    <w:div w:id="1576238246">
      <w:bodyDiv w:val="1"/>
      <w:marLeft w:val="0"/>
      <w:marRight w:val="0"/>
      <w:marTop w:val="0"/>
      <w:marBottom w:val="0"/>
      <w:divBdr>
        <w:top w:val="none" w:sz="0" w:space="0" w:color="auto"/>
        <w:left w:val="none" w:sz="0" w:space="0" w:color="auto"/>
        <w:bottom w:val="none" w:sz="0" w:space="0" w:color="auto"/>
        <w:right w:val="none" w:sz="0" w:space="0" w:color="auto"/>
      </w:divBdr>
    </w:div>
    <w:div w:id="1592086029">
      <w:bodyDiv w:val="1"/>
      <w:marLeft w:val="0"/>
      <w:marRight w:val="0"/>
      <w:marTop w:val="0"/>
      <w:marBottom w:val="0"/>
      <w:divBdr>
        <w:top w:val="none" w:sz="0" w:space="0" w:color="auto"/>
        <w:left w:val="none" w:sz="0" w:space="0" w:color="auto"/>
        <w:bottom w:val="none" w:sz="0" w:space="0" w:color="auto"/>
        <w:right w:val="none" w:sz="0" w:space="0" w:color="auto"/>
      </w:divBdr>
    </w:div>
    <w:div w:id="1635207919">
      <w:bodyDiv w:val="1"/>
      <w:marLeft w:val="0"/>
      <w:marRight w:val="0"/>
      <w:marTop w:val="0"/>
      <w:marBottom w:val="0"/>
      <w:divBdr>
        <w:top w:val="none" w:sz="0" w:space="0" w:color="auto"/>
        <w:left w:val="none" w:sz="0" w:space="0" w:color="auto"/>
        <w:bottom w:val="none" w:sz="0" w:space="0" w:color="auto"/>
        <w:right w:val="none" w:sz="0" w:space="0" w:color="auto"/>
      </w:divBdr>
    </w:div>
    <w:div w:id="1640646550">
      <w:bodyDiv w:val="1"/>
      <w:marLeft w:val="0"/>
      <w:marRight w:val="0"/>
      <w:marTop w:val="0"/>
      <w:marBottom w:val="0"/>
      <w:divBdr>
        <w:top w:val="none" w:sz="0" w:space="0" w:color="auto"/>
        <w:left w:val="none" w:sz="0" w:space="0" w:color="auto"/>
        <w:bottom w:val="none" w:sz="0" w:space="0" w:color="auto"/>
        <w:right w:val="none" w:sz="0" w:space="0" w:color="auto"/>
      </w:divBdr>
    </w:div>
    <w:div w:id="1660383869">
      <w:bodyDiv w:val="1"/>
      <w:marLeft w:val="0"/>
      <w:marRight w:val="0"/>
      <w:marTop w:val="0"/>
      <w:marBottom w:val="0"/>
      <w:divBdr>
        <w:top w:val="none" w:sz="0" w:space="0" w:color="auto"/>
        <w:left w:val="none" w:sz="0" w:space="0" w:color="auto"/>
        <w:bottom w:val="none" w:sz="0" w:space="0" w:color="auto"/>
        <w:right w:val="none" w:sz="0" w:space="0" w:color="auto"/>
      </w:divBdr>
    </w:div>
    <w:div w:id="1679503655">
      <w:bodyDiv w:val="1"/>
      <w:marLeft w:val="0"/>
      <w:marRight w:val="0"/>
      <w:marTop w:val="0"/>
      <w:marBottom w:val="0"/>
      <w:divBdr>
        <w:top w:val="none" w:sz="0" w:space="0" w:color="auto"/>
        <w:left w:val="none" w:sz="0" w:space="0" w:color="auto"/>
        <w:bottom w:val="none" w:sz="0" w:space="0" w:color="auto"/>
        <w:right w:val="none" w:sz="0" w:space="0" w:color="auto"/>
      </w:divBdr>
    </w:div>
    <w:div w:id="1721827680">
      <w:bodyDiv w:val="1"/>
      <w:marLeft w:val="0"/>
      <w:marRight w:val="0"/>
      <w:marTop w:val="0"/>
      <w:marBottom w:val="0"/>
      <w:divBdr>
        <w:top w:val="none" w:sz="0" w:space="0" w:color="auto"/>
        <w:left w:val="none" w:sz="0" w:space="0" w:color="auto"/>
        <w:bottom w:val="none" w:sz="0" w:space="0" w:color="auto"/>
        <w:right w:val="none" w:sz="0" w:space="0" w:color="auto"/>
      </w:divBdr>
    </w:div>
    <w:div w:id="1736851351">
      <w:bodyDiv w:val="1"/>
      <w:marLeft w:val="0"/>
      <w:marRight w:val="0"/>
      <w:marTop w:val="0"/>
      <w:marBottom w:val="0"/>
      <w:divBdr>
        <w:top w:val="none" w:sz="0" w:space="0" w:color="auto"/>
        <w:left w:val="none" w:sz="0" w:space="0" w:color="auto"/>
        <w:bottom w:val="none" w:sz="0" w:space="0" w:color="auto"/>
        <w:right w:val="none" w:sz="0" w:space="0" w:color="auto"/>
      </w:divBdr>
    </w:div>
    <w:div w:id="1772387626">
      <w:bodyDiv w:val="1"/>
      <w:marLeft w:val="0"/>
      <w:marRight w:val="0"/>
      <w:marTop w:val="0"/>
      <w:marBottom w:val="0"/>
      <w:divBdr>
        <w:top w:val="none" w:sz="0" w:space="0" w:color="auto"/>
        <w:left w:val="none" w:sz="0" w:space="0" w:color="auto"/>
        <w:bottom w:val="none" w:sz="0" w:space="0" w:color="auto"/>
        <w:right w:val="none" w:sz="0" w:space="0" w:color="auto"/>
      </w:divBdr>
    </w:div>
    <w:div w:id="1788425183">
      <w:bodyDiv w:val="1"/>
      <w:marLeft w:val="0"/>
      <w:marRight w:val="0"/>
      <w:marTop w:val="0"/>
      <w:marBottom w:val="0"/>
      <w:divBdr>
        <w:top w:val="none" w:sz="0" w:space="0" w:color="auto"/>
        <w:left w:val="none" w:sz="0" w:space="0" w:color="auto"/>
        <w:bottom w:val="none" w:sz="0" w:space="0" w:color="auto"/>
        <w:right w:val="none" w:sz="0" w:space="0" w:color="auto"/>
      </w:divBdr>
    </w:div>
    <w:div w:id="1791440121">
      <w:bodyDiv w:val="1"/>
      <w:marLeft w:val="0"/>
      <w:marRight w:val="0"/>
      <w:marTop w:val="0"/>
      <w:marBottom w:val="0"/>
      <w:divBdr>
        <w:top w:val="none" w:sz="0" w:space="0" w:color="auto"/>
        <w:left w:val="none" w:sz="0" w:space="0" w:color="auto"/>
        <w:bottom w:val="none" w:sz="0" w:space="0" w:color="auto"/>
        <w:right w:val="none" w:sz="0" w:space="0" w:color="auto"/>
      </w:divBdr>
    </w:div>
    <w:div w:id="1845978214">
      <w:bodyDiv w:val="1"/>
      <w:marLeft w:val="0"/>
      <w:marRight w:val="0"/>
      <w:marTop w:val="0"/>
      <w:marBottom w:val="0"/>
      <w:divBdr>
        <w:top w:val="none" w:sz="0" w:space="0" w:color="auto"/>
        <w:left w:val="none" w:sz="0" w:space="0" w:color="auto"/>
        <w:bottom w:val="none" w:sz="0" w:space="0" w:color="auto"/>
        <w:right w:val="none" w:sz="0" w:space="0" w:color="auto"/>
      </w:divBdr>
    </w:div>
    <w:div w:id="1876774680">
      <w:bodyDiv w:val="1"/>
      <w:marLeft w:val="0"/>
      <w:marRight w:val="0"/>
      <w:marTop w:val="0"/>
      <w:marBottom w:val="0"/>
      <w:divBdr>
        <w:top w:val="none" w:sz="0" w:space="0" w:color="auto"/>
        <w:left w:val="none" w:sz="0" w:space="0" w:color="auto"/>
        <w:bottom w:val="none" w:sz="0" w:space="0" w:color="auto"/>
        <w:right w:val="none" w:sz="0" w:space="0" w:color="auto"/>
      </w:divBdr>
    </w:div>
    <w:div w:id="1891265186">
      <w:bodyDiv w:val="1"/>
      <w:marLeft w:val="0"/>
      <w:marRight w:val="0"/>
      <w:marTop w:val="0"/>
      <w:marBottom w:val="0"/>
      <w:divBdr>
        <w:top w:val="none" w:sz="0" w:space="0" w:color="auto"/>
        <w:left w:val="none" w:sz="0" w:space="0" w:color="auto"/>
        <w:bottom w:val="none" w:sz="0" w:space="0" w:color="auto"/>
        <w:right w:val="none" w:sz="0" w:space="0" w:color="auto"/>
      </w:divBdr>
    </w:div>
    <w:div w:id="1901939523">
      <w:bodyDiv w:val="1"/>
      <w:marLeft w:val="0"/>
      <w:marRight w:val="0"/>
      <w:marTop w:val="0"/>
      <w:marBottom w:val="0"/>
      <w:divBdr>
        <w:top w:val="none" w:sz="0" w:space="0" w:color="auto"/>
        <w:left w:val="none" w:sz="0" w:space="0" w:color="auto"/>
        <w:bottom w:val="none" w:sz="0" w:space="0" w:color="auto"/>
        <w:right w:val="none" w:sz="0" w:space="0" w:color="auto"/>
      </w:divBdr>
    </w:div>
    <w:div w:id="1974169813">
      <w:bodyDiv w:val="1"/>
      <w:marLeft w:val="0"/>
      <w:marRight w:val="0"/>
      <w:marTop w:val="0"/>
      <w:marBottom w:val="0"/>
      <w:divBdr>
        <w:top w:val="none" w:sz="0" w:space="0" w:color="auto"/>
        <w:left w:val="none" w:sz="0" w:space="0" w:color="auto"/>
        <w:bottom w:val="none" w:sz="0" w:space="0" w:color="auto"/>
        <w:right w:val="none" w:sz="0" w:space="0" w:color="auto"/>
      </w:divBdr>
    </w:div>
    <w:div w:id="2010601107">
      <w:bodyDiv w:val="1"/>
      <w:marLeft w:val="0"/>
      <w:marRight w:val="0"/>
      <w:marTop w:val="0"/>
      <w:marBottom w:val="0"/>
      <w:divBdr>
        <w:top w:val="none" w:sz="0" w:space="0" w:color="auto"/>
        <w:left w:val="none" w:sz="0" w:space="0" w:color="auto"/>
        <w:bottom w:val="none" w:sz="0" w:space="0" w:color="auto"/>
        <w:right w:val="none" w:sz="0" w:space="0" w:color="auto"/>
      </w:divBdr>
    </w:div>
    <w:div w:id="2081822938">
      <w:bodyDiv w:val="1"/>
      <w:marLeft w:val="0"/>
      <w:marRight w:val="0"/>
      <w:marTop w:val="0"/>
      <w:marBottom w:val="0"/>
      <w:divBdr>
        <w:top w:val="none" w:sz="0" w:space="0" w:color="auto"/>
        <w:left w:val="none" w:sz="0" w:space="0" w:color="auto"/>
        <w:bottom w:val="none" w:sz="0" w:space="0" w:color="auto"/>
        <w:right w:val="none" w:sz="0" w:space="0" w:color="auto"/>
      </w:divBdr>
    </w:div>
    <w:div w:id="2082755726">
      <w:bodyDiv w:val="1"/>
      <w:marLeft w:val="0"/>
      <w:marRight w:val="0"/>
      <w:marTop w:val="0"/>
      <w:marBottom w:val="0"/>
      <w:divBdr>
        <w:top w:val="none" w:sz="0" w:space="0" w:color="auto"/>
        <w:left w:val="none" w:sz="0" w:space="0" w:color="auto"/>
        <w:bottom w:val="none" w:sz="0" w:space="0" w:color="auto"/>
        <w:right w:val="none" w:sz="0" w:space="0" w:color="auto"/>
      </w:divBdr>
    </w:div>
    <w:div w:id="2084523998">
      <w:bodyDiv w:val="1"/>
      <w:marLeft w:val="0"/>
      <w:marRight w:val="0"/>
      <w:marTop w:val="0"/>
      <w:marBottom w:val="0"/>
      <w:divBdr>
        <w:top w:val="none" w:sz="0" w:space="0" w:color="auto"/>
        <w:left w:val="none" w:sz="0" w:space="0" w:color="auto"/>
        <w:bottom w:val="none" w:sz="0" w:space="0" w:color="auto"/>
        <w:right w:val="none" w:sz="0" w:space="0" w:color="auto"/>
      </w:divBdr>
    </w:div>
    <w:div w:id="2128549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unavarra.es/herbario/pratenses/htm/Loli_pere_p.htm" TargetMode="External"/><Relationship Id="rId117" Type="http://schemas.openxmlformats.org/officeDocument/2006/relationships/hyperlink" Target="http://es.wikipedia.org/wiki/Animal" TargetMode="External"/><Relationship Id="rId21" Type="http://schemas.openxmlformats.org/officeDocument/2006/relationships/hyperlink" Target="http://fichas.infojardin.com/cesped/lolium-perenne-ray-grass-perenne-raygrass-ingles-ballico-aba.htm" TargetMode="External"/><Relationship Id="rId42" Type="http://schemas.openxmlformats.org/officeDocument/2006/relationships/hyperlink" Target="https://es.wikipedia.org/wiki/Di%C3%B3xido_de_carbono" TargetMode="External"/><Relationship Id="rId47" Type="http://schemas.openxmlformats.org/officeDocument/2006/relationships/hyperlink" Target="https://es.wikipedia.org/wiki/Meteorizaci%C3%B3n" TargetMode="External"/><Relationship Id="rId63" Type="http://schemas.openxmlformats.org/officeDocument/2006/relationships/chart" Target="charts/chart3.xml"/><Relationship Id="rId68" Type="http://schemas.openxmlformats.org/officeDocument/2006/relationships/image" Target="media/image5.png"/><Relationship Id="rId84" Type="http://schemas.openxmlformats.org/officeDocument/2006/relationships/image" Target="media/image11.jpeg"/><Relationship Id="rId89" Type="http://schemas.openxmlformats.org/officeDocument/2006/relationships/image" Target="media/image16.jpeg"/><Relationship Id="rId112" Type="http://schemas.openxmlformats.org/officeDocument/2006/relationships/image" Target="media/image39.jpeg"/><Relationship Id="rId16" Type="http://schemas.openxmlformats.org/officeDocument/2006/relationships/hyperlink" Target="https://es.wikipedia.org/wiki/Commelinidae" TargetMode="External"/><Relationship Id="rId107" Type="http://schemas.openxmlformats.org/officeDocument/2006/relationships/image" Target="media/image34.jpeg"/><Relationship Id="rId11" Type="http://schemas.openxmlformats.org/officeDocument/2006/relationships/footer" Target="footer2.xml"/><Relationship Id="rId32" Type="http://schemas.openxmlformats.org/officeDocument/2006/relationships/hyperlink" Target="https://es.wikipedia.org/wiki/Inflorescencia" TargetMode="External"/><Relationship Id="rId37" Type="http://schemas.openxmlformats.org/officeDocument/2006/relationships/hyperlink" Target="http://www.ugrj.org.mx/index.php?option=com_content&amp;task=view&amp;id=204&amp;Itemid=140" TargetMode="External"/><Relationship Id="rId53" Type="http://schemas.openxmlformats.org/officeDocument/2006/relationships/hyperlink" Target="http://bueno-saber.com/aficiones-juegos-y-juguetes/ciencia-y-naturaleza/como-afecta-la-acidez-del-suelo-afecta-el-crecimiento-de-la-planta.php" TargetMode="External"/><Relationship Id="rId58" Type="http://schemas.openxmlformats.org/officeDocument/2006/relationships/image" Target="media/image2.png"/><Relationship Id="rId74" Type="http://schemas.openxmlformats.org/officeDocument/2006/relationships/hyperlink" Target="http://www.unavarra.es/herbario/pratenses/htm/Loli_pere_p.htm" TargetMode="External"/><Relationship Id="rId79" Type="http://schemas.openxmlformats.org/officeDocument/2006/relationships/footer" Target="footer5.xml"/><Relationship Id="rId102" Type="http://schemas.openxmlformats.org/officeDocument/2006/relationships/image" Target="media/image29.png"/><Relationship Id="rId5" Type="http://schemas.openxmlformats.org/officeDocument/2006/relationships/settings" Target="settings.xml"/><Relationship Id="rId61" Type="http://schemas.openxmlformats.org/officeDocument/2006/relationships/image" Target="media/image3.png"/><Relationship Id="rId82" Type="http://schemas.openxmlformats.org/officeDocument/2006/relationships/image" Target="media/image10.png"/><Relationship Id="rId90" Type="http://schemas.openxmlformats.org/officeDocument/2006/relationships/image" Target="media/image17.jpeg"/><Relationship Id="rId95" Type="http://schemas.openxmlformats.org/officeDocument/2006/relationships/image" Target="media/image22.png"/><Relationship Id="rId19" Type="http://schemas.openxmlformats.org/officeDocument/2006/relationships/hyperlink" Target="https://es.wikipedia.org/wiki/Poaceae" TargetMode="External"/><Relationship Id="rId14" Type="http://schemas.openxmlformats.org/officeDocument/2006/relationships/hyperlink" Target="https://es.wikipedia.org/wiki/Magnoliophyta" TargetMode="External"/><Relationship Id="rId22" Type="http://schemas.openxmlformats.org/officeDocument/2006/relationships/hyperlink" Target="http://www.unavarra.es/herbario/pratenses/htm/Loli_pere_p.htm" TargetMode="External"/><Relationship Id="rId27" Type="http://schemas.openxmlformats.org/officeDocument/2006/relationships/hyperlink" Target="http://dspace.espoch.edu.ec/bitstream/123456789/1004/1/17T01057.pdf" TargetMode="External"/><Relationship Id="rId30" Type="http://schemas.openxmlformats.org/officeDocument/2006/relationships/hyperlink" Target="https://es.wikipedia.org/wiki/Aur%C3%ADcula_(bot%C3%A1nica)" TargetMode="External"/><Relationship Id="rId35" Type="http://schemas.openxmlformats.org/officeDocument/2006/relationships/hyperlink" Target="http://www.ugrj.org.mx/index.php?option=com_content&amp;task=view&amp;id=204&amp;Itemid=140" TargetMode="External"/><Relationship Id="rId43" Type="http://schemas.openxmlformats.org/officeDocument/2006/relationships/hyperlink" Target="https://es.wikipedia.org/wiki/Amonio" TargetMode="External"/><Relationship Id="rId48" Type="http://schemas.openxmlformats.org/officeDocument/2006/relationships/hyperlink" Target="https://es.wikipedia.org/wiki/Lluvia_%C3%A1cida" TargetMode="External"/><Relationship Id="rId56" Type="http://schemas.openxmlformats.org/officeDocument/2006/relationships/hyperlink" Target="http://www.engormix.com" TargetMode="External"/><Relationship Id="rId64" Type="http://schemas.openxmlformats.org/officeDocument/2006/relationships/chart" Target="charts/chart4.xml"/><Relationship Id="rId69" Type="http://schemas.openxmlformats.org/officeDocument/2006/relationships/image" Target="media/image6.png"/><Relationship Id="rId77" Type="http://schemas.openxmlformats.org/officeDocument/2006/relationships/hyperlink" Target="http://bueno-saber.com/aficiones-juegos-y-juguetes/ciencia-y-naturaleza/como-afecta-la-acidez-del-suelo-afecta-el-crecimiento-de-la-planta.php" TargetMode="External"/><Relationship Id="rId100" Type="http://schemas.openxmlformats.org/officeDocument/2006/relationships/image" Target="media/image27.png"/><Relationship Id="rId105" Type="http://schemas.openxmlformats.org/officeDocument/2006/relationships/image" Target="media/image32.jpeg"/><Relationship Id="rId113" Type="http://schemas.openxmlformats.org/officeDocument/2006/relationships/hyperlink" Target="https://es.wikipedia.org/wiki/Combusti%C3%B3n" TargetMode="External"/><Relationship Id="rId118" Type="http://schemas.openxmlformats.org/officeDocument/2006/relationships/hyperlink" Target="http://es.wikipedia.org/wiki/Vegetal" TargetMode="External"/><Relationship Id="rId8" Type="http://schemas.openxmlformats.org/officeDocument/2006/relationships/endnotes" Target="endnotes.xml"/><Relationship Id="rId51" Type="http://schemas.openxmlformats.org/officeDocument/2006/relationships/hyperlink" Target="https://es.wikipedia.org/wiki/%C3%81cido_sulf%C3%BArico" TargetMode="External"/><Relationship Id="rId72" Type="http://schemas.openxmlformats.org/officeDocument/2006/relationships/hyperlink" Target="http://www.unavarra.es/herbario/pratenses/htm/Loli_pere_p.htm" TargetMode="External"/><Relationship Id="rId80" Type="http://schemas.openxmlformats.org/officeDocument/2006/relationships/image" Target="media/image8.jpeg"/><Relationship Id="rId85" Type="http://schemas.openxmlformats.org/officeDocument/2006/relationships/image" Target="media/image12.jpeg"/><Relationship Id="rId93" Type="http://schemas.openxmlformats.org/officeDocument/2006/relationships/image" Target="media/image20.jpeg"/><Relationship Id="rId98" Type="http://schemas.openxmlformats.org/officeDocument/2006/relationships/image" Target="media/image25.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s://es.wikipedia.org/wiki/Poales" TargetMode="External"/><Relationship Id="rId25" Type="http://schemas.openxmlformats.org/officeDocument/2006/relationships/hyperlink" Target="http://html.rincondelvago.com/gramineas-forrajeras.html" TargetMode="External"/><Relationship Id="rId33" Type="http://schemas.openxmlformats.org/officeDocument/2006/relationships/hyperlink" Target="https://es.wikipedia.org/wiki/Espiga" TargetMode="External"/><Relationship Id="rId38" Type="http://schemas.openxmlformats.org/officeDocument/2006/relationships/hyperlink" Target="http://www.ugrj.org.mx/index.php?option=com_content&amp;task=view&amp;id=204&amp;Itemid=140" TargetMode="External"/><Relationship Id="rId46" Type="http://schemas.openxmlformats.org/officeDocument/2006/relationships/hyperlink" Target="https://es.wikipedia.org/wiki/Ani%C3%B3n" TargetMode="External"/><Relationship Id="rId59" Type="http://schemas.openxmlformats.org/officeDocument/2006/relationships/chart" Target="charts/chart1.xml"/><Relationship Id="rId67" Type="http://schemas.openxmlformats.org/officeDocument/2006/relationships/chart" Target="charts/chart7.xml"/><Relationship Id="rId103" Type="http://schemas.openxmlformats.org/officeDocument/2006/relationships/image" Target="media/image30.jpeg"/><Relationship Id="rId108" Type="http://schemas.openxmlformats.org/officeDocument/2006/relationships/image" Target="media/image35.jpeg"/><Relationship Id="rId116" Type="http://schemas.openxmlformats.org/officeDocument/2006/relationships/hyperlink" Target="https://es.wikipedia.org/wiki/Digesti%C3%B3n" TargetMode="External"/><Relationship Id="rId20" Type="http://schemas.openxmlformats.org/officeDocument/2006/relationships/hyperlink" Target="http://www.ugrj.org.mx/index.php?option=com_content&amp;task=view&amp;id=432&amp;Itemid=521" TargetMode="External"/><Relationship Id="rId41" Type="http://schemas.openxmlformats.org/officeDocument/2006/relationships/hyperlink" Target="https://es.wikipedia.org/wiki/Aluminio" TargetMode="External"/><Relationship Id="rId54" Type="http://schemas.openxmlformats.org/officeDocument/2006/relationships/hyperlink" Target="http://revistavirtualpro.com" TargetMode="External"/><Relationship Id="rId62" Type="http://schemas.openxmlformats.org/officeDocument/2006/relationships/image" Target="media/image4.png"/><Relationship Id="rId70" Type="http://schemas.openxmlformats.org/officeDocument/2006/relationships/hyperlink" Target="https://es.wikipedia.org/wiki/Poaceae" TargetMode="External"/><Relationship Id="rId75" Type="http://schemas.openxmlformats.org/officeDocument/2006/relationships/hyperlink" Target="http://html.rincondelvago.com/gramineas-forrajeras.html" TargetMode="External"/><Relationship Id="rId83" Type="http://schemas.openxmlformats.org/officeDocument/2006/relationships/oleObject" Target="embeddings/oleObject1.bin"/><Relationship Id="rId88" Type="http://schemas.openxmlformats.org/officeDocument/2006/relationships/image" Target="media/image15.jpeg"/><Relationship Id="rId91" Type="http://schemas.openxmlformats.org/officeDocument/2006/relationships/image" Target="media/image18.jpeg"/><Relationship Id="rId96" Type="http://schemas.openxmlformats.org/officeDocument/2006/relationships/image" Target="media/image23.jpeg"/><Relationship Id="rId111"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es.wikipedia.org/wiki/Liliopsida" TargetMode="External"/><Relationship Id="rId23" Type="http://schemas.openxmlformats.org/officeDocument/2006/relationships/hyperlink" Target="http://blog.clementeviven.com/?page_id=128" TargetMode="External"/><Relationship Id="rId28" Type="http://schemas.openxmlformats.org/officeDocument/2006/relationships/hyperlink" Target="http://www.unavarra.es/herbario/pratenses/htm/Loli_pere_p.htm" TargetMode="External"/><Relationship Id="rId36" Type="http://schemas.openxmlformats.org/officeDocument/2006/relationships/hyperlink" Target="http://www.ugrj.org.mx/index.php?option=com_content&amp;task=view&amp;id=204&amp;Itemid=140" TargetMode="External"/><Relationship Id="rId49" Type="http://schemas.openxmlformats.org/officeDocument/2006/relationships/hyperlink" Target="https://es.wikipedia.org/wiki/Azufre" TargetMode="External"/><Relationship Id="rId57" Type="http://schemas.openxmlformats.org/officeDocument/2006/relationships/hyperlink" Target="http://fertiagrochile.cl/doc/Enmiendascalcareascompleto.pdf.(2013)" TargetMode="External"/><Relationship Id="rId106" Type="http://schemas.openxmlformats.org/officeDocument/2006/relationships/image" Target="media/image33.jpeg"/><Relationship Id="rId114" Type="http://schemas.openxmlformats.org/officeDocument/2006/relationships/hyperlink" Target="https://es.wikipedia.org/wiki/Poblaci%C3%B3n_%28biolog%C3%ADa%29" TargetMode="External"/><Relationship Id="rId119" Type="http://schemas.openxmlformats.org/officeDocument/2006/relationships/hyperlink" Target="https://es.wikipedia.org/wiki/Biomol%C3%A9cula" TargetMode="External"/><Relationship Id="rId10" Type="http://schemas.openxmlformats.org/officeDocument/2006/relationships/footer" Target="footer1.xml"/><Relationship Id="rId31" Type="http://schemas.openxmlformats.org/officeDocument/2006/relationships/hyperlink" Target="https://es.wikipedia.org/wiki/L%C3%ADgula" TargetMode="External"/><Relationship Id="rId44" Type="http://schemas.openxmlformats.org/officeDocument/2006/relationships/hyperlink" Target="https://es.wikipedia.org/wiki/Nitrificaci%C3%B3n" TargetMode="External"/><Relationship Id="rId52" Type="http://schemas.openxmlformats.org/officeDocument/2006/relationships/hyperlink" Target="https://es.wikipedia.org/wiki/%C3%81cido_n%C3%ADtrico" TargetMode="External"/><Relationship Id="rId60" Type="http://schemas.openxmlformats.org/officeDocument/2006/relationships/chart" Target="charts/chart2.xml"/><Relationship Id="rId65" Type="http://schemas.openxmlformats.org/officeDocument/2006/relationships/chart" Target="charts/chart5.xml"/><Relationship Id="rId73" Type="http://schemas.openxmlformats.org/officeDocument/2006/relationships/hyperlink" Target="http://blog.clementeviven.com/?page_id=128" TargetMode="External"/><Relationship Id="rId78" Type="http://schemas.openxmlformats.org/officeDocument/2006/relationships/image" Target="media/image7.tmp"/><Relationship Id="rId81" Type="http://schemas.openxmlformats.org/officeDocument/2006/relationships/image" Target="media/image9.jpeg"/><Relationship Id="rId86" Type="http://schemas.openxmlformats.org/officeDocument/2006/relationships/image" Target="media/image13.jpeg"/><Relationship Id="rId94" Type="http://schemas.openxmlformats.org/officeDocument/2006/relationships/image" Target="media/image21.jpeg"/><Relationship Id="rId99" Type="http://schemas.openxmlformats.org/officeDocument/2006/relationships/image" Target="media/image26.png"/><Relationship Id="rId101" Type="http://schemas.openxmlformats.org/officeDocument/2006/relationships/image" Target="media/image28.png"/><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4.xml"/><Relationship Id="rId18" Type="http://schemas.openxmlformats.org/officeDocument/2006/relationships/hyperlink" Target="https://es.wikipedia.org/wiki/Barnhart" TargetMode="External"/><Relationship Id="rId39" Type="http://schemas.openxmlformats.org/officeDocument/2006/relationships/hyperlink" Target="https://es.wikipedia.org/wiki/Nutrici%C3%B3n_vegetal" TargetMode="External"/><Relationship Id="rId109" Type="http://schemas.openxmlformats.org/officeDocument/2006/relationships/image" Target="media/image36.jpeg"/><Relationship Id="rId34" Type="http://schemas.openxmlformats.org/officeDocument/2006/relationships/hyperlink" Target="http://www.ugrj.org.mx/index.php?option=com_content&amp;task=view&amp;id=204&amp;Itemid=140" TargetMode="External"/><Relationship Id="rId50" Type="http://schemas.openxmlformats.org/officeDocument/2006/relationships/hyperlink" Target="https://es.wikipedia.org/wiki/Nitr%C3%B3geno" TargetMode="External"/><Relationship Id="rId55" Type="http://schemas.openxmlformats.org/officeDocument/2006/relationships/hyperlink" Target="http://www.agronet.gov.co.htm" TargetMode="External"/><Relationship Id="rId76" Type="http://schemas.openxmlformats.org/officeDocument/2006/relationships/hyperlink" Target="http://www.ugrj.org.mx/index.php?option=com_content&amp;task=view&amp;id=204&amp;Itemid=140" TargetMode="External"/><Relationship Id="rId97" Type="http://schemas.openxmlformats.org/officeDocument/2006/relationships/image" Target="media/image24.jpeg"/><Relationship Id="rId104" Type="http://schemas.openxmlformats.org/officeDocument/2006/relationships/image" Target="media/image31.jpeg"/><Relationship Id="rId120" Type="http://schemas.openxmlformats.org/officeDocument/2006/relationships/hyperlink" Target="https://es.wikipedia.org/wiki/Ser_vivo" TargetMode="External"/><Relationship Id="rId7" Type="http://schemas.openxmlformats.org/officeDocument/2006/relationships/footnotes" Target="footnotes.xml"/><Relationship Id="rId71" Type="http://schemas.openxmlformats.org/officeDocument/2006/relationships/hyperlink" Target="http://www.ugrj.org.mx/index.php?option=com_content&amp;task=view&amp;id=432&amp;Itemid=521" TargetMode="External"/><Relationship Id="rId92" Type="http://schemas.openxmlformats.org/officeDocument/2006/relationships/image" Target="media/image19.jpeg"/><Relationship Id="rId2" Type="http://schemas.openxmlformats.org/officeDocument/2006/relationships/numbering" Target="numbering.xml"/><Relationship Id="rId29" Type="http://schemas.openxmlformats.org/officeDocument/2006/relationships/hyperlink" Target="https://es.wikipedia.org/wiki/Lolium_perenne" TargetMode="External"/><Relationship Id="rId24" Type="http://schemas.openxmlformats.org/officeDocument/2006/relationships/hyperlink" Target="http://www.unavarra.es/herbario/pratenses/htm/Loli_pere_p.htm" TargetMode="External"/><Relationship Id="rId40" Type="http://schemas.openxmlformats.org/officeDocument/2006/relationships/hyperlink" Target="https://es.wikipedia.org/wiki/Planta" TargetMode="External"/><Relationship Id="rId45" Type="http://schemas.openxmlformats.org/officeDocument/2006/relationships/hyperlink" Target="https://es.wikipedia.org/wiki/Cati%C3%B3n" TargetMode="External"/><Relationship Id="rId66" Type="http://schemas.openxmlformats.org/officeDocument/2006/relationships/chart" Target="charts/chart6.xml"/><Relationship Id="rId87" Type="http://schemas.openxmlformats.org/officeDocument/2006/relationships/image" Target="media/image14.jpeg"/><Relationship Id="rId110" Type="http://schemas.openxmlformats.org/officeDocument/2006/relationships/image" Target="media/image37.jpeg"/><Relationship Id="rId115" Type="http://schemas.openxmlformats.org/officeDocument/2006/relationships/hyperlink" Target="https://es.wikipedia.org/wiki/Plantae"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solidFill>
                <a:srgbClr val="FFC000"/>
              </a:solidFill>
            </c:spPr>
          </c:dPt>
          <c:dPt>
            <c:idx val="3"/>
            <c:invertIfNegative val="0"/>
            <c:bubble3D val="0"/>
            <c:spPr>
              <a:solidFill>
                <a:srgbClr val="00B050"/>
              </a:solidFill>
            </c:spPr>
          </c:dPt>
          <c:dLbls>
            <c:dLbl>
              <c:idx val="0"/>
              <c:tx>
                <c:rich>
                  <a:bodyPr/>
                  <a:lstStyle/>
                  <a:p>
                    <a:r>
                      <a:rPr lang="en-US"/>
                      <a:t>16,7</a:t>
                    </a:r>
                  </a:p>
                </c:rich>
              </c:tx>
              <c:showLegendKey val="0"/>
              <c:showVal val="1"/>
              <c:showCatName val="0"/>
              <c:showSerName val="0"/>
              <c:showPercent val="0"/>
              <c:showBubbleSize val="0"/>
            </c:dLbl>
            <c:dLbl>
              <c:idx val="1"/>
              <c:tx>
                <c:rich>
                  <a:bodyPr/>
                  <a:lstStyle/>
                  <a:p>
                    <a:r>
                      <a:rPr lang="en-US"/>
                      <a:t>17,2</a:t>
                    </a:r>
                  </a:p>
                </c:rich>
              </c:tx>
              <c:showLegendKey val="0"/>
              <c:showVal val="1"/>
              <c:showCatName val="0"/>
              <c:showSerName val="0"/>
              <c:showPercent val="0"/>
              <c:showBubbleSize val="0"/>
            </c:dLbl>
            <c:dLbl>
              <c:idx val="2"/>
              <c:tx>
                <c:rich>
                  <a:bodyPr/>
                  <a:lstStyle/>
                  <a:p>
                    <a:r>
                      <a:rPr lang="en-US"/>
                      <a:t>18,3</a:t>
                    </a:r>
                  </a:p>
                </c:rich>
              </c:tx>
              <c:showLegendKey val="0"/>
              <c:showVal val="1"/>
              <c:showCatName val="0"/>
              <c:showSerName val="0"/>
              <c:showPercent val="0"/>
              <c:showBubbleSize val="0"/>
            </c:dLbl>
            <c:dLbl>
              <c:idx val="3"/>
              <c:tx>
                <c:rich>
                  <a:bodyPr/>
                  <a:lstStyle/>
                  <a:p>
                    <a:r>
                      <a:rPr lang="en-US"/>
                      <a:t>20,7</a:t>
                    </a:r>
                  </a:p>
                </c:rich>
              </c:tx>
              <c:showLegendKey val="0"/>
              <c:showVal val="1"/>
              <c:showCatName val="0"/>
              <c:showSerName val="0"/>
              <c:showPercent val="0"/>
              <c:showBubbleSize val="0"/>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Hoja2!$C$4:$F$4</c:f>
              <c:strCache>
                <c:ptCount val="4"/>
                <c:pt idx="0">
                  <c:v>B1: 0 Tm</c:v>
                </c:pt>
                <c:pt idx="1">
                  <c:v>B2: 2 Tm</c:v>
                </c:pt>
                <c:pt idx="2">
                  <c:v>B3: 4 Tm</c:v>
                </c:pt>
                <c:pt idx="3">
                  <c:v>B4: 6 Tm</c:v>
                </c:pt>
              </c:strCache>
            </c:strRef>
          </c:cat>
          <c:val>
            <c:numRef>
              <c:f>Hoja2!$C$5:$F$5</c:f>
              <c:numCache>
                <c:formatCode>General</c:formatCode>
                <c:ptCount val="4"/>
                <c:pt idx="0">
                  <c:v>16.738</c:v>
                </c:pt>
                <c:pt idx="1">
                  <c:v>17.181000000000001</c:v>
                </c:pt>
                <c:pt idx="2">
                  <c:v>18.318999999999999</c:v>
                </c:pt>
                <c:pt idx="3">
                  <c:v>20.65</c:v>
                </c:pt>
              </c:numCache>
            </c:numRef>
          </c:val>
        </c:ser>
        <c:dLbls>
          <c:showLegendKey val="0"/>
          <c:showVal val="0"/>
          <c:showCatName val="0"/>
          <c:showSerName val="0"/>
          <c:showPercent val="0"/>
          <c:showBubbleSize val="0"/>
        </c:dLbls>
        <c:gapWidth val="150"/>
        <c:axId val="189780736"/>
        <c:axId val="189782656"/>
      </c:barChart>
      <c:catAx>
        <c:axId val="189780736"/>
        <c:scaling>
          <c:orientation val="minMax"/>
        </c:scaling>
        <c:delete val="0"/>
        <c:axPos val="b"/>
        <c:title>
          <c:tx>
            <c:rich>
              <a:bodyPr/>
              <a:lstStyle/>
              <a:p>
                <a:pPr>
                  <a:defRPr/>
                </a:pPr>
                <a:r>
                  <a:rPr lang="en-US"/>
                  <a:t>Niveles de encalado</a:t>
                </a:r>
              </a:p>
            </c:rich>
          </c:tx>
          <c:overlay val="0"/>
        </c:title>
        <c:numFmt formatCode="General" sourceLinked="0"/>
        <c:majorTickMark val="none"/>
        <c:minorTickMark val="none"/>
        <c:tickLblPos val="nextTo"/>
        <c:txPr>
          <a:bodyPr/>
          <a:lstStyle/>
          <a:p>
            <a:pPr>
              <a:defRPr b="1"/>
            </a:pPr>
            <a:endParaRPr lang="es-EC"/>
          </a:p>
        </c:txPr>
        <c:crossAx val="189782656"/>
        <c:crosses val="autoZero"/>
        <c:auto val="1"/>
        <c:lblAlgn val="ctr"/>
        <c:lblOffset val="100"/>
        <c:noMultiLvlLbl val="0"/>
      </c:catAx>
      <c:valAx>
        <c:axId val="189782656"/>
        <c:scaling>
          <c:orientation val="minMax"/>
        </c:scaling>
        <c:delete val="0"/>
        <c:axPos val="l"/>
        <c:title>
          <c:tx>
            <c:rich>
              <a:bodyPr/>
              <a:lstStyle/>
              <a:p>
                <a:pPr>
                  <a:defRPr/>
                </a:pPr>
                <a:r>
                  <a:rPr lang="en-US"/>
                  <a:t>Altura de plantas</a:t>
                </a:r>
              </a:p>
            </c:rich>
          </c:tx>
          <c:overlay val="0"/>
        </c:title>
        <c:numFmt formatCode="General" sourceLinked="1"/>
        <c:majorTickMark val="out"/>
        <c:minorTickMark val="none"/>
        <c:tickLblPos val="nextTo"/>
        <c:crossAx val="189780736"/>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es-EC"/>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3"/>
            <c:invertIfNegative val="0"/>
            <c:bubble3D val="0"/>
            <c:spPr>
              <a:solidFill>
                <a:srgbClr val="92D05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Hoja3!$J$15:$J$18</c:f>
              <c:strCache>
                <c:ptCount val="4"/>
                <c:pt idx="0">
                  <c:v>B1: 0 Tm</c:v>
                </c:pt>
                <c:pt idx="1">
                  <c:v>B2: 2 Tm</c:v>
                </c:pt>
                <c:pt idx="2">
                  <c:v>B3: 4 Tm</c:v>
                </c:pt>
                <c:pt idx="3">
                  <c:v>B4: 6 Tm</c:v>
                </c:pt>
              </c:strCache>
            </c:strRef>
          </c:cat>
          <c:val>
            <c:numRef>
              <c:f>Hoja3!$K$15:$K$18</c:f>
              <c:numCache>
                <c:formatCode>General</c:formatCode>
                <c:ptCount val="4"/>
                <c:pt idx="0">
                  <c:v>14313</c:v>
                </c:pt>
                <c:pt idx="1">
                  <c:v>16312</c:v>
                </c:pt>
                <c:pt idx="2">
                  <c:v>19000</c:v>
                </c:pt>
                <c:pt idx="3">
                  <c:v>19813</c:v>
                </c:pt>
              </c:numCache>
            </c:numRef>
          </c:val>
        </c:ser>
        <c:dLbls>
          <c:showLegendKey val="0"/>
          <c:showVal val="0"/>
          <c:showCatName val="0"/>
          <c:showSerName val="0"/>
          <c:showPercent val="0"/>
          <c:showBubbleSize val="0"/>
        </c:dLbls>
        <c:gapWidth val="150"/>
        <c:axId val="190389632"/>
        <c:axId val="190518784"/>
      </c:barChart>
      <c:catAx>
        <c:axId val="190389632"/>
        <c:scaling>
          <c:orientation val="minMax"/>
        </c:scaling>
        <c:delete val="0"/>
        <c:axPos val="b"/>
        <c:title>
          <c:tx>
            <c:rich>
              <a:bodyPr/>
              <a:lstStyle/>
              <a:p>
                <a:pPr>
                  <a:defRPr/>
                </a:pPr>
                <a:r>
                  <a:rPr lang="en-US"/>
                  <a:t>Niveles de encalado</a:t>
                </a:r>
              </a:p>
            </c:rich>
          </c:tx>
          <c:overlay val="0"/>
        </c:title>
        <c:numFmt formatCode="General" sourceLinked="0"/>
        <c:majorTickMark val="none"/>
        <c:minorTickMark val="none"/>
        <c:tickLblPos val="nextTo"/>
        <c:txPr>
          <a:bodyPr/>
          <a:lstStyle/>
          <a:p>
            <a:pPr>
              <a:defRPr b="1"/>
            </a:pPr>
            <a:endParaRPr lang="es-EC"/>
          </a:p>
        </c:txPr>
        <c:crossAx val="190518784"/>
        <c:crosses val="autoZero"/>
        <c:auto val="1"/>
        <c:lblAlgn val="ctr"/>
        <c:lblOffset val="100"/>
        <c:noMultiLvlLbl val="0"/>
      </c:catAx>
      <c:valAx>
        <c:axId val="190518784"/>
        <c:scaling>
          <c:orientation val="minMax"/>
        </c:scaling>
        <c:delete val="0"/>
        <c:axPos val="l"/>
        <c:title>
          <c:tx>
            <c:rich>
              <a:bodyPr/>
              <a:lstStyle/>
              <a:p>
                <a:pPr>
                  <a:defRPr/>
                </a:pPr>
                <a:r>
                  <a:rPr lang="en-US"/>
                  <a:t>RMV/ha</a:t>
                </a:r>
              </a:p>
            </c:rich>
          </c:tx>
          <c:overlay val="0"/>
        </c:title>
        <c:numFmt formatCode="General" sourceLinked="1"/>
        <c:majorTickMark val="out"/>
        <c:minorTickMark val="none"/>
        <c:tickLblPos val="nextTo"/>
        <c:crossAx val="190389632"/>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es-EC"/>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82195975503062"/>
          <c:y val="2.8252405949256341E-2"/>
          <c:w val="0.8316224846894138"/>
          <c:h val="0.73444808982210552"/>
        </c:manualLayout>
      </c:layout>
      <c:barChart>
        <c:barDir val="col"/>
        <c:grouping val="clustered"/>
        <c:varyColors val="0"/>
        <c:ser>
          <c:idx val="0"/>
          <c:order val="0"/>
          <c:tx>
            <c:strRef>
              <c:f>Hoja1!$L$2</c:f>
              <c:strCache>
                <c:ptCount val="1"/>
                <c:pt idx="0">
                  <c:v>%HUMEDDA</c:v>
                </c:pt>
              </c:strCache>
            </c:strRef>
          </c:tx>
          <c:invertIfNegative val="0"/>
          <c:dPt>
            <c:idx val="3"/>
            <c:invertIfNegative val="0"/>
            <c:bubble3D val="0"/>
            <c:spPr>
              <a:solidFill>
                <a:srgbClr val="FF0000"/>
              </a:solidFill>
            </c:spPr>
          </c:dPt>
          <c:dPt>
            <c:idx val="7"/>
            <c:invertIfNegative val="0"/>
            <c:bubble3D val="0"/>
            <c:spPr>
              <a:solidFill>
                <a:srgbClr val="92D05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Hoja1!$K$3:$K$10</c:f>
              <c:strCache>
                <c:ptCount val="8"/>
                <c:pt idx="0">
                  <c:v>T1</c:v>
                </c:pt>
                <c:pt idx="1">
                  <c:v>T2</c:v>
                </c:pt>
                <c:pt idx="2">
                  <c:v>T3</c:v>
                </c:pt>
                <c:pt idx="3">
                  <c:v>T4</c:v>
                </c:pt>
                <c:pt idx="4">
                  <c:v>T5</c:v>
                </c:pt>
                <c:pt idx="5">
                  <c:v>T6</c:v>
                </c:pt>
                <c:pt idx="6">
                  <c:v>T7</c:v>
                </c:pt>
                <c:pt idx="7">
                  <c:v>T8</c:v>
                </c:pt>
              </c:strCache>
            </c:strRef>
          </c:cat>
          <c:val>
            <c:numRef>
              <c:f>Hoja1!$L$3:$L$10</c:f>
              <c:numCache>
                <c:formatCode>General</c:formatCode>
                <c:ptCount val="8"/>
                <c:pt idx="0">
                  <c:v>8.02</c:v>
                </c:pt>
                <c:pt idx="1">
                  <c:v>7.84</c:v>
                </c:pt>
                <c:pt idx="2">
                  <c:v>7.81</c:v>
                </c:pt>
                <c:pt idx="3">
                  <c:v>7.72</c:v>
                </c:pt>
                <c:pt idx="4" formatCode="0.00">
                  <c:v>8</c:v>
                </c:pt>
                <c:pt idx="5">
                  <c:v>7.77</c:v>
                </c:pt>
                <c:pt idx="6" formatCode="0.00">
                  <c:v>8</c:v>
                </c:pt>
                <c:pt idx="7">
                  <c:v>8.33</c:v>
                </c:pt>
              </c:numCache>
            </c:numRef>
          </c:val>
        </c:ser>
        <c:dLbls>
          <c:showLegendKey val="0"/>
          <c:showVal val="0"/>
          <c:showCatName val="0"/>
          <c:showSerName val="0"/>
          <c:showPercent val="0"/>
          <c:showBubbleSize val="0"/>
        </c:dLbls>
        <c:gapWidth val="150"/>
        <c:axId val="190569088"/>
        <c:axId val="191300352"/>
      </c:barChart>
      <c:catAx>
        <c:axId val="190569088"/>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txPr>
          <a:bodyPr/>
          <a:lstStyle/>
          <a:p>
            <a:pPr>
              <a:defRPr b="1"/>
            </a:pPr>
            <a:endParaRPr lang="es-EC"/>
          </a:p>
        </c:txPr>
        <c:crossAx val="191300352"/>
        <c:crosses val="autoZero"/>
        <c:auto val="1"/>
        <c:lblAlgn val="ctr"/>
        <c:lblOffset val="100"/>
        <c:noMultiLvlLbl val="0"/>
      </c:catAx>
      <c:valAx>
        <c:axId val="191300352"/>
        <c:scaling>
          <c:orientation val="minMax"/>
        </c:scaling>
        <c:delete val="0"/>
        <c:axPos val="l"/>
        <c:title>
          <c:tx>
            <c:rich>
              <a:bodyPr/>
              <a:lstStyle/>
              <a:p>
                <a:pPr>
                  <a:defRPr/>
                </a:pPr>
                <a:r>
                  <a:rPr lang="en-US"/>
                  <a:t>% de Humedad</a:t>
                </a:r>
              </a:p>
            </c:rich>
          </c:tx>
          <c:overlay val="0"/>
        </c:title>
        <c:numFmt formatCode="General" sourceLinked="1"/>
        <c:majorTickMark val="out"/>
        <c:minorTickMark val="none"/>
        <c:tickLblPos val="nextTo"/>
        <c:crossAx val="190569088"/>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es-EC"/>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Hoja1!$Q$2</c:f>
              <c:strCache>
                <c:ptCount val="1"/>
                <c:pt idx="0">
                  <c:v>%CENIZA</c:v>
                </c:pt>
              </c:strCache>
            </c:strRef>
          </c:tx>
          <c:invertIfNegative val="0"/>
          <c:dPt>
            <c:idx val="3"/>
            <c:invertIfNegative val="0"/>
            <c:bubble3D val="0"/>
            <c:spPr>
              <a:solidFill>
                <a:srgbClr val="FF0000"/>
              </a:solidFill>
            </c:spPr>
          </c:dPt>
          <c:dPt>
            <c:idx val="4"/>
            <c:invertIfNegative val="0"/>
            <c:bubble3D val="0"/>
            <c:spPr>
              <a:solidFill>
                <a:srgbClr val="92D05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Hoja1!$P$3:$P$10</c:f>
              <c:strCache>
                <c:ptCount val="8"/>
                <c:pt idx="0">
                  <c:v>T1</c:v>
                </c:pt>
                <c:pt idx="1">
                  <c:v>T2</c:v>
                </c:pt>
                <c:pt idx="2">
                  <c:v>T3</c:v>
                </c:pt>
                <c:pt idx="3">
                  <c:v>T4</c:v>
                </c:pt>
                <c:pt idx="4">
                  <c:v>T5</c:v>
                </c:pt>
                <c:pt idx="5">
                  <c:v>T6</c:v>
                </c:pt>
                <c:pt idx="6">
                  <c:v>T7</c:v>
                </c:pt>
                <c:pt idx="7">
                  <c:v>T8</c:v>
                </c:pt>
              </c:strCache>
            </c:strRef>
          </c:cat>
          <c:val>
            <c:numRef>
              <c:f>Hoja1!$Q$3:$Q$10</c:f>
              <c:numCache>
                <c:formatCode>General</c:formatCode>
                <c:ptCount val="8"/>
                <c:pt idx="0" formatCode="0.00">
                  <c:v>9.6999999999999993</c:v>
                </c:pt>
                <c:pt idx="1">
                  <c:v>9.64</c:v>
                </c:pt>
                <c:pt idx="2">
                  <c:v>9.94</c:v>
                </c:pt>
                <c:pt idx="3">
                  <c:v>9.2100000000000009</c:v>
                </c:pt>
                <c:pt idx="4">
                  <c:v>11.49</c:v>
                </c:pt>
                <c:pt idx="5">
                  <c:v>9.69</c:v>
                </c:pt>
                <c:pt idx="6">
                  <c:v>9.91</c:v>
                </c:pt>
                <c:pt idx="7" formatCode="0.00">
                  <c:v>10.4</c:v>
                </c:pt>
              </c:numCache>
            </c:numRef>
          </c:val>
        </c:ser>
        <c:dLbls>
          <c:showLegendKey val="0"/>
          <c:showVal val="0"/>
          <c:showCatName val="0"/>
          <c:showSerName val="0"/>
          <c:showPercent val="0"/>
          <c:showBubbleSize val="0"/>
        </c:dLbls>
        <c:gapWidth val="150"/>
        <c:axId val="190400384"/>
        <c:axId val="190525440"/>
      </c:barChart>
      <c:catAx>
        <c:axId val="190400384"/>
        <c:scaling>
          <c:orientation val="minMax"/>
        </c:scaling>
        <c:delete val="0"/>
        <c:axPos val="b"/>
        <c:title>
          <c:tx>
            <c:rich>
              <a:bodyPr/>
              <a:lstStyle/>
              <a:p>
                <a:pPr>
                  <a:defRPr/>
                </a:pPr>
                <a:r>
                  <a:rPr lang="es-EC"/>
                  <a:t>Tratamientos</a:t>
                </a:r>
              </a:p>
            </c:rich>
          </c:tx>
          <c:overlay val="0"/>
        </c:title>
        <c:numFmt formatCode="General" sourceLinked="0"/>
        <c:majorTickMark val="none"/>
        <c:minorTickMark val="none"/>
        <c:tickLblPos val="nextTo"/>
        <c:txPr>
          <a:bodyPr/>
          <a:lstStyle/>
          <a:p>
            <a:pPr>
              <a:defRPr b="1"/>
            </a:pPr>
            <a:endParaRPr lang="es-EC"/>
          </a:p>
        </c:txPr>
        <c:crossAx val="190525440"/>
        <c:crosses val="autoZero"/>
        <c:auto val="1"/>
        <c:lblAlgn val="ctr"/>
        <c:lblOffset val="100"/>
        <c:noMultiLvlLbl val="0"/>
      </c:catAx>
      <c:valAx>
        <c:axId val="190525440"/>
        <c:scaling>
          <c:orientation val="minMax"/>
        </c:scaling>
        <c:delete val="0"/>
        <c:axPos val="l"/>
        <c:title>
          <c:tx>
            <c:rich>
              <a:bodyPr/>
              <a:lstStyle/>
              <a:p>
                <a:pPr>
                  <a:defRPr/>
                </a:pPr>
                <a:r>
                  <a:rPr lang="en-US"/>
                  <a:t>% de Ceniza</a:t>
                </a:r>
              </a:p>
            </c:rich>
          </c:tx>
          <c:overlay val="0"/>
        </c:title>
        <c:numFmt formatCode="0.00" sourceLinked="1"/>
        <c:majorTickMark val="out"/>
        <c:minorTickMark val="none"/>
        <c:tickLblPos val="nextTo"/>
        <c:crossAx val="190400384"/>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es-EC"/>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Hoja1!$P$13</c:f>
              <c:strCache>
                <c:ptCount val="1"/>
                <c:pt idx="0">
                  <c:v>%PROTEINA</c:v>
                </c:pt>
              </c:strCache>
            </c:strRef>
          </c:tx>
          <c:invertIfNegative val="0"/>
          <c:dPt>
            <c:idx val="4"/>
            <c:invertIfNegative val="0"/>
            <c:bubble3D val="0"/>
            <c:spPr>
              <a:solidFill>
                <a:srgbClr val="92D050"/>
              </a:solidFill>
            </c:spPr>
          </c:dPt>
          <c:dPt>
            <c:idx val="5"/>
            <c:invertIfNegative val="0"/>
            <c:bubble3D val="0"/>
            <c:spPr>
              <a:solidFill>
                <a:srgbClr val="FF000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Hoja1!$O$14:$O$21</c:f>
              <c:strCache>
                <c:ptCount val="8"/>
                <c:pt idx="0">
                  <c:v>T1</c:v>
                </c:pt>
                <c:pt idx="1">
                  <c:v>T2</c:v>
                </c:pt>
                <c:pt idx="2">
                  <c:v>T3</c:v>
                </c:pt>
                <c:pt idx="3">
                  <c:v>T4</c:v>
                </c:pt>
                <c:pt idx="4">
                  <c:v>T5</c:v>
                </c:pt>
                <c:pt idx="5">
                  <c:v>T6</c:v>
                </c:pt>
                <c:pt idx="6">
                  <c:v>T7</c:v>
                </c:pt>
                <c:pt idx="7">
                  <c:v>T8</c:v>
                </c:pt>
              </c:strCache>
            </c:strRef>
          </c:cat>
          <c:val>
            <c:numRef>
              <c:f>Hoja1!$P$14:$P$21</c:f>
              <c:numCache>
                <c:formatCode>General</c:formatCode>
                <c:ptCount val="8"/>
                <c:pt idx="0">
                  <c:v>11.75</c:v>
                </c:pt>
                <c:pt idx="1">
                  <c:v>12.38</c:v>
                </c:pt>
                <c:pt idx="2">
                  <c:v>12.19</c:v>
                </c:pt>
                <c:pt idx="3">
                  <c:v>13.13</c:v>
                </c:pt>
                <c:pt idx="4">
                  <c:v>14.5</c:v>
                </c:pt>
                <c:pt idx="5">
                  <c:v>11.19</c:v>
                </c:pt>
                <c:pt idx="6">
                  <c:v>12.19</c:v>
                </c:pt>
                <c:pt idx="7">
                  <c:v>11.81</c:v>
                </c:pt>
              </c:numCache>
            </c:numRef>
          </c:val>
        </c:ser>
        <c:dLbls>
          <c:showLegendKey val="0"/>
          <c:showVal val="0"/>
          <c:showCatName val="0"/>
          <c:showSerName val="0"/>
          <c:showPercent val="0"/>
          <c:showBubbleSize val="0"/>
        </c:dLbls>
        <c:gapWidth val="150"/>
        <c:axId val="184595584"/>
        <c:axId val="184597504"/>
      </c:barChart>
      <c:catAx>
        <c:axId val="184595584"/>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crossAx val="184597504"/>
        <c:crosses val="autoZero"/>
        <c:auto val="1"/>
        <c:lblAlgn val="ctr"/>
        <c:lblOffset val="100"/>
        <c:noMultiLvlLbl val="0"/>
      </c:catAx>
      <c:valAx>
        <c:axId val="184597504"/>
        <c:scaling>
          <c:orientation val="minMax"/>
        </c:scaling>
        <c:delete val="0"/>
        <c:axPos val="l"/>
        <c:title>
          <c:tx>
            <c:rich>
              <a:bodyPr/>
              <a:lstStyle/>
              <a:p>
                <a:pPr>
                  <a:defRPr/>
                </a:pPr>
                <a:r>
                  <a:rPr lang="en-US"/>
                  <a:t>% de Proteina</a:t>
                </a:r>
              </a:p>
            </c:rich>
          </c:tx>
          <c:overlay val="0"/>
        </c:title>
        <c:numFmt formatCode="General" sourceLinked="1"/>
        <c:majorTickMark val="out"/>
        <c:minorTickMark val="none"/>
        <c:tickLblPos val="nextTo"/>
        <c:crossAx val="184595584"/>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es-EC"/>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Hoja1!$P$24</c:f>
              <c:strCache>
                <c:ptCount val="1"/>
                <c:pt idx="0">
                  <c:v>%FIBRA</c:v>
                </c:pt>
              </c:strCache>
            </c:strRef>
          </c:tx>
          <c:invertIfNegative val="0"/>
          <c:dPt>
            <c:idx val="3"/>
            <c:invertIfNegative val="0"/>
            <c:bubble3D val="0"/>
            <c:spPr>
              <a:solidFill>
                <a:srgbClr val="92D050"/>
              </a:solidFill>
            </c:spPr>
          </c:dPt>
          <c:dPt>
            <c:idx val="5"/>
            <c:invertIfNegative val="0"/>
            <c:bubble3D val="0"/>
            <c:spPr>
              <a:solidFill>
                <a:srgbClr val="FF000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Hoja1!$O$25:$O$32</c:f>
              <c:strCache>
                <c:ptCount val="8"/>
                <c:pt idx="0">
                  <c:v>T1</c:v>
                </c:pt>
                <c:pt idx="1">
                  <c:v>T2</c:v>
                </c:pt>
                <c:pt idx="2">
                  <c:v>T3</c:v>
                </c:pt>
                <c:pt idx="3">
                  <c:v>T4</c:v>
                </c:pt>
                <c:pt idx="4">
                  <c:v>T5</c:v>
                </c:pt>
                <c:pt idx="5">
                  <c:v>T6</c:v>
                </c:pt>
                <c:pt idx="6">
                  <c:v>T7</c:v>
                </c:pt>
                <c:pt idx="7">
                  <c:v>T8</c:v>
                </c:pt>
              </c:strCache>
            </c:strRef>
          </c:cat>
          <c:val>
            <c:numRef>
              <c:f>Hoja1!$P$25:$P$32</c:f>
              <c:numCache>
                <c:formatCode>General</c:formatCode>
                <c:ptCount val="8"/>
                <c:pt idx="0">
                  <c:v>20.22</c:v>
                </c:pt>
                <c:pt idx="1">
                  <c:v>20.2</c:v>
                </c:pt>
                <c:pt idx="2">
                  <c:v>19.95</c:v>
                </c:pt>
                <c:pt idx="3">
                  <c:v>21.96</c:v>
                </c:pt>
                <c:pt idx="4">
                  <c:v>19.579999999999998</c:v>
                </c:pt>
                <c:pt idx="5">
                  <c:v>18.71</c:v>
                </c:pt>
                <c:pt idx="6">
                  <c:v>19.809999999999999</c:v>
                </c:pt>
                <c:pt idx="7">
                  <c:v>20.239999999999998</c:v>
                </c:pt>
              </c:numCache>
            </c:numRef>
          </c:val>
        </c:ser>
        <c:dLbls>
          <c:showLegendKey val="0"/>
          <c:showVal val="0"/>
          <c:showCatName val="0"/>
          <c:showSerName val="0"/>
          <c:showPercent val="0"/>
          <c:showBubbleSize val="0"/>
        </c:dLbls>
        <c:gapWidth val="150"/>
        <c:axId val="190947712"/>
        <c:axId val="190949632"/>
      </c:barChart>
      <c:catAx>
        <c:axId val="190947712"/>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txPr>
          <a:bodyPr/>
          <a:lstStyle/>
          <a:p>
            <a:pPr>
              <a:defRPr b="1"/>
            </a:pPr>
            <a:endParaRPr lang="es-EC"/>
          </a:p>
        </c:txPr>
        <c:crossAx val="190949632"/>
        <c:crosses val="autoZero"/>
        <c:auto val="1"/>
        <c:lblAlgn val="ctr"/>
        <c:lblOffset val="100"/>
        <c:noMultiLvlLbl val="0"/>
      </c:catAx>
      <c:valAx>
        <c:axId val="190949632"/>
        <c:scaling>
          <c:orientation val="minMax"/>
        </c:scaling>
        <c:delete val="0"/>
        <c:axPos val="l"/>
        <c:title>
          <c:tx>
            <c:rich>
              <a:bodyPr/>
              <a:lstStyle/>
              <a:p>
                <a:pPr>
                  <a:defRPr/>
                </a:pPr>
                <a:r>
                  <a:rPr lang="en-US"/>
                  <a:t>% de Fibra</a:t>
                </a:r>
              </a:p>
            </c:rich>
          </c:tx>
          <c:overlay val="0"/>
        </c:title>
        <c:numFmt formatCode="General" sourceLinked="1"/>
        <c:majorTickMark val="out"/>
        <c:minorTickMark val="none"/>
        <c:tickLblPos val="nextTo"/>
        <c:crossAx val="190947712"/>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es-EC"/>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 M SECA'!$C$3</c:f>
              <c:strCache>
                <c:ptCount val="1"/>
                <c:pt idx="0">
                  <c:v>% MS</c:v>
                </c:pt>
              </c:strCache>
            </c:strRef>
          </c:tx>
          <c:invertIfNegative val="0"/>
          <c:dPt>
            <c:idx val="1"/>
            <c:invertIfNegative val="0"/>
            <c:bubble3D val="0"/>
            <c:spPr>
              <a:solidFill>
                <a:srgbClr val="92D050"/>
              </a:solidFill>
            </c:spPr>
          </c:dPt>
          <c:dPt>
            <c:idx val="7"/>
            <c:invertIfNegative val="0"/>
            <c:bubble3D val="0"/>
            <c:spPr>
              <a:solidFill>
                <a:srgbClr val="FF000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 M SECA'!$B$4:$B$11</c:f>
              <c:strCache>
                <c:ptCount val="8"/>
                <c:pt idx="0">
                  <c:v>T1</c:v>
                </c:pt>
                <c:pt idx="1">
                  <c:v>T2</c:v>
                </c:pt>
                <c:pt idx="2">
                  <c:v>T3</c:v>
                </c:pt>
                <c:pt idx="3">
                  <c:v>T4</c:v>
                </c:pt>
                <c:pt idx="4">
                  <c:v>T5</c:v>
                </c:pt>
                <c:pt idx="5">
                  <c:v>T6</c:v>
                </c:pt>
                <c:pt idx="6">
                  <c:v>T7</c:v>
                </c:pt>
                <c:pt idx="7">
                  <c:v>T8</c:v>
                </c:pt>
              </c:strCache>
            </c:strRef>
          </c:cat>
          <c:val>
            <c:numRef>
              <c:f>'% M SECA'!$C$4:$C$11</c:f>
              <c:numCache>
                <c:formatCode>General</c:formatCode>
                <c:ptCount val="8"/>
                <c:pt idx="0">
                  <c:v>17.600000000000001</c:v>
                </c:pt>
                <c:pt idx="1">
                  <c:v>20.6</c:v>
                </c:pt>
                <c:pt idx="2">
                  <c:v>18.600000000000001</c:v>
                </c:pt>
                <c:pt idx="3">
                  <c:v>20</c:v>
                </c:pt>
                <c:pt idx="4">
                  <c:v>18</c:v>
                </c:pt>
                <c:pt idx="5">
                  <c:v>13.8</c:v>
                </c:pt>
                <c:pt idx="6">
                  <c:v>15</c:v>
                </c:pt>
                <c:pt idx="7">
                  <c:v>13.2</c:v>
                </c:pt>
              </c:numCache>
            </c:numRef>
          </c:val>
        </c:ser>
        <c:dLbls>
          <c:showLegendKey val="0"/>
          <c:showVal val="0"/>
          <c:showCatName val="0"/>
          <c:showSerName val="0"/>
          <c:showPercent val="0"/>
          <c:showBubbleSize val="0"/>
        </c:dLbls>
        <c:gapWidth val="150"/>
        <c:axId val="191106432"/>
        <c:axId val="191112704"/>
      </c:barChart>
      <c:catAx>
        <c:axId val="191106432"/>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txPr>
          <a:bodyPr/>
          <a:lstStyle/>
          <a:p>
            <a:pPr>
              <a:defRPr b="1"/>
            </a:pPr>
            <a:endParaRPr lang="es-EC"/>
          </a:p>
        </c:txPr>
        <c:crossAx val="191112704"/>
        <c:crosses val="autoZero"/>
        <c:auto val="1"/>
        <c:lblAlgn val="ctr"/>
        <c:lblOffset val="100"/>
        <c:noMultiLvlLbl val="0"/>
      </c:catAx>
      <c:valAx>
        <c:axId val="191112704"/>
        <c:scaling>
          <c:orientation val="minMax"/>
        </c:scaling>
        <c:delete val="0"/>
        <c:axPos val="l"/>
        <c:title>
          <c:tx>
            <c:rich>
              <a:bodyPr/>
              <a:lstStyle/>
              <a:p>
                <a:pPr>
                  <a:defRPr/>
                </a:pPr>
                <a:r>
                  <a:rPr lang="en-US"/>
                  <a:t>% Materia Seca</a:t>
                </a:r>
              </a:p>
            </c:rich>
          </c:tx>
          <c:overlay val="0"/>
        </c:title>
        <c:numFmt formatCode="General" sourceLinked="1"/>
        <c:majorTickMark val="out"/>
        <c:minorTickMark val="none"/>
        <c:tickLblPos val="nextTo"/>
        <c:crossAx val="191106432"/>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es-EC"/>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San12</b:Tag>
    <b:SourceType>Book</b:SourceType>
    <b:Guid>{16D3A90C-A9F3-491E-BDBE-294228181C57}</b:Guid>
    <b:Title>pastos y forrajes</b:Title>
    <b:Year>2012</b:Year>
    <b:City>Guaranda</b:City>
    <b:Author>
      <b:Author>
        <b:NameList>
          <b:Person>
            <b:Last>Sanchez</b:Last>
            <b:First>Jose</b:First>
          </b:Person>
        </b:NameList>
      </b:Author>
    </b:Author>
    <b:RefOrder>14</b:RefOrder>
  </b:Source>
  <b:Source>
    <b:Tag>Gon06</b:Tag>
    <b:SourceType>DocumentFromInternetSite</b:SourceType>
    <b:Guid>{CF550BF3-4324-432A-9742-BAEFB5DEB332}</b:Guid>
    <b:Title>Estudio Y Evaluacion En La Introduccion De Pasturas</b:Title>
    <b:Year>2006</b:Year>
    <b:URL>http://www.engormix.com/estudio_evaluacion_introduccion_pasturas_s_articulos_983_AGR.htm</b:URL>
    <b:Author>
      <b:Author>
        <b:NameList>
          <b:Person>
            <b:Last>Gonzalez</b:Last>
            <b:First>W</b:First>
          </b:Person>
        </b:NameList>
      </b:Author>
    </b:Author>
    <b:RefOrder>15</b:RefOrder>
  </b:Source>
  <b:Source>
    <b:Tag>INE02</b:Tag>
    <b:SourceType>DocumentFromInternetSite</b:SourceType>
    <b:Guid>{C3A81AB1-6D65-4DC5-9272-EDEFF403B90E}</b:Guid>
    <b:Title>Numero de upas y superficie por categorias de uso del suelo, segun regiones y provincias</b:Title>
    <b:Year>2002</b:Year>
    <b:URL>http://www.sica.gov.ec/censo/docs/nacionales/tabla2.htm(Abril 2008)</b:URL>
    <b:Author>
      <b:Author>
        <b:NameList>
          <b:Person>
            <b:Last>INEC-MAG-SICA</b:Last>
          </b:Person>
        </b:NameList>
      </b:Author>
    </b:Author>
    <b:RefOrder>1</b:RefOrder>
  </b:Source>
  <b:Source>
    <b:Tag>Mol08</b:Tag>
    <b:SourceType>DocumentFromInternetSite</b:SourceType>
    <b:Guid>{F7E44D61-50D1-406C-8842-BEF054CFA054}</b:Guid>
    <b:Title>Ecalado para la correccion de la acidez del suelo</b:Title>
    <b:Year>2008</b:Year>
    <b:URL>http://anfacal.org/media/Biblioteca_Digital/Agricultura/Neutralizacion_de_Suelos_Acidos/JM-encalado_y_acidez.pdf.</b:URL>
    <b:Author>
      <b:Author>
        <b:NameList>
          <b:Person>
            <b:Last>Molina</b:Last>
            <b:First>E</b:First>
          </b:Person>
        </b:NameList>
      </b:Author>
    </b:Author>
    <b:RefOrder>16</b:RefOrder>
  </b:Source>
  <b:Source>
    <b:Tag>Roc05</b:Tag>
    <b:SourceType>DocumentFromInternetSite</b:SourceType>
    <b:Guid>{D682D353-B3DB-44F2-AFC7-B74A04927FDE}</b:Guid>
    <b:Title>Semillas forrajeras y pratenses</b:Title>
    <b:Year>2005</b:Year>
    <b:URL>http://www.rocalba.com/pdf/forrajeras.pdf</b:URL>
    <b:Author>
      <b:Author>
        <b:NameList>
          <b:Person>
            <b:Last>Rocalba</b:Last>
            <b:Middle>A</b:Middle>
            <b:First>S</b:First>
          </b:Person>
        </b:NameList>
      </b:Author>
    </b:Author>
    <b:RefOrder>17</b:RefOrder>
  </b:Source>
  <b:Source>
    <b:Tag>Ben001</b:Tag>
    <b:SourceType>Book</b:SourceType>
    <b:Guid>{841A8E8E-4B47-4CFA-AC18-0957CA31CD81}</b:Guid>
    <b:Title>Pastos y forrajes</b:Title>
    <b:Year>2000</b:Year>
    <b:City>3ra ed. Quito, Ecuador</b:City>
    <b:Publisher>Edit. Universidad Central del Ecuador. Pp. 25-56</b:Publisher>
    <b:Author>
      <b:Author>
        <b:NameList>
          <b:Person>
            <b:Last>Benitez</b:Last>
            <b:First>A</b:First>
          </b:Person>
        </b:NameList>
      </b:Author>
    </b:Author>
    <b:RefOrder>18</b:RefOrder>
  </b:Source>
  <b:Source>
    <b:Tag>Vid</b:Tag>
    <b:SourceType>Book</b:SourceType>
    <b:Guid>{9F2FE24C-9AD4-4210-A9ED-81A4A369750D}</b:Guid>
    <b:Title>Cursu de Botanica. Memorias</b:Title>
    <b:City>Cuenca-Ecuador</b:City>
    <b:Author>
      <b:Author>
        <b:NameList>
          <b:Person>
            <b:Last>Vidal</b:Last>
            <b:First>J</b:First>
          </b:Person>
        </b:NameList>
      </b:Author>
    </b:Author>
    <b:Year>2004</b:Year>
    <b:RefOrder>19</b:RefOrder>
  </b:Source>
  <b:Source>
    <b:Tag>Par09</b:Tag>
    <b:SourceType>Book</b:SourceType>
    <b:Guid>{DA08D9DE-AEB6-4B14-97FC-191263A1BC9C}</b:Guid>
    <b:Title>Evaluación del comportamiento productivo forrajero del Arrhenatherumelatius (pasto avena), mediante la aplicación de micorriza (Glomeramycota) más abono orgánico bovino. Tesis de grado. FIZ. FCP. ESPOCH</b:Title>
    <b:Year>2009</b:Year>
    <b:City>Riobamba-Ecuador. pp.28-50.</b:City>
    <b:Author>
      <b:Author>
        <b:NameList>
          <b:Person>
            <b:Last>Paredes</b:Last>
            <b:First>D</b:First>
          </b:Person>
        </b:NameList>
      </b:Author>
    </b:Author>
    <b:RefOrder>20</b:RefOrder>
  </b:Source>
  <b:Source>
    <b:Tag>Var11</b:Tag>
    <b:SourceType>DocumentFromInternetSite</b:SourceType>
    <b:Guid>{96B85970-9B92-4623-9C13-21E7EEDB458E}</b:Guid>
    <b:Title>EVALUACION DE DIFERENTES DOSIS DE ENMIENDAS HUMICAS EN LA PRODUCCION PRIMARIA DE FORRAJE DEL Lolium pernne(RYE GRASS) </b:Title>
    <b:Year>2011</b:Year>
    <b:URL>http://dspace.espoch.edu.ec/bitstream/123456789/1004/1/17T01057.pdf</b:URL>
    <b:Author>
      <b:Author>
        <b:NameList>
          <b:Person>
            <b:Last>Vargas</b:Last>
            <b:First>Cristian</b:First>
          </b:Person>
        </b:NameList>
      </b:Author>
    </b:Author>
    <b:RefOrder>4</b:RefOrder>
  </b:Source>
  <b:Source>
    <b:Tag>Ala</b:Tag>
    <b:SourceType>Book</b:SourceType>
    <b:Guid>{065C10CB-7ACD-4066-8694-51D57B97EDF5}</b:Guid>
    <b:Title>Producción de forraje verde para ganado bovino en invierno. Reporte de resultados primer año. Instituto de Investigación y Capacitación Agropecuaria, Acuícola y Forestal del Estado de México</b:Title>
    <b:Publisher>Producción de forraje verde para ganado bovino en invierno. Reporte de resultados primer año. Instituto de IUniversidad Autónoma de Chapingo México. p 58</b:Publisher>
    <b:Author>
      <b:Author>
        <b:NameList>
          <b:Person>
            <b:Last>Alarcon</b:Last>
            <b:First>A</b:First>
          </b:Person>
        </b:NameList>
      </b:Author>
    </b:Author>
    <b:Year>2007</b:Year>
    <b:RefOrder>21</b:RefOrder>
  </b:Source>
  <b:Source>
    <b:Tag>Lop06</b:Tag>
    <b:SourceType>Book</b:SourceType>
    <b:Guid>{0C842E59-D26F-44C2-B447-3D747D27C4B1}</b:Guid>
    <b:Title>Evaluación de la intensidad del pastoreo sobre atributos productivos y de sustentabilidad en producción de leche. Instituto de Producción Animal, Facultadde Ciencias Agrarias. Universidad Austral de Chile. p 25.</b:Title>
    <b:Year>2006</b:Year>
    <b:Author>
      <b:Author>
        <b:NameList>
          <b:Person>
            <b:Last>Lopez</b:Last>
            <b:First>I</b:First>
          </b:Person>
          <b:Person>
            <b:Last>Balocchi</b:Last>
            <b:First>O</b:First>
          </b:Person>
          <b:Person>
            <b:Last>Dorner</b:Last>
            <b:First>J</b:First>
          </b:Person>
        </b:NameList>
      </b:Author>
    </b:Author>
    <b:RefOrder>8</b:RefOrder>
  </b:Source>
  <b:Source>
    <b:Tag>Ver17</b:Tag>
    <b:SourceType>DocumentFromInternetSite</b:SourceType>
    <b:Guid>{BE202E5B-0EED-4665-8766-AE0333BAB6A7}</b:Guid>
    <b:Title>Verdeos de invierno: rye grass</b:Title>
    <b:Year>2017</b:Year>
    <b:URL>http://www.produccion-animal.com.ar/produccion_y_manejo_pasturas/pasturas_cultivadas_verdeos_invierno/37-ryegrass_anual.pdf</b:URL>
    <b:RefOrder>11</b:RefOrder>
  </b:Source>
  <b:Source>
    <b:Tag>Her15</b:Tag>
    <b:SourceType>DocumentFromInternetSite</b:SourceType>
    <b:Guid>{92CCB1D8-FDE1-4561-B95E-E1026E62573F}</b:Guid>
    <b:Title>Cultivando-Pastos-Asociados</b:Title>
    <b:Year>2015</b:Year>
    <b:URL>http://www.care.org.pe/wp-content/uploads/2015/06/Cultivando-Pastos-Asociados-Sistematizacion1.pdf</b:URL>
    <b:Author>
      <b:Author>
        <b:NameList>
          <b:Person>
            <b:Last>Herbert</b:Last>
            <b:First>Valverde</b:First>
          </b:Person>
        </b:NameList>
      </b:Author>
    </b:Author>
    <b:RefOrder>22</b:RefOrder>
  </b:Source>
  <b:Source>
    <b:Tag>Lon00</b:Tag>
    <b:SourceType>Book</b:SourceType>
    <b:Guid>{D3AC540B-28A2-4DBB-B37D-F7ECB04E980A}</b:Guid>
    <b:Title>Acidez y Encalamiento de los Suelos PROMICAL. Segunda Revisión. Itaguí, Colombia 34p</b:Title>
    <b:Year>2000</b:Year>
    <b:Author>
      <b:Author>
        <b:NameList>
          <b:Person>
            <b:Last>Londoño</b:Last>
            <b:First>P</b:First>
          </b:Person>
        </b:NameList>
      </b:Author>
    </b:Author>
    <b:RefOrder>23</b:RefOrder>
  </b:Source>
  <b:Source>
    <b:Tag>Bas11</b:Tag>
    <b:SourceType>DocumentFromInternetSite</b:SourceType>
    <b:Guid>{D4E5E7F5-90AA-404A-9951-867C018226AC}</b:Guid>
    <b:Title>Enmiendas del suelo/uso de cales y yeso</b:Title>
    <b:Year>2011</b:Year>
    <b:URL>http://www.efa-dip.org/comun/publicaciones/recomendadas/encalado.pdf </b:URL>
    <b:Author>
      <b:Author>
        <b:NameList>
          <b:Person>
            <b:Last>Basaure</b:Last>
            <b:First>P</b:First>
          </b:Person>
        </b:NameList>
      </b:Author>
    </b:Author>
    <b:RefOrder>12</b:RefOrder>
  </b:Source>
  <b:Source>
    <b:Tag>Esp09</b:Tag>
    <b:SourceType>DocumentFromInternetSite</b:SourceType>
    <b:Guid>{20BC9400-5A76-453A-8350-1AC20CF588A5}</b:Guid>
    <b:Title>Acides y encalado de suelos</b:Title>
    <b:Year>2009</b:Year>
    <b:URL>http://www.cia.ucr.ac.cr/pdf/libros/Acidez%20y%20encalado%20de%20suelos,%20libro%20por%20%20J%20Espinosa%20y%20E%20Molina.pdf</b:URL>
    <b:Author>
      <b:Author>
        <b:NameList>
          <b:Person>
            <b:Last>Espinoza</b:Last>
            <b:First>J</b:First>
          </b:Person>
        </b:NameList>
      </b:Author>
    </b:Author>
    <b:RefOrder>24</b:RefOrder>
  </b:Source>
  <b:Source>
    <b:Tag>Seg10</b:Tag>
    <b:SourceType>DocumentFromInternetSite</b:SourceType>
    <b:Guid>{6DDE51C7-F2E3-452B-986B-3855E27A9A7E}</b:Guid>
    <b:Title>Hoja divulgativa</b:Title>
    <b:Year>2010</b:Year>
    <b:URL>http://cep.unep.org/ repcar/proyectos-demostrativos/costa-rica-1/publicaciones-corbana /HOJA%20DIVULGATIVA%20Nb03-2010%20CORRECCION %20pH%20Y%20ACIDEZ.pdf</b:URL>
    <b:Author>
      <b:Author>
        <b:NameList>
          <b:Person>
            <b:Last>Segura</b:Last>
            <b:First>R</b:First>
          </b:Person>
        </b:NameList>
      </b:Author>
    </b:Author>
    <b:RefOrder>25</b:RefOrder>
  </b:Source>
  <b:Source>
    <b:Tag>Cam10</b:Tag>
    <b:SourceType>DocumentFromInternetSite</b:SourceType>
    <b:Guid>{F696B187-934B-4714-8F1E-EF0942A6E1F6}</b:Guid>
    <b:Title>U so de carbonato de calcio para incrementar la efectividad bieologica de antibioticos comerciales en el control de la mancha bacteriana xanthomonas vesicatoria en jitomate bajo condiciones de invernadero</b:Title>
    <b:Year>2010</b:Year>
    <b:URL>https://tecnoagro.com.mx/revista/2009/no-54/uso-de-carbonato-de-calcio-para-incrementar-la-efectividad-biologica-de-antibioticos-comerciales-en-el-control-de-la-mancha-bacteriana-xanthomonas-vesicatoria-en-jitomate-bajo-condiciones-de-invernadero/</b:URL>
    <b:Author>
      <b:Author>
        <b:NameList>
          <b:Person>
            <b:Last>Campos</b:Last>
            <b:First>R</b:First>
          </b:Person>
        </b:NameList>
      </b:Author>
    </b:Author>
    <b:RefOrder>26</b:RefOrder>
  </b:Source>
  <b:Source>
    <b:Tag>How10</b:Tag>
    <b:SourceType>DocumentFromInternetSite</b:SourceType>
    <b:Guid>{3FEB0835-E3D3-4AB7-8A55-979962A89D3E}</b:Guid>
    <b:Title>Control de acides en los suelos</b:Title>
    <b:Year>2010</b:Year>
    <b:URL>http://www.ipni.net/ppiweb/iamex.nsf/$webindex/2C1CD131A9F4ECF706256B8000629397/$file/CONTROL+DE+LA+ACIDEZ+Y+ALCALINIDAD+Y+AUMENTE+LA+FERTILIDAD+DE+SUELO.pdf</b:URL>
    <b:Author>
      <b:Author>
        <b:NameList>
          <b:Person>
            <b:Last>Howells</b:Last>
            <b:First>G</b:First>
          </b:Person>
        </b:NameList>
      </b:Author>
    </b:Author>
    <b:RefOrder>27</b:RefOrder>
  </b:Source>
  <b:Source>
    <b:Tag>Cas10</b:Tag>
    <b:SourceType>DocumentFromInternetSite</b:SourceType>
    <b:Guid>{6655267F-F690-400F-83AD-2061961F8EAD}</b:Guid>
    <b:Title>Encalado</b:Title>
    <b:Year>2010</b:Year>
    <b:URL>http://www.produccion-animal.com.ar/produccion_y_manejo_pasturas/pasturas_fertilizacion/28-encalado.pdf</b:URL>
    <b:Author>
      <b:Author>
        <b:NameList>
          <b:Person>
            <b:Last>Castro</b:Last>
            <b:First>H</b:First>
          </b:Person>
          <b:Person>
            <b:Last>Gomez</b:Last>
            <b:First>M</b:First>
          </b:Person>
        </b:NameList>
      </b:Author>
    </b:Author>
    <b:RefOrder>13</b:RefOrder>
  </b:Source>
  <b:Source>
    <b:Tag>Ber08</b:Tag>
    <b:SourceType>DocumentFromInternetSite</b:SourceType>
    <b:Guid>{2D4B2DDB-E2B5-4915-8C96-80E72F199867}</b:Guid>
    <b:Year>2008</b:Year>
    <b:URL>http://www.efa-dip.org/comun/publicaciones /recomendadas/encalado.pdf</b:URL>
    <b:Author>
      <b:Author>
        <b:NameList>
          <b:Person>
            <b:Last>Bernal</b:Last>
            <b:First>J</b:First>
          </b:Person>
        </b:NameList>
      </b:Author>
    </b:Author>
    <b:RefOrder>28</b:RefOrder>
  </b:Source>
  <b:Source>
    <b:Tag>Lon001</b:Tag>
    <b:SourceType>Book</b:SourceType>
    <b:Guid>{22C4ACD5-CAB3-49F8-A3A5-E32070B272B1}</b:Guid>
    <b:Title>Acidez y Encalamiento de los Suelos PROMICAL. Segunda Revision</b:Title>
    <b:Year>2000</b:Year>
    <b:City>Itagui-Colombia, p.34</b:City>
    <b:Author>
      <b:Author>
        <b:NameList>
          <b:Person>
            <b:Last>Londoño</b:Last>
            <b:First>P., DH.</b:First>
          </b:Person>
        </b:NameList>
      </b:Author>
    </b:Author>
    <b:RefOrder>29</b:RefOrder>
  </b:Source>
  <b:Source>
    <b:Tag>Ort06</b:Tag>
    <b:SourceType>DocumentFromInternetSite</b:SourceType>
    <b:Guid>{2AC3A431-CD2B-4FEA-946B-22ECEFBD100F}</b:Guid>
    <b:Title>Enmiendas de suelos acidos</b:Title>
    <b:Year>2006</b:Year>
    <b:URL>http://www.engormix.com/agricultura/articulos/enmiendas-calizas-y-correccion-de-suelos-acidos-t26579.htm</b:URL>
    <b:Author>
      <b:Author>
        <b:NameList>
          <b:Person>
            <b:Last>Ortiz</b:Last>
            <b:First>R</b:First>
          </b:Person>
        </b:NameList>
      </b:Author>
    </b:Author>
    <b:RefOrder>30</b:RefOrder>
  </b:Source>
  <b:Source>
    <b:Tag>Riv14</b:Tag>
    <b:SourceType>Book</b:SourceType>
    <b:Guid>{CA341BA0-DD35-42D3-B0C8-338894FBAA9C}</b:Guid>
    <b:Title>Regeneración de la pradera artificial con la aplicación de enmiendas e incorporación de especies forrajeras nativas - naturalizadas e introducidas</b:Title>
    <b:Year>2014</b:Year>
    <b:City>Tesis de grado Riobamba-Ecuador, p.21-30</b:City>
    <b:Author>
      <b:Author>
        <b:NameList>
          <b:Person>
            <b:Last>Rivera</b:Last>
            <b:First>M</b:First>
          </b:Person>
        </b:NameList>
      </b:Author>
    </b:Author>
    <b:RefOrder>31</b:RefOrder>
  </b:Source>
  <b:Source>
    <b:Tag>Cam16</b:Tag>
    <b:SourceType>DocumentFromInternetSite</b:SourceType>
    <b:Guid>{EC46AB01-F053-4287-8236-B19F7E11CBE2}</b:Guid>
    <b:Title>Informativo de trigo</b:Title>
    <b:Year>2016</b:Year>
    <b:URL>http://www.inia.cl/wp-content/uploads/2016/03/INFORMATIVO-TRIGO-68.pdf</b:URL>
    <b:Author>
      <b:Author>
        <b:NameList>
          <b:Person>
            <b:Last>Campillo</b:Last>
            <b:First>Ricardo</b:First>
          </b:Person>
        </b:NameList>
      </b:Author>
    </b:Author>
    <b:RefOrder>32</b:RefOrder>
  </b:Source>
  <b:Source>
    <b:Tag>Man16</b:Tag>
    <b:SourceType>DocumentFromInternetSite</b:SourceType>
    <b:Guid>{85EB505A-A6B0-4E16-BBC3-0CE7E342CE13}</b:Guid>
    <b:Year>2016</b:Year>
    <b:URL>http://www.produccion-animal.com.ar/produccion_y_manejo_pasturas/pasturas%20artificiales/170-MANUAL_DE_FORRAJES.pdf</b:URL>
    <b:Author>
      <b:Author>
        <b:NameList>
          <b:Person>
            <b:Last>Manual de forrajes</b:Last>
            <b:First>3rº Año ciclo basico agrario</b:First>
          </b:Person>
        </b:NameList>
      </b:Author>
    </b:Author>
    <b:RefOrder>2</b:RefOrder>
  </b:Source>
  <b:Source>
    <b:Tag>Div17</b:Tag>
    <b:SourceType>InternetSite</b:SourceType>
    <b:Guid>{B6B99C17-24D1-471D-8C80-499AECA1A465}</b:Guid>
    <b:Title>División pecuaria-impulsores internacionales S.A.S</b:Title>
    <b:YearAccessed>2017</b:YearAccessed>
    <b:URL>http://www.plmlatina.com.co/dev/src/secciones/division_pecuaria.pdf</b:URL>
    <b:RefOrder>5</b:RefOrder>
  </b:Source>
  <b:Source>
    <b:Tag>Enc</b:Tag>
    <b:SourceType>Book</b:SourceType>
    <b:Guid>{4CCFF56E-568F-4998-AA32-D59F56FD6E60}</b:Guid>
    <b:Title>Enciclopedia Agropecuaria Terranova,1995</b:Title>
    <b:RefOrder>3</b:RefOrder>
  </b:Source>
  <b:Source>
    <b:Tag>Jul95</b:Tag>
    <b:SourceType>Book</b:SourceType>
    <b:Guid>{AC7AF477-EAF3-477C-941E-A19214350266}</b:Guid>
    <b:Title>Enciclopedia agropecuaria</b:Title>
    <b:Year>1995</b:Year>
    <b:City>Colombia</b:City>
    <b:Publisher>Terranova</b:Publisher>
    <b:RefOrder>9</b:RefOrder>
  </b:Source>
  <b:Source>
    <b:Tag>Are</b:Tag>
    <b:SourceType>DocumentFromInternetSite</b:SourceType>
    <b:Guid>{AE9C9788-BBA3-4FFB-962A-F38644509698}</b:Guid>
    <b:Title>Manual de Forrajes y Pastos Cultivados</b:Title>
    <b:URL>http://www.perucam.com/presen/pdf/11.%20Manual%20t%E9cnico%20en%20forrajes%20y%20pastos%20cultivados.pdf</b:URL>
    <b:Author>
      <b:Author>
        <b:NameList>
          <b:Person>
            <b:Last>Arenas</b:Last>
            <b:First>Jose</b:First>
          </b:Person>
        </b:NameList>
      </b:Author>
    </b:Author>
    <b:Year>2015</b:Year>
    <b:RefOrder>33</b:RefOrder>
  </b:Source>
  <b:Source>
    <b:Tag>Man15</b:Tag>
    <b:SourceType>InternetSite</b:SourceType>
    <b:Guid>{E4019C69-51CE-470D-B58C-5F911B8F0383}</b:Guid>
    <b:Title>Manual pastos y forrajes_CRS_USDA_CIAT</b:Title>
    <b:Year>2015</b:Year>
    <b:URL>http://ciat-library.ciat.cgiar.org/articulos_ciat/biblioteca/Manual_pastos_y_forrajes_CRS_USDA_CIAT_2015.pdf</b:URL>
    <b:RefOrder>6</b:RefOrder>
  </b:Source>
  <b:Source>
    <b:Tag>Cit09</b:Tag>
    <b:SourceType>DocumentFromInternetSite</b:SourceType>
    <b:Guid>{FD27A4F1-A875-48B6-A589-D3FDAC048EF7}</b:Guid>
    <b:Title>EVALUACIÓN  MORFOAGRONÓMICA  Y  NUTRICIONAL  DE  CINCO</b:Title>
    <b:Year>2009</b:Year>
    <b:URL>file:///E:/CD-2283.pdf</b:URL>
    <b:Author>
      <b:Author>
        <b:NameList>
          <b:Person>
            <b:Last>Velásquez</b:Last>
            <b:First>Paolo</b:First>
          </b:Person>
        </b:NameList>
      </b:Author>
    </b:Author>
    <b:RefOrder>7</b:RefOrder>
  </b:Source>
  <b:Source>
    <b:Tag>ROB10</b:Tag>
    <b:SourceType>Book</b:SourceType>
    <b:Guid>{F0729FBD-14AE-411D-A341-F61D7E7819A5}</b:Guid>
    <b:Title>Influencia de la fertilizac ión y el intervalo de pastoreo en el contenido de FDN y energía de una mezcla forr ajera. Tesis de  Grado. Ingeniero Agropecuario. Carrera de Ingeniería en Ciencias Agropecuarias, Escuela Politécnica del Ejército (ESPE)</b:Title>
    <b:Year>2010</b:Year>
    <b:City>Influencia de la fertilizac ión y el intervalo de pastoreo en el contenido de FDN y energía de una mezcla forr ajera. Tesis de  Grado. IngeniSangolqui-Ecuador, pp.20-45</b:City>
    <b:Author>
      <b:Author>
        <b:NameList>
          <b:Person>
            <b:Last>Robalino</b:Last>
            <b:First>N</b:First>
          </b:Person>
        </b:NameList>
      </b:Author>
    </b:Author>
    <b:RefOrder>34</b:RefOrder>
  </b:Source>
  <b:Source>
    <b:Tag>Lui10</b:Tag>
    <b:SourceType>Book</b:SourceType>
    <b:Guid>{077A4E28-E5E5-4045-BF28-BF3BF173C71D}</b:Guid>
    <b:Title>Manual de pasturas</b:Title>
    <b:Year>2010</b:Year>
    <b:City>Mexeco</b:City>
    <b:Publisher>Trillas</b:Publisher>
    <b:Author>
      <b:Author>
        <b:NameList>
          <b:Person>
            <b:Last>Lesur</b:Last>
            <b:First>Luis</b:First>
          </b:Person>
        </b:NameList>
      </b:Author>
    </b:Author>
    <b:RefOrder>10</b:RefOrder>
  </b:Source>
  <b:Source xmlns:b="http://schemas.openxmlformats.org/officeDocument/2006/bibliography">
    <b:Tag>MarcadorDePosición1</b:Tag>
    <b:SourceType>DocumentFromInternetSite</b:SourceType>
    <b:Guid>{F2846152-1522-4C57-931A-E4444F9BA262}</b:Guid>
    <b:Title>Manual de Forrajes y Pastos Cultivados</b:Title>
    <b:URL>http://www.perucam.com/presen/pdf/11.%20Manual%20t%E9cnico%20en%20forrajes%20y%20pastos%20cultivados.pdf</b:URL>
    <b:Author>
      <b:Author>
        <b:NameList>
          <b:Person>
            <b:Last>Arenas</b:Last>
            <b:First>Jose</b:First>
          </b:Person>
        </b:NameList>
      </b:Author>
    </b:Author>
    <b:RefOrder>33</b:RefOrder>
  </b:Source>
  <b:Source>
    <b:Tag>MarcadorDePosición2</b:Tag>
    <b:SourceType>Book</b:SourceType>
    <b:Guid>{3613A93F-D3CE-47CB-8E5F-634D2D7A0276}</b:Guid>
    <b:Title>Influencia de la fertilizac ión y el intervalo de pastoreo en el contenido de FDN y energía de una mezcla forr ajera. Tesis de  Grado. Ingeniero Agropecuario. Carrera de Ingeniería en Ciencias Agropecuarias, Escuela Politécnica del Ejército (ESPE)</b:Title>
    <b:Year>2010</b:Year>
    <b:City>Influencia de la fertilizac ión y el intervalo de pastoreo en el contenido de FDN y energía de una mezcla forr ajera. Tesis de  Grado. IngeniSangolqui-Ecuador, pp.20-45</b:City>
    <b:Author>
      <b:Author>
        <b:NameList>
          <b:Person>
            <b:Last>ROBALINO</b:Last>
            <b:First>N</b:First>
          </b:Person>
        </b:NameList>
      </b:Author>
    </b:Author>
    <b:RefOrder>15</b:RefOrder>
  </b:Source>
  <b:Source>
    <b:Tag>MarcadorDePosición3</b:Tag>
    <b:SourceType>InternetSite</b:SourceType>
    <b:Guid>{F2AFC9CB-BD11-4B15-A48F-3FA8B000C104}</b:Guid>
    <b:Title>Manual_pastos_y_forrajes_CRS_USDA_CIAT</b:Title>
    <b:Year>2015</b:Year>
    <b:URL>http://ciat-library.ciat.cgiar.org/articulos_ciat/biblioteca/Manual_pastos_y_forrajes_CRS_USDA_CIAT_2015.pdf</b:URL>
    <b:RefOrder>13</b:RefOrder>
  </b:Source>
  <b:Source>
    <b:Tag>MarcadorDePosición4</b:Tag>
    <b:SourceType>Book</b:SourceType>
    <b:Guid>{EC581D8D-994F-4931-92C3-204AFEEF93C8}</b:Guid>
    <b:Title>Manual de pasturas</b:Title>
    <b:Year>2010</b:Year>
    <b:City>Mexeco</b:City>
    <b:Publisher>Trillas</b:Publisher>
    <b:Author>
      <b:Author>
        <b:NameList>
          <b:Person>
            <b:Last>Luis</b:Last>
            <b:First>Lesur</b:First>
          </b:Person>
        </b:NameList>
      </b:Author>
    </b:Author>
    <b:RefOrder>34</b:RefOrder>
  </b:Source>
  <b:Source>
    <b:Tag>MarcadorDePosición5</b:Tag>
    <b:SourceType>DocumentFromInternetSite</b:SourceType>
    <b:Guid>{60A80549-702D-41CF-A4A7-0F9CC4021333}</b:Guid>
    <b:Title>EVALUACIÓN  MORFOAGRONÓMICA  Y  NUTRICIONAL  DE  CINCO</b:Title>
    <b:Year>2009</b:Year>
    <b:URL>file:///E:/CD-2283.pdf</b:URL>
    <b:Author>
      <b:Author>
        <b:NameList>
          <b:Person>
            <b:Last>Paulo</b:Last>
            <b:First>Velásquez</b:First>
          </b:Person>
        </b:NameList>
      </b:Author>
    </b:Author>
    <b:RefOrder>14</b:RefOrder>
  </b:Source>
</b:Sources>
</file>

<file path=customXml/itemProps1.xml><?xml version="1.0" encoding="utf-8"?>
<ds:datastoreItem xmlns:ds="http://schemas.openxmlformats.org/officeDocument/2006/customXml" ds:itemID="{B61BDC52-CA03-41DE-843F-DAD25B8D6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9047</TotalTime>
  <Pages>1</Pages>
  <Words>23685</Words>
  <Characters>130270</Characters>
  <Application>Microsoft Office Word</Application>
  <DocSecurity>0</DocSecurity>
  <Lines>1085</Lines>
  <Paragraphs>307</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153648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Luffi</dc:creator>
  <cp:lastModifiedBy>Acer</cp:lastModifiedBy>
  <cp:revision>421</cp:revision>
  <cp:lastPrinted>2017-05-25T13:40:00Z</cp:lastPrinted>
  <dcterms:created xsi:type="dcterms:W3CDTF">2017-05-22T14:40:00Z</dcterms:created>
  <dcterms:modified xsi:type="dcterms:W3CDTF">2018-02-05T18:42:00Z</dcterms:modified>
</cp:coreProperties>
</file>