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7385C0" w14:textId="77777777" w:rsidR="00777402" w:rsidRPr="00777402" w:rsidRDefault="00777402" w:rsidP="00777402">
      <w:pPr>
        <w:rPr>
          <w:rFonts w:ascii="Times New Roman" w:hAnsi="Times New Roman" w:cs="Times New Roman"/>
          <w:b/>
          <w:sz w:val="24"/>
          <w:szCs w:val="24"/>
        </w:rPr>
      </w:pPr>
      <w:r w:rsidRPr="00777402">
        <w:rPr>
          <w:rFonts w:ascii="Times New Roman" w:hAnsi="Times New Roman" w:cs="Times New Roman"/>
          <w:b/>
          <w:noProof/>
          <w:sz w:val="28"/>
          <w:lang w:val="es-ES" w:eastAsia="es-ES"/>
        </w:rPr>
        <w:drawing>
          <wp:anchor distT="0" distB="0" distL="114300" distR="114300" simplePos="0" relativeHeight="251659264" behindDoc="1" locked="0" layoutInCell="1" allowOverlap="1" wp14:anchorId="59010D82" wp14:editId="42EEB64E">
            <wp:simplePos x="0" y="0"/>
            <wp:positionH relativeFrom="margin">
              <wp:posOffset>1919605</wp:posOffset>
            </wp:positionH>
            <wp:positionV relativeFrom="page">
              <wp:posOffset>642083</wp:posOffset>
            </wp:positionV>
            <wp:extent cx="1200150" cy="1551940"/>
            <wp:effectExtent l="0" t="0" r="0" b="0"/>
            <wp:wrapNone/>
            <wp:docPr id="1" name="Imagen 1" descr="C:\Users\Dell\Downloads\imagenes-\Logo-U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imagenes-\Logo-UEB.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0150" cy="1551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DEF71C" w14:textId="77777777" w:rsidR="00777402" w:rsidRPr="00777402" w:rsidRDefault="00777402" w:rsidP="00777402">
      <w:pPr>
        <w:jc w:val="center"/>
        <w:rPr>
          <w:rFonts w:ascii="Times New Roman" w:hAnsi="Times New Roman" w:cs="Times New Roman"/>
          <w:b/>
          <w:sz w:val="24"/>
          <w:szCs w:val="24"/>
        </w:rPr>
      </w:pPr>
    </w:p>
    <w:p w14:paraId="7FBAB746" w14:textId="77777777" w:rsidR="00777402" w:rsidRPr="00777402" w:rsidRDefault="00777402" w:rsidP="00777402">
      <w:pPr>
        <w:jc w:val="center"/>
        <w:rPr>
          <w:rFonts w:ascii="Times New Roman" w:hAnsi="Times New Roman" w:cs="Times New Roman"/>
          <w:b/>
          <w:sz w:val="24"/>
          <w:szCs w:val="24"/>
        </w:rPr>
      </w:pPr>
    </w:p>
    <w:p w14:paraId="3915EAEC" w14:textId="77777777" w:rsidR="00777402" w:rsidRPr="00777402" w:rsidRDefault="00777402" w:rsidP="00777402">
      <w:pPr>
        <w:jc w:val="center"/>
        <w:rPr>
          <w:rFonts w:ascii="Times New Roman" w:hAnsi="Times New Roman" w:cs="Times New Roman"/>
          <w:b/>
          <w:sz w:val="24"/>
          <w:szCs w:val="24"/>
        </w:rPr>
      </w:pPr>
    </w:p>
    <w:p w14:paraId="18E22831" w14:textId="77777777" w:rsidR="00777402" w:rsidRPr="00777402" w:rsidRDefault="00777402" w:rsidP="00777402">
      <w:pPr>
        <w:jc w:val="center"/>
        <w:rPr>
          <w:rFonts w:ascii="Times New Roman" w:hAnsi="Times New Roman" w:cs="Times New Roman"/>
          <w:b/>
          <w:sz w:val="24"/>
          <w:szCs w:val="24"/>
        </w:rPr>
      </w:pPr>
    </w:p>
    <w:p w14:paraId="372CAC14" w14:textId="77777777" w:rsidR="00777402" w:rsidRDefault="00777402" w:rsidP="00777402">
      <w:pPr>
        <w:jc w:val="center"/>
        <w:rPr>
          <w:rFonts w:ascii="Times New Roman" w:hAnsi="Times New Roman" w:cs="Times New Roman"/>
          <w:b/>
          <w:sz w:val="24"/>
          <w:szCs w:val="24"/>
        </w:rPr>
      </w:pPr>
    </w:p>
    <w:p w14:paraId="47D251A8" w14:textId="77777777" w:rsidR="00777402" w:rsidRPr="00777402" w:rsidRDefault="00777402" w:rsidP="00777402">
      <w:pPr>
        <w:jc w:val="center"/>
        <w:rPr>
          <w:rFonts w:ascii="Times New Roman" w:hAnsi="Times New Roman" w:cs="Times New Roman"/>
          <w:b/>
          <w:sz w:val="24"/>
          <w:szCs w:val="24"/>
        </w:rPr>
      </w:pPr>
      <w:r w:rsidRPr="00777402">
        <w:rPr>
          <w:rFonts w:ascii="Times New Roman" w:hAnsi="Times New Roman" w:cs="Times New Roman"/>
          <w:b/>
          <w:sz w:val="24"/>
          <w:szCs w:val="24"/>
        </w:rPr>
        <w:t>UNIVERSIDAD ESTATAL DE BOLÍVAR</w:t>
      </w:r>
    </w:p>
    <w:p w14:paraId="6A93846D" w14:textId="1C6FEE56" w:rsidR="00777402" w:rsidRPr="00777402" w:rsidRDefault="00777402" w:rsidP="00777402">
      <w:pPr>
        <w:jc w:val="center"/>
        <w:rPr>
          <w:rFonts w:ascii="Times New Roman" w:hAnsi="Times New Roman" w:cs="Times New Roman"/>
          <w:b/>
          <w:sz w:val="24"/>
          <w:szCs w:val="24"/>
        </w:rPr>
      </w:pPr>
      <w:r w:rsidRPr="00777402">
        <w:rPr>
          <w:rFonts w:ascii="Times New Roman" w:hAnsi="Times New Roman" w:cs="Times New Roman"/>
          <w:b/>
          <w:sz w:val="24"/>
          <w:szCs w:val="24"/>
        </w:rPr>
        <w:t xml:space="preserve">Facultad </w:t>
      </w:r>
      <w:r w:rsidR="00304F85">
        <w:rPr>
          <w:rFonts w:ascii="Times New Roman" w:hAnsi="Times New Roman" w:cs="Times New Roman"/>
          <w:b/>
          <w:sz w:val="24"/>
          <w:szCs w:val="24"/>
        </w:rPr>
        <w:t>d</w:t>
      </w:r>
      <w:r w:rsidRPr="00777402">
        <w:rPr>
          <w:rFonts w:ascii="Times New Roman" w:hAnsi="Times New Roman" w:cs="Times New Roman"/>
          <w:b/>
          <w:sz w:val="24"/>
          <w:szCs w:val="24"/>
        </w:rPr>
        <w:t>e Ciencias Agr</w:t>
      </w:r>
      <w:r w:rsidR="00304F85">
        <w:rPr>
          <w:rFonts w:ascii="Times New Roman" w:hAnsi="Times New Roman" w:cs="Times New Roman"/>
          <w:b/>
          <w:sz w:val="24"/>
          <w:szCs w:val="24"/>
        </w:rPr>
        <w:t>opecuarias, Recursos Naturales y d</w:t>
      </w:r>
      <w:r w:rsidRPr="00777402">
        <w:rPr>
          <w:rFonts w:ascii="Times New Roman" w:hAnsi="Times New Roman" w:cs="Times New Roman"/>
          <w:b/>
          <w:sz w:val="24"/>
          <w:szCs w:val="24"/>
        </w:rPr>
        <w:t>el Ambiente</w:t>
      </w:r>
    </w:p>
    <w:p w14:paraId="384C471A" w14:textId="7AF5FC73" w:rsidR="00777402" w:rsidRPr="00777402" w:rsidRDefault="00777402" w:rsidP="00777402">
      <w:pPr>
        <w:jc w:val="center"/>
        <w:rPr>
          <w:rFonts w:ascii="Times New Roman" w:hAnsi="Times New Roman" w:cs="Times New Roman"/>
          <w:b/>
          <w:sz w:val="24"/>
          <w:szCs w:val="24"/>
        </w:rPr>
      </w:pPr>
      <w:r w:rsidRPr="00777402">
        <w:rPr>
          <w:rFonts w:ascii="Times New Roman" w:hAnsi="Times New Roman" w:cs="Times New Roman"/>
          <w:b/>
          <w:sz w:val="24"/>
          <w:szCs w:val="24"/>
        </w:rPr>
        <w:t xml:space="preserve">Carrera </w:t>
      </w:r>
      <w:r w:rsidR="00304F85">
        <w:rPr>
          <w:rFonts w:ascii="Times New Roman" w:hAnsi="Times New Roman" w:cs="Times New Roman"/>
          <w:b/>
          <w:sz w:val="24"/>
          <w:szCs w:val="24"/>
        </w:rPr>
        <w:t>d</w:t>
      </w:r>
      <w:r w:rsidRPr="00777402">
        <w:rPr>
          <w:rFonts w:ascii="Times New Roman" w:hAnsi="Times New Roman" w:cs="Times New Roman"/>
          <w:b/>
          <w:sz w:val="24"/>
          <w:szCs w:val="24"/>
        </w:rPr>
        <w:t>e Ingeniería Agroindustrial</w:t>
      </w:r>
    </w:p>
    <w:p w14:paraId="615093CC" w14:textId="77777777" w:rsidR="00777402" w:rsidRPr="00777402" w:rsidRDefault="00777402" w:rsidP="00777402">
      <w:pPr>
        <w:spacing w:line="360" w:lineRule="auto"/>
        <w:jc w:val="center"/>
        <w:rPr>
          <w:rFonts w:ascii="Times New Roman" w:hAnsi="Times New Roman" w:cs="Times New Roman"/>
          <w:b/>
          <w:sz w:val="24"/>
          <w:szCs w:val="24"/>
        </w:rPr>
      </w:pPr>
    </w:p>
    <w:p w14:paraId="17BE24E1" w14:textId="74998E1F" w:rsidR="007573BB" w:rsidRPr="00777402" w:rsidRDefault="00777402" w:rsidP="007573BB">
      <w:pPr>
        <w:jc w:val="center"/>
        <w:rPr>
          <w:rFonts w:ascii="Times New Roman" w:hAnsi="Times New Roman" w:cs="Times New Roman"/>
          <w:b/>
          <w:sz w:val="24"/>
          <w:szCs w:val="24"/>
        </w:rPr>
      </w:pPr>
      <w:r w:rsidRPr="00777402">
        <w:rPr>
          <w:rFonts w:ascii="Times New Roman" w:hAnsi="Times New Roman" w:cs="Times New Roman"/>
          <w:b/>
          <w:sz w:val="24"/>
          <w:szCs w:val="24"/>
        </w:rPr>
        <w:t>TEMA:</w:t>
      </w:r>
    </w:p>
    <w:p w14:paraId="028E8D4F" w14:textId="6B0A5A5F" w:rsidR="00777402" w:rsidRDefault="007573BB" w:rsidP="00BA1CE9">
      <w:pPr>
        <w:spacing w:line="360" w:lineRule="auto"/>
        <w:jc w:val="both"/>
        <w:rPr>
          <w:rFonts w:ascii="Times New Roman" w:hAnsi="Times New Roman" w:cs="Times New Roman"/>
          <w:b/>
          <w:sz w:val="24"/>
        </w:rPr>
      </w:pPr>
      <w:r>
        <w:rPr>
          <w:rFonts w:ascii="Times New Roman" w:hAnsi="Times New Roman" w:cs="Times New Roman"/>
          <w:b/>
          <w:sz w:val="24"/>
        </w:rPr>
        <w:t xml:space="preserve">EVALUACIÓN </w:t>
      </w:r>
      <w:r w:rsidR="00777402" w:rsidRPr="00777402">
        <w:rPr>
          <w:rFonts w:ascii="Times New Roman" w:hAnsi="Times New Roman" w:cs="Times New Roman"/>
          <w:b/>
          <w:sz w:val="24"/>
        </w:rPr>
        <w:t>FÍSICO-QUÍMICA DE RESIDUOS AGROINDU</w:t>
      </w:r>
      <w:r w:rsidR="00051855">
        <w:rPr>
          <w:rFonts w:ascii="Times New Roman" w:hAnsi="Times New Roman" w:cs="Times New Roman"/>
          <w:b/>
          <w:sz w:val="24"/>
        </w:rPr>
        <w:t>S</w:t>
      </w:r>
      <w:r w:rsidR="00777402" w:rsidRPr="00777402">
        <w:rPr>
          <w:rFonts w:ascii="Times New Roman" w:hAnsi="Times New Roman" w:cs="Times New Roman"/>
          <w:b/>
          <w:sz w:val="24"/>
        </w:rPr>
        <w:t xml:space="preserve">TRIALES PARA EL CULTIVO DE HONGO </w:t>
      </w:r>
      <w:r w:rsidR="006706AD" w:rsidRPr="006706AD">
        <w:rPr>
          <w:rFonts w:ascii="Times New Roman" w:hAnsi="Times New Roman" w:cs="Times New Roman"/>
          <w:b/>
          <w:i/>
          <w:sz w:val="24"/>
        </w:rPr>
        <w:t>PLEUROTUS OSTREATUS</w:t>
      </w:r>
      <w:r w:rsidR="00777402" w:rsidRPr="00777402">
        <w:rPr>
          <w:rFonts w:ascii="Times New Roman" w:hAnsi="Times New Roman" w:cs="Times New Roman"/>
          <w:b/>
          <w:i/>
          <w:sz w:val="24"/>
        </w:rPr>
        <w:t>,</w:t>
      </w:r>
      <w:r w:rsidR="00777402" w:rsidRPr="00777402">
        <w:rPr>
          <w:rFonts w:ascii="Times New Roman" w:hAnsi="Times New Roman" w:cs="Times New Roman"/>
          <w:b/>
          <w:sz w:val="24"/>
        </w:rPr>
        <w:t xml:space="preserve"> Y SU INFLUENCIA EN EL RENDIMIENTO Y PERFIL DE AMINOÁCIDOS</w:t>
      </w:r>
      <w:r>
        <w:rPr>
          <w:rFonts w:ascii="Times New Roman" w:hAnsi="Times New Roman" w:cs="Times New Roman"/>
          <w:b/>
          <w:sz w:val="24"/>
        </w:rPr>
        <w:t>.</w:t>
      </w:r>
    </w:p>
    <w:p w14:paraId="31CFC0C7" w14:textId="77777777" w:rsidR="00777402" w:rsidRPr="00777402" w:rsidRDefault="00777402" w:rsidP="00777402">
      <w:pPr>
        <w:spacing w:line="360" w:lineRule="auto"/>
        <w:jc w:val="center"/>
        <w:rPr>
          <w:rFonts w:ascii="Times New Roman" w:hAnsi="Times New Roman" w:cs="Times New Roman"/>
          <w:b/>
          <w:sz w:val="24"/>
        </w:rPr>
      </w:pPr>
    </w:p>
    <w:p w14:paraId="0A236B2A" w14:textId="77777777" w:rsidR="00777402" w:rsidRPr="00777402" w:rsidRDefault="00777402" w:rsidP="00777402">
      <w:pPr>
        <w:spacing w:line="360" w:lineRule="auto"/>
        <w:jc w:val="both"/>
        <w:rPr>
          <w:rFonts w:ascii="Times New Roman" w:hAnsi="Times New Roman" w:cs="Times New Roman"/>
          <w:b/>
          <w:sz w:val="24"/>
          <w:szCs w:val="24"/>
        </w:rPr>
      </w:pPr>
      <w:r w:rsidRPr="00777402">
        <w:rPr>
          <w:rFonts w:ascii="Times New Roman" w:hAnsi="Times New Roman" w:cs="Times New Roman"/>
          <w:b/>
          <w:sz w:val="24"/>
          <w:szCs w:val="24"/>
        </w:rPr>
        <w:t xml:space="preserve">Proyecto </w:t>
      </w:r>
      <w:r w:rsidR="00E66E0B">
        <w:rPr>
          <w:rFonts w:ascii="Times New Roman" w:hAnsi="Times New Roman" w:cs="Times New Roman"/>
          <w:b/>
          <w:sz w:val="24"/>
          <w:szCs w:val="24"/>
        </w:rPr>
        <w:t>d</w:t>
      </w:r>
      <w:r w:rsidRPr="00777402">
        <w:rPr>
          <w:rFonts w:ascii="Times New Roman" w:hAnsi="Times New Roman" w:cs="Times New Roman"/>
          <w:b/>
          <w:sz w:val="24"/>
          <w:szCs w:val="24"/>
        </w:rPr>
        <w:t xml:space="preserve">e Investigación </w:t>
      </w:r>
      <w:r w:rsidR="00E66E0B">
        <w:rPr>
          <w:rFonts w:ascii="Times New Roman" w:hAnsi="Times New Roman" w:cs="Times New Roman"/>
          <w:b/>
          <w:sz w:val="24"/>
          <w:szCs w:val="24"/>
        </w:rPr>
        <w:t>p</w:t>
      </w:r>
      <w:r w:rsidRPr="00777402">
        <w:rPr>
          <w:rFonts w:ascii="Times New Roman" w:hAnsi="Times New Roman" w:cs="Times New Roman"/>
          <w:b/>
          <w:sz w:val="24"/>
          <w:szCs w:val="24"/>
        </w:rPr>
        <w:t xml:space="preserve">revio </w:t>
      </w:r>
      <w:r w:rsidR="00E66E0B">
        <w:rPr>
          <w:rFonts w:ascii="Times New Roman" w:hAnsi="Times New Roman" w:cs="Times New Roman"/>
          <w:b/>
          <w:sz w:val="24"/>
          <w:szCs w:val="24"/>
        </w:rPr>
        <w:t>a</w:t>
      </w:r>
      <w:r w:rsidRPr="00777402">
        <w:rPr>
          <w:rFonts w:ascii="Times New Roman" w:hAnsi="Times New Roman" w:cs="Times New Roman"/>
          <w:b/>
          <w:sz w:val="24"/>
          <w:szCs w:val="24"/>
        </w:rPr>
        <w:t xml:space="preserve"> </w:t>
      </w:r>
      <w:r w:rsidR="00E66E0B">
        <w:rPr>
          <w:rFonts w:ascii="Times New Roman" w:hAnsi="Times New Roman" w:cs="Times New Roman"/>
          <w:b/>
          <w:sz w:val="24"/>
          <w:szCs w:val="24"/>
        </w:rPr>
        <w:t>l</w:t>
      </w:r>
      <w:r w:rsidRPr="00777402">
        <w:rPr>
          <w:rFonts w:ascii="Times New Roman" w:hAnsi="Times New Roman" w:cs="Times New Roman"/>
          <w:b/>
          <w:sz w:val="24"/>
          <w:szCs w:val="24"/>
        </w:rPr>
        <w:t xml:space="preserve">a </w:t>
      </w:r>
      <w:r w:rsidR="00E66E0B">
        <w:rPr>
          <w:rFonts w:ascii="Times New Roman" w:hAnsi="Times New Roman" w:cs="Times New Roman"/>
          <w:b/>
          <w:sz w:val="24"/>
          <w:szCs w:val="24"/>
        </w:rPr>
        <w:t>o</w:t>
      </w:r>
      <w:r>
        <w:rPr>
          <w:rFonts w:ascii="Times New Roman" w:hAnsi="Times New Roman" w:cs="Times New Roman"/>
          <w:b/>
          <w:sz w:val="24"/>
          <w:szCs w:val="24"/>
        </w:rPr>
        <w:t xml:space="preserve">btención </w:t>
      </w:r>
      <w:r w:rsidR="00E66E0B">
        <w:rPr>
          <w:rFonts w:ascii="Times New Roman" w:hAnsi="Times New Roman" w:cs="Times New Roman"/>
          <w:b/>
          <w:sz w:val="24"/>
          <w:szCs w:val="24"/>
        </w:rPr>
        <w:t>d</w:t>
      </w:r>
      <w:r>
        <w:rPr>
          <w:rFonts w:ascii="Times New Roman" w:hAnsi="Times New Roman" w:cs="Times New Roman"/>
          <w:b/>
          <w:sz w:val="24"/>
          <w:szCs w:val="24"/>
        </w:rPr>
        <w:t xml:space="preserve">el Título </w:t>
      </w:r>
      <w:r w:rsidR="00E66E0B">
        <w:rPr>
          <w:rFonts w:ascii="Times New Roman" w:hAnsi="Times New Roman" w:cs="Times New Roman"/>
          <w:b/>
          <w:sz w:val="24"/>
          <w:szCs w:val="24"/>
        </w:rPr>
        <w:t>d</w:t>
      </w:r>
      <w:r>
        <w:rPr>
          <w:rFonts w:ascii="Times New Roman" w:hAnsi="Times New Roman" w:cs="Times New Roman"/>
          <w:b/>
          <w:sz w:val="24"/>
          <w:szCs w:val="24"/>
        </w:rPr>
        <w:t>e Ingeniero Agroindustrial</w:t>
      </w:r>
      <w:r w:rsidRPr="00777402">
        <w:rPr>
          <w:rFonts w:ascii="Times New Roman" w:hAnsi="Times New Roman" w:cs="Times New Roman"/>
          <w:b/>
          <w:sz w:val="24"/>
          <w:szCs w:val="24"/>
        </w:rPr>
        <w:t xml:space="preserve"> </w:t>
      </w:r>
      <w:r w:rsidR="00E66E0B">
        <w:rPr>
          <w:rFonts w:ascii="Times New Roman" w:hAnsi="Times New Roman" w:cs="Times New Roman"/>
          <w:b/>
          <w:sz w:val="24"/>
          <w:szCs w:val="24"/>
        </w:rPr>
        <w:t>o</w:t>
      </w:r>
      <w:r w:rsidRPr="00777402">
        <w:rPr>
          <w:rFonts w:ascii="Times New Roman" w:hAnsi="Times New Roman" w:cs="Times New Roman"/>
          <w:b/>
          <w:sz w:val="24"/>
          <w:szCs w:val="24"/>
        </w:rPr>
        <w:t xml:space="preserve">torgado </w:t>
      </w:r>
      <w:r w:rsidR="00E66E0B">
        <w:rPr>
          <w:rFonts w:ascii="Times New Roman" w:hAnsi="Times New Roman" w:cs="Times New Roman"/>
          <w:b/>
          <w:sz w:val="24"/>
          <w:szCs w:val="24"/>
        </w:rPr>
        <w:t>p</w:t>
      </w:r>
      <w:r w:rsidRPr="00777402">
        <w:rPr>
          <w:rFonts w:ascii="Times New Roman" w:hAnsi="Times New Roman" w:cs="Times New Roman"/>
          <w:b/>
          <w:sz w:val="24"/>
          <w:szCs w:val="24"/>
        </w:rPr>
        <w:t xml:space="preserve">or </w:t>
      </w:r>
      <w:r w:rsidR="00E66E0B">
        <w:rPr>
          <w:rFonts w:ascii="Times New Roman" w:hAnsi="Times New Roman" w:cs="Times New Roman"/>
          <w:b/>
          <w:sz w:val="24"/>
          <w:szCs w:val="24"/>
        </w:rPr>
        <w:t>l</w:t>
      </w:r>
      <w:r w:rsidRPr="00777402">
        <w:rPr>
          <w:rFonts w:ascii="Times New Roman" w:hAnsi="Times New Roman" w:cs="Times New Roman"/>
          <w:b/>
          <w:sz w:val="24"/>
          <w:szCs w:val="24"/>
        </w:rPr>
        <w:t xml:space="preserve">a Universidad Estatal </w:t>
      </w:r>
      <w:r w:rsidR="00E66E0B">
        <w:rPr>
          <w:rFonts w:ascii="Times New Roman" w:hAnsi="Times New Roman" w:cs="Times New Roman"/>
          <w:b/>
          <w:sz w:val="24"/>
          <w:szCs w:val="24"/>
        </w:rPr>
        <w:t>d</w:t>
      </w:r>
      <w:r w:rsidRPr="00777402">
        <w:rPr>
          <w:rFonts w:ascii="Times New Roman" w:hAnsi="Times New Roman" w:cs="Times New Roman"/>
          <w:b/>
          <w:sz w:val="24"/>
          <w:szCs w:val="24"/>
        </w:rPr>
        <w:t xml:space="preserve">e Bolívar </w:t>
      </w:r>
      <w:r w:rsidR="00E66E0B">
        <w:rPr>
          <w:rFonts w:ascii="Times New Roman" w:hAnsi="Times New Roman" w:cs="Times New Roman"/>
          <w:b/>
          <w:sz w:val="24"/>
          <w:szCs w:val="24"/>
        </w:rPr>
        <w:t>a</w:t>
      </w:r>
      <w:r w:rsidRPr="00777402">
        <w:rPr>
          <w:rFonts w:ascii="Times New Roman" w:hAnsi="Times New Roman" w:cs="Times New Roman"/>
          <w:b/>
          <w:sz w:val="24"/>
          <w:szCs w:val="24"/>
        </w:rPr>
        <w:t xml:space="preserve"> </w:t>
      </w:r>
      <w:r w:rsidR="00E66E0B">
        <w:rPr>
          <w:rFonts w:ascii="Times New Roman" w:hAnsi="Times New Roman" w:cs="Times New Roman"/>
          <w:b/>
          <w:sz w:val="24"/>
          <w:szCs w:val="24"/>
        </w:rPr>
        <w:t>t</w:t>
      </w:r>
      <w:r w:rsidRPr="00777402">
        <w:rPr>
          <w:rFonts w:ascii="Times New Roman" w:hAnsi="Times New Roman" w:cs="Times New Roman"/>
          <w:b/>
          <w:sz w:val="24"/>
          <w:szCs w:val="24"/>
        </w:rPr>
        <w:t xml:space="preserve">ravés </w:t>
      </w:r>
      <w:r w:rsidR="00E66E0B">
        <w:rPr>
          <w:rFonts w:ascii="Times New Roman" w:hAnsi="Times New Roman" w:cs="Times New Roman"/>
          <w:b/>
          <w:sz w:val="24"/>
          <w:szCs w:val="24"/>
        </w:rPr>
        <w:t>d</w:t>
      </w:r>
      <w:r w:rsidRPr="00777402">
        <w:rPr>
          <w:rFonts w:ascii="Times New Roman" w:hAnsi="Times New Roman" w:cs="Times New Roman"/>
          <w:b/>
          <w:sz w:val="24"/>
          <w:szCs w:val="24"/>
        </w:rPr>
        <w:t xml:space="preserve">e </w:t>
      </w:r>
      <w:r w:rsidR="00E66E0B">
        <w:rPr>
          <w:rFonts w:ascii="Times New Roman" w:hAnsi="Times New Roman" w:cs="Times New Roman"/>
          <w:b/>
          <w:sz w:val="24"/>
          <w:szCs w:val="24"/>
        </w:rPr>
        <w:t>l</w:t>
      </w:r>
      <w:r w:rsidRPr="00777402">
        <w:rPr>
          <w:rFonts w:ascii="Times New Roman" w:hAnsi="Times New Roman" w:cs="Times New Roman"/>
          <w:b/>
          <w:sz w:val="24"/>
          <w:szCs w:val="24"/>
        </w:rPr>
        <w:t xml:space="preserve">a Facultad </w:t>
      </w:r>
      <w:r w:rsidR="00E66E0B">
        <w:rPr>
          <w:rFonts w:ascii="Times New Roman" w:hAnsi="Times New Roman" w:cs="Times New Roman"/>
          <w:b/>
          <w:sz w:val="24"/>
          <w:szCs w:val="24"/>
        </w:rPr>
        <w:t>d</w:t>
      </w:r>
      <w:r w:rsidRPr="00777402">
        <w:rPr>
          <w:rFonts w:ascii="Times New Roman" w:hAnsi="Times New Roman" w:cs="Times New Roman"/>
          <w:b/>
          <w:sz w:val="24"/>
          <w:szCs w:val="24"/>
        </w:rPr>
        <w:t xml:space="preserve">e Ciencias Agropecuarias, Recursos Naturales </w:t>
      </w:r>
      <w:r w:rsidR="00E66E0B">
        <w:rPr>
          <w:rFonts w:ascii="Times New Roman" w:hAnsi="Times New Roman" w:cs="Times New Roman"/>
          <w:b/>
          <w:sz w:val="24"/>
          <w:szCs w:val="24"/>
        </w:rPr>
        <w:t>y</w:t>
      </w:r>
      <w:r w:rsidRPr="00777402">
        <w:rPr>
          <w:rFonts w:ascii="Times New Roman" w:hAnsi="Times New Roman" w:cs="Times New Roman"/>
          <w:b/>
          <w:sz w:val="24"/>
          <w:szCs w:val="24"/>
        </w:rPr>
        <w:t xml:space="preserve"> </w:t>
      </w:r>
      <w:r w:rsidR="00E66E0B">
        <w:rPr>
          <w:rFonts w:ascii="Times New Roman" w:hAnsi="Times New Roman" w:cs="Times New Roman"/>
          <w:b/>
          <w:sz w:val="24"/>
          <w:szCs w:val="24"/>
        </w:rPr>
        <w:t>d</w:t>
      </w:r>
      <w:r w:rsidRPr="00777402">
        <w:rPr>
          <w:rFonts w:ascii="Times New Roman" w:hAnsi="Times New Roman" w:cs="Times New Roman"/>
          <w:b/>
          <w:sz w:val="24"/>
          <w:szCs w:val="24"/>
        </w:rPr>
        <w:t xml:space="preserve">el Ambiente, Carrera </w:t>
      </w:r>
      <w:r w:rsidR="00E66E0B">
        <w:rPr>
          <w:rFonts w:ascii="Times New Roman" w:hAnsi="Times New Roman" w:cs="Times New Roman"/>
          <w:b/>
          <w:sz w:val="24"/>
          <w:szCs w:val="24"/>
        </w:rPr>
        <w:t>d</w:t>
      </w:r>
      <w:r w:rsidRPr="00777402">
        <w:rPr>
          <w:rFonts w:ascii="Times New Roman" w:hAnsi="Times New Roman" w:cs="Times New Roman"/>
          <w:b/>
          <w:sz w:val="24"/>
          <w:szCs w:val="24"/>
        </w:rPr>
        <w:t>e Ingeniería Agroindustrial</w:t>
      </w:r>
    </w:p>
    <w:p w14:paraId="0BD2DEB6" w14:textId="77777777" w:rsidR="00777402" w:rsidRPr="00777402" w:rsidRDefault="00777402" w:rsidP="00777402">
      <w:pPr>
        <w:jc w:val="center"/>
        <w:rPr>
          <w:rFonts w:ascii="Times New Roman" w:hAnsi="Times New Roman" w:cs="Times New Roman"/>
          <w:b/>
          <w:sz w:val="24"/>
          <w:szCs w:val="24"/>
        </w:rPr>
      </w:pPr>
    </w:p>
    <w:p w14:paraId="33B6A54A" w14:textId="77777777" w:rsidR="00777402" w:rsidRPr="00777402" w:rsidRDefault="00777402" w:rsidP="00777402">
      <w:pPr>
        <w:jc w:val="center"/>
        <w:rPr>
          <w:rFonts w:ascii="Times New Roman" w:hAnsi="Times New Roman" w:cs="Times New Roman"/>
          <w:b/>
          <w:sz w:val="24"/>
          <w:szCs w:val="24"/>
        </w:rPr>
      </w:pPr>
      <w:r>
        <w:rPr>
          <w:rFonts w:ascii="Times New Roman" w:hAnsi="Times New Roman" w:cs="Times New Roman"/>
          <w:b/>
          <w:sz w:val="24"/>
          <w:szCs w:val="24"/>
        </w:rPr>
        <w:t>AUTOR</w:t>
      </w:r>
      <w:r w:rsidRPr="00777402">
        <w:rPr>
          <w:rFonts w:ascii="Times New Roman" w:hAnsi="Times New Roman" w:cs="Times New Roman"/>
          <w:b/>
          <w:sz w:val="24"/>
          <w:szCs w:val="24"/>
        </w:rPr>
        <w:t>:</w:t>
      </w:r>
    </w:p>
    <w:p w14:paraId="00EFD211" w14:textId="77777777" w:rsidR="00777402" w:rsidRPr="00777402" w:rsidRDefault="00777402" w:rsidP="00777402">
      <w:pPr>
        <w:jc w:val="center"/>
        <w:rPr>
          <w:rFonts w:ascii="Times New Roman" w:hAnsi="Times New Roman" w:cs="Times New Roman"/>
          <w:b/>
          <w:sz w:val="24"/>
          <w:szCs w:val="24"/>
        </w:rPr>
      </w:pPr>
      <w:r>
        <w:rPr>
          <w:rFonts w:ascii="Times New Roman" w:hAnsi="Times New Roman" w:cs="Times New Roman"/>
          <w:b/>
          <w:sz w:val="24"/>
          <w:szCs w:val="24"/>
        </w:rPr>
        <w:t>JHON ALCIDES BASANTES PRIETO</w:t>
      </w:r>
    </w:p>
    <w:p w14:paraId="0B5A82E9" w14:textId="77777777" w:rsidR="00777402" w:rsidRPr="00777402" w:rsidRDefault="00777402" w:rsidP="00777402">
      <w:pPr>
        <w:jc w:val="center"/>
        <w:rPr>
          <w:rFonts w:ascii="Times New Roman" w:hAnsi="Times New Roman" w:cs="Times New Roman"/>
          <w:b/>
          <w:sz w:val="24"/>
          <w:szCs w:val="24"/>
        </w:rPr>
      </w:pPr>
    </w:p>
    <w:p w14:paraId="2A5CE8FB" w14:textId="648B6C9B" w:rsidR="00777402" w:rsidRPr="00777402" w:rsidRDefault="00777402" w:rsidP="00777402">
      <w:pPr>
        <w:jc w:val="center"/>
        <w:rPr>
          <w:rFonts w:ascii="Times New Roman" w:hAnsi="Times New Roman" w:cs="Times New Roman"/>
          <w:b/>
          <w:sz w:val="24"/>
          <w:szCs w:val="24"/>
        </w:rPr>
      </w:pPr>
      <w:r w:rsidRPr="00777402">
        <w:rPr>
          <w:rFonts w:ascii="Times New Roman" w:hAnsi="Times New Roman" w:cs="Times New Roman"/>
          <w:b/>
          <w:sz w:val="24"/>
          <w:szCs w:val="24"/>
        </w:rPr>
        <w:t>DIRECTOR</w:t>
      </w:r>
      <w:r w:rsidR="007573BB">
        <w:rPr>
          <w:rFonts w:ascii="Times New Roman" w:hAnsi="Times New Roman" w:cs="Times New Roman"/>
          <w:b/>
          <w:sz w:val="24"/>
          <w:szCs w:val="24"/>
        </w:rPr>
        <w:t>A</w:t>
      </w:r>
      <w:r w:rsidRPr="00777402">
        <w:rPr>
          <w:rFonts w:ascii="Times New Roman" w:hAnsi="Times New Roman" w:cs="Times New Roman"/>
          <w:b/>
          <w:sz w:val="24"/>
          <w:szCs w:val="24"/>
        </w:rPr>
        <w:t>:</w:t>
      </w:r>
    </w:p>
    <w:p w14:paraId="4962BD56" w14:textId="77777777" w:rsidR="00777402" w:rsidRPr="00777402" w:rsidRDefault="004F7F4A" w:rsidP="004E00AD">
      <w:pPr>
        <w:jc w:val="center"/>
        <w:rPr>
          <w:rFonts w:ascii="Times New Roman" w:hAnsi="Times New Roman" w:cs="Times New Roman"/>
          <w:b/>
          <w:sz w:val="24"/>
          <w:szCs w:val="24"/>
        </w:rPr>
      </w:pPr>
      <w:r>
        <w:rPr>
          <w:rFonts w:ascii="Times New Roman" w:hAnsi="Times New Roman" w:cs="Times New Roman"/>
          <w:b/>
          <w:sz w:val="24"/>
          <w:szCs w:val="24"/>
        </w:rPr>
        <w:t>Dra. María Bernarda Ruilova Cueva</w:t>
      </w:r>
      <w:r w:rsidR="004E00AD">
        <w:rPr>
          <w:rFonts w:ascii="Times New Roman" w:hAnsi="Times New Roman" w:cs="Times New Roman"/>
          <w:b/>
          <w:sz w:val="24"/>
          <w:szCs w:val="24"/>
        </w:rPr>
        <w:t xml:space="preserve"> PhD</w:t>
      </w:r>
      <w:r>
        <w:rPr>
          <w:rFonts w:ascii="Times New Roman" w:hAnsi="Times New Roman" w:cs="Times New Roman"/>
          <w:b/>
          <w:sz w:val="24"/>
          <w:szCs w:val="24"/>
        </w:rPr>
        <w:t>.</w:t>
      </w:r>
    </w:p>
    <w:p w14:paraId="6C066DC2" w14:textId="77777777" w:rsidR="00777402" w:rsidRPr="00777402" w:rsidRDefault="00777402" w:rsidP="00777402">
      <w:pPr>
        <w:jc w:val="center"/>
        <w:rPr>
          <w:rFonts w:ascii="Times New Roman" w:hAnsi="Times New Roman" w:cs="Times New Roman"/>
          <w:b/>
          <w:sz w:val="24"/>
          <w:szCs w:val="24"/>
        </w:rPr>
      </w:pPr>
    </w:p>
    <w:p w14:paraId="4DADA802" w14:textId="2AD10C12" w:rsidR="00777402" w:rsidRPr="00777402" w:rsidRDefault="00777402" w:rsidP="00777402">
      <w:pPr>
        <w:jc w:val="center"/>
        <w:rPr>
          <w:rFonts w:ascii="Times New Roman" w:hAnsi="Times New Roman" w:cs="Times New Roman"/>
          <w:b/>
          <w:sz w:val="24"/>
          <w:szCs w:val="24"/>
        </w:rPr>
      </w:pPr>
      <w:r w:rsidRPr="00777402">
        <w:rPr>
          <w:rFonts w:ascii="Times New Roman" w:hAnsi="Times New Roman" w:cs="Times New Roman"/>
          <w:b/>
          <w:sz w:val="24"/>
          <w:szCs w:val="24"/>
        </w:rPr>
        <w:t xml:space="preserve">Guaranda – Ecuador </w:t>
      </w:r>
    </w:p>
    <w:p w14:paraId="56D8AD6B" w14:textId="77777777" w:rsidR="00FD5B32" w:rsidRDefault="00BC710E" w:rsidP="002F18DB">
      <w:pPr>
        <w:jc w:val="center"/>
        <w:rPr>
          <w:rFonts w:ascii="Times New Roman" w:hAnsi="Times New Roman" w:cs="Times New Roman"/>
          <w:b/>
          <w:sz w:val="24"/>
          <w:szCs w:val="24"/>
        </w:rPr>
        <w:sectPr w:rsidR="00FD5B32" w:rsidSect="00C12451">
          <w:headerReference w:type="default" r:id="rId9"/>
          <w:footerReference w:type="default" r:id="rId10"/>
          <w:type w:val="continuous"/>
          <w:pgSz w:w="11906" w:h="16838"/>
          <w:pgMar w:top="1701" w:right="1701" w:bottom="1701" w:left="2268" w:header="709" w:footer="709" w:gutter="0"/>
          <w:pgNumType w:fmt="lowerRoman" w:start="1"/>
          <w:cols w:space="720"/>
          <w:titlePg/>
          <w:docGrid w:linePitch="299"/>
        </w:sectPr>
      </w:pPr>
      <w:r>
        <w:rPr>
          <w:rFonts w:ascii="Times New Roman" w:hAnsi="Times New Roman" w:cs="Times New Roman"/>
          <w:b/>
          <w:sz w:val="24"/>
          <w:szCs w:val="24"/>
        </w:rPr>
        <w:t>2018</w:t>
      </w:r>
    </w:p>
    <w:p w14:paraId="03D24119" w14:textId="70BE5C7B" w:rsidR="00370C1F" w:rsidRPr="007E43BB" w:rsidRDefault="00370C1F" w:rsidP="007E43BB">
      <w:pPr>
        <w:pStyle w:val="Ttulo1"/>
        <w:spacing w:before="0" w:after="240"/>
        <w:jc w:val="center"/>
        <w:rPr>
          <w:rFonts w:ascii="Times New Roman" w:eastAsia="Times New Roman" w:hAnsi="Times New Roman" w:cs="Times New Roman"/>
          <w:color w:val="auto"/>
          <w:lang w:eastAsia="es-ES"/>
        </w:rPr>
      </w:pPr>
      <w:bookmarkStart w:id="0" w:name="_Toc505550748"/>
      <w:bookmarkStart w:id="1" w:name="_Toc505582464"/>
      <w:bookmarkStart w:id="2" w:name="_Toc505582737"/>
      <w:bookmarkStart w:id="3" w:name="_Toc505583066"/>
      <w:bookmarkStart w:id="4" w:name="_Toc505583574"/>
      <w:bookmarkStart w:id="5" w:name="_Toc505584883"/>
      <w:bookmarkStart w:id="6" w:name="_Toc506739312"/>
      <w:bookmarkStart w:id="7" w:name="_Toc507585320"/>
      <w:bookmarkStart w:id="8" w:name="_Toc508047161"/>
      <w:r w:rsidRPr="007E43BB">
        <w:rPr>
          <w:rFonts w:ascii="Times New Roman" w:eastAsia="Times New Roman" w:hAnsi="Times New Roman" w:cs="Times New Roman"/>
          <w:color w:val="auto"/>
          <w:lang w:eastAsia="es-ES"/>
        </w:rPr>
        <w:lastRenderedPageBreak/>
        <w:t>TEMA:</w:t>
      </w:r>
      <w:bookmarkEnd w:id="0"/>
      <w:bookmarkEnd w:id="1"/>
      <w:bookmarkEnd w:id="2"/>
      <w:bookmarkEnd w:id="3"/>
      <w:bookmarkEnd w:id="4"/>
      <w:bookmarkEnd w:id="5"/>
      <w:bookmarkEnd w:id="6"/>
      <w:bookmarkEnd w:id="7"/>
      <w:bookmarkEnd w:id="8"/>
    </w:p>
    <w:p w14:paraId="1B21D0EE" w14:textId="77777777" w:rsidR="007573BB" w:rsidRDefault="007573BB" w:rsidP="007573BB">
      <w:pPr>
        <w:spacing w:line="360" w:lineRule="auto"/>
        <w:jc w:val="both"/>
        <w:rPr>
          <w:rFonts w:ascii="Times New Roman" w:hAnsi="Times New Roman" w:cs="Times New Roman"/>
          <w:b/>
          <w:sz w:val="24"/>
        </w:rPr>
      </w:pPr>
      <w:r>
        <w:rPr>
          <w:rFonts w:ascii="Times New Roman" w:hAnsi="Times New Roman" w:cs="Times New Roman"/>
          <w:b/>
          <w:sz w:val="24"/>
        </w:rPr>
        <w:t xml:space="preserve">EVALUACIÓN </w:t>
      </w:r>
      <w:r w:rsidRPr="00777402">
        <w:rPr>
          <w:rFonts w:ascii="Times New Roman" w:hAnsi="Times New Roman" w:cs="Times New Roman"/>
          <w:b/>
          <w:sz w:val="24"/>
        </w:rPr>
        <w:t>FÍSICO-QUÍMICA DE RESIDUOS AGROINDU</w:t>
      </w:r>
      <w:r>
        <w:rPr>
          <w:rFonts w:ascii="Times New Roman" w:hAnsi="Times New Roman" w:cs="Times New Roman"/>
          <w:b/>
          <w:sz w:val="24"/>
        </w:rPr>
        <w:t>S</w:t>
      </w:r>
      <w:r w:rsidRPr="00777402">
        <w:rPr>
          <w:rFonts w:ascii="Times New Roman" w:hAnsi="Times New Roman" w:cs="Times New Roman"/>
          <w:b/>
          <w:sz w:val="24"/>
        </w:rPr>
        <w:t xml:space="preserve">TRIALES PARA EL CULTIVO DE HONGO </w:t>
      </w:r>
      <w:r w:rsidRPr="006706AD">
        <w:rPr>
          <w:rFonts w:ascii="Times New Roman" w:hAnsi="Times New Roman" w:cs="Times New Roman"/>
          <w:b/>
          <w:i/>
          <w:sz w:val="24"/>
        </w:rPr>
        <w:t>PLEUROTUS OSTREATUS</w:t>
      </w:r>
      <w:r w:rsidRPr="00777402">
        <w:rPr>
          <w:rFonts w:ascii="Times New Roman" w:hAnsi="Times New Roman" w:cs="Times New Roman"/>
          <w:b/>
          <w:i/>
          <w:sz w:val="24"/>
        </w:rPr>
        <w:t>,</w:t>
      </w:r>
      <w:r w:rsidRPr="00777402">
        <w:rPr>
          <w:rFonts w:ascii="Times New Roman" w:hAnsi="Times New Roman" w:cs="Times New Roman"/>
          <w:b/>
          <w:sz w:val="24"/>
        </w:rPr>
        <w:t xml:space="preserve"> Y SU INFLUENCIA EN EL RENDIMIENTO Y PERFIL DE AMINOÁCIDOS</w:t>
      </w:r>
      <w:r>
        <w:rPr>
          <w:rFonts w:ascii="Times New Roman" w:hAnsi="Times New Roman" w:cs="Times New Roman"/>
          <w:b/>
          <w:sz w:val="24"/>
        </w:rPr>
        <w:t>.</w:t>
      </w:r>
    </w:p>
    <w:p w14:paraId="49BFE127" w14:textId="77777777" w:rsidR="00777402"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color w:val="000000"/>
          <w:sz w:val="24"/>
          <w:szCs w:val="24"/>
          <w:lang w:val="es-ES" w:eastAsia="es-ES"/>
        </w:rPr>
      </w:pPr>
    </w:p>
    <w:p w14:paraId="612D6D5B" w14:textId="77777777" w:rsidR="00777402"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color w:val="000000"/>
          <w:sz w:val="24"/>
          <w:szCs w:val="24"/>
          <w:lang w:val="es-ES" w:eastAsia="es-ES"/>
        </w:rPr>
      </w:pPr>
    </w:p>
    <w:p w14:paraId="26C9343F"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ES" w:eastAsia="es-ES"/>
        </w:rPr>
      </w:pPr>
      <w:r w:rsidRPr="00E20311">
        <w:rPr>
          <w:rFonts w:ascii="Times New Roman" w:eastAsia="Times New Roman" w:hAnsi="Times New Roman" w:cs="Times New Roman"/>
          <w:b/>
          <w:color w:val="000000"/>
          <w:sz w:val="24"/>
          <w:szCs w:val="24"/>
          <w:lang w:val="es-ES" w:eastAsia="es-ES"/>
        </w:rPr>
        <w:t>REVISADO Y APROBADO POR:</w:t>
      </w:r>
    </w:p>
    <w:p w14:paraId="0FE615DA"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ES" w:eastAsia="es-ES"/>
        </w:rPr>
      </w:pPr>
    </w:p>
    <w:p w14:paraId="3D833B37" w14:textId="77777777" w:rsidR="00777402" w:rsidRPr="00E20311" w:rsidRDefault="00777402" w:rsidP="00553733">
      <w:pPr>
        <w:tabs>
          <w:tab w:val="left" w:pos="540"/>
          <w:tab w:val="left" w:pos="1080"/>
          <w:tab w:val="left" w:pos="8460"/>
        </w:tabs>
        <w:spacing w:after="0" w:line="360" w:lineRule="auto"/>
        <w:rPr>
          <w:rFonts w:ascii="Times New Roman" w:eastAsia="Times New Roman" w:hAnsi="Times New Roman" w:cs="Times New Roman"/>
          <w:b/>
          <w:bCs/>
          <w:color w:val="000000"/>
          <w:sz w:val="24"/>
          <w:szCs w:val="24"/>
          <w:lang w:val="es-ES" w:eastAsia="es-ES"/>
        </w:rPr>
      </w:pPr>
    </w:p>
    <w:p w14:paraId="6E8371E9"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ES" w:eastAsia="es-ES"/>
        </w:rPr>
      </w:pPr>
    </w:p>
    <w:p w14:paraId="43B5FC0B" w14:textId="77777777" w:rsidR="00777402" w:rsidRPr="00E20311" w:rsidRDefault="00777402" w:rsidP="00777402">
      <w:pPr>
        <w:tabs>
          <w:tab w:val="left" w:pos="540"/>
          <w:tab w:val="left" w:pos="1080"/>
          <w:tab w:val="left" w:pos="8460"/>
        </w:tabs>
        <w:spacing w:after="0" w:line="240" w:lineRule="auto"/>
        <w:jc w:val="center"/>
        <w:rPr>
          <w:rFonts w:ascii="Times New Roman" w:eastAsia="Times New Roman" w:hAnsi="Times New Roman" w:cs="Times New Roman"/>
          <w:b/>
          <w:bCs/>
          <w:color w:val="000000"/>
          <w:sz w:val="24"/>
          <w:szCs w:val="24"/>
          <w:lang w:val="es-ES" w:eastAsia="es-ES"/>
        </w:rPr>
      </w:pPr>
      <w:r w:rsidRPr="00E20311">
        <w:rPr>
          <w:rFonts w:ascii="Times New Roman" w:eastAsia="Times New Roman" w:hAnsi="Times New Roman" w:cs="Times New Roman"/>
          <w:b/>
          <w:bCs/>
          <w:color w:val="000000"/>
          <w:sz w:val="24"/>
          <w:szCs w:val="24"/>
          <w:lang w:val="es-ES" w:eastAsia="es-ES"/>
        </w:rPr>
        <w:t>…………………………………………………</w:t>
      </w:r>
    </w:p>
    <w:p w14:paraId="37930A56"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ES" w:eastAsia="es-ES"/>
        </w:rPr>
      </w:pPr>
    </w:p>
    <w:p w14:paraId="1F006501" w14:textId="77777777" w:rsidR="00777402" w:rsidRPr="00E20311" w:rsidRDefault="004F7F4A"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ES" w:eastAsia="es-ES"/>
        </w:rPr>
      </w:pPr>
      <w:r>
        <w:rPr>
          <w:rFonts w:ascii="Times New Roman" w:eastAsia="Times New Roman" w:hAnsi="Times New Roman" w:cs="Times New Roman"/>
          <w:b/>
          <w:bCs/>
          <w:color w:val="000000"/>
          <w:sz w:val="24"/>
          <w:szCs w:val="24"/>
          <w:lang w:val="es-ES" w:eastAsia="es-ES"/>
        </w:rPr>
        <w:t xml:space="preserve">Dra. </w:t>
      </w:r>
      <w:r w:rsidR="00777402">
        <w:rPr>
          <w:rFonts w:ascii="Times New Roman" w:eastAsia="Times New Roman" w:hAnsi="Times New Roman" w:cs="Times New Roman"/>
          <w:b/>
          <w:bCs/>
          <w:color w:val="000000"/>
          <w:sz w:val="24"/>
          <w:szCs w:val="24"/>
          <w:lang w:val="es-ES" w:eastAsia="es-ES"/>
        </w:rPr>
        <w:t>María Bernarda Ruilova C</w:t>
      </w:r>
      <w:r w:rsidR="00777402" w:rsidRPr="00E20311">
        <w:rPr>
          <w:rFonts w:ascii="Times New Roman" w:eastAsia="Times New Roman" w:hAnsi="Times New Roman" w:cs="Times New Roman"/>
          <w:b/>
          <w:bCs/>
          <w:color w:val="000000"/>
          <w:sz w:val="24"/>
          <w:szCs w:val="24"/>
          <w:lang w:val="es-ES" w:eastAsia="es-ES"/>
        </w:rPr>
        <w:t>ueva</w:t>
      </w:r>
      <w:r w:rsidR="00777402">
        <w:rPr>
          <w:rFonts w:ascii="Times New Roman" w:eastAsia="Times New Roman" w:hAnsi="Times New Roman" w:cs="Times New Roman"/>
          <w:b/>
          <w:bCs/>
          <w:color w:val="000000"/>
          <w:sz w:val="24"/>
          <w:szCs w:val="24"/>
          <w:lang w:val="es-ES" w:eastAsia="es-ES"/>
        </w:rPr>
        <w:t xml:space="preserve"> PhD</w:t>
      </w:r>
      <w:r>
        <w:rPr>
          <w:rFonts w:ascii="Times New Roman" w:eastAsia="Times New Roman" w:hAnsi="Times New Roman" w:cs="Times New Roman"/>
          <w:b/>
          <w:bCs/>
          <w:color w:val="000000"/>
          <w:sz w:val="24"/>
          <w:szCs w:val="24"/>
          <w:lang w:val="es-ES" w:eastAsia="es-ES"/>
        </w:rPr>
        <w:t>.</w:t>
      </w:r>
    </w:p>
    <w:p w14:paraId="6D2F9015"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CO" w:eastAsia="es-ES"/>
        </w:rPr>
      </w:pPr>
      <w:r w:rsidRPr="00E20311">
        <w:rPr>
          <w:rFonts w:ascii="Times New Roman" w:eastAsia="Times New Roman" w:hAnsi="Times New Roman" w:cs="Times New Roman"/>
          <w:b/>
          <w:bCs/>
          <w:color w:val="000000"/>
          <w:sz w:val="24"/>
          <w:szCs w:val="24"/>
          <w:lang w:val="es-CO" w:eastAsia="es-ES"/>
        </w:rPr>
        <w:t xml:space="preserve">DIRECTORA </w:t>
      </w:r>
    </w:p>
    <w:p w14:paraId="54B762B9"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CO" w:eastAsia="es-ES"/>
        </w:rPr>
      </w:pPr>
    </w:p>
    <w:p w14:paraId="1A533F08"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CO" w:eastAsia="es-ES"/>
        </w:rPr>
      </w:pPr>
    </w:p>
    <w:p w14:paraId="06A5D7FF"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CO" w:eastAsia="es-ES"/>
        </w:rPr>
      </w:pPr>
    </w:p>
    <w:p w14:paraId="235C0D0F"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CO" w:eastAsia="es-ES"/>
        </w:rPr>
      </w:pPr>
    </w:p>
    <w:p w14:paraId="1D6DAD80"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CO" w:eastAsia="es-ES"/>
        </w:rPr>
      </w:pPr>
    </w:p>
    <w:p w14:paraId="13A5D20F" w14:textId="77777777" w:rsidR="00777402" w:rsidRPr="00E20311" w:rsidRDefault="00777402" w:rsidP="00777402">
      <w:pPr>
        <w:tabs>
          <w:tab w:val="left" w:pos="540"/>
          <w:tab w:val="left" w:pos="1080"/>
          <w:tab w:val="left" w:pos="8460"/>
        </w:tabs>
        <w:spacing w:after="0" w:line="240" w:lineRule="auto"/>
        <w:jc w:val="center"/>
        <w:rPr>
          <w:rFonts w:ascii="Times New Roman" w:eastAsia="Times New Roman" w:hAnsi="Times New Roman" w:cs="Times New Roman"/>
          <w:b/>
          <w:bCs/>
          <w:color w:val="000000"/>
          <w:sz w:val="24"/>
          <w:szCs w:val="24"/>
          <w:lang w:val="es-CO" w:eastAsia="es-ES"/>
        </w:rPr>
      </w:pPr>
      <w:r w:rsidRPr="00E20311">
        <w:rPr>
          <w:rFonts w:ascii="Times New Roman" w:eastAsia="Times New Roman" w:hAnsi="Times New Roman" w:cs="Times New Roman"/>
          <w:b/>
          <w:bCs/>
          <w:color w:val="000000"/>
          <w:sz w:val="24"/>
          <w:szCs w:val="24"/>
          <w:lang w:val="es-CO" w:eastAsia="es-ES"/>
        </w:rPr>
        <w:t>…………………………………………………</w:t>
      </w:r>
    </w:p>
    <w:p w14:paraId="5B7832A9"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CO" w:eastAsia="es-ES"/>
        </w:rPr>
      </w:pPr>
    </w:p>
    <w:p w14:paraId="2D3C537D"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CO" w:eastAsia="es-ES"/>
        </w:rPr>
      </w:pPr>
      <w:r>
        <w:rPr>
          <w:rFonts w:ascii="Times New Roman" w:eastAsia="Times New Roman" w:hAnsi="Times New Roman" w:cs="Times New Roman"/>
          <w:b/>
          <w:bCs/>
          <w:color w:val="000000"/>
          <w:sz w:val="24"/>
          <w:szCs w:val="24"/>
          <w:lang w:val="es-CO" w:eastAsia="es-ES"/>
        </w:rPr>
        <w:t>Ing. Víctor Danilo Montero</w:t>
      </w:r>
      <w:r w:rsidR="004F7F4A">
        <w:rPr>
          <w:rFonts w:ascii="Times New Roman" w:eastAsia="Times New Roman" w:hAnsi="Times New Roman" w:cs="Times New Roman"/>
          <w:b/>
          <w:bCs/>
          <w:color w:val="000000"/>
          <w:sz w:val="24"/>
          <w:szCs w:val="24"/>
          <w:lang w:val="es-CO" w:eastAsia="es-ES"/>
        </w:rPr>
        <w:t xml:space="preserve"> Silva</w:t>
      </w:r>
      <w:r w:rsidR="004E00AD">
        <w:rPr>
          <w:rFonts w:ascii="Times New Roman" w:eastAsia="Times New Roman" w:hAnsi="Times New Roman" w:cs="Times New Roman"/>
          <w:b/>
          <w:bCs/>
          <w:color w:val="000000"/>
          <w:sz w:val="24"/>
          <w:szCs w:val="24"/>
          <w:lang w:val="es-CO" w:eastAsia="es-ES"/>
        </w:rPr>
        <w:t xml:space="preserve"> Mg</w:t>
      </w:r>
      <w:r w:rsidR="004F7F4A">
        <w:rPr>
          <w:rFonts w:ascii="Times New Roman" w:eastAsia="Times New Roman" w:hAnsi="Times New Roman" w:cs="Times New Roman"/>
          <w:b/>
          <w:bCs/>
          <w:color w:val="000000"/>
          <w:sz w:val="24"/>
          <w:szCs w:val="24"/>
          <w:lang w:val="es-CO" w:eastAsia="es-ES"/>
        </w:rPr>
        <w:t>.</w:t>
      </w:r>
    </w:p>
    <w:p w14:paraId="7E5BB0EE"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ES" w:eastAsia="es-ES"/>
        </w:rPr>
      </w:pPr>
      <w:r w:rsidRPr="00E20311">
        <w:rPr>
          <w:rFonts w:ascii="Times New Roman" w:eastAsia="Times New Roman" w:hAnsi="Times New Roman" w:cs="Times New Roman"/>
          <w:b/>
          <w:bCs/>
          <w:color w:val="000000"/>
          <w:sz w:val="24"/>
          <w:szCs w:val="24"/>
          <w:lang w:val="es-ES" w:eastAsia="es-ES"/>
        </w:rPr>
        <w:t>BIOMETRISTA</w:t>
      </w:r>
    </w:p>
    <w:p w14:paraId="6E0E25B5"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ES" w:eastAsia="es-ES"/>
        </w:rPr>
      </w:pPr>
    </w:p>
    <w:p w14:paraId="2FC97A1B"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ES" w:eastAsia="es-ES"/>
        </w:rPr>
      </w:pPr>
    </w:p>
    <w:p w14:paraId="5F5E2045"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ES" w:eastAsia="es-ES"/>
        </w:rPr>
      </w:pPr>
    </w:p>
    <w:p w14:paraId="3908D554"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ES" w:eastAsia="es-ES"/>
        </w:rPr>
      </w:pPr>
    </w:p>
    <w:p w14:paraId="22ECBE53" w14:textId="77777777" w:rsidR="00777402" w:rsidRPr="00E20311" w:rsidRDefault="00777402" w:rsidP="00777402">
      <w:pPr>
        <w:tabs>
          <w:tab w:val="left" w:pos="540"/>
          <w:tab w:val="left" w:pos="1080"/>
          <w:tab w:val="left" w:pos="8460"/>
        </w:tabs>
        <w:spacing w:after="0" w:line="240" w:lineRule="auto"/>
        <w:jc w:val="center"/>
        <w:rPr>
          <w:rFonts w:ascii="Times New Roman" w:eastAsia="Times New Roman" w:hAnsi="Times New Roman" w:cs="Times New Roman"/>
          <w:b/>
          <w:bCs/>
          <w:color w:val="000000"/>
          <w:sz w:val="24"/>
          <w:szCs w:val="24"/>
          <w:lang w:val="es-ES" w:eastAsia="es-ES"/>
        </w:rPr>
      </w:pPr>
      <w:r w:rsidRPr="00E20311">
        <w:rPr>
          <w:rFonts w:ascii="Times New Roman" w:eastAsia="Times New Roman" w:hAnsi="Times New Roman" w:cs="Times New Roman"/>
          <w:b/>
          <w:bCs/>
          <w:color w:val="000000"/>
          <w:sz w:val="24"/>
          <w:szCs w:val="24"/>
          <w:lang w:val="es-ES" w:eastAsia="es-ES"/>
        </w:rPr>
        <w:t>…………………………………………………</w:t>
      </w:r>
    </w:p>
    <w:p w14:paraId="6F4E4294"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ES" w:eastAsia="es-ES"/>
        </w:rPr>
      </w:pPr>
    </w:p>
    <w:p w14:paraId="285D0C19"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ES" w:eastAsia="es-ES"/>
        </w:rPr>
      </w:pPr>
      <w:r>
        <w:rPr>
          <w:rFonts w:ascii="Times New Roman" w:eastAsia="Times New Roman" w:hAnsi="Times New Roman" w:cs="Times New Roman"/>
          <w:b/>
          <w:bCs/>
          <w:color w:val="000000"/>
          <w:sz w:val="24"/>
          <w:szCs w:val="24"/>
          <w:lang w:val="es-ES" w:eastAsia="es-ES"/>
        </w:rPr>
        <w:t>Ing. Sonia Salazar</w:t>
      </w:r>
      <w:r w:rsidR="004F7F4A">
        <w:rPr>
          <w:rFonts w:ascii="Times New Roman" w:eastAsia="Times New Roman" w:hAnsi="Times New Roman" w:cs="Times New Roman"/>
          <w:b/>
          <w:bCs/>
          <w:color w:val="000000"/>
          <w:sz w:val="24"/>
          <w:szCs w:val="24"/>
          <w:lang w:val="es-ES" w:eastAsia="es-ES"/>
        </w:rPr>
        <w:t xml:space="preserve"> Ramos Mg.</w:t>
      </w:r>
    </w:p>
    <w:p w14:paraId="39340723" w14:textId="7B66CB03" w:rsidR="00777402" w:rsidRPr="00370C1F" w:rsidRDefault="004F7F4A" w:rsidP="00370C1F">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ES" w:eastAsia="es-ES"/>
        </w:rPr>
      </w:pPr>
      <w:r>
        <w:rPr>
          <w:rFonts w:ascii="Times New Roman" w:eastAsia="Times New Roman" w:hAnsi="Times New Roman" w:cs="Times New Roman"/>
          <w:b/>
          <w:bCs/>
          <w:color w:val="000000"/>
          <w:sz w:val="24"/>
          <w:szCs w:val="24"/>
          <w:lang w:val="es-ES" w:eastAsia="es-ES"/>
        </w:rPr>
        <w:t xml:space="preserve">ÁREA DE </w:t>
      </w:r>
      <w:r w:rsidR="00777402" w:rsidRPr="00E20311">
        <w:rPr>
          <w:rFonts w:ascii="Times New Roman" w:eastAsia="Times New Roman" w:hAnsi="Times New Roman" w:cs="Times New Roman"/>
          <w:b/>
          <w:bCs/>
          <w:color w:val="000000"/>
          <w:sz w:val="24"/>
          <w:szCs w:val="24"/>
          <w:lang w:val="es-ES" w:eastAsia="es-ES"/>
        </w:rPr>
        <w:t>REDACCIÓN TÉCNICA</w:t>
      </w:r>
    </w:p>
    <w:p w14:paraId="1C02A1E8" w14:textId="5696E321" w:rsidR="00777402" w:rsidRPr="00370C1F" w:rsidRDefault="00777402" w:rsidP="00370C1F">
      <w:pPr>
        <w:pStyle w:val="Ttulo1"/>
        <w:jc w:val="center"/>
        <w:rPr>
          <w:rFonts w:ascii="Times New Roman" w:eastAsia="Times New Roman" w:hAnsi="Times New Roman" w:cs="Times New Roman"/>
          <w:color w:val="auto"/>
          <w:lang w:eastAsia="es-ES"/>
        </w:rPr>
      </w:pPr>
      <w:bookmarkStart w:id="9" w:name="_Toc505550749"/>
      <w:bookmarkStart w:id="10" w:name="_Toc505582465"/>
      <w:bookmarkStart w:id="11" w:name="_Toc505582738"/>
      <w:bookmarkStart w:id="12" w:name="_Toc505583067"/>
      <w:bookmarkStart w:id="13" w:name="_Toc505583575"/>
      <w:bookmarkStart w:id="14" w:name="_Toc505584884"/>
      <w:bookmarkStart w:id="15" w:name="_Toc506739313"/>
      <w:bookmarkStart w:id="16" w:name="_Toc507585321"/>
      <w:bookmarkStart w:id="17" w:name="_Toc508047162"/>
      <w:r w:rsidRPr="00370C1F">
        <w:rPr>
          <w:rFonts w:ascii="Times New Roman" w:eastAsia="Times New Roman" w:hAnsi="Times New Roman" w:cs="Times New Roman"/>
          <w:color w:val="auto"/>
          <w:lang w:eastAsia="es-ES"/>
        </w:rPr>
        <w:lastRenderedPageBreak/>
        <w:t>DECLARACIÓN DE AUTORÍA</w:t>
      </w:r>
      <w:bookmarkEnd w:id="9"/>
      <w:bookmarkEnd w:id="10"/>
      <w:bookmarkEnd w:id="11"/>
      <w:bookmarkEnd w:id="12"/>
      <w:bookmarkEnd w:id="13"/>
      <w:bookmarkEnd w:id="14"/>
      <w:bookmarkEnd w:id="15"/>
      <w:bookmarkEnd w:id="16"/>
      <w:bookmarkEnd w:id="17"/>
    </w:p>
    <w:p w14:paraId="2C0A131B" w14:textId="77777777" w:rsidR="00777402" w:rsidRPr="00E20311" w:rsidRDefault="00777402" w:rsidP="00777402">
      <w:pPr>
        <w:tabs>
          <w:tab w:val="left" w:pos="540"/>
          <w:tab w:val="left" w:pos="1080"/>
          <w:tab w:val="left" w:pos="8460"/>
        </w:tabs>
        <w:spacing w:after="0" w:line="360" w:lineRule="auto"/>
        <w:jc w:val="center"/>
        <w:rPr>
          <w:rFonts w:ascii="Times New Roman" w:eastAsia="Times New Roman" w:hAnsi="Times New Roman" w:cs="Times New Roman"/>
          <w:b/>
          <w:bCs/>
          <w:color w:val="000000"/>
          <w:sz w:val="24"/>
          <w:szCs w:val="24"/>
          <w:lang w:val="es-ES" w:eastAsia="es-ES"/>
        </w:rPr>
      </w:pPr>
    </w:p>
    <w:p w14:paraId="198BB3C6" w14:textId="014C55A9" w:rsidR="00777402" w:rsidRPr="00E20311" w:rsidRDefault="00777402" w:rsidP="00777402">
      <w:pPr>
        <w:spacing w:line="360" w:lineRule="auto"/>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bCs/>
          <w:color w:val="000000"/>
          <w:sz w:val="24"/>
          <w:szCs w:val="24"/>
          <w:lang w:val="es-ES" w:eastAsia="es-ES"/>
        </w:rPr>
        <w:t>Yo, Basantes Prieto Jhon Alcides</w:t>
      </w:r>
      <w:r w:rsidRPr="00E20311">
        <w:rPr>
          <w:rFonts w:ascii="Times New Roman" w:eastAsia="Times New Roman" w:hAnsi="Times New Roman" w:cs="Times New Roman"/>
          <w:bCs/>
          <w:color w:val="000000"/>
          <w:sz w:val="24"/>
          <w:szCs w:val="24"/>
          <w:lang w:val="es-ES" w:eastAsia="es-ES"/>
        </w:rPr>
        <w:t xml:space="preserve">, con número de cédula </w:t>
      </w:r>
      <w:r>
        <w:rPr>
          <w:rFonts w:ascii="Times New Roman" w:hAnsi="Times New Roman" w:cs="Times New Roman"/>
          <w:sz w:val="24"/>
        </w:rPr>
        <w:t>1207481431</w:t>
      </w:r>
      <w:r w:rsidRPr="00E20311">
        <w:rPr>
          <w:rFonts w:ascii="Times New Roman" w:hAnsi="Times New Roman" w:cs="Times New Roman"/>
          <w:sz w:val="24"/>
        </w:rPr>
        <w:t>,</w:t>
      </w:r>
      <w:r w:rsidRPr="00E20311">
        <w:rPr>
          <w:rFonts w:ascii="Times New Roman" w:hAnsi="Times New Roman" w:cs="Times New Roman"/>
        </w:rPr>
        <w:t xml:space="preserve"> </w:t>
      </w:r>
      <w:r w:rsidR="003773F2">
        <w:rPr>
          <w:rFonts w:ascii="Times New Roman" w:eastAsia="Times New Roman" w:hAnsi="Times New Roman" w:cs="Times New Roman"/>
          <w:sz w:val="24"/>
          <w:szCs w:val="24"/>
          <w:lang w:val="es-ES" w:eastAsia="es-ES"/>
        </w:rPr>
        <w:t>declar</w:t>
      </w:r>
      <w:r>
        <w:rPr>
          <w:rFonts w:ascii="Times New Roman" w:eastAsia="Times New Roman" w:hAnsi="Times New Roman" w:cs="Times New Roman"/>
          <w:sz w:val="24"/>
          <w:szCs w:val="24"/>
          <w:lang w:val="es-ES" w:eastAsia="es-ES"/>
        </w:rPr>
        <w:t>o</w:t>
      </w:r>
      <w:r w:rsidRPr="00E20311">
        <w:rPr>
          <w:rFonts w:ascii="Times New Roman" w:eastAsia="Times New Roman" w:hAnsi="Times New Roman" w:cs="Times New Roman"/>
          <w:sz w:val="24"/>
          <w:szCs w:val="24"/>
          <w:lang w:val="es-ES" w:eastAsia="es-ES"/>
        </w:rPr>
        <w:t xml:space="preserve"> que el trabajo y los resultados presentados del informe, no han sido previamente </w:t>
      </w:r>
      <w:r w:rsidR="00193833" w:rsidRPr="00E20311">
        <w:rPr>
          <w:rFonts w:ascii="Times New Roman" w:eastAsia="Times New Roman" w:hAnsi="Times New Roman" w:cs="Times New Roman"/>
          <w:sz w:val="24"/>
          <w:szCs w:val="24"/>
          <w:lang w:val="es-ES" w:eastAsia="es-ES"/>
        </w:rPr>
        <w:t>presentados</w:t>
      </w:r>
      <w:r w:rsidRPr="00E20311">
        <w:rPr>
          <w:rFonts w:ascii="Times New Roman" w:eastAsia="Times New Roman" w:hAnsi="Times New Roman" w:cs="Times New Roman"/>
          <w:sz w:val="24"/>
          <w:szCs w:val="24"/>
          <w:lang w:val="es-ES" w:eastAsia="es-ES"/>
        </w:rPr>
        <w:t xml:space="preserve"> para ningún grado o calificación profesional; y que las referencias bibliográficas incluidas han sido consultadas y citadas con su respectivo autor.</w:t>
      </w:r>
    </w:p>
    <w:p w14:paraId="1F7C78EA" w14:textId="3A6CBBBE" w:rsidR="00777402" w:rsidRPr="00E20311" w:rsidRDefault="00777402" w:rsidP="00777402">
      <w:pPr>
        <w:tabs>
          <w:tab w:val="left" w:pos="540"/>
          <w:tab w:val="left" w:pos="1080"/>
          <w:tab w:val="left" w:pos="8460"/>
        </w:tabs>
        <w:spacing w:after="0" w:line="360" w:lineRule="auto"/>
        <w:jc w:val="both"/>
        <w:rPr>
          <w:rFonts w:ascii="Times New Roman" w:eastAsia="Times New Roman" w:hAnsi="Times New Roman" w:cs="Times New Roman"/>
          <w:sz w:val="24"/>
          <w:szCs w:val="24"/>
          <w:lang w:val="es-ES" w:eastAsia="es-ES"/>
        </w:rPr>
      </w:pPr>
    </w:p>
    <w:p w14:paraId="05377583" w14:textId="4F8451CB" w:rsidR="00777402" w:rsidRPr="00E20311" w:rsidRDefault="00777402" w:rsidP="00777402">
      <w:pPr>
        <w:tabs>
          <w:tab w:val="left" w:pos="540"/>
          <w:tab w:val="left" w:pos="1080"/>
          <w:tab w:val="left" w:pos="8460"/>
        </w:tabs>
        <w:spacing w:after="0" w:line="360" w:lineRule="auto"/>
        <w:jc w:val="both"/>
        <w:rPr>
          <w:rFonts w:ascii="Times New Roman" w:eastAsia="Times New Roman" w:hAnsi="Times New Roman" w:cs="Times New Roman"/>
          <w:sz w:val="24"/>
          <w:szCs w:val="24"/>
          <w:lang w:val="es-ES" w:eastAsia="es-ES"/>
        </w:rPr>
      </w:pPr>
      <w:r w:rsidRPr="00E20311">
        <w:rPr>
          <w:rFonts w:ascii="Times New Roman" w:eastAsia="Times New Roman" w:hAnsi="Times New Roman" w:cs="Times New Roman"/>
          <w:sz w:val="24"/>
          <w:szCs w:val="24"/>
          <w:lang w:val="es-ES" w:eastAsia="es-ES"/>
        </w:rPr>
        <w:t>La Universidad Estatal de Bolívar, puede hacer uso de los derechos de publicación correspondientes a este trabajo, según lo establecido por la Ley de Propiedad Intelectual, su Reglamentación y la Normativa Institucional vigente.</w:t>
      </w:r>
    </w:p>
    <w:p w14:paraId="3BA3E786" w14:textId="29BBF2F1" w:rsidR="00777402" w:rsidRPr="00E20311" w:rsidRDefault="00777402" w:rsidP="00777402">
      <w:pPr>
        <w:tabs>
          <w:tab w:val="left" w:pos="540"/>
          <w:tab w:val="left" w:pos="1080"/>
          <w:tab w:val="left" w:pos="8460"/>
        </w:tabs>
        <w:spacing w:after="0" w:line="360" w:lineRule="auto"/>
        <w:jc w:val="both"/>
        <w:rPr>
          <w:rFonts w:ascii="Times New Roman" w:eastAsia="Times New Roman" w:hAnsi="Times New Roman" w:cs="Times New Roman"/>
          <w:sz w:val="24"/>
          <w:szCs w:val="24"/>
          <w:lang w:val="es-ES" w:eastAsia="es-ES"/>
        </w:rPr>
      </w:pPr>
    </w:p>
    <w:p w14:paraId="19F5DDB8" w14:textId="2A63CBAA" w:rsidR="00777402" w:rsidRPr="00E20311" w:rsidRDefault="002D5862" w:rsidP="00777402">
      <w:pPr>
        <w:tabs>
          <w:tab w:val="left" w:pos="540"/>
          <w:tab w:val="left" w:pos="1080"/>
          <w:tab w:val="left" w:pos="8460"/>
        </w:tabs>
        <w:spacing w:after="0" w:line="360" w:lineRule="auto"/>
        <w:jc w:val="both"/>
        <w:rPr>
          <w:rFonts w:ascii="Times New Roman" w:eastAsia="Times New Roman" w:hAnsi="Times New Roman" w:cs="Times New Roman"/>
          <w:sz w:val="24"/>
          <w:szCs w:val="24"/>
          <w:lang w:val="es-ES" w:eastAsia="es-ES"/>
        </w:rPr>
      </w:pPr>
      <w:r>
        <w:rPr>
          <w:noProof/>
          <w:lang w:val="es-ES" w:eastAsia="es-ES"/>
        </w:rPr>
        <w:drawing>
          <wp:anchor distT="0" distB="0" distL="114300" distR="114300" simplePos="0" relativeHeight="251782144" behindDoc="0" locked="0" layoutInCell="1" allowOverlap="1" wp14:anchorId="3BFDA201" wp14:editId="51C19007">
            <wp:simplePos x="0" y="0"/>
            <wp:positionH relativeFrom="page">
              <wp:posOffset>2331720</wp:posOffset>
            </wp:positionH>
            <wp:positionV relativeFrom="paragraph">
              <wp:posOffset>31115</wp:posOffset>
            </wp:positionV>
            <wp:extent cx="4718685" cy="5029200"/>
            <wp:effectExtent l="0" t="0" r="571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1697" t="40613" r="35981" b="17068"/>
                    <a:stretch/>
                  </pic:blipFill>
                  <pic:spPr bwMode="auto">
                    <a:xfrm>
                      <a:off x="0" y="0"/>
                      <a:ext cx="4718685" cy="502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478DC0" w14:textId="1E5DBA10" w:rsidR="00777402" w:rsidRDefault="00777402" w:rsidP="00777402">
      <w:pPr>
        <w:tabs>
          <w:tab w:val="left" w:pos="540"/>
          <w:tab w:val="left" w:pos="1080"/>
          <w:tab w:val="left" w:pos="8460"/>
        </w:tabs>
        <w:spacing w:after="0" w:line="360" w:lineRule="auto"/>
        <w:jc w:val="both"/>
        <w:rPr>
          <w:rFonts w:ascii="Times New Roman" w:eastAsia="Times New Roman" w:hAnsi="Times New Roman" w:cs="Times New Roman"/>
          <w:sz w:val="24"/>
          <w:szCs w:val="24"/>
          <w:lang w:val="es-ES" w:eastAsia="es-ES"/>
        </w:rPr>
      </w:pPr>
    </w:p>
    <w:p w14:paraId="3C15B12D" w14:textId="5357FB91" w:rsidR="003773F2" w:rsidRPr="00E20311" w:rsidRDefault="003773F2" w:rsidP="00777402">
      <w:pPr>
        <w:tabs>
          <w:tab w:val="left" w:pos="540"/>
          <w:tab w:val="left" w:pos="1080"/>
          <w:tab w:val="left" w:pos="8460"/>
        </w:tabs>
        <w:spacing w:after="0" w:line="360" w:lineRule="auto"/>
        <w:jc w:val="both"/>
        <w:rPr>
          <w:rFonts w:ascii="Times New Roman" w:eastAsia="Times New Roman" w:hAnsi="Times New Roman" w:cs="Times New Roman"/>
          <w:sz w:val="24"/>
          <w:szCs w:val="24"/>
          <w:lang w:val="es-ES" w:eastAsia="es-ES"/>
        </w:rPr>
      </w:pPr>
    </w:p>
    <w:p w14:paraId="7F2CCD76" w14:textId="77777777" w:rsidR="002D5862" w:rsidRDefault="002D5862">
      <w:pPr>
        <w:rPr>
          <w:rFonts w:ascii="Times New Roman" w:eastAsia="Times New Roman" w:hAnsi="Times New Roman" w:cs="Times New Roman"/>
          <w:b/>
          <w:bCs/>
          <w:sz w:val="28"/>
          <w:szCs w:val="28"/>
          <w:lang w:val="es-EC" w:eastAsia="es-ES"/>
        </w:rPr>
      </w:pPr>
      <w:bookmarkStart w:id="18" w:name="_Toc505550750"/>
      <w:bookmarkStart w:id="19" w:name="_Toc505582466"/>
      <w:bookmarkStart w:id="20" w:name="_Toc505582739"/>
      <w:bookmarkStart w:id="21" w:name="_Toc505583068"/>
      <w:bookmarkStart w:id="22" w:name="_Toc505583576"/>
      <w:bookmarkStart w:id="23" w:name="_Toc505584885"/>
      <w:bookmarkStart w:id="24" w:name="_Toc506739314"/>
      <w:bookmarkStart w:id="25" w:name="_Toc507585322"/>
      <w:bookmarkStart w:id="26" w:name="_Toc508047163"/>
      <w:r>
        <w:rPr>
          <w:rFonts w:ascii="Times New Roman" w:eastAsia="Times New Roman" w:hAnsi="Times New Roman" w:cs="Times New Roman"/>
          <w:lang w:eastAsia="es-ES"/>
        </w:rPr>
        <w:br w:type="page"/>
      </w:r>
    </w:p>
    <w:p w14:paraId="7565E72A" w14:textId="66BA310D" w:rsidR="002D5862" w:rsidRDefault="002D5862">
      <w:pPr>
        <w:rPr>
          <w:rFonts w:ascii="Times New Roman" w:eastAsia="Times New Roman" w:hAnsi="Times New Roman" w:cs="Times New Roman"/>
          <w:b/>
          <w:bCs/>
          <w:sz w:val="28"/>
          <w:szCs w:val="28"/>
          <w:lang w:val="es-EC" w:eastAsia="es-ES"/>
        </w:rPr>
      </w:pPr>
      <w:r>
        <w:rPr>
          <w:noProof/>
          <w:lang w:val="es-ES" w:eastAsia="es-ES"/>
        </w:rPr>
        <w:lastRenderedPageBreak/>
        <w:drawing>
          <wp:anchor distT="0" distB="0" distL="114300" distR="114300" simplePos="0" relativeHeight="251783168" behindDoc="0" locked="0" layoutInCell="1" allowOverlap="1" wp14:anchorId="0E6638AB" wp14:editId="2532D999">
            <wp:simplePos x="0" y="0"/>
            <wp:positionH relativeFrom="margin">
              <wp:align>left</wp:align>
            </wp:positionH>
            <wp:positionV relativeFrom="paragraph">
              <wp:posOffset>1</wp:posOffset>
            </wp:positionV>
            <wp:extent cx="5558790" cy="8526780"/>
            <wp:effectExtent l="0" t="0" r="3810" b="762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3111" t="10566" r="38314" b="7143"/>
                    <a:stretch/>
                  </pic:blipFill>
                  <pic:spPr bwMode="auto">
                    <a:xfrm>
                      <a:off x="0" y="0"/>
                      <a:ext cx="5558790" cy="8526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lang w:eastAsia="es-ES"/>
        </w:rPr>
        <w:br w:type="page"/>
      </w:r>
    </w:p>
    <w:p w14:paraId="01EFE4ED" w14:textId="61DB12E1" w:rsidR="002D5862" w:rsidRDefault="002D5862">
      <w:pPr>
        <w:rPr>
          <w:rFonts w:ascii="Times New Roman" w:eastAsia="Times New Roman" w:hAnsi="Times New Roman" w:cs="Times New Roman"/>
          <w:b/>
          <w:bCs/>
          <w:sz w:val="28"/>
          <w:szCs w:val="28"/>
          <w:lang w:val="es-EC" w:eastAsia="es-ES"/>
        </w:rPr>
      </w:pPr>
      <w:r>
        <w:rPr>
          <w:noProof/>
          <w:lang w:val="es-ES" w:eastAsia="es-ES"/>
        </w:rPr>
        <w:lastRenderedPageBreak/>
        <w:drawing>
          <wp:anchor distT="0" distB="0" distL="114300" distR="114300" simplePos="0" relativeHeight="251784192" behindDoc="0" locked="0" layoutInCell="1" allowOverlap="1" wp14:anchorId="4DEBB1EB" wp14:editId="3CD651F5">
            <wp:simplePos x="0" y="0"/>
            <wp:positionH relativeFrom="margin">
              <wp:align>center</wp:align>
            </wp:positionH>
            <wp:positionV relativeFrom="paragraph">
              <wp:posOffset>421005</wp:posOffset>
            </wp:positionV>
            <wp:extent cx="5999480" cy="8061960"/>
            <wp:effectExtent l="0" t="0" r="127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33565" t="16639" r="35593" b="9637"/>
                    <a:stretch/>
                  </pic:blipFill>
                  <pic:spPr bwMode="auto">
                    <a:xfrm>
                      <a:off x="0" y="0"/>
                      <a:ext cx="5999480" cy="8061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lang w:eastAsia="es-ES"/>
        </w:rPr>
        <w:br w:type="page"/>
      </w:r>
    </w:p>
    <w:p w14:paraId="46D35FAB" w14:textId="09BBBA8A" w:rsidR="003773F2" w:rsidRPr="00370C1F" w:rsidRDefault="003773F2" w:rsidP="00370C1F">
      <w:pPr>
        <w:pStyle w:val="Ttulo1"/>
        <w:jc w:val="center"/>
        <w:rPr>
          <w:rFonts w:ascii="Times New Roman" w:eastAsia="Times New Roman" w:hAnsi="Times New Roman" w:cs="Times New Roman"/>
          <w:color w:val="auto"/>
          <w:lang w:eastAsia="es-ES"/>
        </w:rPr>
      </w:pPr>
      <w:r w:rsidRPr="00370C1F">
        <w:rPr>
          <w:rFonts w:ascii="Times New Roman" w:eastAsia="Times New Roman" w:hAnsi="Times New Roman" w:cs="Times New Roman"/>
          <w:color w:val="auto"/>
          <w:lang w:eastAsia="es-ES"/>
        </w:rPr>
        <w:lastRenderedPageBreak/>
        <w:t>DEDICATORIA</w:t>
      </w:r>
      <w:bookmarkEnd w:id="18"/>
      <w:bookmarkEnd w:id="19"/>
      <w:bookmarkEnd w:id="20"/>
      <w:bookmarkEnd w:id="21"/>
      <w:bookmarkEnd w:id="22"/>
      <w:bookmarkEnd w:id="23"/>
      <w:bookmarkEnd w:id="24"/>
      <w:bookmarkEnd w:id="25"/>
      <w:bookmarkEnd w:id="26"/>
    </w:p>
    <w:p w14:paraId="3609FB03" w14:textId="77777777" w:rsidR="00626776" w:rsidRDefault="00626776" w:rsidP="003773F2">
      <w:pPr>
        <w:spacing w:after="0" w:line="360" w:lineRule="auto"/>
        <w:jc w:val="both"/>
        <w:rPr>
          <w:rFonts w:ascii="Times New Roman" w:eastAsia="Times New Roman" w:hAnsi="Times New Roman" w:cs="Times New Roman"/>
          <w:sz w:val="24"/>
          <w:szCs w:val="24"/>
          <w:lang w:val="es-ES" w:eastAsia="es-ES"/>
        </w:rPr>
      </w:pPr>
    </w:p>
    <w:p w14:paraId="37EF7E67" w14:textId="69BD0221" w:rsidR="003773F2" w:rsidRDefault="001D372C" w:rsidP="003773F2">
      <w:pPr>
        <w:spacing w:after="0" w:line="360" w:lineRule="auto"/>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t xml:space="preserve">A mis padres </w:t>
      </w:r>
      <w:r w:rsidR="002051EB">
        <w:rPr>
          <w:rFonts w:ascii="Times New Roman" w:eastAsia="Times New Roman" w:hAnsi="Times New Roman" w:cs="Times New Roman"/>
          <w:sz w:val="24"/>
          <w:szCs w:val="24"/>
          <w:lang w:val="es-ES" w:eastAsia="es-ES"/>
        </w:rPr>
        <w:t xml:space="preserve">Jacinto Alcides Basantes Ruales y Dayse Geovanna Prieto Jacome </w:t>
      </w:r>
      <w:r>
        <w:rPr>
          <w:rFonts w:ascii="Times New Roman" w:eastAsia="Times New Roman" w:hAnsi="Times New Roman" w:cs="Times New Roman"/>
          <w:sz w:val="24"/>
          <w:szCs w:val="24"/>
          <w:lang w:val="es-ES" w:eastAsia="es-ES"/>
        </w:rPr>
        <w:t>por haberme</w:t>
      </w:r>
      <w:r w:rsidR="003773F2" w:rsidRPr="00E20311">
        <w:rPr>
          <w:rFonts w:ascii="Times New Roman" w:eastAsia="Times New Roman" w:hAnsi="Times New Roman" w:cs="Times New Roman"/>
          <w:sz w:val="24"/>
          <w:szCs w:val="24"/>
          <w:lang w:val="es-ES" w:eastAsia="es-ES"/>
        </w:rPr>
        <w:t xml:space="preserve"> apoyado en todo momento</w:t>
      </w:r>
      <w:r>
        <w:rPr>
          <w:rFonts w:ascii="Times New Roman" w:eastAsia="Times New Roman" w:hAnsi="Times New Roman" w:cs="Times New Roman"/>
          <w:sz w:val="24"/>
          <w:szCs w:val="24"/>
          <w:lang w:val="es-ES" w:eastAsia="es-ES"/>
        </w:rPr>
        <w:t xml:space="preserve"> para cumplir este objetivo</w:t>
      </w:r>
      <w:r w:rsidR="003773F2" w:rsidRPr="00E20311">
        <w:rPr>
          <w:rFonts w:ascii="Times New Roman" w:eastAsia="Times New Roman" w:hAnsi="Times New Roman" w:cs="Times New Roman"/>
          <w:sz w:val="24"/>
          <w:szCs w:val="24"/>
          <w:lang w:val="es-ES" w:eastAsia="es-ES"/>
        </w:rPr>
        <w:t>, por sus consejos, sus valores</w:t>
      </w:r>
      <w:r>
        <w:rPr>
          <w:rFonts w:ascii="Times New Roman" w:eastAsia="Times New Roman" w:hAnsi="Times New Roman" w:cs="Times New Roman"/>
          <w:sz w:val="24"/>
          <w:szCs w:val="24"/>
          <w:lang w:val="es-ES" w:eastAsia="es-ES"/>
        </w:rPr>
        <w:t>, sus esperanzas,</w:t>
      </w:r>
      <w:r w:rsidR="003773F2" w:rsidRPr="00E20311">
        <w:rPr>
          <w:rFonts w:ascii="Times New Roman" w:eastAsia="Times New Roman" w:hAnsi="Times New Roman" w:cs="Times New Roman"/>
          <w:sz w:val="24"/>
          <w:szCs w:val="24"/>
          <w:lang w:val="es-ES" w:eastAsia="es-ES"/>
        </w:rPr>
        <w:t xml:space="preserve"> por ser mi fortaleza y el pilar fundamental en mi vida, pero más que nada por su infinito amor</w:t>
      </w:r>
      <w:r>
        <w:rPr>
          <w:rFonts w:ascii="Times New Roman" w:eastAsia="Times New Roman" w:hAnsi="Times New Roman" w:cs="Times New Roman"/>
          <w:sz w:val="24"/>
          <w:szCs w:val="24"/>
          <w:lang w:val="es-ES" w:eastAsia="es-ES"/>
        </w:rPr>
        <w:t xml:space="preserve"> y confianza que sembraron en mí</w:t>
      </w:r>
      <w:r w:rsidR="003773F2" w:rsidRPr="00E20311">
        <w:rPr>
          <w:rFonts w:ascii="Times New Roman" w:eastAsia="Times New Roman" w:hAnsi="Times New Roman" w:cs="Times New Roman"/>
          <w:sz w:val="24"/>
          <w:szCs w:val="24"/>
          <w:lang w:val="es-ES" w:eastAsia="es-ES"/>
        </w:rPr>
        <w:t xml:space="preserve">. </w:t>
      </w:r>
      <w:r>
        <w:rPr>
          <w:rFonts w:ascii="Times New Roman" w:eastAsia="Times New Roman" w:hAnsi="Times New Roman" w:cs="Times New Roman"/>
          <w:sz w:val="24"/>
          <w:szCs w:val="24"/>
          <w:lang w:val="es-ES" w:eastAsia="es-ES"/>
        </w:rPr>
        <w:t xml:space="preserve">Dedico con todo amor este </w:t>
      </w:r>
      <w:r w:rsidR="00626776">
        <w:rPr>
          <w:rFonts w:ascii="Times New Roman" w:eastAsia="Times New Roman" w:hAnsi="Times New Roman" w:cs="Times New Roman"/>
          <w:sz w:val="24"/>
          <w:szCs w:val="24"/>
          <w:lang w:val="es-ES" w:eastAsia="es-ES"/>
        </w:rPr>
        <w:t>gran sueño</w:t>
      </w:r>
      <w:r w:rsidR="003773F2" w:rsidRPr="00E20311">
        <w:rPr>
          <w:rFonts w:ascii="Times New Roman" w:eastAsia="Times New Roman" w:hAnsi="Times New Roman" w:cs="Times New Roman"/>
          <w:sz w:val="24"/>
          <w:szCs w:val="24"/>
          <w:lang w:val="es-ES" w:eastAsia="es-ES"/>
        </w:rPr>
        <w:t xml:space="preserve"> </w:t>
      </w:r>
      <w:r>
        <w:rPr>
          <w:rFonts w:ascii="Times New Roman" w:eastAsia="Times New Roman" w:hAnsi="Times New Roman" w:cs="Times New Roman"/>
          <w:sz w:val="24"/>
          <w:szCs w:val="24"/>
          <w:lang w:val="es-ES" w:eastAsia="es-ES"/>
        </w:rPr>
        <w:t>a ustedes</w:t>
      </w:r>
      <w:r w:rsidR="003773F2" w:rsidRPr="00E20311">
        <w:rPr>
          <w:rFonts w:ascii="Times New Roman" w:eastAsia="Times New Roman" w:hAnsi="Times New Roman" w:cs="Times New Roman"/>
          <w:sz w:val="24"/>
          <w:szCs w:val="24"/>
          <w:lang w:val="es-ES" w:eastAsia="es-ES"/>
        </w:rPr>
        <w:t xml:space="preserve"> papá y mamá.</w:t>
      </w:r>
    </w:p>
    <w:p w14:paraId="79D106DD" w14:textId="77777777" w:rsidR="001D372C" w:rsidRDefault="001D372C" w:rsidP="003773F2">
      <w:pPr>
        <w:spacing w:after="0" w:line="360" w:lineRule="auto"/>
        <w:jc w:val="both"/>
        <w:rPr>
          <w:rFonts w:ascii="Times New Roman" w:eastAsia="Times New Roman" w:hAnsi="Times New Roman" w:cs="Times New Roman"/>
          <w:sz w:val="24"/>
          <w:szCs w:val="24"/>
          <w:lang w:val="es-ES" w:eastAsia="es-ES"/>
        </w:rPr>
      </w:pPr>
    </w:p>
    <w:p w14:paraId="63013722" w14:textId="3B29C22E" w:rsidR="001D372C" w:rsidRDefault="001D372C" w:rsidP="001D372C">
      <w:pPr>
        <w:spacing w:after="0" w:line="360" w:lineRule="auto"/>
        <w:jc w:val="both"/>
        <w:rPr>
          <w:rFonts w:ascii="Times New Roman" w:eastAsia="Times New Roman" w:hAnsi="Times New Roman" w:cs="Times New Roman"/>
          <w:sz w:val="24"/>
          <w:szCs w:val="24"/>
          <w:lang w:val="es-ES" w:eastAsia="es-ES"/>
        </w:rPr>
      </w:pPr>
      <w:r w:rsidRPr="00E20311">
        <w:rPr>
          <w:rFonts w:ascii="Times New Roman" w:eastAsia="Times New Roman" w:hAnsi="Times New Roman" w:cs="Times New Roman"/>
          <w:sz w:val="24"/>
          <w:szCs w:val="24"/>
          <w:lang w:val="es-ES" w:eastAsia="es-ES"/>
        </w:rPr>
        <w:t>A mis hermanas</w:t>
      </w:r>
      <w:r>
        <w:rPr>
          <w:rFonts w:ascii="Times New Roman" w:eastAsia="Times New Roman" w:hAnsi="Times New Roman" w:cs="Times New Roman"/>
          <w:sz w:val="24"/>
          <w:szCs w:val="24"/>
          <w:lang w:val="es-ES" w:eastAsia="es-ES"/>
        </w:rPr>
        <w:t xml:space="preserve"> </w:t>
      </w:r>
      <w:r w:rsidR="002051EB">
        <w:rPr>
          <w:rFonts w:ascii="Times New Roman" w:eastAsia="Times New Roman" w:hAnsi="Times New Roman" w:cs="Times New Roman"/>
          <w:sz w:val="24"/>
          <w:szCs w:val="24"/>
          <w:lang w:val="es-ES" w:eastAsia="es-ES"/>
        </w:rPr>
        <w:t xml:space="preserve">Domenica y Erika Basantes Prieto </w:t>
      </w:r>
      <w:r w:rsidRPr="00E20311">
        <w:rPr>
          <w:rFonts w:ascii="Times New Roman" w:eastAsia="Times New Roman" w:hAnsi="Times New Roman" w:cs="Times New Roman"/>
          <w:sz w:val="24"/>
          <w:szCs w:val="24"/>
          <w:lang w:val="es-ES" w:eastAsia="es-ES"/>
        </w:rPr>
        <w:t>por su cariño y comprensión con los que he podido conta</w:t>
      </w:r>
      <w:r>
        <w:rPr>
          <w:rFonts w:ascii="Times New Roman" w:eastAsia="Times New Roman" w:hAnsi="Times New Roman" w:cs="Times New Roman"/>
          <w:sz w:val="24"/>
          <w:szCs w:val="24"/>
          <w:lang w:val="es-ES" w:eastAsia="es-ES"/>
        </w:rPr>
        <w:t>r, que a pesar de la distancia de una de ellas me han apoyado en todo momento.</w:t>
      </w:r>
    </w:p>
    <w:p w14:paraId="40ACEE17" w14:textId="77777777" w:rsidR="003773F2" w:rsidRPr="00E20311" w:rsidRDefault="003773F2" w:rsidP="00FE20C2">
      <w:pPr>
        <w:spacing w:after="0" w:line="360" w:lineRule="auto"/>
        <w:jc w:val="center"/>
        <w:rPr>
          <w:rFonts w:ascii="Times New Roman" w:eastAsia="Times New Roman" w:hAnsi="Times New Roman" w:cs="Times New Roman"/>
          <w:sz w:val="24"/>
          <w:szCs w:val="24"/>
          <w:lang w:val="es-ES" w:eastAsia="es-ES"/>
        </w:rPr>
      </w:pPr>
    </w:p>
    <w:p w14:paraId="4536C0EC" w14:textId="3F360686" w:rsidR="003773F2" w:rsidRDefault="003773F2" w:rsidP="003773F2">
      <w:pPr>
        <w:spacing w:after="0" w:line="360" w:lineRule="auto"/>
        <w:jc w:val="both"/>
        <w:rPr>
          <w:rFonts w:ascii="Times New Roman" w:eastAsia="Times New Roman" w:hAnsi="Times New Roman" w:cs="Times New Roman"/>
          <w:sz w:val="24"/>
          <w:szCs w:val="24"/>
          <w:lang w:val="es-ES" w:eastAsia="es-ES"/>
        </w:rPr>
      </w:pPr>
      <w:r w:rsidRPr="00E20311">
        <w:rPr>
          <w:rFonts w:ascii="Times New Roman" w:eastAsia="Times New Roman" w:hAnsi="Times New Roman" w:cs="Times New Roman"/>
          <w:sz w:val="24"/>
          <w:szCs w:val="24"/>
          <w:lang w:val="es-ES" w:eastAsia="es-ES"/>
        </w:rPr>
        <w:t>Con mucho cariño a mi q</w:t>
      </w:r>
      <w:r w:rsidR="001D372C">
        <w:rPr>
          <w:rFonts w:ascii="Times New Roman" w:eastAsia="Times New Roman" w:hAnsi="Times New Roman" w:cs="Times New Roman"/>
          <w:sz w:val="24"/>
          <w:szCs w:val="24"/>
          <w:lang w:val="es-ES" w:eastAsia="es-ES"/>
        </w:rPr>
        <w:t>uerida y amada</w:t>
      </w:r>
      <w:r w:rsidRPr="00E20311">
        <w:rPr>
          <w:rFonts w:ascii="Times New Roman" w:eastAsia="Times New Roman" w:hAnsi="Times New Roman" w:cs="Times New Roman"/>
          <w:sz w:val="24"/>
          <w:szCs w:val="24"/>
          <w:lang w:val="es-ES" w:eastAsia="es-ES"/>
        </w:rPr>
        <w:t xml:space="preserve"> </w:t>
      </w:r>
      <w:r w:rsidR="001D372C">
        <w:rPr>
          <w:rFonts w:ascii="Times New Roman" w:eastAsia="Times New Roman" w:hAnsi="Times New Roman" w:cs="Times New Roman"/>
          <w:sz w:val="24"/>
          <w:szCs w:val="24"/>
          <w:lang w:val="es-ES" w:eastAsia="es-ES"/>
        </w:rPr>
        <w:t>novia</w:t>
      </w:r>
      <w:r w:rsidR="002051EB">
        <w:rPr>
          <w:rFonts w:ascii="Times New Roman" w:eastAsia="Times New Roman" w:hAnsi="Times New Roman" w:cs="Times New Roman"/>
          <w:sz w:val="24"/>
          <w:szCs w:val="24"/>
          <w:lang w:val="es-ES" w:eastAsia="es-ES"/>
        </w:rPr>
        <w:t xml:space="preserve"> Joscellyn Poleth Goriva Balladares</w:t>
      </w:r>
      <w:r w:rsidRPr="00E20311">
        <w:rPr>
          <w:rFonts w:ascii="Times New Roman" w:eastAsia="Times New Roman" w:hAnsi="Times New Roman" w:cs="Times New Roman"/>
          <w:sz w:val="24"/>
          <w:szCs w:val="24"/>
          <w:lang w:val="es-ES" w:eastAsia="es-ES"/>
        </w:rPr>
        <w:t xml:space="preserve"> por su paciencia, comprensión y apoyo incondicional cuando parecí</w:t>
      </w:r>
      <w:r w:rsidR="001D372C">
        <w:rPr>
          <w:rFonts w:ascii="Times New Roman" w:eastAsia="Times New Roman" w:hAnsi="Times New Roman" w:cs="Times New Roman"/>
          <w:sz w:val="24"/>
          <w:szCs w:val="24"/>
          <w:lang w:val="es-ES" w:eastAsia="es-ES"/>
        </w:rPr>
        <w:t>a que me iba a rendir, sin duda por su confianza cada día, y por su amor constante.</w:t>
      </w:r>
    </w:p>
    <w:p w14:paraId="6093EC08" w14:textId="77777777" w:rsidR="003773F2" w:rsidRPr="00E20311" w:rsidRDefault="003773F2" w:rsidP="003773F2">
      <w:pPr>
        <w:spacing w:after="0" w:line="360" w:lineRule="auto"/>
        <w:jc w:val="both"/>
        <w:rPr>
          <w:rFonts w:ascii="Times New Roman" w:eastAsia="Times New Roman" w:hAnsi="Times New Roman" w:cs="Times New Roman"/>
          <w:sz w:val="24"/>
          <w:szCs w:val="24"/>
          <w:lang w:val="es-ES" w:eastAsia="es-ES"/>
        </w:rPr>
      </w:pPr>
    </w:p>
    <w:p w14:paraId="25D2E7FE" w14:textId="77777777" w:rsidR="003773F2" w:rsidRPr="00E20311" w:rsidRDefault="003773F2" w:rsidP="003773F2">
      <w:pPr>
        <w:spacing w:after="120" w:line="360" w:lineRule="auto"/>
        <w:jc w:val="both"/>
        <w:rPr>
          <w:rFonts w:ascii="Times New Roman" w:eastAsia="Times New Roman" w:hAnsi="Times New Roman" w:cs="Times New Roman"/>
          <w:sz w:val="24"/>
          <w:szCs w:val="24"/>
          <w:lang w:val="es-ES" w:eastAsia="es-ES"/>
        </w:rPr>
      </w:pPr>
    </w:p>
    <w:p w14:paraId="271AC322" w14:textId="77777777" w:rsidR="003773F2" w:rsidRDefault="004B32DD" w:rsidP="003773F2">
      <w:pPr>
        <w:spacing w:after="120" w:line="360" w:lineRule="auto"/>
        <w:jc w:val="right"/>
        <w:rPr>
          <w:rFonts w:ascii="Times New Roman" w:eastAsia="Times New Roman" w:hAnsi="Times New Roman" w:cs="Times New Roman"/>
          <w:b/>
          <w:i/>
          <w:sz w:val="24"/>
          <w:szCs w:val="24"/>
          <w:lang w:val="es-ES" w:eastAsia="es-ES"/>
        </w:rPr>
      </w:pPr>
      <w:r>
        <w:rPr>
          <w:rFonts w:ascii="Times New Roman" w:eastAsia="Times New Roman" w:hAnsi="Times New Roman" w:cs="Times New Roman"/>
          <w:b/>
          <w:i/>
          <w:sz w:val="24"/>
          <w:szCs w:val="24"/>
          <w:lang w:val="es-ES" w:eastAsia="es-ES"/>
        </w:rPr>
        <w:t>JHON</w:t>
      </w:r>
    </w:p>
    <w:p w14:paraId="48BCAA3F" w14:textId="77777777" w:rsidR="004B32DD" w:rsidRDefault="004B32DD">
      <w:pPr>
        <w:rPr>
          <w:rFonts w:ascii="Times New Roman" w:eastAsia="Times New Roman" w:hAnsi="Times New Roman" w:cs="Times New Roman"/>
          <w:b/>
          <w:i/>
          <w:sz w:val="24"/>
          <w:szCs w:val="24"/>
          <w:lang w:val="es-ES" w:eastAsia="es-ES"/>
        </w:rPr>
      </w:pPr>
      <w:r>
        <w:rPr>
          <w:rFonts w:ascii="Times New Roman" w:eastAsia="Times New Roman" w:hAnsi="Times New Roman" w:cs="Times New Roman"/>
          <w:b/>
          <w:i/>
          <w:sz w:val="24"/>
          <w:szCs w:val="24"/>
          <w:lang w:val="es-ES" w:eastAsia="es-ES"/>
        </w:rPr>
        <w:br w:type="page"/>
      </w:r>
    </w:p>
    <w:p w14:paraId="08DC03E3" w14:textId="277BD140" w:rsidR="004B32DD" w:rsidRPr="00370C1F" w:rsidRDefault="004B32DD" w:rsidP="00370C1F">
      <w:pPr>
        <w:pStyle w:val="Ttulo1"/>
        <w:jc w:val="center"/>
        <w:rPr>
          <w:rFonts w:ascii="Times New Roman" w:eastAsia="Times New Roman" w:hAnsi="Times New Roman" w:cs="Times New Roman"/>
          <w:color w:val="auto"/>
          <w:lang w:eastAsia="es-ES"/>
        </w:rPr>
      </w:pPr>
      <w:bookmarkStart w:id="27" w:name="_Toc505550751"/>
      <w:bookmarkStart w:id="28" w:name="_Toc505582467"/>
      <w:bookmarkStart w:id="29" w:name="_Toc505582740"/>
      <w:bookmarkStart w:id="30" w:name="_Toc505583069"/>
      <w:bookmarkStart w:id="31" w:name="_Toc505583577"/>
      <w:bookmarkStart w:id="32" w:name="_Toc505584886"/>
      <w:bookmarkStart w:id="33" w:name="_Toc506739315"/>
      <w:bookmarkStart w:id="34" w:name="_Toc507585323"/>
      <w:bookmarkStart w:id="35" w:name="_Toc508047164"/>
      <w:r w:rsidRPr="00370C1F">
        <w:rPr>
          <w:rFonts w:ascii="Times New Roman" w:eastAsia="Times New Roman" w:hAnsi="Times New Roman" w:cs="Times New Roman"/>
          <w:color w:val="auto"/>
          <w:lang w:eastAsia="es-ES"/>
        </w:rPr>
        <w:lastRenderedPageBreak/>
        <w:t>AGRADECIMIENTO</w:t>
      </w:r>
      <w:bookmarkEnd w:id="27"/>
      <w:bookmarkEnd w:id="28"/>
      <w:bookmarkEnd w:id="29"/>
      <w:bookmarkEnd w:id="30"/>
      <w:bookmarkEnd w:id="31"/>
      <w:bookmarkEnd w:id="32"/>
      <w:bookmarkEnd w:id="33"/>
      <w:bookmarkEnd w:id="34"/>
      <w:bookmarkEnd w:id="35"/>
    </w:p>
    <w:p w14:paraId="7B8DDC80" w14:textId="77777777" w:rsidR="004B32DD" w:rsidRPr="00E20311" w:rsidRDefault="004B32DD" w:rsidP="004B32DD">
      <w:pPr>
        <w:spacing w:after="0" w:line="360" w:lineRule="auto"/>
        <w:jc w:val="center"/>
        <w:rPr>
          <w:rFonts w:ascii="Times New Roman" w:eastAsia="Times New Roman" w:hAnsi="Times New Roman" w:cs="Times New Roman"/>
          <w:b/>
          <w:sz w:val="28"/>
          <w:szCs w:val="24"/>
          <w:lang w:val="es-ES" w:eastAsia="es-ES"/>
        </w:rPr>
      </w:pPr>
    </w:p>
    <w:p w14:paraId="0C510DD1" w14:textId="77777777" w:rsidR="004B32DD" w:rsidRDefault="004B32DD" w:rsidP="004B32DD">
      <w:pPr>
        <w:spacing w:after="0" w:line="360" w:lineRule="auto"/>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t>Agradezco a Dios por bendecir mi camino</w:t>
      </w:r>
      <w:r w:rsidRPr="00E20311">
        <w:rPr>
          <w:rFonts w:ascii="Times New Roman" w:eastAsia="Times New Roman" w:hAnsi="Times New Roman" w:cs="Times New Roman"/>
          <w:sz w:val="24"/>
          <w:szCs w:val="24"/>
          <w:lang w:val="es-ES" w:eastAsia="es-ES"/>
        </w:rPr>
        <w:t xml:space="preserve"> </w:t>
      </w:r>
      <w:r>
        <w:rPr>
          <w:rFonts w:ascii="Times New Roman" w:eastAsia="Times New Roman" w:hAnsi="Times New Roman" w:cs="Times New Roman"/>
          <w:sz w:val="24"/>
          <w:szCs w:val="24"/>
          <w:lang w:val="es-ES" w:eastAsia="es-ES"/>
        </w:rPr>
        <w:t>para poder llegar a mi meta profesional</w:t>
      </w:r>
      <w:r w:rsidRPr="00E20311">
        <w:rPr>
          <w:rFonts w:ascii="Times New Roman" w:eastAsia="Times New Roman" w:hAnsi="Times New Roman" w:cs="Times New Roman"/>
          <w:sz w:val="24"/>
          <w:szCs w:val="24"/>
          <w:lang w:val="es-ES" w:eastAsia="es-ES"/>
        </w:rPr>
        <w:t xml:space="preserve">, </w:t>
      </w:r>
      <w:r>
        <w:rPr>
          <w:rFonts w:ascii="Times New Roman" w:eastAsia="Times New Roman" w:hAnsi="Times New Roman" w:cs="Times New Roman"/>
          <w:sz w:val="24"/>
          <w:szCs w:val="24"/>
          <w:lang w:val="es-ES" w:eastAsia="es-ES"/>
        </w:rPr>
        <w:t>ya que era</w:t>
      </w:r>
      <w:r w:rsidRPr="00E20311">
        <w:rPr>
          <w:rFonts w:ascii="Times New Roman" w:eastAsia="Times New Roman" w:hAnsi="Times New Roman" w:cs="Times New Roman"/>
          <w:sz w:val="24"/>
          <w:szCs w:val="24"/>
          <w:lang w:val="es-ES" w:eastAsia="es-ES"/>
        </w:rPr>
        <w:t xml:space="preserve"> </w:t>
      </w:r>
      <w:r>
        <w:rPr>
          <w:rFonts w:ascii="Times New Roman" w:eastAsia="Times New Roman" w:hAnsi="Times New Roman" w:cs="Times New Roman"/>
          <w:sz w:val="24"/>
          <w:szCs w:val="24"/>
          <w:lang w:val="es-ES" w:eastAsia="es-ES"/>
        </w:rPr>
        <w:t xml:space="preserve">un </w:t>
      </w:r>
      <w:r w:rsidRPr="00E20311">
        <w:rPr>
          <w:rFonts w:ascii="Times New Roman" w:eastAsia="Times New Roman" w:hAnsi="Times New Roman" w:cs="Times New Roman"/>
          <w:sz w:val="24"/>
          <w:szCs w:val="24"/>
          <w:lang w:val="es-ES" w:eastAsia="es-ES"/>
        </w:rPr>
        <w:t xml:space="preserve">sueño </w:t>
      </w:r>
      <w:r>
        <w:rPr>
          <w:rFonts w:ascii="Times New Roman" w:eastAsia="Times New Roman" w:hAnsi="Times New Roman" w:cs="Times New Roman"/>
          <w:sz w:val="24"/>
          <w:szCs w:val="24"/>
          <w:lang w:val="es-ES" w:eastAsia="es-ES"/>
        </w:rPr>
        <w:t xml:space="preserve">que lo hago </w:t>
      </w:r>
      <w:r w:rsidRPr="00E20311">
        <w:rPr>
          <w:rFonts w:ascii="Times New Roman" w:eastAsia="Times New Roman" w:hAnsi="Times New Roman" w:cs="Times New Roman"/>
          <w:sz w:val="24"/>
          <w:szCs w:val="24"/>
          <w:lang w:val="es-ES" w:eastAsia="es-ES"/>
        </w:rPr>
        <w:t>realidad.</w:t>
      </w:r>
    </w:p>
    <w:p w14:paraId="1C8BD362" w14:textId="77777777" w:rsidR="004B32DD" w:rsidRPr="00E20311" w:rsidRDefault="004B32DD" w:rsidP="004B32DD">
      <w:pPr>
        <w:spacing w:after="0" w:line="360" w:lineRule="auto"/>
        <w:jc w:val="both"/>
        <w:rPr>
          <w:rFonts w:ascii="Times New Roman" w:eastAsia="Times New Roman" w:hAnsi="Times New Roman" w:cs="Times New Roman"/>
          <w:sz w:val="24"/>
          <w:szCs w:val="24"/>
          <w:lang w:val="es-ES" w:eastAsia="es-ES"/>
        </w:rPr>
      </w:pPr>
    </w:p>
    <w:p w14:paraId="3B3922E1" w14:textId="5C2C148E" w:rsidR="004B32DD" w:rsidRDefault="004B32DD" w:rsidP="004B32DD">
      <w:pPr>
        <w:spacing w:after="0" w:line="360" w:lineRule="auto"/>
        <w:jc w:val="both"/>
        <w:rPr>
          <w:rFonts w:ascii="Times New Roman" w:eastAsia="Times New Roman" w:hAnsi="Times New Roman" w:cs="Times New Roman"/>
          <w:sz w:val="24"/>
          <w:szCs w:val="24"/>
          <w:lang w:val="es-ES" w:eastAsia="es-ES"/>
        </w:rPr>
      </w:pPr>
      <w:r w:rsidRPr="00E20311">
        <w:rPr>
          <w:rFonts w:ascii="Times New Roman" w:eastAsia="Times New Roman" w:hAnsi="Times New Roman" w:cs="Times New Roman"/>
          <w:sz w:val="24"/>
          <w:szCs w:val="24"/>
          <w:lang w:val="es-ES" w:eastAsia="es-ES"/>
        </w:rPr>
        <w:t xml:space="preserve">A mis </w:t>
      </w:r>
      <w:r>
        <w:rPr>
          <w:rFonts w:ascii="Times New Roman" w:eastAsia="Times New Roman" w:hAnsi="Times New Roman" w:cs="Times New Roman"/>
          <w:sz w:val="24"/>
          <w:szCs w:val="24"/>
          <w:lang w:val="es-ES" w:eastAsia="es-ES"/>
        </w:rPr>
        <w:t>amados</w:t>
      </w:r>
      <w:r w:rsidRPr="00E20311">
        <w:rPr>
          <w:rFonts w:ascii="Times New Roman" w:eastAsia="Times New Roman" w:hAnsi="Times New Roman" w:cs="Times New Roman"/>
          <w:sz w:val="24"/>
          <w:szCs w:val="24"/>
          <w:lang w:val="es-ES" w:eastAsia="es-ES"/>
        </w:rPr>
        <w:t xml:space="preserve"> padres, </w:t>
      </w:r>
      <w:r>
        <w:rPr>
          <w:rFonts w:ascii="Times New Roman" w:eastAsia="Times New Roman" w:hAnsi="Times New Roman" w:cs="Times New Roman"/>
          <w:sz w:val="24"/>
          <w:szCs w:val="24"/>
          <w:lang w:val="es-ES" w:eastAsia="es-ES"/>
        </w:rPr>
        <w:t>hermanas y novia</w:t>
      </w:r>
      <w:r w:rsidRPr="00E20311">
        <w:rPr>
          <w:rFonts w:ascii="Times New Roman" w:eastAsia="Times New Roman" w:hAnsi="Times New Roman" w:cs="Times New Roman"/>
          <w:sz w:val="24"/>
          <w:szCs w:val="24"/>
          <w:lang w:val="es-ES" w:eastAsia="es-ES"/>
        </w:rPr>
        <w:t xml:space="preserve"> por ser </w:t>
      </w:r>
      <w:r>
        <w:rPr>
          <w:rFonts w:ascii="Times New Roman" w:eastAsia="Times New Roman" w:hAnsi="Times New Roman" w:cs="Times New Roman"/>
          <w:sz w:val="24"/>
          <w:szCs w:val="24"/>
          <w:lang w:val="es-ES" w:eastAsia="es-ES"/>
        </w:rPr>
        <w:t>siempre mis</w:t>
      </w:r>
      <w:r w:rsidRPr="00E20311">
        <w:rPr>
          <w:rFonts w:ascii="Times New Roman" w:eastAsia="Times New Roman" w:hAnsi="Times New Roman" w:cs="Times New Roman"/>
          <w:sz w:val="24"/>
          <w:szCs w:val="24"/>
          <w:lang w:val="es-ES" w:eastAsia="es-ES"/>
        </w:rPr>
        <w:t xml:space="preserve"> principales motores de mi vida</w:t>
      </w:r>
      <w:r w:rsidR="005636D3">
        <w:rPr>
          <w:rFonts w:ascii="Times New Roman" w:eastAsia="Times New Roman" w:hAnsi="Times New Roman" w:cs="Times New Roman"/>
          <w:sz w:val="24"/>
          <w:szCs w:val="24"/>
          <w:lang w:val="es-ES" w:eastAsia="es-ES"/>
        </w:rPr>
        <w:t>,</w:t>
      </w:r>
      <w:r>
        <w:rPr>
          <w:rFonts w:ascii="Times New Roman" w:eastAsia="Times New Roman" w:hAnsi="Times New Roman" w:cs="Times New Roman"/>
          <w:sz w:val="24"/>
          <w:szCs w:val="24"/>
          <w:lang w:val="es-ES" w:eastAsia="es-ES"/>
        </w:rPr>
        <w:t xml:space="preserve"> gracias a ellos con su confianza, apoyo, </w:t>
      </w:r>
      <w:r w:rsidR="00193833" w:rsidRPr="00E20311">
        <w:rPr>
          <w:rFonts w:ascii="Times New Roman" w:eastAsia="Times New Roman" w:hAnsi="Times New Roman" w:cs="Times New Roman"/>
          <w:sz w:val="24"/>
          <w:szCs w:val="24"/>
          <w:lang w:val="es-ES" w:eastAsia="es-ES"/>
        </w:rPr>
        <w:t>ánimo</w:t>
      </w:r>
      <w:r w:rsidRPr="00E20311">
        <w:rPr>
          <w:rFonts w:ascii="Times New Roman" w:eastAsia="Times New Roman" w:hAnsi="Times New Roman" w:cs="Times New Roman"/>
          <w:sz w:val="24"/>
          <w:szCs w:val="24"/>
          <w:lang w:val="es-ES" w:eastAsia="es-ES"/>
        </w:rPr>
        <w:t xml:space="preserve"> en los mom</w:t>
      </w:r>
      <w:r>
        <w:rPr>
          <w:rFonts w:ascii="Times New Roman" w:eastAsia="Times New Roman" w:hAnsi="Times New Roman" w:cs="Times New Roman"/>
          <w:sz w:val="24"/>
          <w:szCs w:val="24"/>
          <w:lang w:val="es-ES" w:eastAsia="es-ES"/>
        </w:rPr>
        <w:t xml:space="preserve">entos más difíciles de mi vida </w:t>
      </w:r>
      <w:r w:rsidR="00911A0F">
        <w:rPr>
          <w:rFonts w:ascii="Times New Roman" w:eastAsia="Times New Roman" w:hAnsi="Times New Roman" w:cs="Times New Roman"/>
          <w:sz w:val="24"/>
          <w:szCs w:val="24"/>
          <w:lang w:val="es-ES" w:eastAsia="es-ES"/>
        </w:rPr>
        <w:t>creyeron</w:t>
      </w:r>
      <w:r w:rsidRPr="00E20311">
        <w:rPr>
          <w:rFonts w:ascii="Times New Roman" w:eastAsia="Times New Roman" w:hAnsi="Times New Roman" w:cs="Times New Roman"/>
          <w:sz w:val="24"/>
          <w:szCs w:val="24"/>
          <w:lang w:val="es-ES" w:eastAsia="es-ES"/>
        </w:rPr>
        <w:t xml:space="preserve"> en mis expectativas.</w:t>
      </w:r>
    </w:p>
    <w:p w14:paraId="19FBE822" w14:textId="77777777" w:rsidR="004B32DD" w:rsidRPr="00E20311" w:rsidRDefault="004B32DD" w:rsidP="004B32DD">
      <w:pPr>
        <w:spacing w:after="0" w:line="360" w:lineRule="auto"/>
        <w:jc w:val="both"/>
        <w:rPr>
          <w:rFonts w:ascii="Times New Roman" w:eastAsia="Times New Roman" w:hAnsi="Times New Roman" w:cs="Times New Roman"/>
          <w:sz w:val="24"/>
          <w:szCs w:val="24"/>
          <w:lang w:val="es-ES" w:eastAsia="es-ES"/>
        </w:rPr>
      </w:pPr>
    </w:p>
    <w:p w14:paraId="70052462" w14:textId="77777777" w:rsidR="004B32DD" w:rsidRDefault="004B32DD" w:rsidP="004B32DD">
      <w:pPr>
        <w:spacing w:after="0" w:line="360" w:lineRule="auto"/>
        <w:jc w:val="both"/>
        <w:rPr>
          <w:rFonts w:ascii="Times New Roman" w:eastAsia="Times New Roman" w:hAnsi="Times New Roman" w:cs="Times New Roman"/>
          <w:sz w:val="24"/>
          <w:szCs w:val="24"/>
          <w:lang w:val="es-ES" w:eastAsia="es-ES"/>
        </w:rPr>
      </w:pPr>
      <w:r w:rsidRPr="00E20311">
        <w:rPr>
          <w:rFonts w:ascii="Times New Roman" w:eastAsia="Times New Roman" w:hAnsi="Times New Roman" w:cs="Times New Roman"/>
          <w:sz w:val="24"/>
          <w:szCs w:val="24"/>
          <w:lang w:val="es-ES" w:eastAsia="es-ES"/>
        </w:rPr>
        <w:t>A la</w:t>
      </w:r>
      <w:r w:rsidR="005636D3">
        <w:rPr>
          <w:rFonts w:ascii="Times New Roman" w:eastAsia="Times New Roman" w:hAnsi="Times New Roman" w:cs="Times New Roman"/>
          <w:sz w:val="24"/>
          <w:szCs w:val="24"/>
          <w:lang w:val="es-ES" w:eastAsia="es-ES"/>
        </w:rPr>
        <w:t xml:space="preserve"> prestigiosa institución</w:t>
      </w:r>
      <w:r w:rsidRPr="00E20311">
        <w:rPr>
          <w:rFonts w:ascii="Times New Roman" w:eastAsia="Times New Roman" w:hAnsi="Times New Roman" w:cs="Times New Roman"/>
          <w:sz w:val="24"/>
          <w:szCs w:val="24"/>
          <w:lang w:val="es-ES" w:eastAsia="es-ES"/>
        </w:rPr>
        <w:t xml:space="preserve"> UNIVERSIDAD ESTATAL DE BOLÍVAR</w:t>
      </w:r>
      <w:r w:rsidR="005636D3">
        <w:rPr>
          <w:rFonts w:ascii="Times New Roman" w:eastAsia="Times New Roman" w:hAnsi="Times New Roman" w:cs="Times New Roman"/>
          <w:sz w:val="24"/>
          <w:szCs w:val="24"/>
          <w:lang w:val="es-ES" w:eastAsia="es-ES"/>
        </w:rPr>
        <w:t xml:space="preserve"> que me permitió el ingreso abriendo sus puertas para poder ser</w:t>
      </w:r>
      <w:r w:rsidRPr="00E20311">
        <w:rPr>
          <w:rFonts w:ascii="Times New Roman" w:eastAsia="Times New Roman" w:hAnsi="Times New Roman" w:cs="Times New Roman"/>
          <w:sz w:val="24"/>
          <w:szCs w:val="24"/>
          <w:lang w:val="es-ES" w:eastAsia="es-ES"/>
        </w:rPr>
        <w:t xml:space="preserve"> </w:t>
      </w:r>
      <w:r w:rsidR="005636D3">
        <w:rPr>
          <w:rFonts w:ascii="Times New Roman" w:eastAsia="Times New Roman" w:hAnsi="Times New Roman" w:cs="Times New Roman"/>
          <w:sz w:val="24"/>
          <w:szCs w:val="24"/>
          <w:lang w:val="es-ES" w:eastAsia="es-ES"/>
        </w:rPr>
        <w:t>parte de esta gran familia, dándome</w:t>
      </w:r>
      <w:r w:rsidRPr="00E20311">
        <w:rPr>
          <w:rFonts w:ascii="Times New Roman" w:eastAsia="Times New Roman" w:hAnsi="Times New Roman" w:cs="Times New Roman"/>
          <w:sz w:val="24"/>
          <w:szCs w:val="24"/>
          <w:lang w:val="es-ES" w:eastAsia="es-ES"/>
        </w:rPr>
        <w:t xml:space="preserve"> la oportunida</w:t>
      </w:r>
      <w:r w:rsidR="005636D3">
        <w:rPr>
          <w:rFonts w:ascii="Times New Roman" w:eastAsia="Times New Roman" w:hAnsi="Times New Roman" w:cs="Times New Roman"/>
          <w:sz w:val="24"/>
          <w:szCs w:val="24"/>
          <w:lang w:val="es-ES" w:eastAsia="es-ES"/>
        </w:rPr>
        <w:t>d de obtener sus conocimientos para llegar a ser un</w:t>
      </w:r>
      <w:r w:rsidRPr="00E20311">
        <w:rPr>
          <w:rFonts w:ascii="Times New Roman" w:eastAsia="Times New Roman" w:hAnsi="Times New Roman" w:cs="Times New Roman"/>
          <w:sz w:val="24"/>
          <w:szCs w:val="24"/>
          <w:lang w:val="es-ES" w:eastAsia="es-ES"/>
        </w:rPr>
        <w:t xml:space="preserve"> profesional</w:t>
      </w:r>
      <w:r w:rsidR="005636D3">
        <w:rPr>
          <w:rFonts w:ascii="Times New Roman" w:eastAsia="Times New Roman" w:hAnsi="Times New Roman" w:cs="Times New Roman"/>
          <w:sz w:val="24"/>
          <w:szCs w:val="24"/>
          <w:lang w:val="es-ES" w:eastAsia="es-ES"/>
        </w:rPr>
        <w:t xml:space="preserve"> de bien</w:t>
      </w:r>
      <w:r w:rsidRPr="00E20311">
        <w:rPr>
          <w:rFonts w:ascii="Times New Roman" w:eastAsia="Times New Roman" w:hAnsi="Times New Roman" w:cs="Times New Roman"/>
          <w:sz w:val="24"/>
          <w:szCs w:val="24"/>
          <w:lang w:val="es-ES" w:eastAsia="es-ES"/>
        </w:rPr>
        <w:t>.</w:t>
      </w:r>
    </w:p>
    <w:p w14:paraId="1051C11C" w14:textId="77777777" w:rsidR="004B32DD" w:rsidRPr="00E20311" w:rsidRDefault="004B32DD" w:rsidP="004B32DD">
      <w:pPr>
        <w:spacing w:after="0" w:line="360" w:lineRule="auto"/>
        <w:jc w:val="both"/>
        <w:rPr>
          <w:rFonts w:ascii="Times New Roman" w:eastAsia="Times New Roman" w:hAnsi="Times New Roman" w:cs="Times New Roman"/>
          <w:sz w:val="24"/>
          <w:szCs w:val="24"/>
          <w:lang w:val="es-ES" w:eastAsia="es-ES"/>
        </w:rPr>
      </w:pPr>
    </w:p>
    <w:p w14:paraId="2B6A0C3D" w14:textId="4068AF64" w:rsidR="004B32DD" w:rsidRDefault="004F7F4A" w:rsidP="004B32DD">
      <w:pPr>
        <w:spacing w:after="0" w:line="360" w:lineRule="auto"/>
        <w:jc w:val="both"/>
        <w:rPr>
          <w:rFonts w:ascii="Times New Roman" w:eastAsia="Times New Roman" w:hAnsi="Times New Roman" w:cs="Times New Roman"/>
          <w:sz w:val="24"/>
          <w:szCs w:val="24"/>
          <w:lang w:val="es-ES" w:eastAsia="es-ES"/>
        </w:rPr>
      </w:pPr>
      <w:r w:rsidRPr="004F7F4A">
        <w:rPr>
          <w:rFonts w:ascii="Times New Roman" w:eastAsia="Times New Roman" w:hAnsi="Times New Roman" w:cs="Times New Roman"/>
          <w:sz w:val="24"/>
          <w:szCs w:val="24"/>
          <w:lang w:val="es-ES" w:eastAsia="es-ES"/>
        </w:rPr>
        <w:t>A mi directora de tesis Dra</w:t>
      </w:r>
      <w:r w:rsidR="004B32DD" w:rsidRPr="004F7F4A">
        <w:rPr>
          <w:rFonts w:ascii="Times New Roman" w:eastAsia="Times New Roman" w:hAnsi="Times New Roman" w:cs="Times New Roman"/>
          <w:sz w:val="24"/>
          <w:szCs w:val="24"/>
          <w:lang w:val="es-ES" w:eastAsia="es-ES"/>
        </w:rPr>
        <w:t xml:space="preserve">. María Bernarda </w:t>
      </w:r>
      <w:r w:rsidR="00911A0F" w:rsidRPr="004F7F4A">
        <w:rPr>
          <w:rFonts w:ascii="Times New Roman" w:eastAsia="Times New Roman" w:hAnsi="Times New Roman" w:cs="Times New Roman"/>
          <w:sz w:val="24"/>
          <w:szCs w:val="24"/>
          <w:lang w:val="es-ES" w:eastAsia="es-ES"/>
        </w:rPr>
        <w:t>Ruilova</w:t>
      </w:r>
      <w:r w:rsidR="00475B57">
        <w:rPr>
          <w:rFonts w:ascii="Times New Roman" w:eastAsia="Times New Roman" w:hAnsi="Times New Roman" w:cs="Times New Roman"/>
          <w:sz w:val="24"/>
          <w:szCs w:val="24"/>
          <w:lang w:val="es-ES" w:eastAsia="es-ES"/>
        </w:rPr>
        <w:t xml:space="preserve"> Cueva</w:t>
      </w:r>
      <w:r w:rsidRPr="004F7F4A">
        <w:rPr>
          <w:rFonts w:ascii="Times New Roman" w:eastAsia="Times New Roman" w:hAnsi="Times New Roman" w:cs="Times New Roman"/>
          <w:sz w:val="24"/>
          <w:szCs w:val="24"/>
          <w:lang w:val="es-ES" w:eastAsia="es-ES"/>
        </w:rPr>
        <w:t xml:space="preserve"> PhD,</w:t>
      </w:r>
      <w:r w:rsidR="00911A0F" w:rsidRPr="004F7F4A">
        <w:rPr>
          <w:rFonts w:ascii="Times New Roman" w:eastAsia="Times New Roman" w:hAnsi="Times New Roman" w:cs="Times New Roman"/>
          <w:sz w:val="24"/>
          <w:szCs w:val="24"/>
          <w:lang w:val="es-ES" w:eastAsia="es-ES"/>
        </w:rPr>
        <w:t xml:space="preserve"> así</w:t>
      </w:r>
      <w:r w:rsidR="004B32DD" w:rsidRPr="004F7F4A">
        <w:rPr>
          <w:rFonts w:ascii="Times New Roman" w:eastAsia="Times New Roman" w:hAnsi="Times New Roman" w:cs="Times New Roman"/>
          <w:sz w:val="24"/>
          <w:szCs w:val="24"/>
          <w:lang w:val="es-ES" w:eastAsia="es-ES"/>
        </w:rPr>
        <w:t xml:space="preserve"> como también al </w:t>
      </w:r>
      <w:r w:rsidRPr="004F7F4A">
        <w:rPr>
          <w:rFonts w:ascii="Times New Roman" w:eastAsia="Times New Roman" w:hAnsi="Times New Roman" w:cs="Times New Roman"/>
          <w:sz w:val="24"/>
          <w:szCs w:val="24"/>
          <w:lang w:val="es-ES" w:eastAsia="es-ES"/>
        </w:rPr>
        <w:t xml:space="preserve">Ing. </w:t>
      </w:r>
      <w:r w:rsidR="00FE20C2" w:rsidRPr="004F7F4A">
        <w:rPr>
          <w:rFonts w:ascii="Times New Roman" w:eastAsia="Times New Roman" w:hAnsi="Times New Roman" w:cs="Times New Roman"/>
          <w:sz w:val="24"/>
          <w:szCs w:val="24"/>
          <w:lang w:val="es-ES" w:eastAsia="es-ES"/>
        </w:rPr>
        <w:t xml:space="preserve">Víctor </w:t>
      </w:r>
      <w:r w:rsidRPr="004F7F4A">
        <w:rPr>
          <w:rFonts w:ascii="Times New Roman" w:eastAsia="Times New Roman" w:hAnsi="Times New Roman" w:cs="Times New Roman"/>
          <w:sz w:val="24"/>
          <w:szCs w:val="24"/>
          <w:lang w:val="es-ES" w:eastAsia="es-ES"/>
        </w:rPr>
        <w:t>Danilo Montero Silva Mg e Ing. Sonia Salazar Ramos Mg por la</w:t>
      </w:r>
      <w:r w:rsidR="004B32DD" w:rsidRPr="004F7F4A">
        <w:rPr>
          <w:rFonts w:ascii="Times New Roman" w:eastAsia="Times New Roman" w:hAnsi="Times New Roman" w:cs="Times New Roman"/>
          <w:sz w:val="24"/>
          <w:szCs w:val="24"/>
          <w:lang w:val="es-ES" w:eastAsia="es-ES"/>
        </w:rPr>
        <w:t xml:space="preserve"> orientación, participación, dedicación, paciencia y brindarme sus conocimientos adquiridos que han sido fundamentales para la culminación de este gr</w:t>
      </w:r>
      <w:r w:rsidR="00911A0F" w:rsidRPr="004F7F4A">
        <w:rPr>
          <w:rFonts w:ascii="Times New Roman" w:eastAsia="Times New Roman" w:hAnsi="Times New Roman" w:cs="Times New Roman"/>
          <w:sz w:val="24"/>
          <w:szCs w:val="24"/>
          <w:lang w:val="es-ES" w:eastAsia="es-ES"/>
        </w:rPr>
        <w:t>an objetivo</w:t>
      </w:r>
      <w:r w:rsidR="004B32DD" w:rsidRPr="004F7F4A">
        <w:rPr>
          <w:rFonts w:ascii="Times New Roman" w:eastAsia="Times New Roman" w:hAnsi="Times New Roman" w:cs="Times New Roman"/>
          <w:sz w:val="24"/>
          <w:szCs w:val="24"/>
          <w:lang w:val="es-ES" w:eastAsia="es-ES"/>
        </w:rPr>
        <w:t>.</w:t>
      </w:r>
    </w:p>
    <w:p w14:paraId="1E645B6D" w14:textId="77777777" w:rsidR="004B32DD" w:rsidRPr="00E20311" w:rsidRDefault="004B32DD" w:rsidP="004B32DD">
      <w:pPr>
        <w:spacing w:after="0" w:line="360" w:lineRule="auto"/>
        <w:jc w:val="both"/>
        <w:rPr>
          <w:rFonts w:ascii="Times New Roman" w:eastAsia="Times New Roman" w:hAnsi="Times New Roman" w:cs="Times New Roman"/>
          <w:sz w:val="24"/>
          <w:szCs w:val="24"/>
          <w:lang w:val="es-ES" w:eastAsia="es-ES"/>
        </w:rPr>
      </w:pPr>
    </w:p>
    <w:p w14:paraId="0B142138" w14:textId="77777777" w:rsidR="004B32DD" w:rsidRPr="00E20311" w:rsidRDefault="004B32DD" w:rsidP="004B32DD">
      <w:pPr>
        <w:spacing w:after="0" w:line="360" w:lineRule="auto"/>
        <w:jc w:val="both"/>
        <w:rPr>
          <w:rFonts w:ascii="Times New Roman" w:eastAsia="Times New Roman" w:hAnsi="Times New Roman" w:cs="Times New Roman"/>
          <w:sz w:val="24"/>
          <w:szCs w:val="24"/>
          <w:lang w:val="es-ES" w:eastAsia="es-ES"/>
        </w:rPr>
      </w:pPr>
      <w:r w:rsidRPr="00E20311">
        <w:rPr>
          <w:rFonts w:ascii="Times New Roman" w:eastAsia="Times New Roman" w:hAnsi="Times New Roman" w:cs="Times New Roman"/>
          <w:sz w:val="24"/>
          <w:szCs w:val="24"/>
          <w:lang w:val="es-ES" w:eastAsia="es-ES"/>
        </w:rPr>
        <w:t>A</w:t>
      </w:r>
      <w:r w:rsidR="00911A0F">
        <w:rPr>
          <w:rFonts w:ascii="Times New Roman" w:eastAsia="Times New Roman" w:hAnsi="Times New Roman" w:cs="Times New Roman"/>
          <w:sz w:val="24"/>
          <w:szCs w:val="24"/>
          <w:lang w:val="es-ES" w:eastAsia="es-ES"/>
        </w:rPr>
        <w:t xml:space="preserve"> cada persona que he encontrado en este largo camino,</w:t>
      </w:r>
      <w:r w:rsidRPr="00E20311">
        <w:rPr>
          <w:rFonts w:ascii="Times New Roman" w:eastAsia="Times New Roman" w:hAnsi="Times New Roman" w:cs="Times New Roman"/>
          <w:sz w:val="24"/>
          <w:szCs w:val="24"/>
          <w:lang w:val="es-ES" w:eastAsia="es-ES"/>
        </w:rPr>
        <w:t xml:space="preserve"> a pesar de los inconvenientes que se </w:t>
      </w:r>
      <w:r w:rsidR="00911A0F">
        <w:rPr>
          <w:rFonts w:ascii="Times New Roman" w:eastAsia="Times New Roman" w:hAnsi="Times New Roman" w:cs="Times New Roman"/>
          <w:sz w:val="24"/>
          <w:szCs w:val="24"/>
          <w:lang w:val="es-ES" w:eastAsia="es-ES"/>
        </w:rPr>
        <w:t>me</w:t>
      </w:r>
      <w:r w:rsidRPr="00E20311">
        <w:rPr>
          <w:rFonts w:ascii="Times New Roman" w:eastAsia="Times New Roman" w:hAnsi="Times New Roman" w:cs="Times New Roman"/>
          <w:sz w:val="24"/>
          <w:szCs w:val="24"/>
          <w:lang w:val="es-ES" w:eastAsia="es-ES"/>
        </w:rPr>
        <w:t xml:space="preserve"> han presentado </w:t>
      </w:r>
      <w:r w:rsidR="00911A0F">
        <w:rPr>
          <w:rFonts w:ascii="Times New Roman" w:eastAsia="Times New Roman" w:hAnsi="Times New Roman" w:cs="Times New Roman"/>
          <w:sz w:val="24"/>
          <w:szCs w:val="24"/>
          <w:lang w:val="es-ES" w:eastAsia="es-ES"/>
        </w:rPr>
        <w:t>siempre estaban para darme sus consejos y apoyo para seguir adelante.</w:t>
      </w:r>
    </w:p>
    <w:p w14:paraId="1E4B12CC" w14:textId="77777777" w:rsidR="004B32DD" w:rsidRDefault="004B32DD" w:rsidP="004B32DD">
      <w:pPr>
        <w:spacing w:after="120" w:line="480" w:lineRule="auto"/>
        <w:jc w:val="right"/>
        <w:rPr>
          <w:rFonts w:ascii="Times New Roman" w:eastAsia="Times New Roman" w:hAnsi="Times New Roman" w:cs="Times New Roman"/>
          <w:b/>
          <w:sz w:val="24"/>
          <w:szCs w:val="24"/>
          <w:lang w:val="es-ES" w:eastAsia="es-ES"/>
        </w:rPr>
      </w:pPr>
    </w:p>
    <w:p w14:paraId="411CF174" w14:textId="77777777" w:rsidR="004B32DD" w:rsidRDefault="004B32DD" w:rsidP="004B32DD">
      <w:pPr>
        <w:spacing w:after="120" w:line="480" w:lineRule="auto"/>
        <w:jc w:val="right"/>
        <w:rPr>
          <w:rFonts w:ascii="Times New Roman" w:eastAsia="Times New Roman" w:hAnsi="Times New Roman" w:cs="Times New Roman"/>
          <w:b/>
          <w:sz w:val="24"/>
          <w:szCs w:val="24"/>
          <w:lang w:val="es-ES" w:eastAsia="es-ES"/>
        </w:rPr>
      </w:pPr>
    </w:p>
    <w:p w14:paraId="2ACAD464" w14:textId="1D4F4F0B" w:rsidR="00D658D9" w:rsidRDefault="00911A0F" w:rsidP="00D658D9">
      <w:pPr>
        <w:spacing w:after="120" w:line="360" w:lineRule="auto"/>
        <w:jc w:val="right"/>
        <w:rPr>
          <w:rFonts w:ascii="Times New Roman" w:eastAsia="Times New Roman" w:hAnsi="Times New Roman" w:cs="Times New Roman"/>
          <w:b/>
          <w:i/>
          <w:sz w:val="24"/>
          <w:szCs w:val="24"/>
          <w:lang w:val="es-ES" w:eastAsia="es-ES"/>
        </w:rPr>
      </w:pPr>
      <w:r>
        <w:rPr>
          <w:rFonts w:ascii="Times New Roman" w:eastAsia="Times New Roman" w:hAnsi="Times New Roman" w:cs="Times New Roman"/>
          <w:b/>
          <w:i/>
          <w:sz w:val="24"/>
          <w:szCs w:val="24"/>
          <w:lang w:val="es-ES" w:eastAsia="es-ES"/>
        </w:rPr>
        <w:t>JHON</w:t>
      </w:r>
    </w:p>
    <w:p w14:paraId="58689FC2" w14:textId="77777777" w:rsidR="00370C1F" w:rsidRDefault="00370C1F">
      <w:pPr>
        <w:rPr>
          <w:rFonts w:ascii="Times New Roman" w:eastAsia="Times New Roman" w:hAnsi="Times New Roman" w:cs="Times New Roman"/>
          <w:b/>
          <w:i/>
          <w:sz w:val="24"/>
          <w:szCs w:val="24"/>
          <w:lang w:val="es-ES" w:eastAsia="es-ES"/>
        </w:rPr>
      </w:pPr>
      <w:r>
        <w:rPr>
          <w:rFonts w:ascii="Times New Roman" w:eastAsia="Times New Roman" w:hAnsi="Times New Roman" w:cs="Times New Roman"/>
          <w:b/>
          <w:i/>
          <w:sz w:val="24"/>
          <w:szCs w:val="24"/>
          <w:lang w:val="es-ES" w:eastAsia="es-ES"/>
        </w:rPr>
        <w:br w:type="page"/>
      </w:r>
    </w:p>
    <w:p w14:paraId="3BF833E9" w14:textId="48DA2997" w:rsidR="00D37300" w:rsidRPr="00370C1F" w:rsidRDefault="00370C1F" w:rsidP="00370C1F">
      <w:pPr>
        <w:pStyle w:val="Ttulo1"/>
        <w:jc w:val="center"/>
        <w:rPr>
          <w:rFonts w:ascii="Times New Roman" w:hAnsi="Times New Roman" w:cs="Times New Roman"/>
          <w:color w:val="auto"/>
        </w:rPr>
      </w:pPr>
      <w:bookmarkStart w:id="36" w:name="_Toc461174010"/>
      <w:bookmarkStart w:id="37" w:name="_Toc505550752"/>
      <w:bookmarkStart w:id="38" w:name="_Toc505582468"/>
      <w:bookmarkStart w:id="39" w:name="_Toc505582741"/>
      <w:bookmarkStart w:id="40" w:name="_Toc505583070"/>
      <w:bookmarkStart w:id="41" w:name="_Toc505583578"/>
      <w:bookmarkStart w:id="42" w:name="_Toc505584887"/>
      <w:bookmarkStart w:id="43" w:name="_Toc506739316"/>
      <w:bookmarkStart w:id="44" w:name="_Toc507585324"/>
      <w:bookmarkStart w:id="45" w:name="_Toc508047165"/>
      <w:r w:rsidRPr="00370C1F">
        <w:rPr>
          <w:rFonts w:ascii="Times New Roman" w:hAnsi="Times New Roman" w:cs="Times New Roman"/>
          <w:color w:val="auto"/>
        </w:rPr>
        <w:lastRenderedPageBreak/>
        <w:t>ÍNDICE DE CONTENIDOS</w:t>
      </w:r>
      <w:bookmarkStart w:id="46" w:name="_GoBack"/>
      <w:bookmarkEnd w:id="36"/>
      <w:bookmarkEnd w:id="37"/>
      <w:bookmarkEnd w:id="38"/>
      <w:bookmarkEnd w:id="39"/>
      <w:bookmarkEnd w:id="40"/>
      <w:bookmarkEnd w:id="41"/>
      <w:bookmarkEnd w:id="42"/>
      <w:bookmarkEnd w:id="43"/>
      <w:bookmarkEnd w:id="44"/>
      <w:bookmarkEnd w:id="45"/>
      <w:bookmarkEnd w:id="46"/>
    </w:p>
    <w:sdt>
      <w:sdtPr>
        <w:rPr>
          <w:rFonts w:ascii="Times New Roman" w:eastAsiaTheme="minorHAnsi" w:hAnsi="Times New Roman" w:cs="Times New Roman"/>
          <w:b/>
          <w:bCs/>
          <w:noProof/>
          <w:color w:val="auto"/>
          <w:sz w:val="24"/>
          <w:szCs w:val="24"/>
          <w:lang w:val="es-ES_tradnl" w:eastAsia="en-US"/>
        </w:rPr>
        <w:id w:val="-1183972033"/>
        <w:docPartObj>
          <w:docPartGallery w:val="Table of Contents"/>
          <w:docPartUnique/>
        </w:docPartObj>
      </w:sdtPr>
      <w:sdtEndPr>
        <w:rPr>
          <w:rFonts w:eastAsiaTheme="majorEastAsia"/>
          <w:lang w:val="es-EC"/>
        </w:rPr>
      </w:sdtEndPr>
      <w:sdtContent>
        <w:p w14:paraId="7451901A" w14:textId="039FB74C" w:rsidR="009C4CD1" w:rsidRPr="00496C0E" w:rsidRDefault="001D0955" w:rsidP="00496C0E">
          <w:pPr>
            <w:pStyle w:val="TtuloTDC"/>
            <w:spacing w:after="240" w:line="360" w:lineRule="auto"/>
            <w:jc w:val="both"/>
            <w:rPr>
              <w:rFonts w:ascii="Times New Roman" w:eastAsiaTheme="minorHAnsi" w:hAnsi="Times New Roman" w:cs="Times New Roman"/>
              <w:b/>
              <w:color w:val="auto"/>
              <w:sz w:val="24"/>
              <w:szCs w:val="24"/>
              <w:lang w:val="es-ES_tradnl" w:eastAsia="en-US"/>
            </w:rPr>
          </w:pPr>
          <w:r w:rsidRPr="00FD5B32">
            <w:rPr>
              <w:rFonts w:ascii="Times New Roman" w:eastAsiaTheme="minorHAnsi" w:hAnsi="Times New Roman" w:cs="Times New Roman"/>
              <w:b/>
              <w:color w:val="auto"/>
              <w:sz w:val="24"/>
              <w:szCs w:val="24"/>
              <w:lang w:val="es-ES_tradnl" w:eastAsia="en-US"/>
            </w:rPr>
            <w:t>CONTENIDO</w:t>
          </w:r>
          <w:r w:rsidRPr="00FD5B32">
            <w:rPr>
              <w:rFonts w:ascii="Times New Roman" w:eastAsiaTheme="minorHAnsi" w:hAnsi="Times New Roman" w:cs="Times New Roman"/>
              <w:b/>
              <w:color w:val="auto"/>
              <w:sz w:val="24"/>
              <w:szCs w:val="24"/>
              <w:lang w:val="es-ES_tradnl" w:eastAsia="en-US"/>
            </w:rPr>
            <w:tab/>
          </w:r>
          <w:r w:rsidRPr="00FD5B32">
            <w:rPr>
              <w:rFonts w:ascii="Times New Roman" w:eastAsiaTheme="minorHAnsi" w:hAnsi="Times New Roman" w:cs="Times New Roman"/>
              <w:b/>
              <w:color w:val="auto"/>
              <w:sz w:val="24"/>
              <w:szCs w:val="24"/>
              <w:lang w:val="es-ES_tradnl" w:eastAsia="en-US"/>
            </w:rPr>
            <w:tab/>
            <w:t xml:space="preserve">   </w:t>
          </w:r>
          <w:r w:rsidRPr="00FD5B32">
            <w:rPr>
              <w:rFonts w:ascii="Times New Roman" w:eastAsiaTheme="minorHAnsi" w:hAnsi="Times New Roman" w:cs="Times New Roman"/>
              <w:b/>
              <w:color w:val="auto"/>
              <w:sz w:val="24"/>
              <w:szCs w:val="24"/>
              <w:lang w:val="es-ES_tradnl" w:eastAsia="en-US"/>
            </w:rPr>
            <w:tab/>
          </w:r>
          <w:r w:rsidRPr="00FD5B32">
            <w:rPr>
              <w:rFonts w:ascii="Times New Roman" w:eastAsiaTheme="minorHAnsi" w:hAnsi="Times New Roman" w:cs="Times New Roman"/>
              <w:b/>
              <w:color w:val="auto"/>
              <w:sz w:val="24"/>
              <w:szCs w:val="24"/>
              <w:lang w:val="es-ES_tradnl" w:eastAsia="en-US"/>
            </w:rPr>
            <w:tab/>
          </w:r>
          <w:r w:rsidRPr="00FD5B32">
            <w:rPr>
              <w:rFonts w:ascii="Times New Roman" w:eastAsiaTheme="minorHAnsi" w:hAnsi="Times New Roman" w:cs="Times New Roman"/>
              <w:b/>
              <w:color w:val="auto"/>
              <w:sz w:val="24"/>
              <w:szCs w:val="24"/>
              <w:lang w:val="es-ES_tradnl" w:eastAsia="en-US"/>
            </w:rPr>
            <w:tab/>
          </w:r>
          <w:r w:rsidRPr="00FD5B32">
            <w:rPr>
              <w:rFonts w:ascii="Times New Roman" w:eastAsiaTheme="minorHAnsi" w:hAnsi="Times New Roman" w:cs="Times New Roman"/>
              <w:b/>
              <w:color w:val="auto"/>
              <w:sz w:val="24"/>
              <w:szCs w:val="24"/>
              <w:lang w:val="es-ES_tradnl" w:eastAsia="en-US"/>
            </w:rPr>
            <w:tab/>
          </w:r>
          <w:r w:rsidRPr="00FD5B32">
            <w:rPr>
              <w:rFonts w:ascii="Times New Roman" w:eastAsiaTheme="minorHAnsi" w:hAnsi="Times New Roman" w:cs="Times New Roman"/>
              <w:b/>
              <w:color w:val="auto"/>
              <w:sz w:val="24"/>
              <w:szCs w:val="24"/>
              <w:lang w:val="es-ES_tradnl" w:eastAsia="en-US"/>
            </w:rPr>
            <w:tab/>
          </w:r>
          <w:r w:rsidRPr="00FD5B32">
            <w:rPr>
              <w:rFonts w:ascii="Times New Roman" w:eastAsiaTheme="minorHAnsi" w:hAnsi="Times New Roman" w:cs="Times New Roman"/>
              <w:b/>
              <w:color w:val="auto"/>
              <w:sz w:val="24"/>
              <w:szCs w:val="24"/>
              <w:lang w:val="es-ES_tradnl" w:eastAsia="en-US"/>
            </w:rPr>
            <w:tab/>
            <w:t xml:space="preserve">      Pág.</w:t>
          </w:r>
        </w:p>
        <w:p w14:paraId="3DCB6BCA" w14:textId="3D707778" w:rsidR="007E43BB" w:rsidRPr="005F14DF" w:rsidRDefault="00D508E7" w:rsidP="005F14DF">
          <w:pPr>
            <w:pStyle w:val="TDC1"/>
            <w:rPr>
              <w:rFonts w:eastAsiaTheme="minorEastAsia"/>
              <w:b w:val="0"/>
              <w:lang w:val="es-ES" w:eastAsia="es-ES"/>
            </w:rPr>
          </w:pPr>
          <w:r w:rsidRPr="009727F6">
            <w:fldChar w:fldCharType="begin"/>
          </w:r>
          <w:r w:rsidRPr="009727F6">
            <w:instrText xml:space="preserve"> TOC \o "1-4" \h \z \u </w:instrText>
          </w:r>
          <w:r w:rsidRPr="009727F6">
            <w:fldChar w:fldCharType="separate"/>
          </w:r>
          <w:hyperlink w:anchor="_Toc508047161" w:history="1">
            <w:r w:rsidR="007E43BB" w:rsidRPr="005F14DF">
              <w:rPr>
                <w:rStyle w:val="Hipervnculo"/>
                <w:rFonts w:eastAsia="Times New Roman"/>
                <w:b w:val="0"/>
                <w:lang w:eastAsia="es-ES"/>
              </w:rPr>
              <w:t>TEMA:</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_Toc508047161 \h </w:instrText>
            </w:r>
            <w:r w:rsidR="007E43BB" w:rsidRPr="005F14DF">
              <w:rPr>
                <w:b w:val="0"/>
                <w:webHidden/>
              </w:rPr>
            </w:r>
            <w:r w:rsidR="007E43BB" w:rsidRPr="005F14DF">
              <w:rPr>
                <w:b w:val="0"/>
                <w:webHidden/>
              </w:rPr>
              <w:fldChar w:fldCharType="separate"/>
            </w:r>
            <w:r w:rsidR="00142F8E">
              <w:rPr>
                <w:b w:val="0"/>
                <w:webHidden/>
              </w:rPr>
              <w:t>i</w:t>
            </w:r>
            <w:r w:rsidR="007E43BB" w:rsidRPr="005F14DF">
              <w:rPr>
                <w:b w:val="0"/>
                <w:webHidden/>
              </w:rPr>
              <w:fldChar w:fldCharType="end"/>
            </w:r>
          </w:hyperlink>
        </w:p>
        <w:p w14:paraId="3FF2F275" w14:textId="160BF007" w:rsidR="007E43BB" w:rsidRPr="005F14DF" w:rsidRDefault="002D5862" w:rsidP="005F14DF">
          <w:pPr>
            <w:pStyle w:val="TDC1"/>
            <w:rPr>
              <w:rFonts w:eastAsiaTheme="minorEastAsia"/>
              <w:b w:val="0"/>
              <w:lang w:val="es-ES" w:eastAsia="es-ES"/>
            </w:rPr>
          </w:pPr>
          <w:hyperlink w:anchor="_Toc508047162" w:history="1">
            <w:r w:rsidR="007E43BB" w:rsidRPr="005F14DF">
              <w:rPr>
                <w:rStyle w:val="Hipervnculo"/>
                <w:rFonts w:eastAsia="Times New Roman"/>
                <w:b w:val="0"/>
                <w:lang w:eastAsia="es-ES"/>
              </w:rPr>
              <w:t>DECLARACIÓN DE AUTORÍA</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_Toc508047162 \h </w:instrText>
            </w:r>
            <w:r w:rsidR="007E43BB" w:rsidRPr="005F14DF">
              <w:rPr>
                <w:b w:val="0"/>
                <w:webHidden/>
              </w:rPr>
            </w:r>
            <w:r w:rsidR="007E43BB" w:rsidRPr="005F14DF">
              <w:rPr>
                <w:b w:val="0"/>
                <w:webHidden/>
              </w:rPr>
              <w:fldChar w:fldCharType="separate"/>
            </w:r>
            <w:r w:rsidR="00142F8E">
              <w:rPr>
                <w:b w:val="0"/>
                <w:webHidden/>
              </w:rPr>
              <w:t>ii</w:t>
            </w:r>
            <w:r w:rsidR="007E43BB" w:rsidRPr="005F14DF">
              <w:rPr>
                <w:b w:val="0"/>
                <w:webHidden/>
              </w:rPr>
              <w:fldChar w:fldCharType="end"/>
            </w:r>
          </w:hyperlink>
        </w:p>
        <w:p w14:paraId="664C56AE" w14:textId="4A22CCA8" w:rsidR="007E43BB" w:rsidRPr="005F14DF" w:rsidRDefault="002D5862" w:rsidP="005F14DF">
          <w:pPr>
            <w:pStyle w:val="TDC1"/>
            <w:rPr>
              <w:rFonts w:eastAsiaTheme="minorEastAsia"/>
              <w:b w:val="0"/>
              <w:lang w:val="es-ES" w:eastAsia="es-ES"/>
            </w:rPr>
          </w:pPr>
          <w:hyperlink w:anchor="_Toc508047163" w:history="1">
            <w:r w:rsidR="007E43BB" w:rsidRPr="005F14DF">
              <w:rPr>
                <w:rStyle w:val="Hipervnculo"/>
                <w:rFonts w:eastAsia="Times New Roman"/>
                <w:b w:val="0"/>
                <w:lang w:eastAsia="es-ES"/>
              </w:rPr>
              <w:t>DEDICATORIA</w:t>
            </w:r>
            <w:r w:rsidR="007E43BB" w:rsidRPr="005F14DF">
              <w:rPr>
                <w:b w:val="0"/>
                <w:webHidden/>
              </w:rPr>
              <w:tab/>
            </w:r>
          </w:hyperlink>
          <w:r w:rsidR="00142F8E" w:rsidRPr="00142F8E">
            <w:rPr>
              <w:b w:val="0"/>
            </w:rPr>
            <w:t>v</w:t>
          </w:r>
        </w:p>
        <w:p w14:paraId="19A64BCC" w14:textId="28FC22EA" w:rsidR="007E43BB" w:rsidRPr="005F14DF" w:rsidRDefault="002D5862" w:rsidP="005F14DF">
          <w:pPr>
            <w:pStyle w:val="TDC1"/>
            <w:rPr>
              <w:rFonts w:eastAsiaTheme="minorEastAsia"/>
              <w:b w:val="0"/>
              <w:lang w:val="es-ES" w:eastAsia="es-ES"/>
            </w:rPr>
          </w:pPr>
          <w:hyperlink w:anchor="_Toc508047164" w:history="1">
            <w:r w:rsidR="007E43BB" w:rsidRPr="005F14DF">
              <w:rPr>
                <w:rStyle w:val="Hipervnculo"/>
                <w:rFonts w:eastAsia="Times New Roman"/>
                <w:b w:val="0"/>
                <w:lang w:eastAsia="es-ES"/>
              </w:rPr>
              <w:t>AGRADECIMIENTO</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_Toc508047164 \h </w:instrText>
            </w:r>
            <w:r w:rsidR="007E43BB" w:rsidRPr="005F14DF">
              <w:rPr>
                <w:b w:val="0"/>
                <w:webHidden/>
              </w:rPr>
            </w:r>
            <w:r w:rsidR="007E43BB" w:rsidRPr="005F14DF">
              <w:rPr>
                <w:b w:val="0"/>
                <w:webHidden/>
              </w:rPr>
              <w:fldChar w:fldCharType="separate"/>
            </w:r>
            <w:r w:rsidR="00142F8E">
              <w:rPr>
                <w:b w:val="0"/>
                <w:webHidden/>
              </w:rPr>
              <w:t>vi</w:t>
            </w:r>
            <w:r w:rsidR="007E43BB" w:rsidRPr="005F14DF">
              <w:rPr>
                <w:b w:val="0"/>
                <w:webHidden/>
              </w:rPr>
              <w:fldChar w:fldCharType="end"/>
            </w:r>
          </w:hyperlink>
        </w:p>
        <w:p w14:paraId="1BB68AE2" w14:textId="449C6178" w:rsidR="007E43BB" w:rsidRPr="005F14DF" w:rsidRDefault="002D5862" w:rsidP="005F14DF">
          <w:pPr>
            <w:pStyle w:val="TDC1"/>
            <w:rPr>
              <w:rFonts w:eastAsiaTheme="minorEastAsia"/>
              <w:b w:val="0"/>
              <w:lang w:val="es-ES" w:eastAsia="es-ES"/>
            </w:rPr>
          </w:pPr>
          <w:hyperlink w:anchor="_Toc508047165" w:history="1">
            <w:r w:rsidR="007E43BB" w:rsidRPr="005F14DF">
              <w:rPr>
                <w:rStyle w:val="Hipervnculo"/>
                <w:b w:val="0"/>
              </w:rPr>
              <w:t>ÍNDICE DE CONTENIDOS</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_Toc508047165 \h </w:instrText>
            </w:r>
            <w:r w:rsidR="007E43BB" w:rsidRPr="005F14DF">
              <w:rPr>
                <w:b w:val="0"/>
                <w:webHidden/>
              </w:rPr>
            </w:r>
            <w:r w:rsidR="007E43BB" w:rsidRPr="005F14DF">
              <w:rPr>
                <w:b w:val="0"/>
                <w:webHidden/>
              </w:rPr>
              <w:fldChar w:fldCharType="separate"/>
            </w:r>
            <w:r w:rsidR="00142F8E">
              <w:rPr>
                <w:b w:val="0"/>
                <w:webHidden/>
              </w:rPr>
              <w:t>vii</w:t>
            </w:r>
            <w:r w:rsidR="007E43BB" w:rsidRPr="005F14DF">
              <w:rPr>
                <w:b w:val="0"/>
                <w:webHidden/>
              </w:rPr>
              <w:fldChar w:fldCharType="end"/>
            </w:r>
          </w:hyperlink>
        </w:p>
        <w:p w14:paraId="44FAB54D" w14:textId="3848D589" w:rsidR="007E43BB" w:rsidRPr="005F14DF" w:rsidRDefault="002D5862" w:rsidP="005F14DF">
          <w:pPr>
            <w:pStyle w:val="TDC1"/>
            <w:rPr>
              <w:rFonts w:eastAsiaTheme="minorEastAsia"/>
              <w:b w:val="0"/>
              <w:lang w:val="es-ES" w:eastAsia="es-ES"/>
            </w:rPr>
          </w:pPr>
          <w:hyperlink w:anchor="_Toc508047166" w:history="1">
            <w:r w:rsidR="007E43BB" w:rsidRPr="005F14DF">
              <w:rPr>
                <w:rStyle w:val="Hipervnculo"/>
                <w:b w:val="0"/>
              </w:rPr>
              <w:t>ÍNDICE DE TABLAS</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_Toc508047166 \h </w:instrText>
            </w:r>
            <w:r w:rsidR="007E43BB" w:rsidRPr="005F14DF">
              <w:rPr>
                <w:b w:val="0"/>
                <w:webHidden/>
              </w:rPr>
            </w:r>
            <w:r w:rsidR="007E43BB" w:rsidRPr="005F14DF">
              <w:rPr>
                <w:b w:val="0"/>
                <w:webHidden/>
              </w:rPr>
              <w:fldChar w:fldCharType="separate"/>
            </w:r>
            <w:r w:rsidR="00142F8E">
              <w:rPr>
                <w:b w:val="0"/>
                <w:webHidden/>
              </w:rPr>
              <w:t>xi</w:t>
            </w:r>
            <w:r w:rsidR="007E43BB" w:rsidRPr="005F14DF">
              <w:rPr>
                <w:b w:val="0"/>
                <w:webHidden/>
              </w:rPr>
              <w:fldChar w:fldCharType="end"/>
            </w:r>
          </w:hyperlink>
        </w:p>
        <w:p w14:paraId="610A2376" w14:textId="49744ADD" w:rsidR="007E43BB" w:rsidRPr="005F14DF" w:rsidRDefault="002D5862" w:rsidP="005F14DF">
          <w:pPr>
            <w:pStyle w:val="TDC1"/>
            <w:rPr>
              <w:rFonts w:eastAsiaTheme="minorEastAsia"/>
              <w:b w:val="0"/>
              <w:lang w:val="es-ES" w:eastAsia="es-ES"/>
            </w:rPr>
          </w:pPr>
          <w:hyperlink w:anchor="_Toc508047167" w:history="1">
            <w:r w:rsidR="007E43BB" w:rsidRPr="005F14DF">
              <w:rPr>
                <w:rStyle w:val="Hipervnculo"/>
                <w:b w:val="0"/>
              </w:rPr>
              <w:t>ÍNDICE DE CUADROS</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_Toc508047167 \h </w:instrText>
            </w:r>
            <w:r w:rsidR="007E43BB" w:rsidRPr="005F14DF">
              <w:rPr>
                <w:b w:val="0"/>
                <w:webHidden/>
              </w:rPr>
            </w:r>
            <w:r w:rsidR="007E43BB" w:rsidRPr="005F14DF">
              <w:rPr>
                <w:b w:val="0"/>
                <w:webHidden/>
              </w:rPr>
              <w:fldChar w:fldCharType="separate"/>
            </w:r>
            <w:r w:rsidR="00142F8E">
              <w:rPr>
                <w:b w:val="0"/>
                <w:webHidden/>
              </w:rPr>
              <w:t>xii</w:t>
            </w:r>
            <w:r w:rsidR="007E43BB" w:rsidRPr="005F14DF">
              <w:rPr>
                <w:b w:val="0"/>
                <w:webHidden/>
              </w:rPr>
              <w:fldChar w:fldCharType="end"/>
            </w:r>
          </w:hyperlink>
        </w:p>
        <w:p w14:paraId="5CFF5390" w14:textId="0C78F8CC" w:rsidR="007E43BB" w:rsidRPr="005F14DF" w:rsidRDefault="002D5862" w:rsidP="005F14DF">
          <w:pPr>
            <w:pStyle w:val="TDC1"/>
            <w:rPr>
              <w:rFonts w:eastAsiaTheme="minorEastAsia"/>
              <w:b w:val="0"/>
              <w:lang w:val="es-ES" w:eastAsia="es-ES"/>
            </w:rPr>
          </w:pPr>
          <w:hyperlink w:anchor="_Toc508047168" w:history="1">
            <w:r w:rsidR="007E43BB" w:rsidRPr="005F14DF">
              <w:rPr>
                <w:rStyle w:val="Hipervnculo"/>
                <w:b w:val="0"/>
              </w:rPr>
              <w:t>ÍNDICE DE GRÁFICOS</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_Toc508047168 \h </w:instrText>
            </w:r>
            <w:r w:rsidR="007E43BB" w:rsidRPr="005F14DF">
              <w:rPr>
                <w:b w:val="0"/>
                <w:webHidden/>
              </w:rPr>
            </w:r>
            <w:r w:rsidR="007E43BB" w:rsidRPr="005F14DF">
              <w:rPr>
                <w:b w:val="0"/>
                <w:webHidden/>
              </w:rPr>
              <w:fldChar w:fldCharType="separate"/>
            </w:r>
            <w:r w:rsidR="00142F8E">
              <w:rPr>
                <w:b w:val="0"/>
                <w:webHidden/>
              </w:rPr>
              <w:t>xiii</w:t>
            </w:r>
            <w:r w:rsidR="007E43BB" w:rsidRPr="005F14DF">
              <w:rPr>
                <w:b w:val="0"/>
                <w:webHidden/>
              </w:rPr>
              <w:fldChar w:fldCharType="end"/>
            </w:r>
          </w:hyperlink>
        </w:p>
        <w:p w14:paraId="4A359227" w14:textId="09E10183" w:rsidR="007E43BB" w:rsidRPr="005F14DF" w:rsidRDefault="002D5862" w:rsidP="005F14DF">
          <w:pPr>
            <w:pStyle w:val="TDC1"/>
            <w:rPr>
              <w:rFonts w:eastAsiaTheme="minorEastAsia"/>
              <w:b w:val="0"/>
              <w:lang w:val="es-ES" w:eastAsia="es-ES"/>
            </w:rPr>
          </w:pPr>
          <w:hyperlink w:anchor="_Toc508047169" w:history="1">
            <w:r w:rsidR="007E43BB" w:rsidRPr="005F14DF">
              <w:rPr>
                <w:rStyle w:val="Hipervnculo"/>
                <w:b w:val="0"/>
              </w:rPr>
              <w:t>ÍNDICE DE ANEXOS</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_Toc508047169 \h </w:instrText>
            </w:r>
            <w:r w:rsidR="007E43BB" w:rsidRPr="005F14DF">
              <w:rPr>
                <w:b w:val="0"/>
                <w:webHidden/>
              </w:rPr>
            </w:r>
            <w:r w:rsidR="007E43BB" w:rsidRPr="005F14DF">
              <w:rPr>
                <w:b w:val="0"/>
                <w:webHidden/>
              </w:rPr>
              <w:fldChar w:fldCharType="separate"/>
            </w:r>
            <w:r w:rsidR="00142F8E">
              <w:rPr>
                <w:b w:val="0"/>
                <w:webHidden/>
              </w:rPr>
              <w:t>xiv</w:t>
            </w:r>
            <w:r w:rsidR="007E43BB" w:rsidRPr="005F14DF">
              <w:rPr>
                <w:b w:val="0"/>
                <w:webHidden/>
              </w:rPr>
              <w:fldChar w:fldCharType="end"/>
            </w:r>
          </w:hyperlink>
        </w:p>
        <w:p w14:paraId="0434D004" w14:textId="5EDEDE59" w:rsidR="007E43BB" w:rsidRPr="005F14DF" w:rsidRDefault="002D5862" w:rsidP="005F14DF">
          <w:pPr>
            <w:pStyle w:val="TDC1"/>
            <w:rPr>
              <w:rFonts w:eastAsiaTheme="minorEastAsia"/>
              <w:b w:val="0"/>
              <w:lang w:val="es-ES" w:eastAsia="es-ES"/>
            </w:rPr>
          </w:pPr>
          <w:hyperlink w:anchor="_Toc508047170" w:history="1">
            <w:r w:rsidR="007E43BB" w:rsidRPr="005F14DF">
              <w:rPr>
                <w:rStyle w:val="Hipervnculo"/>
                <w:b w:val="0"/>
              </w:rPr>
              <w:t>RESUMEN</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_Toc508047170 \h </w:instrText>
            </w:r>
            <w:r w:rsidR="007E43BB" w:rsidRPr="005F14DF">
              <w:rPr>
                <w:b w:val="0"/>
                <w:webHidden/>
              </w:rPr>
            </w:r>
            <w:r w:rsidR="007E43BB" w:rsidRPr="005F14DF">
              <w:rPr>
                <w:b w:val="0"/>
                <w:webHidden/>
              </w:rPr>
              <w:fldChar w:fldCharType="separate"/>
            </w:r>
            <w:r w:rsidR="00142F8E">
              <w:rPr>
                <w:b w:val="0"/>
                <w:webHidden/>
              </w:rPr>
              <w:t>xv</w:t>
            </w:r>
            <w:r w:rsidR="007E43BB" w:rsidRPr="005F14DF">
              <w:rPr>
                <w:b w:val="0"/>
                <w:webHidden/>
              </w:rPr>
              <w:fldChar w:fldCharType="end"/>
            </w:r>
          </w:hyperlink>
        </w:p>
        <w:p w14:paraId="791CE7DE" w14:textId="03817AA8" w:rsidR="007E43BB" w:rsidRPr="005F14DF" w:rsidRDefault="002D5862" w:rsidP="005F14DF">
          <w:pPr>
            <w:pStyle w:val="TDC1"/>
            <w:rPr>
              <w:rFonts w:eastAsiaTheme="minorEastAsia"/>
              <w:b w:val="0"/>
              <w:lang w:val="es-ES" w:eastAsia="es-ES"/>
            </w:rPr>
          </w:pPr>
          <w:hyperlink w:anchor="_Toc508047171" w:history="1">
            <w:r w:rsidR="007E43BB" w:rsidRPr="005F14DF">
              <w:rPr>
                <w:rStyle w:val="Hipervnculo"/>
                <w:b w:val="0"/>
                <w:lang w:val="en-US"/>
              </w:rPr>
              <w:t>SUMMARY</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_Toc508047171 \h </w:instrText>
            </w:r>
            <w:r w:rsidR="007E43BB" w:rsidRPr="005F14DF">
              <w:rPr>
                <w:b w:val="0"/>
                <w:webHidden/>
              </w:rPr>
            </w:r>
            <w:r w:rsidR="007E43BB" w:rsidRPr="005F14DF">
              <w:rPr>
                <w:b w:val="0"/>
                <w:webHidden/>
              </w:rPr>
              <w:fldChar w:fldCharType="separate"/>
            </w:r>
            <w:r w:rsidR="00142F8E">
              <w:rPr>
                <w:b w:val="0"/>
                <w:webHidden/>
              </w:rPr>
              <w:t>xvi</w:t>
            </w:r>
            <w:r w:rsidR="007E43BB" w:rsidRPr="005F14DF">
              <w:rPr>
                <w:b w:val="0"/>
                <w:webHidden/>
              </w:rPr>
              <w:fldChar w:fldCharType="end"/>
            </w:r>
          </w:hyperlink>
        </w:p>
        <w:p w14:paraId="64F81540" w14:textId="7298D105" w:rsidR="007E43BB" w:rsidRPr="005F14DF" w:rsidRDefault="002D5862" w:rsidP="005F14DF">
          <w:pPr>
            <w:pStyle w:val="TDC1"/>
            <w:rPr>
              <w:rFonts w:eastAsiaTheme="minorEastAsia"/>
              <w:b w:val="0"/>
              <w:lang w:val="es-ES" w:eastAsia="es-ES"/>
            </w:rPr>
          </w:pPr>
          <w:hyperlink w:anchor="_Toc508047172" w:history="1">
            <w:r w:rsidR="007E43BB" w:rsidRPr="005F14DF">
              <w:rPr>
                <w:rStyle w:val="Hipervnculo"/>
                <w:b w:val="0"/>
              </w:rPr>
              <w:t>CAPÍTULO I</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_Toc508047172 \h </w:instrText>
            </w:r>
            <w:r w:rsidR="007E43BB" w:rsidRPr="005F14DF">
              <w:rPr>
                <w:b w:val="0"/>
                <w:webHidden/>
              </w:rPr>
            </w:r>
            <w:r w:rsidR="007E43BB" w:rsidRPr="005F14DF">
              <w:rPr>
                <w:b w:val="0"/>
                <w:webHidden/>
              </w:rPr>
              <w:fldChar w:fldCharType="separate"/>
            </w:r>
            <w:r w:rsidR="00142F8E">
              <w:rPr>
                <w:b w:val="0"/>
                <w:webHidden/>
              </w:rPr>
              <w:t>1</w:t>
            </w:r>
            <w:r w:rsidR="007E43BB" w:rsidRPr="005F14DF">
              <w:rPr>
                <w:b w:val="0"/>
                <w:webHidden/>
              </w:rPr>
              <w:fldChar w:fldCharType="end"/>
            </w:r>
          </w:hyperlink>
        </w:p>
        <w:p w14:paraId="1C541DC8" w14:textId="33097F42" w:rsidR="007E43BB" w:rsidRPr="005F14DF" w:rsidRDefault="002D5862" w:rsidP="008134CB">
          <w:pPr>
            <w:pStyle w:val="TDC2"/>
            <w:rPr>
              <w:rFonts w:ascii="Times New Roman" w:eastAsiaTheme="minorEastAsia" w:hAnsi="Times New Roman" w:cs="Times New Roman"/>
              <w:noProof/>
              <w:sz w:val="24"/>
              <w:szCs w:val="24"/>
              <w:lang w:val="es-ES" w:eastAsia="es-ES"/>
            </w:rPr>
          </w:pPr>
          <w:hyperlink w:anchor="_Toc508047173" w:history="1">
            <w:r w:rsidR="007E43BB" w:rsidRPr="005F14DF">
              <w:rPr>
                <w:rStyle w:val="Hipervnculo"/>
                <w:rFonts w:ascii="Times New Roman" w:hAnsi="Times New Roman" w:cs="Times New Roman"/>
                <w:noProof/>
                <w:sz w:val="24"/>
                <w:szCs w:val="24"/>
              </w:rPr>
              <w:t>1.</w:t>
            </w:r>
            <w:r w:rsidR="008134CB" w:rsidRPr="005F14DF">
              <w:rPr>
                <w:rStyle w:val="Hipervnculo"/>
                <w:rFonts w:ascii="Times New Roman" w:hAnsi="Times New Roman" w:cs="Times New Roman"/>
                <w:noProof/>
                <w:sz w:val="24"/>
                <w:szCs w:val="24"/>
              </w:rPr>
              <w:t xml:space="preserve"> </w:t>
            </w:r>
            <w:r w:rsidR="007E43BB" w:rsidRPr="005F14DF">
              <w:rPr>
                <w:rStyle w:val="Hipervnculo"/>
                <w:rFonts w:ascii="Times New Roman" w:hAnsi="Times New Roman" w:cs="Times New Roman"/>
                <w:noProof/>
                <w:sz w:val="24"/>
                <w:szCs w:val="24"/>
              </w:rPr>
              <w:t>Introducción</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_Toc508047173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1</w:t>
            </w:r>
            <w:r w:rsidR="007E43BB" w:rsidRPr="005F14DF">
              <w:rPr>
                <w:rFonts w:ascii="Times New Roman" w:hAnsi="Times New Roman" w:cs="Times New Roman"/>
                <w:noProof/>
                <w:webHidden/>
                <w:sz w:val="24"/>
                <w:szCs w:val="24"/>
              </w:rPr>
              <w:fldChar w:fldCharType="end"/>
            </w:r>
          </w:hyperlink>
        </w:p>
        <w:p w14:paraId="620739DA" w14:textId="2505AE05" w:rsidR="007E43BB" w:rsidRPr="005F14DF" w:rsidRDefault="002D5862" w:rsidP="005F14DF">
          <w:pPr>
            <w:pStyle w:val="TDC1"/>
            <w:rPr>
              <w:rFonts w:eastAsiaTheme="minorEastAsia"/>
              <w:b w:val="0"/>
              <w:lang w:val="es-ES" w:eastAsia="es-ES"/>
            </w:rPr>
          </w:pPr>
          <w:hyperlink w:anchor="_Toc508047174" w:history="1">
            <w:r w:rsidR="007E43BB" w:rsidRPr="005F14DF">
              <w:rPr>
                <w:rStyle w:val="Hipervnculo"/>
                <w:b w:val="0"/>
              </w:rPr>
              <w:t>CAPÍTULO II</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_Toc508047174 \h </w:instrText>
            </w:r>
            <w:r w:rsidR="007E43BB" w:rsidRPr="005F14DF">
              <w:rPr>
                <w:b w:val="0"/>
                <w:webHidden/>
              </w:rPr>
            </w:r>
            <w:r w:rsidR="007E43BB" w:rsidRPr="005F14DF">
              <w:rPr>
                <w:b w:val="0"/>
                <w:webHidden/>
              </w:rPr>
              <w:fldChar w:fldCharType="separate"/>
            </w:r>
            <w:r w:rsidR="00142F8E">
              <w:rPr>
                <w:b w:val="0"/>
                <w:webHidden/>
              </w:rPr>
              <w:t>4</w:t>
            </w:r>
            <w:r w:rsidR="007E43BB" w:rsidRPr="005F14DF">
              <w:rPr>
                <w:b w:val="0"/>
                <w:webHidden/>
              </w:rPr>
              <w:fldChar w:fldCharType="end"/>
            </w:r>
          </w:hyperlink>
        </w:p>
        <w:p w14:paraId="4A4342E0" w14:textId="0440252E" w:rsidR="007E43BB" w:rsidRPr="005F14DF" w:rsidRDefault="002D5862" w:rsidP="008134CB">
          <w:pPr>
            <w:pStyle w:val="TDC2"/>
            <w:rPr>
              <w:rFonts w:ascii="Times New Roman" w:eastAsiaTheme="minorEastAsia" w:hAnsi="Times New Roman" w:cs="Times New Roman"/>
              <w:noProof/>
              <w:sz w:val="24"/>
              <w:szCs w:val="24"/>
              <w:lang w:val="es-ES" w:eastAsia="es-ES"/>
            </w:rPr>
          </w:pPr>
          <w:hyperlink w:anchor="_Toc508047175" w:history="1">
            <w:r w:rsidR="007E43BB" w:rsidRPr="005F14DF">
              <w:rPr>
                <w:rStyle w:val="Hipervnculo"/>
                <w:rFonts w:ascii="Times New Roman" w:hAnsi="Times New Roman" w:cs="Times New Roman"/>
                <w:noProof/>
                <w:sz w:val="24"/>
                <w:szCs w:val="24"/>
              </w:rPr>
              <w:t>2.</w:t>
            </w:r>
            <w:r w:rsidR="008134CB" w:rsidRPr="005F14DF">
              <w:rPr>
                <w:rStyle w:val="Hipervnculo"/>
                <w:rFonts w:ascii="Times New Roman" w:hAnsi="Times New Roman" w:cs="Times New Roman"/>
                <w:noProof/>
                <w:sz w:val="24"/>
                <w:szCs w:val="24"/>
              </w:rPr>
              <w:t xml:space="preserve"> </w:t>
            </w:r>
            <w:r w:rsidR="007E43BB" w:rsidRPr="005F14DF">
              <w:rPr>
                <w:rStyle w:val="Hipervnculo"/>
                <w:rFonts w:ascii="Times New Roman" w:hAnsi="Times New Roman" w:cs="Times New Roman"/>
                <w:noProof/>
                <w:sz w:val="24"/>
                <w:szCs w:val="24"/>
              </w:rPr>
              <w:t>Problema</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_Toc508047175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4</w:t>
            </w:r>
            <w:r w:rsidR="007E43BB" w:rsidRPr="005F14DF">
              <w:rPr>
                <w:rFonts w:ascii="Times New Roman" w:hAnsi="Times New Roman" w:cs="Times New Roman"/>
                <w:noProof/>
                <w:webHidden/>
                <w:sz w:val="24"/>
                <w:szCs w:val="24"/>
              </w:rPr>
              <w:fldChar w:fldCharType="end"/>
            </w:r>
          </w:hyperlink>
        </w:p>
        <w:p w14:paraId="11696DAF" w14:textId="24F4D92F"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176" w:history="1">
            <w:r w:rsidR="007E43BB" w:rsidRPr="005F14DF">
              <w:rPr>
                <w:rStyle w:val="Hipervnculo"/>
                <w:rFonts w:ascii="Times New Roman" w:hAnsi="Times New Roman" w:cs="Times New Roman"/>
                <w:noProof/>
                <w:sz w:val="24"/>
                <w:szCs w:val="24"/>
              </w:rPr>
              <w:t>2.1.</w:t>
            </w:r>
            <w:r w:rsidR="008134CB" w:rsidRPr="005F14DF">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hAnsi="Times New Roman" w:cs="Times New Roman"/>
                <w:noProof/>
                <w:sz w:val="24"/>
                <w:szCs w:val="24"/>
              </w:rPr>
              <w:t>Planteamiento del problema</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_Toc508047176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4</w:t>
            </w:r>
            <w:r w:rsidR="007E43BB" w:rsidRPr="005F14DF">
              <w:rPr>
                <w:rFonts w:ascii="Times New Roman" w:hAnsi="Times New Roman" w:cs="Times New Roman"/>
                <w:noProof/>
                <w:webHidden/>
                <w:sz w:val="24"/>
                <w:szCs w:val="24"/>
              </w:rPr>
              <w:fldChar w:fldCharType="end"/>
            </w:r>
          </w:hyperlink>
        </w:p>
        <w:p w14:paraId="14A1920B" w14:textId="0FEC8EC7" w:rsidR="007E43BB" w:rsidRPr="005F14DF" w:rsidRDefault="002D5862" w:rsidP="005F14DF">
          <w:pPr>
            <w:pStyle w:val="TDC1"/>
            <w:rPr>
              <w:rFonts w:eastAsiaTheme="minorEastAsia"/>
              <w:b w:val="0"/>
              <w:lang w:val="es-ES" w:eastAsia="es-ES"/>
            </w:rPr>
          </w:pPr>
          <w:hyperlink w:anchor="_Toc508047177" w:history="1">
            <w:r w:rsidR="007E43BB" w:rsidRPr="005F14DF">
              <w:rPr>
                <w:rStyle w:val="Hipervnculo"/>
                <w:b w:val="0"/>
              </w:rPr>
              <w:t>CAPÍTULO III</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_Toc508047177 \h </w:instrText>
            </w:r>
            <w:r w:rsidR="007E43BB" w:rsidRPr="005F14DF">
              <w:rPr>
                <w:b w:val="0"/>
                <w:webHidden/>
              </w:rPr>
            </w:r>
            <w:r w:rsidR="007E43BB" w:rsidRPr="005F14DF">
              <w:rPr>
                <w:b w:val="0"/>
                <w:webHidden/>
              </w:rPr>
              <w:fldChar w:fldCharType="separate"/>
            </w:r>
            <w:r w:rsidR="00142F8E">
              <w:rPr>
                <w:b w:val="0"/>
                <w:webHidden/>
              </w:rPr>
              <w:t>5</w:t>
            </w:r>
            <w:r w:rsidR="007E43BB" w:rsidRPr="005F14DF">
              <w:rPr>
                <w:b w:val="0"/>
                <w:webHidden/>
              </w:rPr>
              <w:fldChar w:fldCharType="end"/>
            </w:r>
          </w:hyperlink>
        </w:p>
        <w:p w14:paraId="156C5DB5" w14:textId="5F7C36CA" w:rsidR="007E43BB" w:rsidRPr="005F14DF" w:rsidRDefault="002D5862" w:rsidP="008134CB">
          <w:pPr>
            <w:pStyle w:val="TDC2"/>
            <w:rPr>
              <w:rFonts w:ascii="Times New Roman" w:eastAsiaTheme="minorEastAsia" w:hAnsi="Times New Roman" w:cs="Times New Roman"/>
              <w:noProof/>
              <w:sz w:val="24"/>
              <w:szCs w:val="24"/>
              <w:lang w:val="es-ES" w:eastAsia="es-ES"/>
            </w:rPr>
          </w:pPr>
          <w:hyperlink w:anchor="_Toc508047178" w:history="1">
            <w:r w:rsidR="007E43BB" w:rsidRPr="005F14DF">
              <w:rPr>
                <w:rStyle w:val="Hipervnculo"/>
                <w:rFonts w:ascii="Times New Roman" w:hAnsi="Times New Roman" w:cs="Times New Roman"/>
                <w:noProof/>
                <w:sz w:val="24"/>
                <w:szCs w:val="24"/>
              </w:rPr>
              <w:t>3.</w:t>
            </w:r>
            <w:r w:rsidR="008134CB" w:rsidRPr="005F14DF">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hAnsi="Times New Roman" w:cs="Times New Roman"/>
                <w:noProof/>
                <w:sz w:val="24"/>
                <w:szCs w:val="24"/>
              </w:rPr>
              <w:t>M</w:t>
            </w:r>
            <w:r w:rsidR="00495EA1" w:rsidRPr="005F14DF">
              <w:rPr>
                <w:rStyle w:val="Hipervnculo"/>
                <w:rFonts w:ascii="Times New Roman" w:hAnsi="Times New Roman" w:cs="Times New Roman"/>
                <w:noProof/>
                <w:sz w:val="24"/>
                <w:szCs w:val="24"/>
              </w:rPr>
              <w:t>arco teórico</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_Toc508047178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5</w:t>
            </w:r>
            <w:r w:rsidR="007E43BB" w:rsidRPr="005F14DF">
              <w:rPr>
                <w:rFonts w:ascii="Times New Roman" w:hAnsi="Times New Roman" w:cs="Times New Roman"/>
                <w:noProof/>
                <w:webHidden/>
                <w:sz w:val="24"/>
                <w:szCs w:val="24"/>
              </w:rPr>
              <w:fldChar w:fldCharType="end"/>
            </w:r>
          </w:hyperlink>
        </w:p>
        <w:p w14:paraId="79539495" w14:textId="5AFC9FF5"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179" w:history="1">
            <w:r w:rsidR="007E43BB" w:rsidRPr="005F14DF">
              <w:rPr>
                <w:rStyle w:val="Hipervnculo"/>
                <w:rFonts w:ascii="Times New Roman" w:hAnsi="Times New Roman" w:cs="Times New Roman"/>
                <w:noProof/>
                <w:sz w:val="24"/>
                <w:szCs w:val="24"/>
              </w:rPr>
              <w:t>3.1.</w:t>
            </w:r>
            <w:r w:rsidR="00495EA1">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hAnsi="Times New Roman" w:cs="Times New Roman"/>
                <w:noProof/>
                <w:sz w:val="24"/>
                <w:szCs w:val="24"/>
              </w:rPr>
              <w:t>Generalidades de los hongos macromicetos</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_Toc508047179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5</w:t>
            </w:r>
            <w:r w:rsidR="007E43BB" w:rsidRPr="005F14DF">
              <w:rPr>
                <w:rFonts w:ascii="Times New Roman" w:hAnsi="Times New Roman" w:cs="Times New Roman"/>
                <w:noProof/>
                <w:webHidden/>
                <w:sz w:val="24"/>
                <w:szCs w:val="24"/>
              </w:rPr>
              <w:fldChar w:fldCharType="end"/>
            </w:r>
          </w:hyperlink>
        </w:p>
        <w:p w14:paraId="1678224D" w14:textId="6B4A2BA1" w:rsidR="007E43BB" w:rsidRPr="005F14DF" w:rsidRDefault="002D5862" w:rsidP="008134CB">
          <w:pPr>
            <w:pStyle w:val="TDC4"/>
            <w:rPr>
              <w:rFonts w:eastAsiaTheme="minorEastAsia"/>
              <w:lang w:eastAsia="es-ES"/>
            </w:rPr>
          </w:pPr>
          <w:hyperlink w:anchor="_Toc508047180" w:history="1">
            <w:r w:rsidR="007E43BB" w:rsidRPr="005F14DF">
              <w:rPr>
                <w:rStyle w:val="Hipervnculo"/>
              </w:rPr>
              <w:t>3.1.1.</w:t>
            </w:r>
            <w:r w:rsidR="007E43BB" w:rsidRPr="005F14DF">
              <w:rPr>
                <w:rFonts w:eastAsiaTheme="minorEastAsia"/>
                <w:lang w:eastAsia="es-ES"/>
              </w:rPr>
              <w:tab/>
            </w:r>
            <w:r w:rsidR="007E43BB" w:rsidRPr="005F14DF">
              <w:rPr>
                <w:rStyle w:val="Hipervnculo"/>
              </w:rPr>
              <w:t>Setas (Pleurotus ostreatus)</w:t>
            </w:r>
            <w:r w:rsidR="007E43BB" w:rsidRPr="005F14DF">
              <w:rPr>
                <w:webHidden/>
              </w:rPr>
              <w:tab/>
            </w:r>
            <w:r w:rsidR="007E43BB" w:rsidRPr="005F14DF">
              <w:rPr>
                <w:webHidden/>
              </w:rPr>
              <w:fldChar w:fldCharType="begin"/>
            </w:r>
            <w:r w:rsidR="007E43BB" w:rsidRPr="005F14DF">
              <w:rPr>
                <w:webHidden/>
              </w:rPr>
              <w:instrText xml:space="preserve"> PAGEREF _Toc508047180 \h </w:instrText>
            </w:r>
            <w:r w:rsidR="007E43BB" w:rsidRPr="005F14DF">
              <w:rPr>
                <w:webHidden/>
              </w:rPr>
            </w:r>
            <w:r w:rsidR="007E43BB" w:rsidRPr="005F14DF">
              <w:rPr>
                <w:webHidden/>
              </w:rPr>
              <w:fldChar w:fldCharType="separate"/>
            </w:r>
            <w:r w:rsidR="00142F8E">
              <w:rPr>
                <w:webHidden/>
              </w:rPr>
              <w:t>6</w:t>
            </w:r>
            <w:r w:rsidR="007E43BB" w:rsidRPr="005F14DF">
              <w:rPr>
                <w:webHidden/>
              </w:rPr>
              <w:fldChar w:fldCharType="end"/>
            </w:r>
          </w:hyperlink>
        </w:p>
        <w:p w14:paraId="19C8955A" w14:textId="0B148105" w:rsidR="007E43BB" w:rsidRPr="005F14DF" w:rsidRDefault="002D5862" w:rsidP="008134CB">
          <w:pPr>
            <w:pStyle w:val="TDC4"/>
            <w:rPr>
              <w:rFonts w:eastAsiaTheme="minorEastAsia"/>
              <w:lang w:eastAsia="es-ES"/>
            </w:rPr>
          </w:pPr>
          <w:hyperlink w:anchor="_Toc508047181" w:history="1">
            <w:r w:rsidR="007E43BB" w:rsidRPr="005F14DF">
              <w:rPr>
                <w:rStyle w:val="Hipervnculo"/>
              </w:rPr>
              <w:t>3.1.2.</w:t>
            </w:r>
            <w:r w:rsidR="007E43BB" w:rsidRPr="005F14DF">
              <w:rPr>
                <w:rFonts w:eastAsiaTheme="minorEastAsia"/>
                <w:lang w:eastAsia="es-ES"/>
              </w:rPr>
              <w:tab/>
            </w:r>
            <w:r w:rsidR="007E43BB" w:rsidRPr="005F14DF">
              <w:rPr>
                <w:rStyle w:val="Hipervnculo"/>
              </w:rPr>
              <w:t>Características morfológicas del género Pleurotus.</w:t>
            </w:r>
            <w:r w:rsidR="007E43BB" w:rsidRPr="005F14DF">
              <w:rPr>
                <w:webHidden/>
              </w:rPr>
              <w:tab/>
            </w:r>
            <w:r w:rsidR="007E43BB" w:rsidRPr="005F14DF">
              <w:rPr>
                <w:webHidden/>
              </w:rPr>
              <w:fldChar w:fldCharType="begin"/>
            </w:r>
            <w:r w:rsidR="007E43BB" w:rsidRPr="005F14DF">
              <w:rPr>
                <w:webHidden/>
              </w:rPr>
              <w:instrText xml:space="preserve"> PAGEREF _Toc508047181 \h </w:instrText>
            </w:r>
            <w:r w:rsidR="007E43BB" w:rsidRPr="005F14DF">
              <w:rPr>
                <w:webHidden/>
              </w:rPr>
            </w:r>
            <w:r w:rsidR="007E43BB" w:rsidRPr="005F14DF">
              <w:rPr>
                <w:webHidden/>
              </w:rPr>
              <w:fldChar w:fldCharType="separate"/>
            </w:r>
            <w:r w:rsidR="00142F8E">
              <w:rPr>
                <w:webHidden/>
              </w:rPr>
              <w:t>7</w:t>
            </w:r>
            <w:r w:rsidR="007E43BB" w:rsidRPr="005F14DF">
              <w:rPr>
                <w:webHidden/>
              </w:rPr>
              <w:fldChar w:fldCharType="end"/>
            </w:r>
          </w:hyperlink>
        </w:p>
        <w:p w14:paraId="68DA432B" w14:textId="02634A6F" w:rsidR="007E43BB" w:rsidRPr="005F14DF" w:rsidRDefault="002D5862" w:rsidP="008134CB">
          <w:pPr>
            <w:pStyle w:val="TDC4"/>
            <w:rPr>
              <w:rFonts w:eastAsiaTheme="minorEastAsia"/>
              <w:lang w:eastAsia="es-ES"/>
            </w:rPr>
          </w:pPr>
          <w:hyperlink w:anchor="_Toc508047184" w:history="1">
            <w:r w:rsidR="007E43BB" w:rsidRPr="005F14DF">
              <w:rPr>
                <w:rStyle w:val="Hipervnculo"/>
              </w:rPr>
              <w:t>3.1.3.</w:t>
            </w:r>
            <w:r w:rsidR="007E43BB" w:rsidRPr="005F14DF">
              <w:rPr>
                <w:rFonts w:eastAsiaTheme="minorEastAsia"/>
                <w:lang w:eastAsia="es-ES"/>
              </w:rPr>
              <w:tab/>
            </w:r>
            <w:r w:rsidR="007E43BB" w:rsidRPr="005F14DF">
              <w:rPr>
                <w:rStyle w:val="Hipervnculo"/>
              </w:rPr>
              <w:t>Clasificación taxonómica del hongo Pleurotus ostreatus.</w:t>
            </w:r>
            <w:r w:rsidR="007E43BB" w:rsidRPr="005F14DF">
              <w:rPr>
                <w:webHidden/>
              </w:rPr>
              <w:tab/>
            </w:r>
            <w:r w:rsidR="007E43BB" w:rsidRPr="005F14DF">
              <w:rPr>
                <w:webHidden/>
              </w:rPr>
              <w:fldChar w:fldCharType="begin"/>
            </w:r>
            <w:r w:rsidR="007E43BB" w:rsidRPr="005F14DF">
              <w:rPr>
                <w:webHidden/>
              </w:rPr>
              <w:instrText xml:space="preserve"> PAGEREF _Toc508047184 \h </w:instrText>
            </w:r>
            <w:r w:rsidR="007E43BB" w:rsidRPr="005F14DF">
              <w:rPr>
                <w:webHidden/>
              </w:rPr>
            </w:r>
            <w:r w:rsidR="007E43BB" w:rsidRPr="005F14DF">
              <w:rPr>
                <w:webHidden/>
              </w:rPr>
              <w:fldChar w:fldCharType="separate"/>
            </w:r>
            <w:r w:rsidR="00142F8E">
              <w:rPr>
                <w:webHidden/>
              </w:rPr>
              <w:t>8</w:t>
            </w:r>
            <w:r w:rsidR="007E43BB" w:rsidRPr="005F14DF">
              <w:rPr>
                <w:webHidden/>
              </w:rPr>
              <w:fldChar w:fldCharType="end"/>
            </w:r>
          </w:hyperlink>
        </w:p>
        <w:p w14:paraId="43434D17" w14:textId="30708306" w:rsidR="007E43BB" w:rsidRPr="005F14DF" w:rsidRDefault="002D5862" w:rsidP="008134CB">
          <w:pPr>
            <w:pStyle w:val="TDC4"/>
            <w:rPr>
              <w:rFonts w:eastAsiaTheme="minorEastAsia"/>
              <w:lang w:eastAsia="es-ES"/>
            </w:rPr>
          </w:pPr>
          <w:hyperlink w:anchor="_Toc508047186" w:history="1">
            <w:r w:rsidR="007E43BB" w:rsidRPr="005F14DF">
              <w:rPr>
                <w:rStyle w:val="Hipervnculo"/>
              </w:rPr>
              <w:t>3.1.4.</w:t>
            </w:r>
            <w:r w:rsidR="007E43BB" w:rsidRPr="005F14DF">
              <w:rPr>
                <w:rFonts w:eastAsiaTheme="minorEastAsia"/>
                <w:lang w:eastAsia="es-ES"/>
              </w:rPr>
              <w:tab/>
            </w:r>
            <w:r w:rsidR="007E43BB" w:rsidRPr="005F14DF">
              <w:rPr>
                <w:rStyle w:val="Hipervnculo"/>
              </w:rPr>
              <w:t>El ciclo de reproducción del hongo Pleurotus ostreatus</w:t>
            </w:r>
            <w:r w:rsidR="007E43BB" w:rsidRPr="005F14DF">
              <w:rPr>
                <w:webHidden/>
              </w:rPr>
              <w:tab/>
            </w:r>
            <w:r w:rsidR="007E43BB" w:rsidRPr="005F14DF">
              <w:rPr>
                <w:webHidden/>
              </w:rPr>
              <w:fldChar w:fldCharType="begin"/>
            </w:r>
            <w:r w:rsidR="007E43BB" w:rsidRPr="005F14DF">
              <w:rPr>
                <w:webHidden/>
              </w:rPr>
              <w:instrText xml:space="preserve"> PAGEREF _Toc508047186 \h </w:instrText>
            </w:r>
            <w:r w:rsidR="007E43BB" w:rsidRPr="005F14DF">
              <w:rPr>
                <w:webHidden/>
              </w:rPr>
            </w:r>
            <w:r w:rsidR="007E43BB" w:rsidRPr="005F14DF">
              <w:rPr>
                <w:webHidden/>
              </w:rPr>
              <w:fldChar w:fldCharType="separate"/>
            </w:r>
            <w:r w:rsidR="00142F8E">
              <w:rPr>
                <w:webHidden/>
              </w:rPr>
              <w:t>9</w:t>
            </w:r>
            <w:r w:rsidR="007E43BB" w:rsidRPr="005F14DF">
              <w:rPr>
                <w:webHidden/>
              </w:rPr>
              <w:fldChar w:fldCharType="end"/>
            </w:r>
          </w:hyperlink>
        </w:p>
        <w:p w14:paraId="07F13E28" w14:textId="4C2A9410" w:rsidR="007E43BB" w:rsidRPr="005F14DF" w:rsidRDefault="002D5862" w:rsidP="008134CB">
          <w:pPr>
            <w:pStyle w:val="TDC4"/>
            <w:rPr>
              <w:rFonts w:eastAsiaTheme="minorEastAsia"/>
              <w:lang w:eastAsia="es-ES"/>
            </w:rPr>
          </w:pPr>
          <w:hyperlink w:anchor="_Toc508047187" w:history="1">
            <w:r w:rsidR="007E43BB" w:rsidRPr="005F14DF">
              <w:rPr>
                <w:rStyle w:val="Hipervnculo"/>
              </w:rPr>
              <w:t>3.1.5.</w:t>
            </w:r>
            <w:r w:rsidR="007E43BB" w:rsidRPr="005F14DF">
              <w:rPr>
                <w:rFonts w:eastAsiaTheme="minorEastAsia"/>
                <w:lang w:eastAsia="es-ES"/>
              </w:rPr>
              <w:tab/>
            </w:r>
            <w:r w:rsidR="007E43BB" w:rsidRPr="005F14DF">
              <w:rPr>
                <w:rStyle w:val="Hipervnculo"/>
              </w:rPr>
              <w:t>Degradador de sustratos y biorremediador</w:t>
            </w:r>
            <w:r w:rsidR="007E43BB" w:rsidRPr="005F14DF">
              <w:rPr>
                <w:webHidden/>
              </w:rPr>
              <w:tab/>
            </w:r>
            <w:r w:rsidR="007E43BB" w:rsidRPr="005F14DF">
              <w:rPr>
                <w:webHidden/>
              </w:rPr>
              <w:fldChar w:fldCharType="begin"/>
            </w:r>
            <w:r w:rsidR="007E43BB" w:rsidRPr="005F14DF">
              <w:rPr>
                <w:webHidden/>
              </w:rPr>
              <w:instrText xml:space="preserve"> PAGEREF _Toc508047187 \h </w:instrText>
            </w:r>
            <w:r w:rsidR="007E43BB" w:rsidRPr="005F14DF">
              <w:rPr>
                <w:webHidden/>
              </w:rPr>
            </w:r>
            <w:r w:rsidR="007E43BB" w:rsidRPr="005F14DF">
              <w:rPr>
                <w:webHidden/>
              </w:rPr>
              <w:fldChar w:fldCharType="separate"/>
            </w:r>
            <w:r w:rsidR="00142F8E">
              <w:rPr>
                <w:webHidden/>
              </w:rPr>
              <w:t>10</w:t>
            </w:r>
            <w:r w:rsidR="007E43BB" w:rsidRPr="005F14DF">
              <w:rPr>
                <w:webHidden/>
              </w:rPr>
              <w:fldChar w:fldCharType="end"/>
            </w:r>
          </w:hyperlink>
        </w:p>
        <w:p w14:paraId="4CEA2CFE" w14:textId="5AECF8A6"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188" w:history="1">
            <w:r w:rsidR="007E43BB" w:rsidRPr="005F14DF">
              <w:rPr>
                <w:rStyle w:val="Hipervnculo"/>
                <w:rFonts w:ascii="Times New Roman" w:hAnsi="Times New Roman" w:cs="Times New Roman"/>
                <w:noProof/>
                <w:sz w:val="24"/>
                <w:szCs w:val="24"/>
              </w:rPr>
              <w:t>3.2.</w:t>
            </w:r>
            <w:r w:rsidR="00495EA1">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hAnsi="Times New Roman" w:cs="Times New Roman"/>
                <w:noProof/>
                <w:sz w:val="24"/>
                <w:szCs w:val="24"/>
              </w:rPr>
              <w:t xml:space="preserve">Materiales utilizados para el cultivo del hongo </w:t>
            </w:r>
            <w:r w:rsidR="007E43BB" w:rsidRPr="005F14DF">
              <w:rPr>
                <w:rStyle w:val="Hipervnculo"/>
                <w:rFonts w:ascii="Times New Roman" w:hAnsi="Times New Roman" w:cs="Times New Roman"/>
                <w:i/>
                <w:noProof/>
                <w:sz w:val="24"/>
                <w:szCs w:val="24"/>
              </w:rPr>
              <w:t>Pleurotus ostreatus</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_Toc508047188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10</w:t>
            </w:r>
            <w:r w:rsidR="007E43BB" w:rsidRPr="005F14DF">
              <w:rPr>
                <w:rFonts w:ascii="Times New Roman" w:hAnsi="Times New Roman" w:cs="Times New Roman"/>
                <w:noProof/>
                <w:webHidden/>
                <w:sz w:val="24"/>
                <w:szCs w:val="24"/>
              </w:rPr>
              <w:fldChar w:fldCharType="end"/>
            </w:r>
          </w:hyperlink>
        </w:p>
        <w:p w14:paraId="4ECCE969" w14:textId="74B13743"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189" w:history="1">
            <w:r w:rsidR="007E43BB" w:rsidRPr="005F14DF">
              <w:rPr>
                <w:rStyle w:val="Hipervnculo"/>
                <w:rFonts w:ascii="Times New Roman" w:hAnsi="Times New Roman" w:cs="Times New Roman"/>
                <w:noProof/>
                <w:sz w:val="24"/>
                <w:szCs w:val="24"/>
                <w:lang w:val="es-ES"/>
              </w:rPr>
              <w:t>3.3.</w:t>
            </w:r>
            <w:r w:rsidR="00495EA1">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hAnsi="Times New Roman" w:cs="Times New Roman"/>
                <w:noProof/>
                <w:sz w:val="24"/>
                <w:szCs w:val="24"/>
                <w:lang w:val="es-ES"/>
              </w:rPr>
              <w:t>Factores de crecimiento</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_Toc508047189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11</w:t>
            </w:r>
            <w:r w:rsidR="007E43BB" w:rsidRPr="005F14DF">
              <w:rPr>
                <w:rFonts w:ascii="Times New Roman" w:hAnsi="Times New Roman" w:cs="Times New Roman"/>
                <w:noProof/>
                <w:webHidden/>
                <w:sz w:val="24"/>
                <w:szCs w:val="24"/>
              </w:rPr>
              <w:fldChar w:fldCharType="end"/>
            </w:r>
          </w:hyperlink>
        </w:p>
        <w:p w14:paraId="26233285" w14:textId="5760296C" w:rsidR="007E43BB" w:rsidRPr="005F14DF" w:rsidRDefault="002D5862" w:rsidP="008134CB">
          <w:pPr>
            <w:pStyle w:val="TDC4"/>
            <w:rPr>
              <w:rFonts w:eastAsiaTheme="minorEastAsia"/>
              <w:lang w:eastAsia="es-ES"/>
            </w:rPr>
          </w:pPr>
          <w:hyperlink w:anchor="_Toc508047190" w:history="1">
            <w:r w:rsidR="007E43BB" w:rsidRPr="005F14DF">
              <w:rPr>
                <w:rStyle w:val="Hipervnculo"/>
              </w:rPr>
              <w:t>3.3.1.</w:t>
            </w:r>
            <w:r w:rsidR="007E43BB" w:rsidRPr="005F14DF">
              <w:rPr>
                <w:rFonts w:eastAsiaTheme="minorEastAsia"/>
                <w:lang w:eastAsia="es-ES"/>
              </w:rPr>
              <w:tab/>
            </w:r>
            <w:r w:rsidR="007E43BB" w:rsidRPr="005F14DF">
              <w:rPr>
                <w:rStyle w:val="Hipervnculo"/>
              </w:rPr>
              <w:t>Composición del sustrato</w:t>
            </w:r>
            <w:r w:rsidR="007E43BB" w:rsidRPr="005F14DF">
              <w:rPr>
                <w:webHidden/>
              </w:rPr>
              <w:tab/>
            </w:r>
            <w:r w:rsidR="007E43BB" w:rsidRPr="005F14DF">
              <w:rPr>
                <w:webHidden/>
              </w:rPr>
              <w:fldChar w:fldCharType="begin"/>
            </w:r>
            <w:r w:rsidR="007E43BB" w:rsidRPr="005F14DF">
              <w:rPr>
                <w:webHidden/>
              </w:rPr>
              <w:instrText xml:space="preserve"> PAGEREF _Toc508047190 \h </w:instrText>
            </w:r>
            <w:r w:rsidR="007E43BB" w:rsidRPr="005F14DF">
              <w:rPr>
                <w:webHidden/>
              </w:rPr>
            </w:r>
            <w:r w:rsidR="007E43BB" w:rsidRPr="005F14DF">
              <w:rPr>
                <w:webHidden/>
              </w:rPr>
              <w:fldChar w:fldCharType="separate"/>
            </w:r>
            <w:r w:rsidR="00142F8E">
              <w:rPr>
                <w:webHidden/>
              </w:rPr>
              <w:t>11</w:t>
            </w:r>
            <w:r w:rsidR="007E43BB" w:rsidRPr="005F14DF">
              <w:rPr>
                <w:webHidden/>
              </w:rPr>
              <w:fldChar w:fldCharType="end"/>
            </w:r>
          </w:hyperlink>
        </w:p>
        <w:p w14:paraId="2F55D5D5" w14:textId="72D9CA88" w:rsidR="007E43BB" w:rsidRPr="005F14DF" w:rsidRDefault="002D5862" w:rsidP="008134CB">
          <w:pPr>
            <w:pStyle w:val="TDC4"/>
            <w:rPr>
              <w:rFonts w:eastAsiaTheme="minorEastAsia"/>
              <w:lang w:eastAsia="es-ES"/>
            </w:rPr>
          </w:pPr>
          <w:hyperlink w:anchor="_Toc508047191" w:history="1">
            <w:r w:rsidR="007E43BB" w:rsidRPr="005F14DF">
              <w:rPr>
                <w:rStyle w:val="Hipervnculo"/>
              </w:rPr>
              <w:t>3.3.2.</w:t>
            </w:r>
            <w:r w:rsidR="007E43BB" w:rsidRPr="005F14DF">
              <w:rPr>
                <w:rFonts w:eastAsiaTheme="minorEastAsia"/>
                <w:lang w:eastAsia="es-ES"/>
              </w:rPr>
              <w:tab/>
            </w:r>
            <w:r w:rsidR="007E43BB" w:rsidRPr="005F14DF">
              <w:rPr>
                <w:rStyle w:val="Hipervnculo"/>
              </w:rPr>
              <w:t>Temperatura y humedad.</w:t>
            </w:r>
            <w:r w:rsidR="007E43BB" w:rsidRPr="005F14DF">
              <w:rPr>
                <w:webHidden/>
              </w:rPr>
              <w:tab/>
            </w:r>
            <w:r w:rsidR="007E43BB" w:rsidRPr="005F14DF">
              <w:rPr>
                <w:webHidden/>
              </w:rPr>
              <w:fldChar w:fldCharType="begin"/>
            </w:r>
            <w:r w:rsidR="007E43BB" w:rsidRPr="005F14DF">
              <w:rPr>
                <w:webHidden/>
              </w:rPr>
              <w:instrText xml:space="preserve"> PAGEREF _Toc508047191 \h </w:instrText>
            </w:r>
            <w:r w:rsidR="007E43BB" w:rsidRPr="005F14DF">
              <w:rPr>
                <w:webHidden/>
              </w:rPr>
            </w:r>
            <w:r w:rsidR="007E43BB" w:rsidRPr="005F14DF">
              <w:rPr>
                <w:webHidden/>
              </w:rPr>
              <w:fldChar w:fldCharType="separate"/>
            </w:r>
            <w:r w:rsidR="00142F8E">
              <w:rPr>
                <w:webHidden/>
              </w:rPr>
              <w:t>12</w:t>
            </w:r>
            <w:r w:rsidR="007E43BB" w:rsidRPr="005F14DF">
              <w:rPr>
                <w:webHidden/>
              </w:rPr>
              <w:fldChar w:fldCharType="end"/>
            </w:r>
          </w:hyperlink>
        </w:p>
        <w:p w14:paraId="0AF92B18" w14:textId="138A9A5C" w:rsidR="007E43BB" w:rsidRPr="005F14DF" w:rsidRDefault="002D5862" w:rsidP="008134CB">
          <w:pPr>
            <w:pStyle w:val="TDC4"/>
            <w:rPr>
              <w:rFonts w:eastAsiaTheme="minorEastAsia"/>
              <w:lang w:eastAsia="es-ES"/>
            </w:rPr>
          </w:pPr>
          <w:hyperlink w:anchor="_Toc508047192" w:history="1">
            <w:r w:rsidR="007E43BB" w:rsidRPr="005F14DF">
              <w:rPr>
                <w:rStyle w:val="Hipervnculo"/>
              </w:rPr>
              <w:t>3.3.3.</w:t>
            </w:r>
            <w:r w:rsidR="007E43BB" w:rsidRPr="005F14DF">
              <w:rPr>
                <w:rFonts w:eastAsiaTheme="minorEastAsia"/>
                <w:lang w:eastAsia="es-ES"/>
              </w:rPr>
              <w:tab/>
            </w:r>
            <w:r w:rsidR="007E43BB" w:rsidRPr="005F14DF">
              <w:rPr>
                <w:rStyle w:val="Hipervnculo"/>
              </w:rPr>
              <w:t>Tamaño de partícula del sustrato.</w:t>
            </w:r>
            <w:r w:rsidR="007E43BB" w:rsidRPr="005F14DF">
              <w:rPr>
                <w:webHidden/>
              </w:rPr>
              <w:tab/>
            </w:r>
            <w:r w:rsidR="007E43BB" w:rsidRPr="005F14DF">
              <w:rPr>
                <w:webHidden/>
              </w:rPr>
              <w:fldChar w:fldCharType="begin"/>
            </w:r>
            <w:r w:rsidR="007E43BB" w:rsidRPr="005F14DF">
              <w:rPr>
                <w:webHidden/>
              </w:rPr>
              <w:instrText xml:space="preserve"> PAGEREF _Toc508047192 \h </w:instrText>
            </w:r>
            <w:r w:rsidR="007E43BB" w:rsidRPr="005F14DF">
              <w:rPr>
                <w:webHidden/>
              </w:rPr>
            </w:r>
            <w:r w:rsidR="007E43BB" w:rsidRPr="005F14DF">
              <w:rPr>
                <w:webHidden/>
              </w:rPr>
              <w:fldChar w:fldCharType="separate"/>
            </w:r>
            <w:r w:rsidR="00142F8E">
              <w:rPr>
                <w:webHidden/>
              </w:rPr>
              <w:t>13</w:t>
            </w:r>
            <w:r w:rsidR="007E43BB" w:rsidRPr="005F14DF">
              <w:rPr>
                <w:webHidden/>
              </w:rPr>
              <w:fldChar w:fldCharType="end"/>
            </w:r>
          </w:hyperlink>
        </w:p>
        <w:p w14:paraId="13F6DB9D" w14:textId="77C330CC" w:rsidR="007E43BB" w:rsidRPr="005F14DF" w:rsidRDefault="002D5862" w:rsidP="008134CB">
          <w:pPr>
            <w:pStyle w:val="TDC4"/>
            <w:rPr>
              <w:rFonts w:eastAsiaTheme="minorEastAsia"/>
              <w:lang w:eastAsia="es-ES"/>
            </w:rPr>
          </w:pPr>
          <w:hyperlink w:anchor="_Toc508047193" w:history="1">
            <w:r w:rsidR="007E43BB" w:rsidRPr="005F14DF">
              <w:rPr>
                <w:rStyle w:val="Hipervnculo"/>
              </w:rPr>
              <w:t>3.3.4.</w:t>
            </w:r>
            <w:r w:rsidR="007E43BB" w:rsidRPr="005F14DF">
              <w:rPr>
                <w:rFonts w:eastAsiaTheme="minorEastAsia"/>
                <w:lang w:eastAsia="es-ES"/>
              </w:rPr>
              <w:tab/>
            </w:r>
            <w:r w:rsidR="007E43BB" w:rsidRPr="005F14DF">
              <w:rPr>
                <w:rStyle w:val="Hipervnculo"/>
              </w:rPr>
              <w:t>Concentración de oxígeno y dióxido de carbono</w:t>
            </w:r>
            <w:r w:rsidR="007E43BB" w:rsidRPr="005F14DF">
              <w:rPr>
                <w:webHidden/>
              </w:rPr>
              <w:tab/>
            </w:r>
            <w:r w:rsidR="007E43BB" w:rsidRPr="005F14DF">
              <w:rPr>
                <w:webHidden/>
              </w:rPr>
              <w:fldChar w:fldCharType="begin"/>
            </w:r>
            <w:r w:rsidR="007E43BB" w:rsidRPr="005F14DF">
              <w:rPr>
                <w:webHidden/>
              </w:rPr>
              <w:instrText xml:space="preserve"> PAGEREF _Toc508047193 \h </w:instrText>
            </w:r>
            <w:r w:rsidR="007E43BB" w:rsidRPr="005F14DF">
              <w:rPr>
                <w:webHidden/>
              </w:rPr>
            </w:r>
            <w:r w:rsidR="007E43BB" w:rsidRPr="005F14DF">
              <w:rPr>
                <w:webHidden/>
              </w:rPr>
              <w:fldChar w:fldCharType="separate"/>
            </w:r>
            <w:r w:rsidR="00142F8E">
              <w:rPr>
                <w:webHidden/>
              </w:rPr>
              <w:t>13</w:t>
            </w:r>
            <w:r w:rsidR="007E43BB" w:rsidRPr="005F14DF">
              <w:rPr>
                <w:webHidden/>
              </w:rPr>
              <w:fldChar w:fldCharType="end"/>
            </w:r>
          </w:hyperlink>
        </w:p>
        <w:p w14:paraId="0053C9BD" w14:textId="60F98EE2" w:rsidR="007E43BB" w:rsidRPr="005F14DF" w:rsidRDefault="002D5862" w:rsidP="008134CB">
          <w:pPr>
            <w:pStyle w:val="TDC4"/>
            <w:rPr>
              <w:rFonts w:eastAsiaTheme="minorEastAsia"/>
              <w:lang w:eastAsia="es-ES"/>
            </w:rPr>
          </w:pPr>
          <w:hyperlink w:anchor="_Toc508047194" w:history="1">
            <w:r w:rsidR="007E43BB" w:rsidRPr="005F14DF">
              <w:rPr>
                <w:rStyle w:val="Hipervnculo"/>
              </w:rPr>
              <w:t>3.3.5.</w:t>
            </w:r>
            <w:r w:rsidR="007E43BB" w:rsidRPr="005F14DF">
              <w:rPr>
                <w:rFonts w:eastAsiaTheme="minorEastAsia"/>
                <w:lang w:eastAsia="es-ES"/>
              </w:rPr>
              <w:tab/>
            </w:r>
            <w:r w:rsidR="007E43BB" w:rsidRPr="005F14DF">
              <w:rPr>
                <w:rStyle w:val="Hipervnculo"/>
              </w:rPr>
              <w:t>Luz y ventilación</w:t>
            </w:r>
            <w:r w:rsidR="007E43BB" w:rsidRPr="005F14DF">
              <w:rPr>
                <w:webHidden/>
              </w:rPr>
              <w:tab/>
            </w:r>
            <w:r w:rsidR="007E43BB" w:rsidRPr="005F14DF">
              <w:rPr>
                <w:webHidden/>
              </w:rPr>
              <w:fldChar w:fldCharType="begin"/>
            </w:r>
            <w:r w:rsidR="007E43BB" w:rsidRPr="005F14DF">
              <w:rPr>
                <w:webHidden/>
              </w:rPr>
              <w:instrText xml:space="preserve"> PAGEREF _Toc508047194 \h </w:instrText>
            </w:r>
            <w:r w:rsidR="007E43BB" w:rsidRPr="005F14DF">
              <w:rPr>
                <w:webHidden/>
              </w:rPr>
            </w:r>
            <w:r w:rsidR="007E43BB" w:rsidRPr="005F14DF">
              <w:rPr>
                <w:webHidden/>
              </w:rPr>
              <w:fldChar w:fldCharType="separate"/>
            </w:r>
            <w:r w:rsidR="00142F8E">
              <w:rPr>
                <w:webHidden/>
              </w:rPr>
              <w:t>13</w:t>
            </w:r>
            <w:r w:rsidR="007E43BB" w:rsidRPr="005F14DF">
              <w:rPr>
                <w:webHidden/>
              </w:rPr>
              <w:fldChar w:fldCharType="end"/>
            </w:r>
          </w:hyperlink>
        </w:p>
        <w:p w14:paraId="296F17E0" w14:textId="41FF5B59" w:rsidR="007E43BB" w:rsidRPr="005F14DF" w:rsidRDefault="002D5862" w:rsidP="008134CB">
          <w:pPr>
            <w:pStyle w:val="TDC4"/>
            <w:rPr>
              <w:rFonts w:eastAsiaTheme="minorEastAsia"/>
              <w:lang w:eastAsia="es-ES"/>
            </w:rPr>
          </w:pPr>
          <w:hyperlink w:anchor="_Toc508047195" w:history="1">
            <w:r w:rsidR="007E43BB" w:rsidRPr="005F14DF">
              <w:rPr>
                <w:rStyle w:val="Hipervnculo"/>
              </w:rPr>
              <w:t>3.3.6.</w:t>
            </w:r>
            <w:r w:rsidR="007E43BB" w:rsidRPr="005F14DF">
              <w:rPr>
                <w:rFonts w:eastAsiaTheme="minorEastAsia"/>
                <w:lang w:eastAsia="es-ES"/>
              </w:rPr>
              <w:tab/>
            </w:r>
            <w:r w:rsidR="007E43BB" w:rsidRPr="005F14DF">
              <w:rPr>
                <w:rStyle w:val="Hipervnculo"/>
              </w:rPr>
              <w:t>El pH</w:t>
            </w:r>
            <w:r w:rsidR="007E43BB" w:rsidRPr="005F14DF">
              <w:rPr>
                <w:webHidden/>
              </w:rPr>
              <w:tab/>
            </w:r>
            <w:r w:rsidR="007E43BB" w:rsidRPr="005F14DF">
              <w:rPr>
                <w:webHidden/>
              </w:rPr>
              <w:fldChar w:fldCharType="begin"/>
            </w:r>
            <w:r w:rsidR="007E43BB" w:rsidRPr="005F14DF">
              <w:rPr>
                <w:webHidden/>
              </w:rPr>
              <w:instrText xml:space="preserve"> PAGEREF _Toc508047195 \h </w:instrText>
            </w:r>
            <w:r w:rsidR="007E43BB" w:rsidRPr="005F14DF">
              <w:rPr>
                <w:webHidden/>
              </w:rPr>
            </w:r>
            <w:r w:rsidR="007E43BB" w:rsidRPr="005F14DF">
              <w:rPr>
                <w:webHidden/>
              </w:rPr>
              <w:fldChar w:fldCharType="separate"/>
            </w:r>
            <w:r w:rsidR="00142F8E">
              <w:rPr>
                <w:webHidden/>
              </w:rPr>
              <w:t>14</w:t>
            </w:r>
            <w:r w:rsidR="007E43BB" w:rsidRPr="005F14DF">
              <w:rPr>
                <w:webHidden/>
              </w:rPr>
              <w:fldChar w:fldCharType="end"/>
            </w:r>
          </w:hyperlink>
        </w:p>
        <w:p w14:paraId="25F3B968" w14:textId="11BDBFAC" w:rsidR="007E43BB" w:rsidRPr="005F14DF" w:rsidRDefault="002D5862" w:rsidP="008134CB">
          <w:pPr>
            <w:pStyle w:val="TDC4"/>
            <w:rPr>
              <w:rFonts w:eastAsiaTheme="minorEastAsia"/>
              <w:lang w:eastAsia="es-ES"/>
            </w:rPr>
          </w:pPr>
          <w:hyperlink w:anchor="_Toc508047196" w:history="1">
            <w:r w:rsidR="007E43BB" w:rsidRPr="005F14DF">
              <w:rPr>
                <w:rStyle w:val="Hipervnculo"/>
              </w:rPr>
              <w:t>3.3.7.</w:t>
            </w:r>
            <w:r w:rsidR="007E43BB" w:rsidRPr="005F14DF">
              <w:rPr>
                <w:rFonts w:eastAsiaTheme="minorEastAsia"/>
                <w:lang w:eastAsia="es-ES"/>
              </w:rPr>
              <w:tab/>
            </w:r>
            <w:r w:rsidR="007E43BB" w:rsidRPr="005F14DF">
              <w:rPr>
                <w:rStyle w:val="Hipervnculo"/>
              </w:rPr>
              <w:t>Indicadores de producción</w:t>
            </w:r>
            <w:r w:rsidR="007E43BB" w:rsidRPr="005F14DF">
              <w:rPr>
                <w:webHidden/>
              </w:rPr>
              <w:tab/>
            </w:r>
            <w:r w:rsidR="007E43BB" w:rsidRPr="005F14DF">
              <w:rPr>
                <w:webHidden/>
              </w:rPr>
              <w:fldChar w:fldCharType="begin"/>
            </w:r>
            <w:r w:rsidR="007E43BB" w:rsidRPr="005F14DF">
              <w:rPr>
                <w:webHidden/>
              </w:rPr>
              <w:instrText xml:space="preserve"> PAGEREF _Toc508047196 \h </w:instrText>
            </w:r>
            <w:r w:rsidR="007E43BB" w:rsidRPr="005F14DF">
              <w:rPr>
                <w:webHidden/>
              </w:rPr>
            </w:r>
            <w:r w:rsidR="007E43BB" w:rsidRPr="005F14DF">
              <w:rPr>
                <w:webHidden/>
              </w:rPr>
              <w:fldChar w:fldCharType="separate"/>
            </w:r>
            <w:r w:rsidR="00142F8E">
              <w:rPr>
                <w:webHidden/>
              </w:rPr>
              <w:t>14</w:t>
            </w:r>
            <w:r w:rsidR="007E43BB" w:rsidRPr="005F14DF">
              <w:rPr>
                <w:webHidden/>
              </w:rPr>
              <w:fldChar w:fldCharType="end"/>
            </w:r>
          </w:hyperlink>
        </w:p>
        <w:p w14:paraId="121C8228" w14:textId="31DDA986"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197" w:history="1">
            <w:r w:rsidR="007E43BB" w:rsidRPr="005F14DF">
              <w:rPr>
                <w:rStyle w:val="Hipervnculo"/>
                <w:rFonts w:ascii="Times New Roman" w:hAnsi="Times New Roman" w:cs="Times New Roman"/>
                <w:noProof/>
                <w:sz w:val="24"/>
                <w:szCs w:val="24"/>
                <w:lang w:val="es-ES"/>
              </w:rPr>
              <w:t>3.4.</w:t>
            </w:r>
            <w:r w:rsidR="00495EA1">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hAnsi="Times New Roman" w:cs="Times New Roman"/>
                <w:noProof/>
                <w:sz w:val="24"/>
                <w:szCs w:val="24"/>
                <w:lang w:val="es-ES"/>
              </w:rPr>
              <w:t>Valor nutricional de los hongos comestibles</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_Toc508047197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15</w:t>
            </w:r>
            <w:r w:rsidR="007E43BB" w:rsidRPr="005F14DF">
              <w:rPr>
                <w:rFonts w:ascii="Times New Roman" w:hAnsi="Times New Roman" w:cs="Times New Roman"/>
                <w:noProof/>
                <w:webHidden/>
                <w:sz w:val="24"/>
                <w:szCs w:val="24"/>
              </w:rPr>
              <w:fldChar w:fldCharType="end"/>
            </w:r>
          </w:hyperlink>
        </w:p>
        <w:p w14:paraId="7AF5EB01" w14:textId="3D56A5B2"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199" w:history="1">
            <w:r w:rsidR="007E43BB" w:rsidRPr="005F14DF">
              <w:rPr>
                <w:rStyle w:val="Hipervnculo"/>
                <w:rFonts w:ascii="Times New Roman" w:hAnsi="Times New Roman" w:cs="Times New Roman"/>
                <w:noProof/>
                <w:sz w:val="24"/>
                <w:szCs w:val="24"/>
                <w:lang w:val="es-ES"/>
              </w:rPr>
              <w:t>3.5.</w:t>
            </w:r>
            <w:r w:rsidR="00495EA1">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hAnsi="Times New Roman" w:cs="Times New Roman"/>
                <w:noProof/>
                <w:sz w:val="24"/>
                <w:szCs w:val="24"/>
                <w:lang w:val="es-ES"/>
              </w:rPr>
              <w:t>Proteínas y Aminoácidos</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_Toc508047199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17</w:t>
            </w:r>
            <w:r w:rsidR="007E43BB" w:rsidRPr="005F14DF">
              <w:rPr>
                <w:rFonts w:ascii="Times New Roman" w:hAnsi="Times New Roman" w:cs="Times New Roman"/>
                <w:noProof/>
                <w:webHidden/>
                <w:sz w:val="24"/>
                <w:szCs w:val="24"/>
              </w:rPr>
              <w:fldChar w:fldCharType="end"/>
            </w:r>
          </w:hyperlink>
        </w:p>
        <w:p w14:paraId="524FAFC5" w14:textId="11B9E73B" w:rsidR="007E43BB" w:rsidRPr="005F14DF" w:rsidRDefault="002D5862" w:rsidP="008134CB">
          <w:pPr>
            <w:pStyle w:val="TDC4"/>
            <w:rPr>
              <w:rFonts w:eastAsiaTheme="minorEastAsia"/>
              <w:lang w:eastAsia="es-ES"/>
            </w:rPr>
          </w:pPr>
          <w:hyperlink w:anchor="_Toc508047201" w:history="1">
            <w:r w:rsidR="007E43BB" w:rsidRPr="005F14DF">
              <w:rPr>
                <w:rStyle w:val="Hipervnculo"/>
              </w:rPr>
              <w:t>3.5.1.</w:t>
            </w:r>
            <w:r w:rsidR="007E43BB" w:rsidRPr="005F14DF">
              <w:rPr>
                <w:rFonts w:eastAsiaTheme="minorEastAsia"/>
                <w:lang w:eastAsia="es-ES"/>
              </w:rPr>
              <w:tab/>
            </w:r>
            <w:r w:rsidR="007E43BB" w:rsidRPr="005F14DF">
              <w:rPr>
                <w:rStyle w:val="Hipervnculo"/>
              </w:rPr>
              <w:t>Métodos de análisis de aminoácidos</w:t>
            </w:r>
            <w:r w:rsidR="007E43BB" w:rsidRPr="005F14DF">
              <w:rPr>
                <w:webHidden/>
              </w:rPr>
              <w:tab/>
            </w:r>
            <w:r w:rsidR="007E43BB" w:rsidRPr="005F14DF">
              <w:rPr>
                <w:webHidden/>
              </w:rPr>
              <w:fldChar w:fldCharType="begin"/>
            </w:r>
            <w:r w:rsidR="007E43BB" w:rsidRPr="005F14DF">
              <w:rPr>
                <w:webHidden/>
              </w:rPr>
              <w:instrText xml:space="preserve"> PAGEREF _Toc508047201 \h </w:instrText>
            </w:r>
            <w:r w:rsidR="007E43BB" w:rsidRPr="005F14DF">
              <w:rPr>
                <w:webHidden/>
              </w:rPr>
            </w:r>
            <w:r w:rsidR="007E43BB" w:rsidRPr="005F14DF">
              <w:rPr>
                <w:webHidden/>
              </w:rPr>
              <w:fldChar w:fldCharType="separate"/>
            </w:r>
            <w:r w:rsidR="00142F8E">
              <w:rPr>
                <w:webHidden/>
              </w:rPr>
              <w:t>18</w:t>
            </w:r>
            <w:r w:rsidR="007E43BB" w:rsidRPr="005F14DF">
              <w:rPr>
                <w:webHidden/>
              </w:rPr>
              <w:fldChar w:fldCharType="end"/>
            </w:r>
          </w:hyperlink>
        </w:p>
        <w:p w14:paraId="5616E73D" w14:textId="265C9033" w:rsidR="007E43BB" w:rsidRPr="005F14DF" w:rsidRDefault="002D5862" w:rsidP="008134CB">
          <w:pPr>
            <w:pStyle w:val="TDC4"/>
            <w:rPr>
              <w:rFonts w:eastAsiaTheme="minorEastAsia"/>
              <w:lang w:eastAsia="es-ES"/>
            </w:rPr>
          </w:pPr>
          <w:hyperlink w:anchor="_Toc508047202" w:history="1">
            <w:r w:rsidR="007E43BB" w:rsidRPr="005F14DF">
              <w:rPr>
                <w:rStyle w:val="Hipervnculo"/>
              </w:rPr>
              <w:t>3.5.2.</w:t>
            </w:r>
            <w:r w:rsidR="007E43BB" w:rsidRPr="005F14DF">
              <w:rPr>
                <w:rFonts w:eastAsiaTheme="minorEastAsia"/>
                <w:lang w:eastAsia="es-ES"/>
              </w:rPr>
              <w:tab/>
            </w:r>
            <w:r w:rsidR="007E43BB" w:rsidRPr="005F14DF">
              <w:rPr>
                <w:rStyle w:val="Hipervnculo"/>
              </w:rPr>
              <w:t>Cromatografía líquida de alta resolución</w:t>
            </w:r>
            <w:r w:rsidR="007E43BB" w:rsidRPr="005F14DF">
              <w:rPr>
                <w:webHidden/>
              </w:rPr>
              <w:tab/>
            </w:r>
            <w:r w:rsidR="007E43BB" w:rsidRPr="005F14DF">
              <w:rPr>
                <w:webHidden/>
              </w:rPr>
              <w:fldChar w:fldCharType="begin"/>
            </w:r>
            <w:r w:rsidR="007E43BB" w:rsidRPr="005F14DF">
              <w:rPr>
                <w:webHidden/>
              </w:rPr>
              <w:instrText xml:space="preserve"> PAGEREF _Toc508047202 \h </w:instrText>
            </w:r>
            <w:r w:rsidR="007E43BB" w:rsidRPr="005F14DF">
              <w:rPr>
                <w:webHidden/>
              </w:rPr>
            </w:r>
            <w:r w:rsidR="007E43BB" w:rsidRPr="005F14DF">
              <w:rPr>
                <w:webHidden/>
              </w:rPr>
              <w:fldChar w:fldCharType="separate"/>
            </w:r>
            <w:r w:rsidR="00142F8E">
              <w:rPr>
                <w:webHidden/>
              </w:rPr>
              <w:t>18</w:t>
            </w:r>
            <w:r w:rsidR="007E43BB" w:rsidRPr="005F14DF">
              <w:rPr>
                <w:webHidden/>
              </w:rPr>
              <w:fldChar w:fldCharType="end"/>
            </w:r>
          </w:hyperlink>
        </w:p>
        <w:p w14:paraId="47B204B9" w14:textId="5F5AD38C" w:rsidR="007E43BB" w:rsidRPr="005F14DF" w:rsidRDefault="002D5862" w:rsidP="008134CB">
          <w:pPr>
            <w:pStyle w:val="TDC4"/>
            <w:rPr>
              <w:rFonts w:eastAsiaTheme="minorEastAsia"/>
              <w:lang w:eastAsia="es-ES"/>
            </w:rPr>
          </w:pPr>
          <w:hyperlink w:anchor="_Toc508047203" w:history="1">
            <w:r w:rsidR="007E43BB" w:rsidRPr="005F14DF">
              <w:rPr>
                <w:rStyle w:val="Hipervnculo"/>
              </w:rPr>
              <w:t>3.5.3.</w:t>
            </w:r>
            <w:r w:rsidR="007E43BB" w:rsidRPr="005F14DF">
              <w:rPr>
                <w:rFonts w:eastAsiaTheme="minorEastAsia"/>
                <w:lang w:eastAsia="es-ES"/>
              </w:rPr>
              <w:tab/>
            </w:r>
            <w:r w:rsidR="007E43BB" w:rsidRPr="005F14DF">
              <w:rPr>
                <w:rStyle w:val="Hipervnculo"/>
              </w:rPr>
              <w:t>Instrumentación en HPLC</w:t>
            </w:r>
            <w:r w:rsidR="007E43BB" w:rsidRPr="005F14DF">
              <w:rPr>
                <w:webHidden/>
              </w:rPr>
              <w:tab/>
            </w:r>
            <w:r w:rsidR="007E43BB" w:rsidRPr="005F14DF">
              <w:rPr>
                <w:webHidden/>
              </w:rPr>
              <w:fldChar w:fldCharType="begin"/>
            </w:r>
            <w:r w:rsidR="007E43BB" w:rsidRPr="005F14DF">
              <w:rPr>
                <w:webHidden/>
              </w:rPr>
              <w:instrText xml:space="preserve"> PAGEREF _Toc508047203 \h </w:instrText>
            </w:r>
            <w:r w:rsidR="007E43BB" w:rsidRPr="005F14DF">
              <w:rPr>
                <w:webHidden/>
              </w:rPr>
            </w:r>
            <w:r w:rsidR="007E43BB" w:rsidRPr="005F14DF">
              <w:rPr>
                <w:webHidden/>
              </w:rPr>
              <w:fldChar w:fldCharType="separate"/>
            </w:r>
            <w:r w:rsidR="00142F8E">
              <w:rPr>
                <w:webHidden/>
              </w:rPr>
              <w:t>20</w:t>
            </w:r>
            <w:r w:rsidR="007E43BB" w:rsidRPr="005F14DF">
              <w:rPr>
                <w:webHidden/>
              </w:rPr>
              <w:fldChar w:fldCharType="end"/>
            </w:r>
          </w:hyperlink>
        </w:p>
        <w:p w14:paraId="136C06D3" w14:textId="5534115F" w:rsidR="007E43BB" w:rsidRPr="005F14DF" w:rsidRDefault="002D5862" w:rsidP="008134CB">
          <w:pPr>
            <w:pStyle w:val="TDC4"/>
            <w:rPr>
              <w:rFonts w:eastAsiaTheme="minorEastAsia"/>
              <w:lang w:eastAsia="es-ES"/>
            </w:rPr>
          </w:pPr>
          <w:hyperlink w:anchor="_Toc508047204" w:history="1">
            <w:r w:rsidR="007E43BB" w:rsidRPr="005F14DF">
              <w:rPr>
                <w:rStyle w:val="Hipervnculo"/>
              </w:rPr>
              <w:t>3.5.4.</w:t>
            </w:r>
            <w:r w:rsidR="007E43BB" w:rsidRPr="005F14DF">
              <w:rPr>
                <w:rFonts w:eastAsiaTheme="minorEastAsia"/>
                <w:lang w:eastAsia="es-ES"/>
              </w:rPr>
              <w:tab/>
            </w:r>
            <w:r w:rsidR="007E43BB" w:rsidRPr="005F14DF">
              <w:rPr>
                <w:rStyle w:val="Hipervnculo"/>
              </w:rPr>
              <w:t>Preparación de muestras para derivación.</w:t>
            </w:r>
            <w:r w:rsidR="007E43BB" w:rsidRPr="005F14DF">
              <w:rPr>
                <w:webHidden/>
              </w:rPr>
              <w:tab/>
            </w:r>
            <w:r w:rsidR="007E43BB" w:rsidRPr="005F14DF">
              <w:rPr>
                <w:webHidden/>
              </w:rPr>
              <w:fldChar w:fldCharType="begin"/>
            </w:r>
            <w:r w:rsidR="007E43BB" w:rsidRPr="005F14DF">
              <w:rPr>
                <w:webHidden/>
              </w:rPr>
              <w:instrText xml:space="preserve"> PAGEREF _Toc508047204 \h </w:instrText>
            </w:r>
            <w:r w:rsidR="007E43BB" w:rsidRPr="005F14DF">
              <w:rPr>
                <w:webHidden/>
              </w:rPr>
            </w:r>
            <w:r w:rsidR="007E43BB" w:rsidRPr="005F14DF">
              <w:rPr>
                <w:webHidden/>
              </w:rPr>
              <w:fldChar w:fldCharType="separate"/>
            </w:r>
            <w:r w:rsidR="00142F8E">
              <w:rPr>
                <w:webHidden/>
              </w:rPr>
              <w:t>20</w:t>
            </w:r>
            <w:r w:rsidR="007E43BB" w:rsidRPr="005F14DF">
              <w:rPr>
                <w:webHidden/>
              </w:rPr>
              <w:fldChar w:fldCharType="end"/>
            </w:r>
          </w:hyperlink>
        </w:p>
        <w:p w14:paraId="71C9CE39" w14:textId="7EF421BE"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207" w:history="1">
            <w:r w:rsidR="007E43BB" w:rsidRPr="005F14DF">
              <w:rPr>
                <w:rStyle w:val="Hipervnculo"/>
                <w:rFonts w:ascii="Times New Roman" w:hAnsi="Times New Roman" w:cs="Times New Roman"/>
                <w:noProof/>
                <w:sz w:val="24"/>
                <w:szCs w:val="24"/>
                <w:lang w:val="es-ES"/>
              </w:rPr>
              <w:t>3.6.</w:t>
            </w:r>
            <w:r w:rsidR="00495EA1">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hAnsi="Times New Roman" w:cs="Times New Roman"/>
                <w:noProof/>
                <w:sz w:val="24"/>
                <w:szCs w:val="24"/>
                <w:lang w:val="es-ES"/>
              </w:rPr>
              <w:t>Palma Africana</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_Toc508047207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21</w:t>
            </w:r>
            <w:r w:rsidR="007E43BB" w:rsidRPr="005F14DF">
              <w:rPr>
                <w:rFonts w:ascii="Times New Roman" w:hAnsi="Times New Roman" w:cs="Times New Roman"/>
                <w:noProof/>
                <w:webHidden/>
                <w:sz w:val="24"/>
                <w:szCs w:val="24"/>
              </w:rPr>
              <w:fldChar w:fldCharType="end"/>
            </w:r>
          </w:hyperlink>
        </w:p>
        <w:p w14:paraId="65F95D63" w14:textId="2A0AA21D" w:rsidR="007E43BB" w:rsidRPr="005F14DF" w:rsidRDefault="002D5862" w:rsidP="008134CB">
          <w:pPr>
            <w:pStyle w:val="TDC4"/>
            <w:rPr>
              <w:rFonts w:eastAsiaTheme="minorEastAsia"/>
              <w:lang w:eastAsia="es-ES"/>
            </w:rPr>
          </w:pPr>
          <w:hyperlink w:anchor="_Toc508047208" w:history="1">
            <w:r w:rsidR="007E43BB" w:rsidRPr="005F14DF">
              <w:rPr>
                <w:rStyle w:val="Hipervnculo"/>
              </w:rPr>
              <w:t>3.6.1.</w:t>
            </w:r>
            <w:r w:rsidR="007E43BB" w:rsidRPr="005F14DF">
              <w:rPr>
                <w:rFonts w:eastAsiaTheme="minorEastAsia"/>
                <w:lang w:eastAsia="es-ES"/>
              </w:rPr>
              <w:tab/>
            </w:r>
            <w:r w:rsidR="007E43BB" w:rsidRPr="005F14DF">
              <w:rPr>
                <w:rStyle w:val="Hipervnculo"/>
              </w:rPr>
              <w:t>Producción de palma africana</w:t>
            </w:r>
            <w:r w:rsidR="007E43BB" w:rsidRPr="005F14DF">
              <w:rPr>
                <w:webHidden/>
              </w:rPr>
              <w:tab/>
            </w:r>
            <w:r w:rsidR="007E43BB" w:rsidRPr="005F14DF">
              <w:rPr>
                <w:webHidden/>
              </w:rPr>
              <w:fldChar w:fldCharType="begin"/>
            </w:r>
            <w:r w:rsidR="007E43BB" w:rsidRPr="005F14DF">
              <w:rPr>
                <w:webHidden/>
              </w:rPr>
              <w:instrText xml:space="preserve"> PAGEREF _Toc508047208 \h </w:instrText>
            </w:r>
            <w:r w:rsidR="007E43BB" w:rsidRPr="005F14DF">
              <w:rPr>
                <w:webHidden/>
              </w:rPr>
            </w:r>
            <w:r w:rsidR="007E43BB" w:rsidRPr="005F14DF">
              <w:rPr>
                <w:webHidden/>
              </w:rPr>
              <w:fldChar w:fldCharType="separate"/>
            </w:r>
            <w:r w:rsidR="00142F8E">
              <w:rPr>
                <w:webHidden/>
              </w:rPr>
              <w:t>22</w:t>
            </w:r>
            <w:r w:rsidR="007E43BB" w:rsidRPr="005F14DF">
              <w:rPr>
                <w:webHidden/>
              </w:rPr>
              <w:fldChar w:fldCharType="end"/>
            </w:r>
          </w:hyperlink>
        </w:p>
        <w:p w14:paraId="2A808265" w14:textId="33640278" w:rsidR="007E43BB" w:rsidRPr="005F14DF" w:rsidRDefault="002D5862" w:rsidP="008134CB">
          <w:pPr>
            <w:pStyle w:val="TDC4"/>
            <w:rPr>
              <w:rFonts w:eastAsiaTheme="minorEastAsia"/>
              <w:lang w:eastAsia="es-ES"/>
            </w:rPr>
          </w:pPr>
          <w:hyperlink w:anchor="_Toc508047209" w:history="1">
            <w:r w:rsidR="007E43BB" w:rsidRPr="005F14DF">
              <w:rPr>
                <w:rStyle w:val="Hipervnculo"/>
              </w:rPr>
              <w:t>3.6.2.</w:t>
            </w:r>
            <w:r w:rsidR="007E43BB" w:rsidRPr="005F14DF">
              <w:rPr>
                <w:rFonts w:eastAsiaTheme="minorEastAsia"/>
                <w:lang w:eastAsia="es-ES"/>
              </w:rPr>
              <w:tab/>
            </w:r>
            <w:r w:rsidR="007E43BB" w:rsidRPr="005F14DF">
              <w:rPr>
                <w:rStyle w:val="Hipervnculo"/>
              </w:rPr>
              <w:t>Producción de raquis de palma</w:t>
            </w:r>
            <w:r w:rsidR="007E43BB" w:rsidRPr="005F14DF">
              <w:rPr>
                <w:webHidden/>
              </w:rPr>
              <w:tab/>
            </w:r>
            <w:r w:rsidR="007E43BB" w:rsidRPr="005F14DF">
              <w:rPr>
                <w:webHidden/>
              </w:rPr>
              <w:fldChar w:fldCharType="begin"/>
            </w:r>
            <w:r w:rsidR="007E43BB" w:rsidRPr="005F14DF">
              <w:rPr>
                <w:webHidden/>
              </w:rPr>
              <w:instrText xml:space="preserve"> PAGEREF _Toc508047209 \h </w:instrText>
            </w:r>
            <w:r w:rsidR="007E43BB" w:rsidRPr="005F14DF">
              <w:rPr>
                <w:webHidden/>
              </w:rPr>
            </w:r>
            <w:r w:rsidR="007E43BB" w:rsidRPr="005F14DF">
              <w:rPr>
                <w:webHidden/>
              </w:rPr>
              <w:fldChar w:fldCharType="separate"/>
            </w:r>
            <w:r w:rsidR="00142F8E">
              <w:rPr>
                <w:webHidden/>
              </w:rPr>
              <w:t>22</w:t>
            </w:r>
            <w:r w:rsidR="007E43BB" w:rsidRPr="005F14DF">
              <w:rPr>
                <w:webHidden/>
              </w:rPr>
              <w:fldChar w:fldCharType="end"/>
            </w:r>
          </w:hyperlink>
        </w:p>
        <w:p w14:paraId="1F1737F5" w14:textId="32C98B35"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210" w:history="1">
            <w:r w:rsidR="007E43BB" w:rsidRPr="005F14DF">
              <w:rPr>
                <w:rStyle w:val="Hipervnculo"/>
                <w:rFonts w:ascii="Times New Roman" w:hAnsi="Times New Roman" w:cs="Times New Roman"/>
                <w:noProof/>
                <w:sz w:val="24"/>
                <w:szCs w:val="24"/>
                <w:lang w:val="es-ES"/>
              </w:rPr>
              <w:t>3.7.</w:t>
            </w:r>
            <w:r w:rsidR="00495EA1">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hAnsi="Times New Roman" w:cs="Times New Roman"/>
                <w:noProof/>
                <w:sz w:val="24"/>
                <w:szCs w:val="24"/>
                <w:lang w:val="es-ES"/>
              </w:rPr>
              <w:t>Gandul</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_Toc508047210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24</w:t>
            </w:r>
            <w:r w:rsidR="007E43BB" w:rsidRPr="005F14DF">
              <w:rPr>
                <w:rFonts w:ascii="Times New Roman" w:hAnsi="Times New Roman" w:cs="Times New Roman"/>
                <w:noProof/>
                <w:webHidden/>
                <w:sz w:val="24"/>
                <w:szCs w:val="24"/>
              </w:rPr>
              <w:fldChar w:fldCharType="end"/>
            </w:r>
          </w:hyperlink>
        </w:p>
        <w:p w14:paraId="58CA6E9F" w14:textId="68FF07FE" w:rsidR="007E43BB" w:rsidRPr="005F14DF" w:rsidRDefault="002D5862" w:rsidP="005F14DF">
          <w:pPr>
            <w:pStyle w:val="TDC1"/>
            <w:rPr>
              <w:rFonts w:eastAsiaTheme="minorEastAsia"/>
              <w:b w:val="0"/>
              <w:lang w:val="es-ES" w:eastAsia="es-ES"/>
            </w:rPr>
          </w:pPr>
          <w:hyperlink w:anchor="_Toc508047211" w:history="1">
            <w:r w:rsidR="007E43BB" w:rsidRPr="005F14DF">
              <w:rPr>
                <w:rStyle w:val="Hipervnculo"/>
                <w:b w:val="0"/>
              </w:rPr>
              <w:t>CAPÍTULO IV</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_Toc508047211 \h </w:instrText>
            </w:r>
            <w:r w:rsidR="007E43BB" w:rsidRPr="005F14DF">
              <w:rPr>
                <w:b w:val="0"/>
                <w:webHidden/>
              </w:rPr>
            </w:r>
            <w:r w:rsidR="007E43BB" w:rsidRPr="005F14DF">
              <w:rPr>
                <w:b w:val="0"/>
                <w:webHidden/>
              </w:rPr>
              <w:fldChar w:fldCharType="separate"/>
            </w:r>
            <w:r w:rsidR="00142F8E">
              <w:rPr>
                <w:b w:val="0"/>
                <w:webHidden/>
              </w:rPr>
              <w:t>26</w:t>
            </w:r>
            <w:r w:rsidR="007E43BB" w:rsidRPr="005F14DF">
              <w:rPr>
                <w:b w:val="0"/>
                <w:webHidden/>
              </w:rPr>
              <w:fldChar w:fldCharType="end"/>
            </w:r>
          </w:hyperlink>
        </w:p>
        <w:p w14:paraId="6902A193" w14:textId="7EA214F6" w:rsidR="007E43BB" w:rsidRPr="005F14DF" w:rsidRDefault="002D5862" w:rsidP="008134CB">
          <w:pPr>
            <w:pStyle w:val="TDC2"/>
            <w:rPr>
              <w:rFonts w:ascii="Times New Roman" w:eastAsiaTheme="minorEastAsia" w:hAnsi="Times New Roman" w:cs="Times New Roman"/>
              <w:noProof/>
              <w:sz w:val="24"/>
              <w:szCs w:val="24"/>
              <w:lang w:val="es-ES" w:eastAsia="es-ES"/>
            </w:rPr>
          </w:pPr>
          <w:hyperlink w:anchor="_Toc508047212" w:history="1">
            <w:r w:rsidR="007E43BB" w:rsidRPr="005F14DF">
              <w:rPr>
                <w:rStyle w:val="Hipervnculo"/>
                <w:rFonts w:ascii="Times New Roman" w:hAnsi="Times New Roman" w:cs="Times New Roman"/>
                <w:noProof/>
                <w:sz w:val="24"/>
                <w:szCs w:val="24"/>
              </w:rPr>
              <w:t>4.</w:t>
            </w:r>
            <w:r w:rsidR="00495EA1">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hAnsi="Times New Roman" w:cs="Times New Roman"/>
                <w:noProof/>
                <w:sz w:val="24"/>
                <w:szCs w:val="24"/>
              </w:rPr>
              <w:t>Marco Metodológico</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_Toc508047212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26</w:t>
            </w:r>
            <w:r w:rsidR="007E43BB" w:rsidRPr="005F14DF">
              <w:rPr>
                <w:rFonts w:ascii="Times New Roman" w:hAnsi="Times New Roman" w:cs="Times New Roman"/>
                <w:noProof/>
                <w:webHidden/>
                <w:sz w:val="24"/>
                <w:szCs w:val="24"/>
              </w:rPr>
              <w:fldChar w:fldCharType="end"/>
            </w:r>
          </w:hyperlink>
        </w:p>
        <w:p w14:paraId="24FD801C" w14:textId="6245101E"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213" w:history="1">
            <w:r w:rsidR="007E43BB" w:rsidRPr="005F14DF">
              <w:rPr>
                <w:rStyle w:val="Hipervnculo"/>
                <w:rFonts w:ascii="Times New Roman" w:eastAsia="Times New Roman" w:hAnsi="Times New Roman" w:cs="Times New Roman"/>
                <w:noProof/>
                <w:sz w:val="24"/>
                <w:szCs w:val="24"/>
                <w:lang w:eastAsia="es-ES"/>
              </w:rPr>
              <w:t>4.1.</w:t>
            </w:r>
            <w:r w:rsidR="00495EA1">
              <w:rPr>
                <w:rStyle w:val="Hipervnculo"/>
                <w:rFonts w:ascii="Times New Roman" w:eastAsia="Times New Roman" w:hAnsi="Times New Roman" w:cs="Times New Roman"/>
                <w:noProof/>
                <w:sz w:val="24"/>
                <w:szCs w:val="24"/>
                <w:lang w:eastAsia="es-ES"/>
              </w:rPr>
              <w:t xml:space="preserve"> </w:t>
            </w:r>
            <w:r w:rsidR="007E43BB" w:rsidRPr="005F14DF">
              <w:rPr>
                <w:rStyle w:val="Hipervnculo"/>
                <w:rFonts w:ascii="Times New Roman" w:eastAsia="Times New Roman" w:hAnsi="Times New Roman" w:cs="Times New Roman"/>
                <w:noProof/>
                <w:sz w:val="24"/>
                <w:szCs w:val="24"/>
                <w:lang w:eastAsia="es-ES"/>
              </w:rPr>
              <w:t>Ubicación del Experimento</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_Toc508047213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26</w:t>
            </w:r>
            <w:r w:rsidR="007E43BB" w:rsidRPr="005F14DF">
              <w:rPr>
                <w:rFonts w:ascii="Times New Roman" w:hAnsi="Times New Roman" w:cs="Times New Roman"/>
                <w:noProof/>
                <w:webHidden/>
                <w:sz w:val="24"/>
                <w:szCs w:val="24"/>
              </w:rPr>
              <w:fldChar w:fldCharType="end"/>
            </w:r>
          </w:hyperlink>
        </w:p>
        <w:p w14:paraId="68981E76" w14:textId="18B50AA7"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216" w:history="1">
            <w:r w:rsidR="007E43BB" w:rsidRPr="005F14DF">
              <w:rPr>
                <w:rStyle w:val="Hipervnculo"/>
                <w:rFonts w:ascii="Times New Roman" w:eastAsia="Times New Roman" w:hAnsi="Times New Roman" w:cs="Times New Roman"/>
                <w:noProof/>
                <w:sz w:val="24"/>
                <w:szCs w:val="24"/>
                <w:lang w:eastAsia="es-ES"/>
              </w:rPr>
              <w:t>4.2.</w:t>
            </w:r>
            <w:r w:rsidR="008134CB" w:rsidRPr="005F14DF">
              <w:rPr>
                <w:rStyle w:val="Hipervnculo"/>
                <w:rFonts w:ascii="Times New Roman" w:eastAsia="Times New Roman" w:hAnsi="Times New Roman" w:cs="Times New Roman"/>
                <w:noProof/>
                <w:sz w:val="24"/>
                <w:szCs w:val="24"/>
                <w:lang w:eastAsia="es-ES"/>
              </w:rPr>
              <w:t xml:space="preserve"> </w:t>
            </w:r>
            <w:r w:rsidR="007E43BB" w:rsidRPr="005F14DF">
              <w:rPr>
                <w:rStyle w:val="Hipervnculo"/>
                <w:rFonts w:ascii="Times New Roman" w:eastAsia="Times New Roman" w:hAnsi="Times New Roman" w:cs="Times New Roman"/>
                <w:noProof/>
                <w:sz w:val="24"/>
                <w:szCs w:val="24"/>
                <w:lang w:eastAsia="es-ES"/>
              </w:rPr>
              <w:t>Zona de vida</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_Toc508047216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27</w:t>
            </w:r>
            <w:r w:rsidR="007E43BB" w:rsidRPr="005F14DF">
              <w:rPr>
                <w:rFonts w:ascii="Times New Roman" w:hAnsi="Times New Roman" w:cs="Times New Roman"/>
                <w:noProof/>
                <w:webHidden/>
                <w:sz w:val="24"/>
                <w:szCs w:val="24"/>
              </w:rPr>
              <w:fldChar w:fldCharType="end"/>
            </w:r>
          </w:hyperlink>
        </w:p>
        <w:p w14:paraId="2ED5741A" w14:textId="1950C1EE"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217" w:history="1">
            <w:r w:rsidR="007E43BB" w:rsidRPr="005F14DF">
              <w:rPr>
                <w:rStyle w:val="Hipervnculo"/>
                <w:rFonts w:ascii="Times New Roman" w:eastAsia="Times New Roman" w:hAnsi="Times New Roman" w:cs="Times New Roman"/>
                <w:noProof/>
                <w:sz w:val="24"/>
                <w:szCs w:val="24"/>
                <w:lang w:eastAsia="es-ES"/>
              </w:rPr>
              <w:t>4.3.</w:t>
            </w:r>
            <w:r w:rsidR="008134CB" w:rsidRPr="005F14DF">
              <w:rPr>
                <w:rStyle w:val="Hipervnculo"/>
                <w:rFonts w:ascii="Times New Roman" w:eastAsia="Times New Roman" w:hAnsi="Times New Roman" w:cs="Times New Roman"/>
                <w:noProof/>
                <w:sz w:val="24"/>
                <w:szCs w:val="24"/>
                <w:lang w:eastAsia="es-ES"/>
              </w:rPr>
              <w:t xml:space="preserve"> </w:t>
            </w:r>
            <w:r w:rsidR="007E43BB" w:rsidRPr="005F14DF">
              <w:rPr>
                <w:rStyle w:val="Hipervnculo"/>
                <w:rFonts w:ascii="Times New Roman" w:eastAsia="Times New Roman" w:hAnsi="Times New Roman" w:cs="Times New Roman"/>
                <w:noProof/>
                <w:sz w:val="24"/>
                <w:szCs w:val="24"/>
                <w:lang w:eastAsia="es-ES"/>
              </w:rPr>
              <w:t>Materiales experimentales y aditivos</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_Toc508047217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27</w:t>
            </w:r>
            <w:r w:rsidR="007E43BB" w:rsidRPr="005F14DF">
              <w:rPr>
                <w:rFonts w:ascii="Times New Roman" w:hAnsi="Times New Roman" w:cs="Times New Roman"/>
                <w:noProof/>
                <w:webHidden/>
                <w:sz w:val="24"/>
                <w:szCs w:val="24"/>
              </w:rPr>
              <w:fldChar w:fldCharType="end"/>
            </w:r>
          </w:hyperlink>
        </w:p>
        <w:p w14:paraId="4DD3DE1D" w14:textId="29FEBDA2" w:rsidR="007E43BB" w:rsidRPr="005F14DF" w:rsidRDefault="002D5862" w:rsidP="008134CB">
          <w:pPr>
            <w:pStyle w:val="TDC4"/>
            <w:rPr>
              <w:rFonts w:eastAsiaTheme="minorEastAsia"/>
              <w:lang w:eastAsia="es-ES"/>
            </w:rPr>
          </w:pPr>
          <w:hyperlink w:anchor="_Toc508047218" w:history="1">
            <w:r w:rsidR="007E43BB" w:rsidRPr="005F14DF">
              <w:rPr>
                <w:rStyle w:val="Hipervnculo"/>
              </w:rPr>
              <w:t>4.3.1.</w:t>
            </w:r>
            <w:r w:rsidR="007E43BB" w:rsidRPr="005F14DF">
              <w:rPr>
                <w:rFonts w:eastAsiaTheme="minorEastAsia"/>
                <w:lang w:eastAsia="es-ES"/>
              </w:rPr>
              <w:tab/>
            </w:r>
            <w:r w:rsidR="007E43BB" w:rsidRPr="005F14DF">
              <w:rPr>
                <w:rStyle w:val="Hipervnculo"/>
              </w:rPr>
              <w:t>Sustratos:</w:t>
            </w:r>
            <w:r w:rsidR="007E43BB" w:rsidRPr="005F14DF">
              <w:rPr>
                <w:webHidden/>
              </w:rPr>
              <w:tab/>
            </w:r>
            <w:r w:rsidR="007E43BB" w:rsidRPr="005F14DF">
              <w:rPr>
                <w:webHidden/>
              </w:rPr>
              <w:fldChar w:fldCharType="begin"/>
            </w:r>
            <w:r w:rsidR="007E43BB" w:rsidRPr="005F14DF">
              <w:rPr>
                <w:webHidden/>
              </w:rPr>
              <w:instrText xml:space="preserve"> PAGEREF _Toc508047218 \h </w:instrText>
            </w:r>
            <w:r w:rsidR="007E43BB" w:rsidRPr="005F14DF">
              <w:rPr>
                <w:webHidden/>
              </w:rPr>
            </w:r>
            <w:r w:rsidR="007E43BB" w:rsidRPr="005F14DF">
              <w:rPr>
                <w:webHidden/>
              </w:rPr>
              <w:fldChar w:fldCharType="separate"/>
            </w:r>
            <w:r w:rsidR="00142F8E">
              <w:rPr>
                <w:webHidden/>
              </w:rPr>
              <w:t>27</w:t>
            </w:r>
            <w:r w:rsidR="007E43BB" w:rsidRPr="005F14DF">
              <w:rPr>
                <w:webHidden/>
              </w:rPr>
              <w:fldChar w:fldCharType="end"/>
            </w:r>
          </w:hyperlink>
        </w:p>
        <w:p w14:paraId="53FCE21D" w14:textId="0645F01E" w:rsidR="007E43BB" w:rsidRPr="005F14DF" w:rsidRDefault="002D5862" w:rsidP="008134CB">
          <w:pPr>
            <w:pStyle w:val="TDC4"/>
            <w:rPr>
              <w:rFonts w:eastAsiaTheme="minorEastAsia"/>
              <w:lang w:eastAsia="es-ES"/>
            </w:rPr>
          </w:pPr>
          <w:hyperlink w:anchor="_Toc508047219" w:history="1">
            <w:r w:rsidR="007E43BB" w:rsidRPr="005F14DF">
              <w:rPr>
                <w:rStyle w:val="Hipervnculo"/>
              </w:rPr>
              <w:t>4.3.2.</w:t>
            </w:r>
            <w:r w:rsidR="007E43BB" w:rsidRPr="005F14DF">
              <w:rPr>
                <w:rFonts w:eastAsiaTheme="minorEastAsia"/>
                <w:lang w:eastAsia="es-ES"/>
              </w:rPr>
              <w:tab/>
            </w:r>
            <w:r w:rsidR="007E43BB" w:rsidRPr="005F14DF">
              <w:rPr>
                <w:rStyle w:val="Hipervnculo"/>
              </w:rPr>
              <w:t>Aditivos</w:t>
            </w:r>
            <w:r w:rsidR="007E43BB" w:rsidRPr="005F14DF">
              <w:rPr>
                <w:webHidden/>
              </w:rPr>
              <w:tab/>
            </w:r>
            <w:r w:rsidR="007E43BB" w:rsidRPr="005F14DF">
              <w:rPr>
                <w:webHidden/>
              </w:rPr>
              <w:fldChar w:fldCharType="begin"/>
            </w:r>
            <w:r w:rsidR="007E43BB" w:rsidRPr="005F14DF">
              <w:rPr>
                <w:webHidden/>
              </w:rPr>
              <w:instrText xml:space="preserve"> PAGEREF _Toc508047219 \h </w:instrText>
            </w:r>
            <w:r w:rsidR="007E43BB" w:rsidRPr="005F14DF">
              <w:rPr>
                <w:webHidden/>
              </w:rPr>
            </w:r>
            <w:r w:rsidR="007E43BB" w:rsidRPr="005F14DF">
              <w:rPr>
                <w:webHidden/>
              </w:rPr>
              <w:fldChar w:fldCharType="separate"/>
            </w:r>
            <w:r w:rsidR="00142F8E">
              <w:rPr>
                <w:webHidden/>
              </w:rPr>
              <w:t>27</w:t>
            </w:r>
            <w:r w:rsidR="007E43BB" w:rsidRPr="005F14DF">
              <w:rPr>
                <w:webHidden/>
              </w:rPr>
              <w:fldChar w:fldCharType="end"/>
            </w:r>
          </w:hyperlink>
        </w:p>
        <w:p w14:paraId="277B5BBC" w14:textId="1C39160D" w:rsidR="007E43BB" w:rsidRPr="005F14DF" w:rsidRDefault="002D5862" w:rsidP="008134CB">
          <w:pPr>
            <w:pStyle w:val="TDC4"/>
            <w:rPr>
              <w:rFonts w:eastAsiaTheme="minorEastAsia"/>
              <w:lang w:eastAsia="es-ES"/>
            </w:rPr>
          </w:pPr>
          <w:hyperlink w:anchor="_Toc508047220" w:history="1">
            <w:r w:rsidR="007E43BB" w:rsidRPr="005F14DF">
              <w:rPr>
                <w:rStyle w:val="Hipervnculo"/>
              </w:rPr>
              <w:t>4.3.3.</w:t>
            </w:r>
            <w:r w:rsidR="007E43BB" w:rsidRPr="005F14DF">
              <w:rPr>
                <w:rFonts w:eastAsiaTheme="minorEastAsia"/>
                <w:lang w:eastAsia="es-ES"/>
              </w:rPr>
              <w:tab/>
            </w:r>
            <w:r w:rsidR="007E43BB" w:rsidRPr="005F14DF">
              <w:rPr>
                <w:rStyle w:val="Hipervnculo"/>
              </w:rPr>
              <w:t>Equipos y materiales</w:t>
            </w:r>
            <w:r w:rsidR="007E43BB" w:rsidRPr="005F14DF">
              <w:rPr>
                <w:webHidden/>
              </w:rPr>
              <w:tab/>
            </w:r>
            <w:r w:rsidR="007E43BB" w:rsidRPr="005F14DF">
              <w:rPr>
                <w:webHidden/>
              </w:rPr>
              <w:fldChar w:fldCharType="begin"/>
            </w:r>
            <w:r w:rsidR="007E43BB" w:rsidRPr="005F14DF">
              <w:rPr>
                <w:webHidden/>
              </w:rPr>
              <w:instrText xml:space="preserve"> PAGEREF _Toc508047220 \h </w:instrText>
            </w:r>
            <w:r w:rsidR="007E43BB" w:rsidRPr="005F14DF">
              <w:rPr>
                <w:webHidden/>
              </w:rPr>
            </w:r>
            <w:r w:rsidR="007E43BB" w:rsidRPr="005F14DF">
              <w:rPr>
                <w:webHidden/>
              </w:rPr>
              <w:fldChar w:fldCharType="separate"/>
            </w:r>
            <w:r w:rsidR="00142F8E">
              <w:rPr>
                <w:webHidden/>
              </w:rPr>
              <w:t>27</w:t>
            </w:r>
            <w:r w:rsidR="007E43BB" w:rsidRPr="005F14DF">
              <w:rPr>
                <w:webHidden/>
              </w:rPr>
              <w:fldChar w:fldCharType="end"/>
            </w:r>
          </w:hyperlink>
        </w:p>
        <w:p w14:paraId="427B1609" w14:textId="555CFBB7" w:rsidR="007E43BB" w:rsidRPr="005F14DF" w:rsidRDefault="002D5862" w:rsidP="008134CB">
          <w:pPr>
            <w:pStyle w:val="TDC4"/>
            <w:rPr>
              <w:rFonts w:eastAsiaTheme="minorEastAsia"/>
              <w:lang w:eastAsia="es-ES"/>
            </w:rPr>
          </w:pPr>
          <w:hyperlink w:anchor="_Toc508047221" w:history="1">
            <w:r w:rsidR="007E43BB" w:rsidRPr="005F14DF">
              <w:rPr>
                <w:rStyle w:val="Hipervnculo"/>
              </w:rPr>
              <w:t>4.3.4.</w:t>
            </w:r>
            <w:r w:rsidR="007E43BB" w:rsidRPr="005F14DF">
              <w:rPr>
                <w:rFonts w:eastAsiaTheme="minorEastAsia"/>
                <w:lang w:eastAsia="es-ES"/>
              </w:rPr>
              <w:tab/>
            </w:r>
            <w:r w:rsidR="007E43BB" w:rsidRPr="005F14DF">
              <w:rPr>
                <w:rStyle w:val="Hipervnculo"/>
              </w:rPr>
              <w:t>Material de laboratorio</w:t>
            </w:r>
            <w:r w:rsidR="007E43BB" w:rsidRPr="005F14DF">
              <w:rPr>
                <w:webHidden/>
              </w:rPr>
              <w:tab/>
            </w:r>
            <w:r w:rsidR="007E43BB" w:rsidRPr="005F14DF">
              <w:rPr>
                <w:webHidden/>
              </w:rPr>
              <w:fldChar w:fldCharType="begin"/>
            </w:r>
            <w:r w:rsidR="007E43BB" w:rsidRPr="005F14DF">
              <w:rPr>
                <w:webHidden/>
              </w:rPr>
              <w:instrText xml:space="preserve"> PAGEREF _Toc508047221 \h </w:instrText>
            </w:r>
            <w:r w:rsidR="007E43BB" w:rsidRPr="005F14DF">
              <w:rPr>
                <w:webHidden/>
              </w:rPr>
            </w:r>
            <w:r w:rsidR="007E43BB" w:rsidRPr="005F14DF">
              <w:rPr>
                <w:webHidden/>
              </w:rPr>
              <w:fldChar w:fldCharType="separate"/>
            </w:r>
            <w:r w:rsidR="00142F8E">
              <w:rPr>
                <w:webHidden/>
              </w:rPr>
              <w:t>27</w:t>
            </w:r>
            <w:r w:rsidR="007E43BB" w:rsidRPr="005F14DF">
              <w:rPr>
                <w:webHidden/>
              </w:rPr>
              <w:fldChar w:fldCharType="end"/>
            </w:r>
          </w:hyperlink>
        </w:p>
        <w:p w14:paraId="07092FD7" w14:textId="632F5F4E" w:rsidR="007E43BB" w:rsidRPr="005F14DF" w:rsidRDefault="002D5862" w:rsidP="008134CB">
          <w:pPr>
            <w:pStyle w:val="TDC4"/>
            <w:rPr>
              <w:rFonts w:eastAsiaTheme="minorEastAsia"/>
              <w:lang w:eastAsia="es-ES"/>
            </w:rPr>
          </w:pPr>
          <w:hyperlink w:anchor="_Toc508047222" w:history="1">
            <w:r w:rsidR="007E43BB" w:rsidRPr="005F14DF">
              <w:rPr>
                <w:rStyle w:val="Hipervnculo"/>
              </w:rPr>
              <w:t>4.3.5.</w:t>
            </w:r>
            <w:r w:rsidR="007E43BB" w:rsidRPr="005F14DF">
              <w:rPr>
                <w:rFonts w:eastAsiaTheme="minorEastAsia"/>
                <w:lang w:eastAsia="es-ES"/>
              </w:rPr>
              <w:tab/>
            </w:r>
            <w:r w:rsidR="007E43BB" w:rsidRPr="005F14DF">
              <w:rPr>
                <w:rStyle w:val="Hipervnculo"/>
              </w:rPr>
              <w:t>Materiales oficina</w:t>
            </w:r>
            <w:r w:rsidR="007E43BB" w:rsidRPr="005F14DF">
              <w:rPr>
                <w:webHidden/>
              </w:rPr>
              <w:tab/>
            </w:r>
            <w:r w:rsidR="007E43BB" w:rsidRPr="005F14DF">
              <w:rPr>
                <w:webHidden/>
              </w:rPr>
              <w:fldChar w:fldCharType="begin"/>
            </w:r>
            <w:r w:rsidR="007E43BB" w:rsidRPr="005F14DF">
              <w:rPr>
                <w:webHidden/>
              </w:rPr>
              <w:instrText xml:space="preserve"> PAGEREF _Toc508047222 \h </w:instrText>
            </w:r>
            <w:r w:rsidR="007E43BB" w:rsidRPr="005F14DF">
              <w:rPr>
                <w:webHidden/>
              </w:rPr>
            </w:r>
            <w:r w:rsidR="007E43BB" w:rsidRPr="005F14DF">
              <w:rPr>
                <w:webHidden/>
              </w:rPr>
              <w:fldChar w:fldCharType="separate"/>
            </w:r>
            <w:r w:rsidR="00142F8E">
              <w:rPr>
                <w:webHidden/>
              </w:rPr>
              <w:t>28</w:t>
            </w:r>
            <w:r w:rsidR="007E43BB" w:rsidRPr="005F14DF">
              <w:rPr>
                <w:webHidden/>
              </w:rPr>
              <w:fldChar w:fldCharType="end"/>
            </w:r>
          </w:hyperlink>
        </w:p>
        <w:p w14:paraId="067CF30C" w14:textId="53D3B1BD"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223" w:history="1">
            <w:r w:rsidR="007E43BB" w:rsidRPr="005F14DF">
              <w:rPr>
                <w:rStyle w:val="Hipervnculo"/>
                <w:rFonts w:ascii="Times New Roman" w:eastAsia="Times New Roman" w:hAnsi="Times New Roman" w:cs="Times New Roman"/>
                <w:noProof/>
                <w:sz w:val="24"/>
                <w:szCs w:val="24"/>
                <w:lang w:eastAsia="es-ES"/>
              </w:rPr>
              <w:t>4.4.</w:t>
            </w:r>
            <w:r w:rsidR="008134CB" w:rsidRPr="005F14DF">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eastAsia="Times New Roman" w:hAnsi="Times New Roman" w:cs="Times New Roman"/>
                <w:noProof/>
                <w:sz w:val="24"/>
                <w:szCs w:val="24"/>
                <w:lang w:eastAsia="es-ES"/>
              </w:rPr>
              <w:t>Métodos</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_Toc508047223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29</w:t>
            </w:r>
            <w:r w:rsidR="007E43BB" w:rsidRPr="005F14DF">
              <w:rPr>
                <w:rFonts w:ascii="Times New Roman" w:hAnsi="Times New Roman" w:cs="Times New Roman"/>
                <w:noProof/>
                <w:webHidden/>
                <w:sz w:val="24"/>
                <w:szCs w:val="24"/>
              </w:rPr>
              <w:fldChar w:fldCharType="end"/>
            </w:r>
          </w:hyperlink>
        </w:p>
        <w:p w14:paraId="0284BFB9" w14:textId="434009FA" w:rsidR="007E43BB" w:rsidRPr="005F14DF" w:rsidRDefault="002D5862" w:rsidP="008134CB">
          <w:pPr>
            <w:pStyle w:val="TDC4"/>
            <w:rPr>
              <w:rFonts w:eastAsiaTheme="minorEastAsia"/>
              <w:lang w:eastAsia="es-ES"/>
            </w:rPr>
          </w:pPr>
          <w:hyperlink w:anchor="_Toc508047224" w:history="1">
            <w:r w:rsidR="007E43BB" w:rsidRPr="005F14DF">
              <w:rPr>
                <w:rStyle w:val="Hipervnculo"/>
              </w:rPr>
              <w:t>4.4.1.</w:t>
            </w:r>
            <w:r w:rsidR="007E43BB" w:rsidRPr="005F14DF">
              <w:rPr>
                <w:rFonts w:eastAsiaTheme="minorEastAsia"/>
                <w:lang w:eastAsia="es-ES"/>
              </w:rPr>
              <w:tab/>
            </w:r>
            <w:r w:rsidR="007E43BB" w:rsidRPr="005F14DF">
              <w:rPr>
                <w:rStyle w:val="Hipervnculo"/>
              </w:rPr>
              <w:t>Diseño Experimental</w:t>
            </w:r>
            <w:r w:rsidR="007E43BB" w:rsidRPr="005F14DF">
              <w:rPr>
                <w:webHidden/>
              </w:rPr>
              <w:tab/>
            </w:r>
            <w:r w:rsidR="007E43BB" w:rsidRPr="005F14DF">
              <w:rPr>
                <w:webHidden/>
              </w:rPr>
              <w:fldChar w:fldCharType="begin"/>
            </w:r>
            <w:r w:rsidR="007E43BB" w:rsidRPr="005F14DF">
              <w:rPr>
                <w:webHidden/>
              </w:rPr>
              <w:instrText xml:space="preserve"> PAGEREF _Toc508047224 \h </w:instrText>
            </w:r>
            <w:r w:rsidR="007E43BB" w:rsidRPr="005F14DF">
              <w:rPr>
                <w:webHidden/>
              </w:rPr>
            </w:r>
            <w:r w:rsidR="007E43BB" w:rsidRPr="005F14DF">
              <w:rPr>
                <w:webHidden/>
              </w:rPr>
              <w:fldChar w:fldCharType="separate"/>
            </w:r>
            <w:r w:rsidR="00142F8E">
              <w:rPr>
                <w:webHidden/>
              </w:rPr>
              <w:t>29</w:t>
            </w:r>
            <w:r w:rsidR="007E43BB" w:rsidRPr="005F14DF">
              <w:rPr>
                <w:webHidden/>
              </w:rPr>
              <w:fldChar w:fldCharType="end"/>
            </w:r>
          </w:hyperlink>
        </w:p>
        <w:p w14:paraId="39BBBDB3" w14:textId="3FDA3ED3" w:rsidR="007E43BB" w:rsidRPr="005F14DF" w:rsidRDefault="002D5862" w:rsidP="008134CB">
          <w:pPr>
            <w:pStyle w:val="TDC4"/>
            <w:rPr>
              <w:rFonts w:eastAsiaTheme="minorEastAsia"/>
              <w:lang w:eastAsia="es-ES"/>
            </w:rPr>
          </w:pPr>
          <w:hyperlink w:anchor="_Toc508047225" w:history="1">
            <w:r w:rsidR="007E43BB" w:rsidRPr="005F14DF">
              <w:rPr>
                <w:rStyle w:val="Hipervnculo"/>
              </w:rPr>
              <w:t>4.4.2.</w:t>
            </w:r>
            <w:r w:rsidR="007E43BB" w:rsidRPr="005F14DF">
              <w:rPr>
                <w:rFonts w:eastAsiaTheme="minorEastAsia"/>
                <w:lang w:eastAsia="es-ES"/>
              </w:rPr>
              <w:tab/>
            </w:r>
            <w:r w:rsidR="007E43BB" w:rsidRPr="005F14DF">
              <w:rPr>
                <w:rStyle w:val="Hipervnculo"/>
              </w:rPr>
              <w:t>Esquema del Experimento</w:t>
            </w:r>
            <w:r w:rsidR="007E43BB" w:rsidRPr="005F14DF">
              <w:rPr>
                <w:webHidden/>
              </w:rPr>
              <w:tab/>
            </w:r>
            <w:r w:rsidR="007E43BB" w:rsidRPr="005F14DF">
              <w:rPr>
                <w:webHidden/>
              </w:rPr>
              <w:fldChar w:fldCharType="begin"/>
            </w:r>
            <w:r w:rsidR="007E43BB" w:rsidRPr="005F14DF">
              <w:rPr>
                <w:webHidden/>
              </w:rPr>
              <w:instrText xml:space="preserve"> PAGEREF _Toc508047225 \h </w:instrText>
            </w:r>
            <w:r w:rsidR="007E43BB" w:rsidRPr="005F14DF">
              <w:rPr>
                <w:webHidden/>
              </w:rPr>
            </w:r>
            <w:r w:rsidR="007E43BB" w:rsidRPr="005F14DF">
              <w:rPr>
                <w:webHidden/>
              </w:rPr>
              <w:fldChar w:fldCharType="separate"/>
            </w:r>
            <w:r w:rsidR="00142F8E">
              <w:rPr>
                <w:webHidden/>
              </w:rPr>
              <w:t>29</w:t>
            </w:r>
            <w:r w:rsidR="007E43BB" w:rsidRPr="005F14DF">
              <w:rPr>
                <w:webHidden/>
              </w:rPr>
              <w:fldChar w:fldCharType="end"/>
            </w:r>
          </w:hyperlink>
        </w:p>
        <w:p w14:paraId="72695D49" w14:textId="180FBB42" w:rsidR="007E43BB" w:rsidRPr="005F14DF" w:rsidRDefault="002D5862" w:rsidP="008134CB">
          <w:pPr>
            <w:pStyle w:val="TDC4"/>
            <w:rPr>
              <w:rFonts w:eastAsiaTheme="minorEastAsia"/>
              <w:lang w:eastAsia="es-ES"/>
            </w:rPr>
          </w:pPr>
          <w:hyperlink w:anchor="_Toc508047226" w:history="1">
            <w:r w:rsidR="007E43BB" w:rsidRPr="005F14DF">
              <w:rPr>
                <w:rStyle w:val="Hipervnculo"/>
              </w:rPr>
              <w:t>4.4.3.</w:t>
            </w:r>
            <w:r w:rsidR="007E43BB" w:rsidRPr="005F14DF">
              <w:rPr>
                <w:rFonts w:eastAsiaTheme="minorEastAsia"/>
                <w:lang w:eastAsia="es-ES"/>
              </w:rPr>
              <w:tab/>
            </w:r>
            <w:r w:rsidR="007E43BB" w:rsidRPr="005F14DF">
              <w:rPr>
                <w:rStyle w:val="Hipervnculo"/>
                <w:bCs/>
              </w:rPr>
              <w:t>Características del Experimento</w:t>
            </w:r>
            <w:r w:rsidR="007E43BB" w:rsidRPr="005F14DF">
              <w:rPr>
                <w:webHidden/>
              </w:rPr>
              <w:tab/>
            </w:r>
            <w:r w:rsidR="007E43BB" w:rsidRPr="005F14DF">
              <w:rPr>
                <w:webHidden/>
              </w:rPr>
              <w:fldChar w:fldCharType="begin"/>
            </w:r>
            <w:r w:rsidR="007E43BB" w:rsidRPr="005F14DF">
              <w:rPr>
                <w:webHidden/>
              </w:rPr>
              <w:instrText xml:space="preserve"> PAGEREF _Toc508047226 \h </w:instrText>
            </w:r>
            <w:r w:rsidR="007E43BB" w:rsidRPr="005F14DF">
              <w:rPr>
                <w:webHidden/>
              </w:rPr>
            </w:r>
            <w:r w:rsidR="007E43BB" w:rsidRPr="005F14DF">
              <w:rPr>
                <w:webHidden/>
              </w:rPr>
              <w:fldChar w:fldCharType="separate"/>
            </w:r>
            <w:r w:rsidR="00142F8E">
              <w:rPr>
                <w:webHidden/>
              </w:rPr>
              <w:t>30</w:t>
            </w:r>
            <w:r w:rsidR="007E43BB" w:rsidRPr="005F14DF">
              <w:rPr>
                <w:webHidden/>
              </w:rPr>
              <w:fldChar w:fldCharType="end"/>
            </w:r>
          </w:hyperlink>
        </w:p>
        <w:p w14:paraId="4F2CA185" w14:textId="55FA4139" w:rsidR="007E43BB" w:rsidRPr="005F14DF" w:rsidRDefault="002D5862" w:rsidP="008134CB">
          <w:pPr>
            <w:pStyle w:val="TDC4"/>
            <w:rPr>
              <w:rFonts w:eastAsiaTheme="minorEastAsia"/>
              <w:lang w:eastAsia="es-ES"/>
            </w:rPr>
          </w:pPr>
          <w:hyperlink w:anchor="_Toc508047227" w:history="1">
            <w:r w:rsidR="007E43BB" w:rsidRPr="005F14DF">
              <w:rPr>
                <w:rStyle w:val="Hipervnculo"/>
                <w:bCs/>
              </w:rPr>
              <w:t>4.4.4.</w:t>
            </w:r>
            <w:r w:rsidR="007E43BB" w:rsidRPr="005F14DF">
              <w:rPr>
                <w:rFonts w:eastAsiaTheme="minorEastAsia"/>
                <w:lang w:eastAsia="es-ES"/>
              </w:rPr>
              <w:tab/>
            </w:r>
            <w:r w:rsidR="007E43BB" w:rsidRPr="005F14DF">
              <w:rPr>
                <w:rStyle w:val="Hipervnculo"/>
                <w:bCs/>
              </w:rPr>
              <w:t>Tipo de diseño experimental</w:t>
            </w:r>
            <w:r w:rsidR="007E43BB" w:rsidRPr="005F14DF">
              <w:rPr>
                <w:webHidden/>
              </w:rPr>
              <w:tab/>
            </w:r>
            <w:r w:rsidR="007E43BB" w:rsidRPr="005F14DF">
              <w:rPr>
                <w:webHidden/>
              </w:rPr>
              <w:fldChar w:fldCharType="begin"/>
            </w:r>
            <w:r w:rsidR="007E43BB" w:rsidRPr="005F14DF">
              <w:rPr>
                <w:webHidden/>
              </w:rPr>
              <w:instrText xml:space="preserve"> PAGEREF _Toc508047227 \h </w:instrText>
            </w:r>
            <w:r w:rsidR="007E43BB" w:rsidRPr="005F14DF">
              <w:rPr>
                <w:webHidden/>
              </w:rPr>
            </w:r>
            <w:r w:rsidR="007E43BB" w:rsidRPr="005F14DF">
              <w:rPr>
                <w:webHidden/>
              </w:rPr>
              <w:fldChar w:fldCharType="separate"/>
            </w:r>
            <w:r w:rsidR="00142F8E">
              <w:rPr>
                <w:webHidden/>
              </w:rPr>
              <w:t>30</w:t>
            </w:r>
            <w:r w:rsidR="007E43BB" w:rsidRPr="005F14DF">
              <w:rPr>
                <w:webHidden/>
              </w:rPr>
              <w:fldChar w:fldCharType="end"/>
            </w:r>
          </w:hyperlink>
        </w:p>
        <w:p w14:paraId="7E3D49A6" w14:textId="60C06EF6" w:rsidR="007E43BB" w:rsidRPr="005F14DF" w:rsidRDefault="002D5862" w:rsidP="008134CB">
          <w:pPr>
            <w:pStyle w:val="TDC4"/>
            <w:rPr>
              <w:rFonts w:eastAsiaTheme="minorEastAsia"/>
              <w:lang w:eastAsia="es-ES"/>
            </w:rPr>
          </w:pPr>
          <w:hyperlink w:anchor="_Toc508047228" w:history="1">
            <w:r w:rsidR="007E43BB" w:rsidRPr="005F14DF">
              <w:rPr>
                <w:rStyle w:val="Hipervnculo"/>
              </w:rPr>
              <w:t>4.4.5.</w:t>
            </w:r>
            <w:r w:rsidR="007E43BB" w:rsidRPr="005F14DF">
              <w:rPr>
                <w:rFonts w:eastAsiaTheme="minorEastAsia"/>
                <w:lang w:eastAsia="es-ES"/>
              </w:rPr>
              <w:tab/>
            </w:r>
            <w:r w:rsidR="007E43BB" w:rsidRPr="005F14DF">
              <w:rPr>
                <w:rStyle w:val="Hipervnculo"/>
              </w:rPr>
              <w:t>Esquema del análisis de varianza</w:t>
            </w:r>
            <w:r w:rsidR="007E43BB" w:rsidRPr="005F14DF">
              <w:rPr>
                <w:webHidden/>
              </w:rPr>
              <w:tab/>
            </w:r>
            <w:r w:rsidR="007E43BB" w:rsidRPr="005F14DF">
              <w:rPr>
                <w:webHidden/>
              </w:rPr>
              <w:fldChar w:fldCharType="begin"/>
            </w:r>
            <w:r w:rsidR="007E43BB" w:rsidRPr="005F14DF">
              <w:rPr>
                <w:webHidden/>
              </w:rPr>
              <w:instrText xml:space="preserve"> PAGEREF _Toc508047228 \h </w:instrText>
            </w:r>
            <w:r w:rsidR="007E43BB" w:rsidRPr="005F14DF">
              <w:rPr>
                <w:webHidden/>
              </w:rPr>
            </w:r>
            <w:r w:rsidR="007E43BB" w:rsidRPr="005F14DF">
              <w:rPr>
                <w:webHidden/>
              </w:rPr>
              <w:fldChar w:fldCharType="separate"/>
            </w:r>
            <w:r w:rsidR="00142F8E">
              <w:rPr>
                <w:webHidden/>
              </w:rPr>
              <w:t>31</w:t>
            </w:r>
            <w:r w:rsidR="007E43BB" w:rsidRPr="005F14DF">
              <w:rPr>
                <w:webHidden/>
              </w:rPr>
              <w:fldChar w:fldCharType="end"/>
            </w:r>
          </w:hyperlink>
        </w:p>
        <w:p w14:paraId="103F5972" w14:textId="7A7A7AD1" w:rsidR="007E43BB" w:rsidRPr="005F14DF" w:rsidRDefault="002D5862" w:rsidP="008134CB">
          <w:pPr>
            <w:pStyle w:val="TDC4"/>
            <w:rPr>
              <w:rFonts w:eastAsiaTheme="minorEastAsia"/>
              <w:lang w:eastAsia="es-ES"/>
            </w:rPr>
          </w:pPr>
          <w:hyperlink w:anchor="_Toc508047229" w:history="1">
            <w:r w:rsidR="007E43BB" w:rsidRPr="005F14DF">
              <w:rPr>
                <w:rStyle w:val="Hipervnculo"/>
              </w:rPr>
              <w:t>4.4.6.</w:t>
            </w:r>
            <w:r w:rsidR="007E43BB" w:rsidRPr="005F14DF">
              <w:rPr>
                <w:rFonts w:eastAsiaTheme="minorEastAsia"/>
                <w:lang w:eastAsia="es-ES"/>
              </w:rPr>
              <w:tab/>
            </w:r>
            <w:r w:rsidR="007E43BB" w:rsidRPr="005F14DF">
              <w:rPr>
                <w:rStyle w:val="Hipervnculo"/>
              </w:rPr>
              <w:t>Análisis Estadístico</w:t>
            </w:r>
            <w:r w:rsidR="007E43BB" w:rsidRPr="005F14DF">
              <w:rPr>
                <w:webHidden/>
              </w:rPr>
              <w:tab/>
            </w:r>
            <w:r w:rsidR="007E43BB" w:rsidRPr="005F14DF">
              <w:rPr>
                <w:webHidden/>
              </w:rPr>
              <w:fldChar w:fldCharType="begin"/>
            </w:r>
            <w:r w:rsidR="007E43BB" w:rsidRPr="005F14DF">
              <w:rPr>
                <w:webHidden/>
              </w:rPr>
              <w:instrText xml:space="preserve"> PAGEREF _Toc508047229 \h </w:instrText>
            </w:r>
            <w:r w:rsidR="007E43BB" w:rsidRPr="005F14DF">
              <w:rPr>
                <w:webHidden/>
              </w:rPr>
            </w:r>
            <w:r w:rsidR="007E43BB" w:rsidRPr="005F14DF">
              <w:rPr>
                <w:webHidden/>
              </w:rPr>
              <w:fldChar w:fldCharType="separate"/>
            </w:r>
            <w:r w:rsidR="00142F8E">
              <w:rPr>
                <w:webHidden/>
              </w:rPr>
              <w:t>31</w:t>
            </w:r>
            <w:r w:rsidR="007E43BB" w:rsidRPr="005F14DF">
              <w:rPr>
                <w:webHidden/>
              </w:rPr>
              <w:fldChar w:fldCharType="end"/>
            </w:r>
          </w:hyperlink>
        </w:p>
        <w:p w14:paraId="695732DE" w14:textId="27A2399F"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230" w:history="1">
            <w:r w:rsidR="007E43BB" w:rsidRPr="005F14DF">
              <w:rPr>
                <w:rStyle w:val="Hipervnculo"/>
                <w:rFonts w:ascii="Times New Roman" w:eastAsia="Times New Roman" w:hAnsi="Times New Roman" w:cs="Times New Roman"/>
                <w:noProof/>
                <w:sz w:val="24"/>
                <w:szCs w:val="24"/>
                <w:lang w:eastAsia="es-ES"/>
              </w:rPr>
              <w:t>4.5.</w:t>
            </w:r>
            <w:r w:rsidR="008134CB" w:rsidRPr="005F14DF">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eastAsia="Times New Roman" w:hAnsi="Times New Roman" w:cs="Times New Roman"/>
                <w:noProof/>
                <w:sz w:val="24"/>
                <w:szCs w:val="24"/>
                <w:lang w:eastAsia="es-ES"/>
              </w:rPr>
              <w:t>Mediciones experimentales</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_Toc508047230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32</w:t>
            </w:r>
            <w:r w:rsidR="007E43BB" w:rsidRPr="005F14DF">
              <w:rPr>
                <w:rFonts w:ascii="Times New Roman" w:hAnsi="Times New Roman" w:cs="Times New Roman"/>
                <w:noProof/>
                <w:webHidden/>
                <w:sz w:val="24"/>
                <w:szCs w:val="24"/>
              </w:rPr>
              <w:fldChar w:fldCharType="end"/>
            </w:r>
          </w:hyperlink>
        </w:p>
        <w:p w14:paraId="5147614A" w14:textId="4EA78D03" w:rsidR="007E43BB" w:rsidRPr="005F14DF" w:rsidRDefault="002D5862" w:rsidP="008134CB">
          <w:pPr>
            <w:pStyle w:val="TDC4"/>
            <w:rPr>
              <w:rFonts w:eastAsiaTheme="minorEastAsia"/>
              <w:lang w:eastAsia="es-ES"/>
            </w:rPr>
          </w:pPr>
          <w:hyperlink w:anchor="_Toc508047231" w:history="1">
            <w:r w:rsidR="007E43BB" w:rsidRPr="005F14DF">
              <w:rPr>
                <w:rStyle w:val="Hipervnculo"/>
              </w:rPr>
              <w:t>4.5.1.</w:t>
            </w:r>
            <w:r w:rsidR="007E43BB" w:rsidRPr="005F14DF">
              <w:rPr>
                <w:rFonts w:eastAsiaTheme="minorEastAsia"/>
                <w:lang w:eastAsia="es-ES"/>
              </w:rPr>
              <w:tab/>
            </w:r>
            <w:r w:rsidR="007E43BB" w:rsidRPr="005F14DF">
              <w:rPr>
                <w:rStyle w:val="Hipervnculo"/>
              </w:rPr>
              <w:t>En la materia prima</w:t>
            </w:r>
            <w:r w:rsidR="007E43BB" w:rsidRPr="005F14DF">
              <w:rPr>
                <w:webHidden/>
              </w:rPr>
              <w:tab/>
            </w:r>
            <w:r w:rsidR="007E43BB" w:rsidRPr="005F14DF">
              <w:rPr>
                <w:webHidden/>
              </w:rPr>
              <w:fldChar w:fldCharType="begin"/>
            </w:r>
            <w:r w:rsidR="007E43BB" w:rsidRPr="005F14DF">
              <w:rPr>
                <w:webHidden/>
              </w:rPr>
              <w:instrText xml:space="preserve"> PAGEREF _Toc508047231 \h </w:instrText>
            </w:r>
            <w:r w:rsidR="007E43BB" w:rsidRPr="005F14DF">
              <w:rPr>
                <w:webHidden/>
              </w:rPr>
            </w:r>
            <w:r w:rsidR="007E43BB" w:rsidRPr="005F14DF">
              <w:rPr>
                <w:webHidden/>
              </w:rPr>
              <w:fldChar w:fldCharType="separate"/>
            </w:r>
            <w:r w:rsidR="00142F8E">
              <w:rPr>
                <w:webHidden/>
              </w:rPr>
              <w:t>32</w:t>
            </w:r>
            <w:r w:rsidR="007E43BB" w:rsidRPr="005F14DF">
              <w:rPr>
                <w:webHidden/>
              </w:rPr>
              <w:fldChar w:fldCharType="end"/>
            </w:r>
          </w:hyperlink>
        </w:p>
        <w:p w14:paraId="3A6C2A47" w14:textId="0E308171" w:rsidR="007E43BB" w:rsidRPr="005F14DF" w:rsidRDefault="002D5862" w:rsidP="008134CB">
          <w:pPr>
            <w:pStyle w:val="TDC4"/>
            <w:rPr>
              <w:rFonts w:eastAsiaTheme="minorEastAsia"/>
              <w:lang w:eastAsia="es-ES"/>
            </w:rPr>
          </w:pPr>
          <w:hyperlink w:anchor="_Toc508047232" w:history="1">
            <w:r w:rsidR="007E43BB" w:rsidRPr="005F14DF">
              <w:rPr>
                <w:rStyle w:val="Hipervnculo"/>
              </w:rPr>
              <w:t>4.5.2.</w:t>
            </w:r>
            <w:r w:rsidR="007E43BB" w:rsidRPr="005F14DF">
              <w:rPr>
                <w:rFonts w:eastAsiaTheme="minorEastAsia"/>
                <w:lang w:eastAsia="es-ES"/>
              </w:rPr>
              <w:tab/>
            </w:r>
            <w:r w:rsidR="007E43BB" w:rsidRPr="005F14DF">
              <w:rPr>
                <w:rStyle w:val="Hipervnculo"/>
              </w:rPr>
              <w:t>En la producción de hongos</w:t>
            </w:r>
            <w:r w:rsidR="007E43BB" w:rsidRPr="005F14DF">
              <w:rPr>
                <w:webHidden/>
              </w:rPr>
              <w:tab/>
            </w:r>
            <w:r w:rsidR="007E43BB" w:rsidRPr="005F14DF">
              <w:rPr>
                <w:webHidden/>
              </w:rPr>
              <w:fldChar w:fldCharType="begin"/>
            </w:r>
            <w:r w:rsidR="007E43BB" w:rsidRPr="005F14DF">
              <w:rPr>
                <w:webHidden/>
              </w:rPr>
              <w:instrText xml:space="preserve"> PAGEREF _Toc508047232 \h </w:instrText>
            </w:r>
            <w:r w:rsidR="007E43BB" w:rsidRPr="005F14DF">
              <w:rPr>
                <w:webHidden/>
              </w:rPr>
            </w:r>
            <w:r w:rsidR="007E43BB" w:rsidRPr="005F14DF">
              <w:rPr>
                <w:webHidden/>
              </w:rPr>
              <w:fldChar w:fldCharType="separate"/>
            </w:r>
            <w:r w:rsidR="00142F8E">
              <w:rPr>
                <w:webHidden/>
              </w:rPr>
              <w:t>33</w:t>
            </w:r>
            <w:r w:rsidR="007E43BB" w:rsidRPr="005F14DF">
              <w:rPr>
                <w:webHidden/>
              </w:rPr>
              <w:fldChar w:fldCharType="end"/>
            </w:r>
          </w:hyperlink>
        </w:p>
        <w:p w14:paraId="629EA9D3" w14:textId="0C6B996B"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233" w:history="1">
            <w:r w:rsidR="007E43BB" w:rsidRPr="005F14DF">
              <w:rPr>
                <w:rStyle w:val="Hipervnculo"/>
                <w:rFonts w:ascii="Times New Roman" w:eastAsia="Times New Roman" w:hAnsi="Times New Roman" w:cs="Times New Roman"/>
                <w:noProof/>
                <w:sz w:val="24"/>
                <w:szCs w:val="24"/>
                <w:lang w:eastAsia="es-ES"/>
              </w:rPr>
              <w:t>4.6.</w:t>
            </w:r>
            <w:r w:rsidR="008134CB" w:rsidRPr="005F14DF">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eastAsia="Times New Roman" w:hAnsi="Times New Roman" w:cs="Times New Roman"/>
                <w:noProof/>
                <w:sz w:val="24"/>
                <w:szCs w:val="24"/>
                <w:lang w:eastAsia="es-ES"/>
              </w:rPr>
              <w:t>M</w:t>
            </w:r>
            <w:r w:rsidR="00495EA1" w:rsidRPr="005F14DF">
              <w:rPr>
                <w:rStyle w:val="Hipervnculo"/>
                <w:rFonts w:ascii="Times New Roman" w:eastAsia="Times New Roman" w:hAnsi="Times New Roman" w:cs="Times New Roman"/>
                <w:noProof/>
                <w:sz w:val="24"/>
                <w:szCs w:val="24"/>
                <w:lang w:eastAsia="es-ES"/>
              </w:rPr>
              <w:t>anejo del experimento</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_Toc508047233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34</w:t>
            </w:r>
            <w:r w:rsidR="007E43BB" w:rsidRPr="005F14DF">
              <w:rPr>
                <w:rFonts w:ascii="Times New Roman" w:hAnsi="Times New Roman" w:cs="Times New Roman"/>
                <w:noProof/>
                <w:webHidden/>
                <w:sz w:val="24"/>
                <w:szCs w:val="24"/>
              </w:rPr>
              <w:fldChar w:fldCharType="end"/>
            </w:r>
          </w:hyperlink>
        </w:p>
        <w:p w14:paraId="7BE60127" w14:textId="102791E7" w:rsidR="007E43BB" w:rsidRPr="005F14DF" w:rsidRDefault="002D5862" w:rsidP="005F14DF">
          <w:pPr>
            <w:pStyle w:val="TDC1"/>
            <w:rPr>
              <w:rFonts w:eastAsiaTheme="minorEastAsia"/>
              <w:b w:val="0"/>
              <w:lang w:val="es-ES" w:eastAsia="es-ES"/>
            </w:rPr>
          </w:pPr>
          <w:hyperlink w:anchor="_Toc508047234" w:history="1">
            <w:r w:rsidR="007E43BB" w:rsidRPr="005F14DF">
              <w:rPr>
                <w:rStyle w:val="Hipervnculo"/>
                <w:b w:val="0"/>
              </w:rPr>
              <w:t>CAPÍTULO V</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_Toc508047234 \h </w:instrText>
            </w:r>
            <w:r w:rsidR="007E43BB" w:rsidRPr="005F14DF">
              <w:rPr>
                <w:b w:val="0"/>
                <w:webHidden/>
              </w:rPr>
            </w:r>
            <w:r w:rsidR="007E43BB" w:rsidRPr="005F14DF">
              <w:rPr>
                <w:b w:val="0"/>
                <w:webHidden/>
              </w:rPr>
              <w:fldChar w:fldCharType="separate"/>
            </w:r>
            <w:r w:rsidR="00142F8E">
              <w:rPr>
                <w:b w:val="0"/>
                <w:webHidden/>
              </w:rPr>
              <w:t>38</w:t>
            </w:r>
            <w:r w:rsidR="007E43BB" w:rsidRPr="005F14DF">
              <w:rPr>
                <w:b w:val="0"/>
                <w:webHidden/>
              </w:rPr>
              <w:fldChar w:fldCharType="end"/>
            </w:r>
          </w:hyperlink>
        </w:p>
        <w:p w14:paraId="41C73EE3" w14:textId="17CBDF35" w:rsidR="007E43BB" w:rsidRPr="005F14DF" w:rsidRDefault="002D5862" w:rsidP="008134CB">
          <w:pPr>
            <w:pStyle w:val="TDC2"/>
            <w:rPr>
              <w:rFonts w:ascii="Times New Roman" w:eastAsiaTheme="minorEastAsia" w:hAnsi="Times New Roman" w:cs="Times New Roman"/>
              <w:noProof/>
              <w:sz w:val="24"/>
              <w:szCs w:val="24"/>
              <w:lang w:val="es-ES" w:eastAsia="es-ES"/>
            </w:rPr>
          </w:pPr>
          <w:hyperlink w:anchor="_Toc508047235" w:history="1">
            <w:r w:rsidR="007E43BB" w:rsidRPr="005F14DF">
              <w:rPr>
                <w:rStyle w:val="Hipervnculo"/>
                <w:rFonts w:ascii="Times New Roman" w:hAnsi="Times New Roman" w:cs="Times New Roman"/>
                <w:noProof/>
                <w:sz w:val="24"/>
                <w:szCs w:val="24"/>
              </w:rPr>
              <w:t>5.</w:t>
            </w:r>
            <w:r w:rsidR="008134CB" w:rsidRPr="005F14DF">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hAnsi="Times New Roman" w:cs="Times New Roman"/>
                <w:noProof/>
                <w:sz w:val="24"/>
                <w:szCs w:val="24"/>
              </w:rPr>
              <w:t>R</w:t>
            </w:r>
            <w:r w:rsidR="00495EA1" w:rsidRPr="005F14DF">
              <w:rPr>
                <w:rStyle w:val="Hipervnculo"/>
                <w:rFonts w:ascii="Times New Roman" w:hAnsi="Times New Roman" w:cs="Times New Roman"/>
                <w:noProof/>
                <w:sz w:val="24"/>
                <w:szCs w:val="24"/>
              </w:rPr>
              <w:t>esultados y discusion</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_Toc508047235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38</w:t>
            </w:r>
            <w:r w:rsidR="007E43BB" w:rsidRPr="005F14DF">
              <w:rPr>
                <w:rFonts w:ascii="Times New Roman" w:hAnsi="Times New Roman" w:cs="Times New Roman"/>
                <w:noProof/>
                <w:webHidden/>
                <w:sz w:val="24"/>
                <w:szCs w:val="24"/>
              </w:rPr>
              <w:fldChar w:fldCharType="end"/>
            </w:r>
          </w:hyperlink>
        </w:p>
        <w:p w14:paraId="13C45EE9" w14:textId="182DE628"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236" w:history="1">
            <w:r w:rsidR="007E43BB" w:rsidRPr="005F14DF">
              <w:rPr>
                <w:rStyle w:val="Hipervnculo"/>
                <w:rFonts w:ascii="Times New Roman" w:eastAsia="Times New Roman" w:hAnsi="Times New Roman" w:cs="Times New Roman"/>
                <w:noProof/>
                <w:sz w:val="24"/>
                <w:szCs w:val="24"/>
                <w:lang w:eastAsia="es-ES"/>
              </w:rPr>
              <w:t xml:space="preserve">5.1. Caracterización físico-química los residuos agroindustriales: vaina de </w:t>
            </w:r>
            <w:r w:rsidR="007E43BB" w:rsidRPr="005F14DF">
              <w:rPr>
                <w:rStyle w:val="Hipervnculo"/>
                <w:rFonts w:ascii="Times New Roman" w:eastAsia="Times New Roman" w:hAnsi="Times New Roman" w:cs="Times New Roman"/>
                <w:noProof/>
                <w:sz w:val="24"/>
                <w:szCs w:val="24"/>
              </w:rPr>
              <w:t>gandul y raquis de palma</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_Toc508047236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38</w:t>
            </w:r>
            <w:r w:rsidR="007E43BB" w:rsidRPr="005F14DF">
              <w:rPr>
                <w:rFonts w:ascii="Times New Roman" w:hAnsi="Times New Roman" w:cs="Times New Roman"/>
                <w:noProof/>
                <w:webHidden/>
                <w:sz w:val="24"/>
                <w:szCs w:val="24"/>
              </w:rPr>
              <w:fldChar w:fldCharType="end"/>
            </w:r>
          </w:hyperlink>
        </w:p>
        <w:p w14:paraId="6F79DF51" w14:textId="32269DDE" w:rsidR="007E43BB" w:rsidRPr="005F14DF" w:rsidRDefault="002D5862" w:rsidP="008134CB">
          <w:pPr>
            <w:pStyle w:val="TDC4"/>
            <w:rPr>
              <w:rFonts w:eastAsiaTheme="minorEastAsia"/>
              <w:lang w:eastAsia="es-ES"/>
            </w:rPr>
          </w:pPr>
          <w:hyperlink w:anchor="_Toc508047237" w:history="1">
            <w:r w:rsidR="007E43BB" w:rsidRPr="005F14DF">
              <w:rPr>
                <w:rStyle w:val="Hipervnculo"/>
              </w:rPr>
              <w:t>5.2.1. Análisis de varianza (ADEVA) para los resultados experimentales del tiempo de formación de primordios (TFP)</w:t>
            </w:r>
            <w:r w:rsidR="007E43BB" w:rsidRPr="005F14DF">
              <w:rPr>
                <w:webHidden/>
              </w:rPr>
              <w:tab/>
            </w:r>
            <w:r w:rsidR="007E43BB" w:rsidRPr="005F14DF">
              <w:rPr>
                <w:webHidden/>
              </w:rPr>
              <w:fldChar w:fldCharType="begin"/>
            </w:r>
            <w:r w:rsidR="007E43BB" w:rsidRPr="005F14DF">
              <w:rPr>
                <w:webHidden/>
              </w:rPr>
              <w:instrText xml:space="preserve"> PAGEREF _Toc508047237 \h </w:instrText>
            </w:r>
            <w:r w:rsidR="007E43BB" w:rsidRPr="005F14DF">
              <w:rPr>
                <w:webHidden/>
              </w:rPr>
            </w:r>
            <w:r w:rsidR="007E43BB" w:rsidRPr="005F14DF">
              <w:rPr>
                <w:webHidden/>
              </w:rPr>
              <w:fldChar w:fldCharType="separate"/>
            </w:r>
            <w:r w:rsidR="00142F8E">
              <w:rPr>
                <w:webHidden/>
              </w:rPr>
              <w:t>39</w:t>
            </w:r>
            <w:r w:rsidR="007E43BB" w:rsidRPr="005F14DF">
              <w:rPr>
                <w:webHidden/>
              </w:rPr>
              <w:fldChar w:fldCharType="end"/>
            </w:r>
          </w:hyperlink>
        </w:p>
        <w:p w14:paraId="31791BFD" w14:textId="53F70CFA" w:rsidR="007E43BB" w:rsidRPr="005F14DF" w:rsidRDefault="002D5862" w:rsidP="008134CB">
          <w:pPr>
            <w:pStyle w:val="TDC4"/>
            <w:rPr>
              <w:rFonts w:eastAsiaTheme="minorEastAsia"/>
              <w:lang w:eastAsia="es-ES"/>
            </w:rPr>
          </w:pPr>
          <w:hyperlink w:anchor="_Toc508047238" w:history="1">
            <w:r w:rsidR="007E43BB" w:rsidRPr="005F14DF">
              <w:rPr>
                <w:rStyle w:val="Hipervnculo"/>
              </w:rPr>
              <w:t>5.2.2. Análisis de varianza (ADEVA) para los resultados experimentales de la variable Tamaño de los carpóforos (TC)</w:t>
            </w:r>
            <w:r w:rsidR="007E43BB" w:rsidRPr="005F14DF">
              <w:rPr>
                <w:webHidden/>
              </w:rPr>
              <w:tab/>
            </w:r>
            <w:r w:rsidR="007E43BB" w:rsidRPr="005F14DF">
              <w:rPr>
                <w:webHidden/>
              </w:rPr>
              <w:fldChar w:fldCharType="begin"/>
            </w:r>
            <w:r w:rsidR="007E43BB" w:rsidRPr="005F14DF">
              <w:rPr>
                <w:webHidden/>
              </w:rPr>
              <w:instrText xml:space="preserve"> PAGEREF _Toc508047238 \h </w:instrText>
            </w:r>
            <w:r w:rsidR="007E43BB" w:rsidRPr="005F14DF">
              <w:rPr>
                <w:webHidden/>
              </w:rPr>
            </w:r>
            <w:r w:rsidR="007E43BB" w:rsidRPr="005F14DF">
              <w:rPr>
                <w:webHidden/>
              </w:rPr>
              <w:fldChar w:fldCharType="separate"/>
            </w:r>
            <w:r w:rsidR="00142F8E">
              <w:rPr>
                <w:webHidden/>
              </w:rPr>
              <w:t>41</w:t>
            </w:r>
            <w:r w:rsidR="007E43BB" w:rsidRPr="005F14DF">
              <w:rPr>
                <w:webHidden/>
              </w:rPr>
              <w:fldChar w:fldCharType="end"/>
            </w:r>
          </w:hyperlink>
        </w:p>
        <w:p w14:paraId="6B8BE1AE" w14:textId="38B1861C" w:rsidR="007E43BB" w:rsidRPr="005F14DF" w:rsidRDefault="002D5862" w:rsidP="008134CB">
          <w:pPr>
            <w:pStyle w:val="TDC4"/>
            <w:rPr>
              <w:rFonts w:eastAsiaTheme="minorEastAsia"/>
              <w:lang w:eastAsia="es-ES"/>
            </w:rPr>
          </w:pPr>
          <w:hyperlink w:anchor="_Toc508047240" w:history="1">
            <w:r w:rsidR="007E43BB" w:rsidRPr="005F14DF">
              <w:rPr>
                <w:rStyle w:val="Hipervnculo"/>
              </w:rPr>
              <w:t>5.2.3. Análisis de varianza (ADEVA) para los resultados experimentales de la variable Peso del hongo fresco (PHF).</w:t>
            </w:r>
            <w:r w:rsidR="007E43BB" w:rsidRPr="005F14DF">
              <w:rPr>
                <w:webHidden/>
              </w:rPr>
              <w:tab/>
            </w:r>
            <w:r w:rsidR="007E43BB" w:rsidRPr="005F14DF">
              <w:rPr>
                <w:webHidden/>
              </w:rPr>
              <w:fldChar w:fldCharType="begin"/>
            </w:r>
            <w:r w:rsidR="007E43BB" w:rsidRPr="005F14DF">
              <w:rPr>
                <w:webHidden/>
              </w:rPr>
              <w:instrText xml:space="preserve"> PAGEREF _Toc508047240 \h </w:instrText>
            </w:r>
            <w:r w:rsidR="007E43BB" w:rsidRPr="005F14DF">
              <w:rPr>
                <w:webHidden/>
              </w:rPr>
            </w:r>
            <w:r w:rsidR="007E43BB" w:rsidRPr="005F14DF">
              <w:rPr>
                <w:webHidden/>
              </w:rPr>
              <w:fldChar w:fldCharType="separate"/>
            </w:r>
            <w:r w:rsidR="00142F8E">
              <w:rPr>
                <w:webHidden/>
              </w:rPr>
              <w:t>43</w:t>
            </w:r>
            <w:r w:rsidR="007E43BB" w:rsidRPr="005F14DF">
              <w:rPr>
                <w:webHidden/>
              </w:rPr>
              <w:fldChar w:fldCharType="end"/>
            </w:r>
          </w:hyperlink>
        </w:p>
        <w:p w14:paraId="3EDC94B4" w14:textId="065C6AFF" w:rsidR="007E43BB" w:rsidRPr="005F14DF" w:rsidRDefault="002D5862" w:rsidP="008134CB">
          <w:pPr>
            <w:pStyle w:val="TDC4"/>
            <w:rPr>
              <w:rFonts w:eastAsiaTheme="minorEastAsia"/>
              <w:lang w:eastAsia="es-ES"/>
            </w:rPr>
          </w:pPr>
          <w:hyperlink w:anchor="_Toc508047244" w:history="1">
            <w:r w:rsidR="007E43BB" w:rsidRPr="005F14DF">
              <w:rPr>
                <w:rStyle w:val="Hipervnculo"/>
              </w:rPr>
              <w:t>5.2.4. Análisis de varianza (ADEVA) para los resultados experimentales de la variable de Eficiencia biológica (EB).</w:t>
            </w:r>
            <w:r w:rsidR="007E43BB" w:rsidRPr="005F14DF">
              <w:rPr>
                <w:webHidden/>
              </w:rPr>
              <w:tab/>
            </w:r>
            <w:r w:rsidR="007E43BB" w:rsidRPr="005F14DF">
              <w:rPr>
                <w:webHidden/>
              </w:rPr>
              <w:fldChar w:fldCharType="begin"/>
            </w:r>
            <w:r w:rsidR="007E43BB" w:rsidRPr="005F14DF">
              <w:rPr>
                <w:webHidden/>
              </w:rPr>
              <w:instrText xml:space="preserve"> PAGEREF _Toc508047244 \h </w:instrText>
            </w:r>
            <w:r w:rsidR="007E43BB" w:rsidRPr="005F14DF">
              <w:rPr>
                <w:webHidden/>
              </w:rPr>
            </w:r>
            <w:r w:rsidR="007E43BB" w:rsidRPr="005F14DF">
              <w:rPr>
                <w:webHidden/>
              </w:rPr>
              <w:fldChar w:fldCharType="separate"/>
            </w:r>
            <w:r w:rsidR="00142F8E">
              <w:rPr>
                <w:webHidden/>
              </w:rPr>
              <w:t>45</w:t>
            </w:r>
            <w:r w:rsidR="007E43BB" w:rsidRPr="005F14DF">
              <w:rPr>
                <w:webHidden/>
              </w:rPr>
              <w:fldChar w:fldCharType="end"/>
            </w:r>
          </w:hyperlink>
        </w:p>
        <w:p w14:paraId="43595DDB" w14:textId="5B56B81C" w:rsidR="007E43BB" w:rsidRPr="005F14DF" w:rsidRDefault="002D5862" w:rsidP="008134CB">
          <w:pPr>
            <w:pStyle w:val="TDC4"/>
            <w:rPr>
              <w:rFonts w:eastAsiaTheme="minorEastAsia"/>
              <w:lang w:eastAsia="es-ES"/>
            </w:rPr>
          </w:pPr>
          <w:hyperlink w:anchor="_Toc508047247" w:history="1">
            <w:r w:rsidR="007E43BB" w:rsidRPr="005F14DF">
              <w:rPr>
                <w:rStyle w:val="Hipervnculo"/>
              </w:rPr>
              <w:t>5.2.5. Análisis de varianza (ADEVA) para los resultados experimentales de la variable Contenido de Proteína en el hongo (CPH).</w:t>
            </w:r>
            <w:r w:rsidR="007E43BB" w:rsidRPr="005F14DF">
              <w:rPr>
                <w:webHidden/>
              </w:rPr>
              <w:tab/>
            </w:r>
            <w:r w:rsidR="007E43BB" w:rsidRPr="005F14DF">
              <w:rPr>
                <w:webHidden/>
              </w:rPr>
              <w:fldChar w:fldCharType="begin"/>
            </w:r>
            <w:r w:rsidR="007E43BB" w:rsidRPr="005F14DF">
              <w:rPr>
                <w:webHidden/>
              </w:rPr>
              <w:instrText xml:space="preserve"> PAGEREF _Toc508047247 \h </w:instrText>
            </w:r>
            <w:r w:rsidR="007E43BB" w:rsidRPr="005F14DF">
              <w:rPr>
                <w:webHidden/>
              </w:rPr>
            </w:r>
            <w:r w:rsidR="007E43BB" w:rsidRPr="005F14DF">
              <w:rPr>
                <w:webHidden/>
              </w:rPr>
              <w:fldChar w:fldCharType="separate"/>
            </w:r>
            <w:r w:rsidR="00142F8E">
              <w:rPr>
                <w:webHidden/>
              </w:rPr>
              <w:t>47</w:t>
            </w:r>
            <w:r w:rsidR="007E43BB" w:rsidRPr="005F14DF">
              <w:rPr>
                <w:webHidden/>
              </w:rPr>
              <w:fldChar w:fldCharType="end"/>
            </w:r>
          </w:hyperlink>
        </w:p>
        <w:p w14:paraId="5E4B317C" w14:textId="7E902644" w:rsidR="007E43BB" w:rsidRPr="005F14DF" w:rsidRDefault="002D5862" w:rsidP="008134CB">
          <w:pPr>
            <w:pStyle w:val="TDC4"/>
            <w:rPr>
              <w:rFonts w:eastAsiaTheme="minorEastAsia"/>
              <w:lang w:eastAsia="es-ES"/>
            </w:rPr>
          </w:pPr>
          <w:hyperlink w:anchor="_Toc508047250" w:history="1">
            <w:r w:rsidR="007E43BB" w:rsidRPr="005F14DF">
              <w:rPr>
                <w:rStyle w:val="Hipervnculo"/>
              </w:rPr>
              <w:t>5.2.6. Perfil de Aminoácidos</w:t>
            </w:r>
            <w:r w:rsidR="007E43BB" w:rsidRPr="005F14DF">
              <w:rPr>
                <w:webHidden/>
              </w:rPr>
              <w:tab/>
            </w:r>
            <w:r w:rsidR="007E43BB" w:rsidRPr="005F14DF">
              <w:rPr>
                <w:webHidden/>
              </w:rPr>
              <w:fldChar w:fldCharType="begin"/>
            </w:r>
            <w:r w:rsidR="007E43BB" w:rsidRPr="005F14DF">
              <w:rPr>
                <w:webHidden/>
              </w:rPr>
              <w:instrText xml:space="preserve"> PAGEREF _Toc508047250 \h </w:instrText>
            </w:r>
            <w:r w:rsidR="007E43BB" w:rsidRPr="005F14DF">
              <w:rPr>
                <w:webHidden/>
              </w:rPr>
            </w:r>
            <w:r w:rsidR="007E43BB" w:rsidRPr="005F14DF">
              <w:rPr>
                <w:webHidden/>
              </w:rPr>
              <w:fldChar w:fldCharType="separate"/>
            </w:r>
            <w:r w:rsidR="00142F8E">
              <w:rPr>
                <w:webHidden/>
              </w:rPr>
              <w:t>49</w:t>
            </w:r>
            <w:r w:rsidR="007E43BB" w:rsidRPr="005F14DF">
              <w:rPr>
                <w:webHidden/>
              </w:rPr>
              <w:fldChar w:fldCharType="end"/>
            </w:r>
          </w:hyperlink>
        </w:p>
        <w:p w14:paraId="3AA5CAD4" w14:textId="06D2D4A8"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252" w:history="1">
            <w:r w:rsidR="007E43BB" w:rsidRPr="005F14DF">
              <w:rPr>
                <w:rStyle w:val="Hipervnculo"/>
                <w:rFonts w:ascii="Times New Roman" w:eastAsia="Times New Roman" w:hAnsi="Times New Roman" w:cs="Times New Roman"/>
                <w:noProof/>
                <w:sz w:val="24"/>
                <w:szCs w:val="24"/>
                <w:lang w:eastAsia="es-ES"/>
              </w:rPr>
              <w:t>5.3. Análisis de costo/beneficio del mejor tratamiento.</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_Toc508047252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51</w:t>
            </w:r>
            <w:r w:rsidR="007E43BB" w:rsidRPr="005F14DF">
              <w:rPr>
                <w:rFonts w:ascii="Times New Roman" w:hAnsi="Times New Roman" w:cs="Times New Roman"/>
                <w:noProof/>
                <w:webHidden/>
                <w:sz w:val="24"/>
                <w:szCs w:val="24"/>
              </w:rPr>
              <w:fldChar w:fldCharType="end"/>
            </w:r>
          </w:hyperlink>
        </w:p>
        <w:p w14:paraId="0562F5EB" w14:textId="481A7F46" w:rsidR="007E43BB" w:rsidRPr="005F14DF" w:rsidRDefault="002D5862" w:rsidP="005F14DF">
          <w:pPr>
            <w:pStyle w:val="TDC1"/>
            <w:rPr>
              <w:rFonts w:eastAsiaTheme="minorEastAsia"/>
              <w:b w:val="0"/>
              <w:lang w:val="es-ES" w:eastAsia="es-ES"/>
            </w:rPr>
          </w:pPr>
          <w:hyperlink w:anchor="_Toc508047253" w:history="1">
            <w:r w:rsidR="007E43BB" w:rsidRPr="005F14DF">
              <w:rPr>
                <w:rStyle w:val="Hipervnculo"/>
                <w:b w:val="0"/>
              </w:rPr>
              <w:t>CAPÍTULO VI</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_Toc508047253 \h </w:instrText>
            </w:r>
            <w:r w:rsidR="007E43BB" w:rsidRPr="005F14DF">
              <w:rPr>
                <w:b w:val="0"/>
                <w:webHidden/>
              </w:rPr>
            </w:r>
            <w:r w:rsidR="007E43BB" w:rsidRPr="005F14DF">
              <w:rPr>
                <w:b w:val="0"/>
                <w:webHidden/>
              </w:rPr>
              <w:fldChar w:fldCharType="separate"/>
            </w:r>
            <w:r w:rsidR="00142F8E">
              <w:rPr>
                <w:b w:val="0"/>
                <w:webHidden/>
              </w:rPr>
              <w:t>53</w:t>
            </w:r>
            <w:r w:rsidR="007E43BB" w:rsidRPr="005F14DF">
              <w:rPr>
                <w:b w:val="0"/>
                <w:webHidden/>
              </w:rPr>
              <w:fldChar w:fldCharType="end"/>
            </w:r>
          </w:hyperlink>
        </w:p>
        <w:p w14:paraId="4080F61D" w14:textId="5762B6DB" w:rsidR="007E43BB" w:rsidRPr="005F14DF" w:rsidRDefault="002D5862" w:rsidP="008134CB">
          <w:pPr>
            <w:pStyle w:val="TDC2"/>
            <w:rPr>
              <w:rFonts w:ascii="Times New Roman" w:eastAsiaTheme="minorEastAsia" w:hAnsi="Times New Roman" w:cs="Times New Roman"/>
              <w:noProof/>
              <w:sz w:val="24"/>
              <w:szCs w:val="24"/>
              <w:lang w:val="es-ES" w:eastAsia="es-ES"/>
            </w:rPr>
          </w:pPr>
          <w:hyperlink w:anchor="_Toc508047254" w:history="1">
            <w:r w:rsidR="007E43BB" w:rsidRPr="005F14DF">
              <w:rPr>
                <w:rStyle w:val="Hipervnculo"/>
                <w:rFonts w:ascii="Times New Roman" w:hAnsi="Times New Roman" w:cs="Times New Roman"/>
                <w:noProof/>
                <w:sz w:val="24"/>
                <w:szCs w:val="24"/>
              </w:rPr>
              <w:t>6.</w:t>
            </w:r>
            <w:r w:rsidR="007E43BB" w:rsidRPr="005F14DF">
              <w:rPr>
                <w:rFonts w:ascii="Times New Roman" w:eastAsiaTheme="minorEastAsia" w:hAnsi="Times New Roman" w:cs="Times New Roman"/>
                <w:noProof/>
                <w:sz w:val="24"/>
                <w:szCs w:val="24"/>
                <w:lang w:val="es-ES" w:eastAsia="es-ES"/>
              </w:rPr>
              <w:t xml:space="preserve"> </w:t>
            </w:r>
            <w:r w:rsidR="007E43BB" w:rsidRPr="005F14DF">
              <w:rPr>
                <w:rStyle w:val="Hipervnculo"/>
                <w:rFonts w:ascii="Times New Roman" w:hAnsi="Times New Roman" w:cs="Times New Roman"/>
                <w:noProof/>
                <w:sz w:val="24"/>
                <w:szCs w:val="24"/>
              </w:rPr>
              <w:t>Comprobación de la Hipótesis</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_Toc508047254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53</w:t>
            </w:r>
            <w:r w:rsidR="007E43BB" w:rsidRPr="005F14DF">
              <w:rPr>
                <w:rFonts w:ascii="Times New Roman" w:hAnsi="Times New Roman" w:cs="Times New Roman"/>
                <w:noProof/>
                <w:webHidden/>
                <w:sz w:val="24"/>
                <w:szCs w:val="24"/>
              </w:rPr>
              <w:fldChar w:fldCharType="end"/>
            </w:r>
          </w:hyperlink>
        </w:p>
        <w:p w14:paraId="2E6E83CA" w14:textId="0D5AED09"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255" w:history="1">
            <w:r w:rsidR="007E43BB" w:rsidRPr="005F14DF">
              <w:rPr>
                <w:rStyle w:val="Hipervnculo"/>
                <w:rFonts w:ascii="Times New Roman" w:hAnsi="Times New Roman" w:cs="Times New Roman"/>
                <w:noProof/>
                <w:sz w:val="24"/>
                <w:szCs w:val="24"/>
              </w:rPr>
              <w:t>6.1. Hipótesis</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_Toc508047255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53</w:t>
            </w:r>
            <w:r w:rsidR="007E43BB" w:rsidRPr="005F14DF">
              <w:rPr>
                <w:rFonts w:ascii="Times New Roman" w:hAnsi="Times New Roman" w:cs="Times New Roman"/>
                <w:noProof/>
                <w:webHidden/>
                <w:sz w:val="24"/>
                <w:szCs w:val="24"/>
              </w:rPr>
              <w:fldChar w:fldCharType="end"/>
            </w:r>
          </w:hyperlink>
        </w:p>
        <w:p w14:paraId="60C29A46" w14:textId="74B6B593"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256" w:history="1">
            <w:r w:rsidR="007E43BB" w:rsidRPr="005F14DF">
              <w:rPr>
                <w:rStyle w:val="Hipervnculo"/>
                <w:rFonts w:ascii="Times New Roman" w:hAnsi="Times New Roman" w:cs="Times New Roman"/>
                <w:noProof/>
                <w:sz w:val="24"/>
                <w:szCs w:val="24"/>
              </w:rPr>
              <w:t>6.2. Análisis de comprobación de la hipótesis</w:t>
            </w:r>
            <w:r w:rsidR="007E43BB"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_Toc508047256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53</w:t>
            </w:r>
            <w:r w:rsidR="007E43BB" w:rsidRPr="005F14DF">
              <w:rPr>
                <w:rFonts w:ascii="Times New Roman" w:hAnsi="Times New Roman" w:cs="Times New Roman"/>
                <w:noProof/>
                <w:webHidden/>
                <w:sz w:val="24"/>
                <w:szCs w:val="24"/>
              </w:rPr>
              <w:fldChar w:fldCharType="end"/>
            </w:r>
          </w:hyperlink>
        </w:p>
        <w:p w14:paraId="24A54A9F" w14:textId="3C2AB1FD" w:rsidR="007E43BB" w:rsidRPr="005F14DF" w:rsidRDefault="002D5862" w:rsidP="005F14DF">
          <w:pPr>
            <w:pStyle w:val="TDC1"/>
            <w:rPr>
              <w:rFonts w:eastAsiaTheme="minorEastAsia"/>
              <w:b w:val="0"/>
              <w:lang w:val="es-ES" w:eastAsia="es-ES"/>
            </w:rPr>
          </w:pPr>
          <w:hyperlink w:anchor="_Toc508047257" w:history="1">
            <w:r w:rsidR="007E43BB" w:rsidRPr="005F14DF">
              <w:rPr>
                <w:rStyle w:val="Hipervnculo"/>
                <w:b w:val="0"/>
              </w:rPr>
              <w:t>CAPÍTULO VII</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_Toc508047257 \h </w:instrText>
            </w:r>
            <w:r w:rsidR="007E43BB" w:rsidRPr="005F14DF">
              <w:rPr>
                <w:b w:val="0"/>
                <w:webHidden/>
              </w:rPr>
            </w:r>
            <w:r w:rsidR="007E43BB" w:rsidRPr="005F14DF">
              <w:rPr>
                <w:b w:val="0"/>
                <w:webHidden/>
              </w:rPr>
              <w:fldChar w:fldCharType="separate"/>
            </w:r>
            <w:r w:rsidR="00142F8E">
              <w:rPr>
                <w:b w:val="0"/>
                <w:webHidden/>
              </w:rPr>
              <w:t>54</w:t>
            </w:r>
            <w:r w:rsidR="007E43BB" w:rsidRPr="005F14DF">
              <w:rPr>
                <w:b w:val="0"/>
                <w:webHidden/>
              </w:rPr>
              <w:fldChar w:fldCharType="end"/>
            </w:r>
          </w:hyperlink>
        </w:p>
        <w:p w14:paraId="742C6B68" w14:textId="5396ABC3" w:rsidR="007E43BB" w:rsidRPr="005F14DF" w:rsidRDefault="002D5862" w:rsidP="008134CB">
          <w:pPr>
            <w:pStyle w:val="TDC2"/>
            <w:rPr>
              <w:rFonts w:ascii="Times New Roman" w:eastAsiaTheme="minorEastAsia" w:hAnsi="Times New Roman" w:cs="Times New Roman"/>
              <w:noProof/>
              <w:sz w:val="24"/>
              <w:szCs w:val="24"/>
              <w:lang w:val="es-ES" w:eastAsia="es-ES"/>
            </w:rPr>
          </w:pPr>
          <w:hyperlink w:anchor="_Toc508047258" w:history="1">
            <w:r w:rsidR="00495EA1" w:rsidRPr="005F14DF">
              <w:rPr>
                <w:rStyle w:val="Hipervnculo"/>
                <w:rFonts w:ascii="Times New Roman" w:hAnsi="Times New Roman" w:cs="Times New Roman"/>
                <w:noProof/>
                <w:sz w:val="24"/>
                <w:szCs w:val="24"/>
              </w:rPr>
              <w:t>7.</w:t>
            </w:r>
            <w:r w:rsidR="00495EA1" w:rsidRPr="005F14DF">
              <w:rPr>
                <w:rFonts w:ascii="Times New Roman" w:eastAsiaTheme="minorEastAsia" w:hAnsi="Times New Roman" w:cs="Times New Roman"/>
                <w:noProof/>
                <w:sz w:val="24"/>
                <w:szCs w:val="24"/>
                <w:lang w:val="es-ES" w:eastAsia="es-ES"/>
              </w:rPr>
              <w:t xml:space="preserve"> </w:t>
            </w:r>
            <w:r w:rsidR="00495EA1" w:rsidRPr="005F14DF">
              <w:rPr>
                <w:rStyle w:val="Hipervnculo"/>
                <w:rFonts w:ascii="Times New Roman" w:hAnsi="Times New Roman" w:cs="Times New Roman"/>
                <w:noProof/>
                <w:sz w:val="24"/>
                <w:szCs w:val="24"/>
              </w:rPr>
              <w:t>Conclusiones</w:t>
            </w:r>
            <w:r w:rsidR="00495EA1"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_Toc508047258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54</w:t>
            </w:r>
            <w:r w:rsidR="007E43BB" w:rsidRPr="005F14DF">
              <w:rPr>
                <w:rFonts w:ascii="Times New Roman" w:hAnsi="Times New Roman" w:cs="Times New Roman"/>
                <w:noProof/>
                <w:webHidden/>
                <w:sz w:val="24"/>
                <w:szCs w:val="24"/>
              </w:rPr>
              <w:fldChar w:fldCharType="end"/>
            </w:r>
          </w:hyperlink>
        </w:p>
        <w:p w14:paraId="67217714" w14:textId="2BA68660" w:rsidR="007E43BB" w:rsidRPr="005F14DF" w:rsidRDefault="002D5862" w:rsidP="008134CB">
          <w:pPr>
            <w:pStyle w:val="TDC3"/>
            <w:rPr>
              <w:rFonts w:ascii="Times New Roman" w:eastAsiaTheme="minorEastAsia" w:hAnsi="Times New Roman" w:cs="Times New Roman"/>
              <w:noProof/>
              <w:sz w:val="24"/>
              <w:szCs w:val="24"/>
              <w:lang w:val="es-ES" w:eastAsia="es-ES"/>
            </w:rPr>
          </w:pPr>
          <w:hyperlink w:anchor="_Toc508047259" w:history="1">
            <w:r w:rsidR="00495EA1" w:rsidRPr="005F14DF">
              <w:rPr>
                <w:rStyle w:val="Hipervnculo"/>
                <w:rFonts w:ascii="Times New Roman" w:hAnsi="Times New Roman" w:cs="Times New Roman"/>
                <w:noProof/>
                <w:sz w:val="24"/>
                <w:szCs w:val="24"/>
              </w:rPr>
              <w:t>7.1. Recomendaciones</w:t>
            </w:r>
            <w:r w:rsidR="00495EA1" w:rsidRPr="005F14DF">
              <w:rPr>
                <w:rFonts w:ascii="Times New Roman" w:hAnsi="Times New Roman" w:cs="Times New Roman"/>
                <w:noProof/>
                <w:webHidden/>
                <w:sz w:val="24"/>
                <w:szCs w:val="24"/>
              </w:rPr>
              <w:tab/>
            </w:r>
            <w:r w:rsidR="007E43BB" w:rsidRPr="005F14DF">
              <w:rPr>
                <w:rFonts w:ascii="Times New Roman" w:hAnsi="Times New Roman" w:cs="Times New Roman"/>
                <w:noProof/>
                <w:webHidden/>
                <w:sz w:val="24"/>
                <w:szCs w:val="24"/>
              </w:rPr>
              <w:fldChar w:fldCharType="begin"/>
            </w:r>
            <w:r w:rsidR="007E43BB" w:rsidRPr="005F14DF">
              <w:rPr>
                <w:rFonts w:ascii="Times New Roman" w:hAnsi="Times New Roman" w:cs="Times New Roman"/>
                <w:noProof/>
                <w:webHidden/>
                <w:sz w:val="24"/>
                <w:szCs w:val="24"/>
              </w:rPr>
              <w:instrText xml:space="preserve"> PAGEREF _Toc508047259 \h </w:instrText>
            </w:r>
            <w:r w:rsidR="007E43BB" w:rsidRPr="005F14DF">
              <w:rPr>
                <w:rFonts w:ascii="Times New Roman" w:hAnsi="Times New Roman" w:cs="Times New Roman"/>
                <w:noProof/>
                <w:webHidden/>
                <w:sz w:val="24"/>
                <w:szCs w:val="24"/>
              </w:rPr>
            </w:r>
            <w:r w:rsidR="007E43BB" w:rsidRPr="005F14DF">
              <w:rPr>
                <w:rFonts w:ascii="Times New Roman" w:hAnsi="Times New Roman" w:cs="Times New Roman"/>
                <w:noProof/>
                <w:webHidden/>
                <w:sz w:val="24"/>
                <w:szCs w:val="24"/>
              </w:rPr>
              <w:fldChar w:fldCharType="separate"/>
            </w:r>
            <w:r w:rsidR="00142F8E">
              <w:rPr>
                <w:rFonts w:ascii="Times New Roman" w:hAnsi="Times New Roman" w:cs="Times New Roman"/>
                <w:noProof/>
                <w:webHidden/>
                <w:sz w:val="24"/>
                <w:szCs w:val="24"/>
              </w:rPr>
              <w:t>56</w:t>
            </w:r>
            <w:r w:rsidR="007E43BB" w:rsidRPr="005F14DF">
              <w:rPr>
                <w:rFonts w:ascii="Times New Roman" w:hAnsi="Times New Roman" w:cs="Times New Roman"/>
                <w:noProof/>
                <w:webHidden/>
                <w:sz w:val="24"/>
                <w:szCs w:val="24"/>
              </w:rPr>
              <w:fldChar w:fldCharType="end"/>
            </w:r>
          </w:hyperlink>
        </w:p>
        <w:p w14:paraId="09E235AD" w14:textId="2C58060C" w:rsidR="007E43BB" w:rsidRPr="005F14DF" w:rsidRDefault="002D5862" w:rsidP="005F14DF">
          <w:pPr>
            <w:pStyle w:val="TDC1"/>
            <w:rPr>
              <w:rFonts w:eastAsiaTheme="minorEastAsia"/>
              <w:b w:val="0"/>
              <w:lang w:val="es-ES" w:eastAsia="es-ES"/>
            </w:rPr>
          </w:pPr>
          <w:hyperlink w:anchor="_Toc508047260" w:history="1">
            <w:r w:rsidR="007E43BB" w:rsidRPr="005F14DF">
              <w:rPr>
                <w:rStyle w:val="Hipervnculo"/>
                <w:b w:val="0"/>
              </w:rPr>
              <w:t>BIBLIOGRAFÍA</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_Toc508047260 \h </w:instrText>
            </w:r>
            <w:r w:rsidR="007E43BB" w:rsidRPr="005F14DF">
              <w:rPr>
                <w:b w:val="0"/>
                <w:webHidden/>
              </w:rPr>
            </w:r>
            <w:r w:rsidR="007E43BB" w:rsidRPr="005F14DF">
              <w:rPr>
                <w:b w:val="0"/>
                <w:webHidden/>
              </w:rPr>
              <w:fldChar w:fldCharType="separate"/>
            </w:r>
            <w:r w:rsidR="00142F8E">
              <w:rPr>
                <w:b w:val="0"/>
                <w:webHidden/>
              </w:rPr>
              <w:t>57</w:t>
            </w:r>
            <w:r w:rsidR="007E43BB" w:rsidRPr="005F14DF">
              <w:rPr>
                <w:b w:val="0"/>
                <w:webHidden/>
              </w:rPr>
              <w:fldChar w:fldCharType="end"/>
            </w:r>
          </w:hyperlink>
        </w:p>
        <w:p w14:paraId="4631E78B" w14:textId="607EFDC3" w:rsidR="007E43BB" w:rsidRPr="005F14DF" w:rsidRDefault="002D5862" w:rsidP="005F14DF">
          <w:pPr>
            <w:pStyle w:val="TDC1"/>
            <w:rPr>
              <w:rFonts w:eastAsiaTheme="minorEastAsia"/>
              <w:b w:val="0"/>
              <w:lang w:val="es-ES" w:eastAsia="es-ES"/>
            </w:rPr>
          </w:pPr>
          <w:hyperlink r:id="rId14" w:anchor="_Toc508047261" w:history="1">
            <w:r w:rsidR="007E43BB" w:rsidRPr="005F14DF">
              <w:rPr>
                <w:rStyle w:val="Hipervnculo"/>
                <w:b w:val="0"/>
              </w:rPr>
              <w:t>ANEXOS</w:t>
            </w:r>
            <w:r w:rsidR="007E43BB" w:rsidRPr="005F14DF">
              <w:rPr>
                <w:b w:val="0"/>
                <w:webHidden/>
              </w:rPr>
              <w:tab/>
            </w:r>
            <w:r w:rsidR="007E43BB" w:rsidRPr="005F14DF">
              <w:rPr>
                <w:b w:val="0"/>
                <w:webHidden/>
              </w:rPr>
              <w:fldChar w:fldCharType="begin"/>
            </w:r>
            <w:r w:rsidR="007E43BB" w:rsidRPr="005F14DF">
              <w:rPr>
                <w:b w:val="0"/>
                <w:webHidden/>
              </w:rPr>
              <w:instrText xml:space="preserve"> PAGEREF _Toc508047261 \h </w:instrText>
            </w:r>
            <w:r w:rsidR="007E43BB" w:rsidRPr="005F14DF">
              <w:rPr>
                <w:b w:val="0"/>
                <w:webHidden/>
              </w:rPr>
            </w:r>
            <w:r w:rsidR="007E43BB" w:rsidRPr="005F14DF">
              <w:rPr>
                <w:b w:val="0"/>
                <w:webHidden/>
              </w:rPr>
              <w:fldChar w:fldCharType="separate"/>
            </w:r>
            <w:r w:rsidR="00142F8E">
              <w:rPr>
                <w:b w:val="0"/>
                <w:webHidden/>
              </w:rPr>
              <w:t>68</w:t>
            </w:r>
            <w:r w:rsidR="007E43BB" w:rsidRPr="005F14DF">
              <w:rPr>
                <w:b w:val="0"/>
                <w:webHidden/>
              </w:rPr>
              <w:fldChar w:fldCharType="end"/>
            </w:r>
          </w:hyperlink>
        </w:p>
        <w:p w14:paraId="712A4239" w14:textId="0B007223" w:rsidR="005F22D8" w:rsidRPr="00750D16" w:rsidRDefault="00D508E7" w:rsidP="005F14DF">
          <w:pPr>
            <w:pStyle w:val="TDC1"/>
            <w:rPr>
              <w:rFonts w:eastAsiaTheme="minorEastAsia"/>
              <w:lang w:val="es-ES" w:eastAsia="es-ES"/>
            </w:rPr>
          </w:pPr>
          <w:r w:rsidRPr="009727F6">
            <w:fldChar w:fldCharType="end"/>
          </w:r>
        </w:p>
      </w:sdtContent>
    </w:sdt>
    <w:p w14:paraId="29585C4A" w14:textId="3568D633" w:rsidR="00C02CD3" w:rsidRPr="00496C0E" w:rsidRDefault="00072E1C" w:rsidP="00496C0E">
      <w:pPr>
        <w:pStyle w:val="Ttulo1"/>
        <w:jc w:val="center"/>
        <w:rPr>
          <w:rStyle w:val="Hipervnculo"/>
          <w:noProof/>
          <w:color w:val="2E74B5" w:themeColor="accent1" w:themeShade="BF"/>
          <w:u w:val="none"/>
        </w:rPr>
      </w:pPr>
      <w:r>
        <w:br w:type="page"/>
      </w:r>
      <w:bookmarkStart w:id="47" w:name="_Toc505550753"/>
      <w:r w:rsidR="0037706E">
        <w:fldChar w:fldCharType="begin"/>
      </w:r>
      <w:r w:rsidR="0037706E">
        <w:instrText xml:space="preserve"> TOC \o "1-1" \h \z \u </w:instrText>
      </w:r>
      <w:r w:rsidR="0037706E">
        <w:fldChar w:fldCharType="separate"/>
      </w:r>
    </w:p>
    <w:p w14:paraId="42D26A7A" w14:textId="6AD8A91C" w:rsidR="009C4CD1" w:rsidRPr="00496C0E" w:rsidRDefault="00C02CD3" w:rsidP="008134CB">
      <w:pPr>
        <w:pStyle w:val="Ttulo1"/>
        <w:spacing w:after="240" w:line="360" w:lineRule="auto"/>
        <w:jc w:val="center"/>
        <w:rPr>
          <w:rStyle w:val="Hipervnculo"/>
          <w:rFonts w:ascii="Times New Roman" w:hAnsi="Times New Roman" w:cs="Times New Roman"/>
          <w:noProof/>
          <w:color w:val="auto"/>
          <w:sz w:val="24"/>
          <w:u w:val="none"/>
        </w:rPr>
      </w:pPr>
      <w:bookmarkStart w:id="48" w:name="_Toc508047166"/>
      <w:r w:rsidRPr="00496C0E">
        <w:rPr>
          <w:rStyle w:val="Hipervnculo"/>
          <w:rFonts w:ascii="Times New Roman" w:hAnsi="Times New Roman" w:cs="Times New Roman"/>
          <w:noProof/>
          <w:color w:val="auto"/>
          <w:sz w:val="24"/>
          <w:u w:val="none"/>
        </w:rPr>
        <w:lastRenderedPageBreak/>
        <w:t>ÍNDICE DE TABLAS</w:t>
      </w:r>
      <w:bookmarkEnd w:id="48"/>
    </w:p>
    <w:p w14:paraId="59E1D184" w14:textId="742767CA" w:rsidR="009C4CD1" w:rsidRPr="005F14DF" w:rsidRDefault="00C02CD3" w:rsidP="005F14DF">
      <w:pPr>
        <w:tabs>
          <w:tab w:val="left" w:pos="7371"/>
        </w:tabs>
        <w:spacing w:before="240" w:line="360" w:lineRule="auto"/>
        <w:ind w:right="-1"/>
        <w:jc w:val="both"/>
        <w:rPr>
          <w:rFonts w:ascii="Times New Roman" w:hAnsi="Times New Roman" w:cs="Times New Roman"/>
          <w:b/>
          <w:noProof/>
          <w:sz w:val="24"/>
          <w:szCs w:val="24"/>
          <w:lang w:val="es-EC"/>
        </w:rPr>
      </w:pPr>
      <w:r w:rsidRPr="005F14DF">
        <w:rPr>
          <w:rFonts w:ascii="Times New Roman" w:hAnsi="Times New Roman" w:cs="Times New Roman"/>
          <w:b/>
          <w:noProof/>
          <w:sz w:val="24"/>
          <w:szCs w:val="24"/>
          <w:lang w:val="es-EC"/>
        </w:rPr>
        <w:t>TABLAS</w:t>
      </w:r>
      <w:r w:rsidR="007E43BB" w:rsidRPr="005F14DF">
        <w:rPr>
          <w:rFonts w:ascii="Times New Roman" w:hAnsi="Times New Roman" w:cs="Times New Roman"/>
          <w:b/>
          <w:noProof/>
          <w:sz w:val="24"/>
          <w:szCs w:val="24"/>
          <w:lang w:val="es-EC"/>
        </w:rPr>
        <w:t xml:space="preserve"> Nº  </w:t>
      </w:r>
      <w:r w:rsidR="009C4CD1" w:rsidRPr="005F14DF">
        <w:rPr>
          <w:rFonts w:ascii="Times New Roman" w:hAnsi="Times New Roman" w:cs="Times New Roman"/>
          <w:b/>
          <w:noProof/>
          <w:sz w:val="24"/>
          <w:szCs w:val="24"/>
          <w:lang w:val="es-EC"/>
        </w:rPr>
        <w:t xml:space="preserve">        </w:t>
      </w:r>
      <w:r w:rsidR="00496C0E" w:rsidRPr="005F14DF">
        <w:rPr>
          <w:rFonts w:ascii="Times New Roman" w:hAnsi="Times New Roman" w:cs="Times New Roman"/>
          <w:b/>
          <w:noProof/>
          <w:sz w:val="24"/>
          <w:szCs w:val="24"/>
          <w:lang w:val="es-EC"/>
        </w:rPr>
        <w:t xml:space="preserve">      </w:t>
      </w:r>
      <w:r w:rsidR="007E43BB" w:rsidRPr="005F14DF">
        <w:rPr>
          <w:rFonts w:ascii="Times New Roman" w:hAnsi="Times New Roman" w:cs="Times New Roman"/>
          <w:b/>
          <w:noProof/>
          <w:sz w:val="24"/>
          <w:szCs w:val="24"/>
          <w:lang w:val="es-EC"/>
        </w:rPr>
        <w:t xml:space="preserve">         </w:t>
      </w:r>
      <w:r w:rsidR="009C4CD1" w:rsidRPr="005F14DF">
        <w:rPr>
          <w:rFonts w:ascii="Times New Roman" w:hAnsi="Times New Roman" w:cs="Times New Roman"/>
          <w:b/>
          <w:noProof/>
          <w:sz w:val="24"/>
          <w:szCs w:val="24"/>
          <w:lang w:val="es-EC"/>
        </w:rPr>
        <w:t xml:space="preserve">  DESCRIPCIÓN</w:t>
      </w:r>
      <w:r w:rsidRPr="005F14DF">
        <w:rPr>
          <w:rFonts w:ascii="Times New Roman" w:hAnsi="Times New Roman" w:cs="Times New Roman"/>
          <w:b/>
          <w:noProof/>
          <w:sz w:val="24"/>
          <w:szCs w:val="24"/>
          <w:lang w:val="es-EC"/>
        </w:rPr>
        <w:t xml:space="preserve">             </w:t>
      </w:r>
      <w:r w:rsidR="007E43BB" w:rsidRPr="005F14DF">
        <w:rPr>
          <w:rFonts w:ascii="Times New Roman" w:hAnsi="Times New Roman" w:cs="Times New Roman"/>
          <w:b/>
          <w:noProof/>
          <w:sz w:val="24"/>
          <w:szCs w:val="24"/>
          <w:lang w:val="es-EC"/>
        </w:rPr>
        <w:t xml:space="preserve">             </w:t>
      </w:r>
      <w:r w:rsidRPr="005F14DF">
        <w:rPr>
          <w:rFonts w:ascii="Times New Roman" w:hAnsi="Times New Roman" w:cs="Times New Roman"/>
          <w:b/>
          <w:noProof/>
          <w:sz w:val="24"/>
          <w:szCs w:val="24"/>
          <w:lang w:val="es-EC"/>
        </w:rPr>
        <w:t xml:space="preserve">                  Pág</w:t>
      </w:r>
      <w:r w:rsidR="005F14DF">
        <w:rPr>
          <w:rFonts w:ascii="Times New Roman" w:hAnsi="Times New Roman" w:cs="Times New Roman"/>
          <w:b/>
          <w:noProof/>
          <w:sz w:val="24"/>
          <w:szCs w:val="24"/>
          <w:lang w:val="es-EC"/>
        </w:rPr>
        <w:t>.</w:t>
      </w:r>
    </w:p>
    <w:p w14:paraId="5884A254" w14:textId="11729571" w:rsidR="00C02CD3" w:rsidRPr="005F14DF" w:rsidRDefault="002D5862" w:rsidP="005F14DF">
      <w:pPr>
        <w:pStyle w:val="TDC1"/>
        <w:rPr>
          <w:rFonts w:asciiTheme="minorHAnsi" w:eastAsiaTheme="minorEastAsia" w:hAnsiTheme="minorHAnsi" w:cstheme="minorBidi"/>
          <w:b w:val="0"/>
          <w:sz w:val="22"/>
          <w:szCs w:val="22"/>
          <w:lang w:val="es-ES" w:eastAsia="es-ES"/>
        </w:rPr>
      </w:pPr>
      <w:hyperlink w:anchor="_Toc507585336" w:history="1">
        <w:r w:rsidR="00C02CD3" w:rsidRPr="005F14DF">
          <w:rPr>
            <w:rStyle w:val="Hipervnculo"/>
            <w:b w:val="0"/>
          </w:rPr>
          <w:t xml:space="preserve">1. Clasificación taxonómica del hongo </w:t>
        </w:r>
        <w:r w:rsidR="00C02CD3" w:rsidRPr="005F14DF">
          <w:rPr>
            <w:rStyle w:val="Hipervnculo"/>
            <w:b w:val="0"/>
            <w:i/>
          </w:rPr>
          <w:t>Pleurotus ostreatus</w:t>
        </w:r>
        <w:r w:rsidR="00C02CD3" w:rsidRPr="005F14DF">
          <w:rPr>
            <w:b w:val="0"/>
            <w:webHidden/>
          </w:rPr>
          <w:tab/>
        </w:r>
        <w:r w:rsidR="00C02CD3" w:rsidRPr="005F14DF">
          <w:rPr>
            <w:b w:val="0"/>
            <w:webHidden/>
          </w:rPr>
          <w:fldChar w:fldCharType="begin"/>
        </w:r>
        <w:r w:rsidR="00C02CD3" w:rsidRPr="005F14DF">
          <w:rPr>
            <w:b w:val="0"/>
            <w:webHidden/>
          </w:rPr>
          <w:instrText xml:space="preserve"> PAGEREF _Toc507585336 \h </w:instrText>
        </w:r>
        <w:r w:rsidR="00C02CD3" w:rsidRPr="005F14DF">
          <w:rPr>
            <w:b w:val="0"/>
            <w:webHidden/>
          </w:rPr>
        </w:r>
        <w:r w:rsidR="00C02CD3" w:rsidRPr="005F14DF">
          <w:rPr>
            <w:b w:val="0"/>
            <w:webHidden/>
          </w:rPr>
          <w:fldChar w:fldCharType="separate"/>
        </w:r>
        <w:r w:rsidR="008A7C32">
          <w:rPr>
            <w:b w:val="0"/>
            <w:webHidden/>
          </w:rPr>
          <w:t>8</w:t>
        </w:r>
        <w:r w:rsidR="00C02CD3" w:rsidRPr="005F14DF">
          <w:rPr>
            <w:b w:val="0"/>
            <w:webHidden/>
          </w:rPr>
          <w:fldChar w:fldCharType="end"/>
        </w:r>
      </w:hyperlink>
    </w:p>
    <w:p w14:paraId="7354616E" w14:textId="5036ABBB" w:rsidR="00C02CD3" w:rsidRPr="005F14DF" w:rsidRDefault="002D5862" w:rsidP="005F14DF">
      <w:pPr>
        <w:pStyle w:val="TDC1"/>
        <w:rPr>
          <w:rFonts w:asciiTheme="minorHAnsi" w:eastAsiaTheme="minorEastAsia" w:hAnsiTheme="minorHAnsi" w:cstheme="minorBidi"/>
          <w:b w:val="0"/>
          <w:sz w:val="22"/>
          <w:szCs w:val="22"/>
          <w:lang w:val="es-ES" w:eastAsia="es-ES"/>
        </w:rPr>
      </w:pPr>
      <w:hyperlink w:anchor="_Toc507585337" w:history="1">
        <w:r w:rsidR="00C02CD3" w:rsidRPr="005F14DF">
          <w:rPr>
            <w:rStyle w:val="Hipervnculo"/>
            <w:b w:val="0"/>
          </w:rPr>
          <w:t>2. Composición físico-química del hongo Pleurotus ostreatus</w:t>
        </w:r>
        <w:r w:rsidR="00C02CD3" w:rsidRPr="005F14DF">
          <w:rPr>
            <w:b w:val="0"/>
            <w:webHidden/>
          </w:rPr>
          <w:tab/>
        </w:r>
        <w:r w:rsidR="00C02CD3" w:rsidRPr="005F14DF">
          <w:rPr>
            <w:b w:val="0"/>
            <w:webHidden/>
          </w:rPr>
          <w:fldChar w:fldCharType="begin"/>
        </w:r>
        <w:r w:rsidR="00C02CD3" w:rsidRPr="005F14DF">
          <w:rPr>
            <w:b w:val="0"/>
            <w:webHidden/>
          </w:rPr>
          <w:instrText xml:space="preserve"> PAGEREF _Toc507585337 \h </w:instrText>
        </w:r>
        <w:r w:rsidR="00C02CD3" w:rsidRPr="005F14DF">
          <w:rPr>
            <w:b w:val="0"/>
            <w:webHidden/>
          </w:rPr>
        </w:r>
        <w:r w:rsidR="00C02CD3" w:rsidRPr="005F14DF">
          <w:rPr>
            <w:b w:val="0"/>
            <w:webHidden/>
          </w:rPr>
          <w:fldChar w:fldCharType="separate"/>
        </w:r>
        <w:r w:rsidR="008A7C32">
          <w:rPr>
            <w:b w:val="0"/>
            <w:webHidden/>
          </w:rPr>
          <w:t>16</w:t>
        </w:r>
        <w:r w:rsidR="00C02CD3" w:rsidRPr="005F14DF">
          <w:rPr>
            <w:b w:val="0"/>
            <w:webHidden/>
          </w:rPr>
          <w:fldChar w:fldCharType="end"/>
        </w:r>
      </w:hyperlink>
    </w:p>
    <w:p w14:paraId="0B8483CD" w14:textId="7A0318AA" w:rsidR="00C02CD3" w:rsidRPr="005F14DF" w:rsidRDefault="002D5862" w:rsidP="005F14DF">
      <w:pPr>
        <w:pStyle w:val="TDC1"/>
        <w:rPr>
          <w:rFonts w:asciiTheme="minorHAnsi" w:eastAsiaTheme="minorEastAsia" w:hAnsiTheme="minorHAnsi" w:cstheme="minorBidi"/>
          <w:b w:val="0"/>
          <w:sz w:val="22"/>
          <w:szCs w:val="22"/>
          <w:lang w:val="es-ES" w:eastAsia="es-ES"/>
        </w:rPr>
      </w:pPr>
      <w:hyperlink w:anchor="_Toc507585339" w:history="1">
        <w:r w:rsidR="00C02CD3" w:rsidRPr="005F14DF">
          <w:rPr>
            <w:rStyle w:val="Hipervnculo"/>
            <w:rFonts w:eastAsiaTheme="minorHAnsi"/>
            <w:b w:val="0"/>
            <w:bCs w:val="0"/>
            <w:lang w:val="es-ES_tradnl"/>
          </w:rPr>
          <w:t>3. Composición aminoacídica (g/16g/N) de la proteína del Pleurotus ostreatus en</w:t>
        </w:r>
        <w:r w:rsidR="00C02CD3" w:rsidRPr="005F14DF">
          <w:rPr>
            <w:rStyle w:val="Hipervnculo"/>
            <w:b w:val="0"/>
          </w:rPr>
          <w:t xml:space="preserve"> comparación con otro tipo de hongo y alimentos convencionales</w:t>
        </w:r>
        <w:r w:rsidR="00C02CD3" w:rsidRPr="005F14DF">
          <w:rPr>
            <w:b w:val="0"/>
            <w:webHidden/>
          </w:rPr>
          <w:tab/>
        </w:r>
        <w:r w:rsidR="00C02CD3" w:rsidRPr="005F14DF">
          <w:rPr>
            <w:b w:val="0"/>
            <w:webHidden/>
          </w:rPr>
          <w:fldChar w:fldCharType="begin"/>
        </w:r>
        <w:r w:rsidR="00C02CD3" w:rsidRPr="005F14DF">
          <w:rPr>
            <w:b w:val="0"/>
            <w:webHidden/>
          </w:rPr>
          <w:instrText xml:space="preserve"> PAGEREF _Toc507585339 \h </w:instrText>
        </w:r>
        <w:r w:rsidR="00C02CD3" w:rsidRPr="005F14DF">
          <w:rPr>
            <w:b w:val="0"/>
            <w:webHidden/>
          </w:rPr>
        </w:r>
        <w:r w:rsidR="00C02CD3" w:rsidRPr="005F14DF">
          <w:rPr>
            <w:b w:val="0"/>
            <w:webHidden/>
          </w:rPr>
          <w:fldChar w:fldCharType="separate"/>
        </w:r>
        <w:r w:rsidR="008A7C32">
          <w:rPr>
            <w:b w:val="0"/>
            <w:webHidden/>
          </w:rPr>
          <w:t>21</w:t>
        </w:r>
        <w:r w:rsidR="00C02CD3" w:rsidRPr="005F14DF">
          <w:rPr>
            <w:b w:val="0"/>
            <w:webHidden/>
          </w:rPr>
          <w:fldChar w:fldCharType="end"/>
        </w:r>
      </w:hyperlink>
    </w:p>
    <w:p w14:paraId="0C5EC6ED" w14:textId="2764E8DD" w:rsidR="00C02CD3" w:rsidRPr="005F14DF" w:rsidRDefault="002D5862" w:rsidP="005F14DF">
      <w:pPr>
        <w:pStyle w:val="TDC1"/>
        <w:rPr>
          <w:rFonts w:asciiTheme="minorHAnsi" w:eastAsiaTheme="minorEastAsia" w:hAnsiTheme="minorHAnsi" w:cstheme="minorBidi"/>
          <w:b w:val="0"/>
          <w:sz w:val="22"/>
          <w:szCs w:val="22"/>
          <w:lang w:val="es-ES" w:eastAsia="es-ES"/>
        </w:rPr>
      </w:pPr>
      <w:hyperlink w:anchor="_Toc507585357" w:history="1">
        <w:r w:rsidR="00C02CD3" w:rsidRPr="005F14DF">
          <w:rPr>
            <w:rStyle w:val="Hipervnculo"/>
            <w:b w:val="0"/>
          </w:rPr>
          <w:t>4.  Datos obtenidos en la producción</w:t>
        </w:r>
        <w:r w:rsidR="00C02CD3" w:rsidRPr="005F14DF">
          <w:rPr>
            <w:b w:val="0"/>
            <w:webHidden/>
          </w:rPr>
          <w:tab/>
        </w:r>
        <w:r w:rsidR="00C02CD3" w:rsidRPr="005F14DF">
          <w:rPr>
            <w:b w:val="0"/>
            <w:webHidden/>
          </w:rPr>
          <w:fldChar w:fldCharType="begin"/>
        </w:r>
        <w:r w:rsidR="00C02CD3" w:rsidRPr="005F14DF">
          <w:rPr>
            <w:b w:val="0"/>
            <w:webHidden/>
          </w:rPr>
          <w:instrText xml:space="preserve"> PAGEREF _Toc507585357 \h </w:instrText>
        </w:r>
        <w:r w:rsidR="00C02CD3" w:rsidRPr="005F14DF">
          <w:rPr>
            <w:b w:val="0"/>
            <w:webHidden/>
          </w:rPr>
        </w:r>
        <w:r w:rsidR="00C02CD3" w:rsidRPr="005F14DF">
          <w:rPr>
            <w:b w:val="0"/>
            <w:webHidden/>
          </w:rPr>
          <w:fldChar w:fldCharType="separate"/>
        </w:r>
        <w:r w:rsidR="008A7C32">
          <w:rPr>
            <w:b w:val="0"/>
            <w:webHidden/>
          </w:rPr>
          <w:t>77</w:t>
        </w:r>
        <w:r w:rsidR="00C02CD3" w:rsidRPr="005F14DF">
          <w:rPr>
            <w:b w:val="0"/>
            <w:webHidden/>
          </w:rPr>
          <w:fldChar w:fldCharType="end"/>
        </w:r>
      </w:hyperlink>
    </w:p>
    <w:p w14:paraId="6E47E60F" w14:textId="58DD6B1D" w:rsidR="009727F6" w:rsidRDefault="0037706E" w:rsidP="00C02CD3">
      <w:pPr>
        <w:pStyle w:val="Ttulo1"/>
        <w:rPr>
          <w:rFonts w:ascii="Times New Roman" w:hAnsi="Times New Roman" w:cs="Times New Roman"/>
          <w:color w:val="auto"/>
        </w:rPr>
      </w:pPr>
      <w:r>
        <w:rPr>
          <w:rFonts w:ascii="Times New Roman" w:hAnsi="Times New Roman" w:cs="Times New Roman"/>
          <w:color w:val="auto"/>
        </w:rPr>
        <w:fldChar w:fldCharType="end"/>
      </w:r>
    </w:p>
    <w:p w14:paraId="2036295C" w14:textId="6FAAA46D" w:rsidR="009E16E0" w:rsidRDefault="009727F6" w:rsidP="009727F6">
      <w:pPr>
        <w:rPr>
          <w:rFonts w:ascii="Times New Roman" w:eastAsiaTheme="majorEastAsia" w:hAnsi="Times New Roman" w:cs="Times New Roman"/>
          <w:b/>
          <w:bCs/>
          <w:sz w:val="28"/>
          <w:szCs w:val="28"/>
          <w:lang w:val="es-EC"/>
        </w:rPr>
      </w:pPr>
      <w:r>
        <w:rPr>
          <w:rFonts w:ascii="Times New Roman" w:hAnsi="Times New Roman" w:cs="Times New Roman"/>
        </w:rPr>
        <w:br w:type="page"/>
      </w:r>
    </w:p>
    <w:p w14:paraId="06905150" w14:textId="61A180A7" w:rsidR="009C4CD1" w:rsidRPr="008134CB" w:rsidRDefault="001D0955" w:rsidP="008134CB">
      <w:pPr>
        <w:pStyle w:val="Ttulo1"/>
        <w:spacing w:after="240" w:line="240" w:lineRule="auto"/>
        <w:jc w:val="center"/>
        <w:rPr>
          <w:rStyle w:val="Hipervnculo"/>
          <w:rFonts w:asciiTheme="minorHAnsi" w:eastAsiaTheme="minorEastAsia" w:hAnsiTheme="minorHAnsi" w:cstheme="minorBidi"/>
          <w:b w:val="0"/>
          <w:noProof/>
          <w:color w:val="2E74B5" w:themeColor="accent1" w:themeShade="BF"/>
          <w:sz w:val="24"/>
          <w:szCs w:val="24"/>
          <w:u w:val="none"/>
          <w:lang w:val="es-ES" w:eastAsia="es-ES"/>
        </w:rPr>
      </w:pPr>
      <w:bookmarkStart w:id="49" w:name="_Toc505584889"/>
      <w:bookmarkStart w:id="50" w:name="_Toc506739318"/>
      <w:bookmarkStart w:id="51" w:name="_Toc507585326"/>
      <w:bookmarkStart w:id="52" w:name="_Toc508047167"/>
      <w:bookmarkStart w:id="53" w:name="_Toc505582274"/>
      <w:bookmarkStart w:id="54" w:name="_Toc505582483"/>
      <w:r w:rsidRPr="00496C0E">
        <w:rPr>
          <w:rStyle w:val="Hipervnculo"/>
          <w:rFonts w:ascii="Times New Roman" w:hAnsi="Times New Roman" w:cs="Times New Roman"/>
          <w:color w:val="auto"/>
          <w:sz w:val="24"/>
          <w:szCs w:val="24"/>
          <w:u w:val="none"/>
        </w:rPr>
        <w:lastRenderedPageBreak/>
        <w:t>ÍNDICE DE CUADROS</w:t>
      </w:r>
      <w:bookmarkEnd w:id="49"/>
      <w:bookmarkEnd w:id="50"/>
      <w:bookmarkEnd w:id="51"/>
      <w:bookmarkEnd w:id="52"/>
      <w:r w:rsidR="009E16E0" w:rsidRPr="008134CB">
        <w:rPr>
          <w:b w:val="0"/>
          <w:sz w:val="24"/>
          <w:szCs w:val="24"/>
        </w:rPr>
        <w:fldChar w:fldCharType="begin"/>
      </w:r>
      <w:r w:rsidR="009E16E0" w:rsidRPr="008134CB">
        <w:rPr>
          <w:b w:val="0"/>
          <w:sz w:val="24"/>
          <w:szCs w:val="24"/>
        </w:rPr>
        <w:instrText xml:space="preserve"> TOC \o "1-1" \p " " \h \z \u </w:instrText>
      </w:r>
      <w:r w:rsidR="009E16E0" w:rsidRPr="008134CB">
        <w:rPr>
          <w:b w:val="0"/>
          <w:sz w:val="24"/>
          <w:szCs w:val="24"/>
        </w:rPr>
        <w:fldChar w:fldCharType="separate"/>
      </w:r>
    </w:p>
    <w:p w14:paraId="4A43987F" w14:textId="3C2EFAED" w:rsidR="008134CB" w:rsidRPr="005F14DF" w:rsidRDefault="005F14DF" w:rsidP="005F14DF">
      <w:pPr>
        <w:tabs>
          <w:tab w:val="left" w:pos="7371"/>
        </w:tabs>
        <w:spacing w:before="240" w:line="360" w:lineRule="auto"/>
        <w:ind w:right="-1"/>
        <w:jc w:val="both"/>
        <w:rPr>
          <w:rFonts w:ascii="Times New Roman" w:hAnsi="Times New Roman" w:cs="Times New Roman"/>
          <w:b/>
          <w:noProof/>
          <w:sz w:val="24"/>
          <w:szCs w:val="24"/>
          <w:lang w:val="es-EC"/>
        </w:rPr>
      </w:pPr>
      <w:r w:rsidRPr="005F14DF">
        <w:rPr>
          <w:rFonts w:ascii="Times New Roman" w:hAnsi="Times New Roman" w:cs="Times New Roman"/>
          <w:b/>
          <w:noProof/>
          <w:sz w:val="24"/>
          <w:szCs w:val="24"/>
          <w:lang w:val="es-EC"/>
        </w:rPr>
        <w:t>CUADRO Nº</w:t>
      </w:r>
      <w:r>
        <w:rPr>
          <w:rFonts w:ascii="Times New Roman" w:hAnsi="Times New Roman" w:cs="Times New Roman"/>
          <w:b/>
          <w:noProof/>
          <w:sz w:val="24"/>
          <w:szCs w:val="24"/>
          <w:lang w:val="es-EC"/>
        </w:rPr>
        <w:t xml:space="preserve">                 </w:t>
      </w:r>
      <w:r w:rsidR="009C4CD1" w:rsidRPr="005F14DF">
        <w:rPr>
          <w:rFonts w:ascii="Times New Roman" w:hAnsi="Times New Roman" w:cs="Times New Roman"/>
          <w:b/>
          <w:noProof/>
          <w:sz w:val="24"/>
          <w:szCs w:val="24"/>
          <w:lang w:val="es-EC"/>
        </w:rPr>
        <w:t xml:space="preserve">  </w:t>
      </w:r>
      <w:r w:rsidR="007E43BB" w:rsidRPr="005F14DF">
        <w:rPr>
          <w:rFonts w:ascii="Times New Roman" w:hAnsi="Times New Roman" w:cs="Times New Roman"/>
          <w:b/>
          <w:noProof/>
          <w:sz w:val="24"/>
          <w:szCs w:val="24"/>
          <w:lang w:val="es-EC"/>
        </w:rPr>
        <w:t xml:space="preserve">  </w:t>
      </w:r>
      <w:r w:rsidR="009C4CD1" w:rsidRPr="005F14DF">
        <w:rPr>
          <w:rFonts w:ascii="Times New Roman" w:hAnsi="Times New Roman" w:cs="Times New Roman"/>
          <w:b/>
          <w:noProof/>
          <w:sz w:val="24"/>
          <w:szCs w:val="24"/>
          <w:lang w:val="es-EC"/>
        </w:rPr>
        <w:t xml:space="preserve"> DESCRIPCIÓN</w:t>
      </w:r>
      <w:r w:rsidR="001D0955" w:rsidRPr="005F14DF">
        <w:rPr>
          <w:rFonts w:ascii="Times New Roman" w:hAnsi="Times New Roman" w:cs="Times New Roman"/>
          <w:b/>
          <w:noProof/>
          <w:sz w:val="24"/>
          <w:szCs w:val="24"/>
          <w:lang w:val="es-EC"/>
        </w:rPr>
        <w:t xml:space="preserve">                                                </w:t>
      </w:r>
      <w:r w:rsidR="0062042A" w:rsidRPr="005F14DF">
        <w:rPr>
          <w:rFonts w:ascii="Times New Roman" w:hAnsi="Times New Roman" w:cs="Times New Roman"/>
          <w:b/>
          <w:noProof/>
          <w:sz w:val="24"/>
          <w:szCs w:val="24"/>
          <w:lang w:val="es-EC"/>
        </w:rPr>
        <w:t xml:space="preserve"> </w:t>
      </w:r>
      <w:r w:rsidRPr="005F14DF">
        <w:rPr>
          <w:rFonts w:ascii="Times New Roman" w:hAnsi="Times New Roman" w:cs="Times New Roman"/>
          <w:b/>
          <w:noProof/>
          <w:sz w:val="24"/>
          <w:szCs w:val="24"/>
          <w:lang w:val="es-EC"/>
        </w:rPr>
        <w:t>Pág.</w:t>
      </w:r>
    </w:p>
    <w:p w14:paraId="41D95FAD" w14:textId="06655559"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1. </w:t>
      </w:r>
      <w:hyperlink w:anchor="_Toc505583588" w:history="1">
        <w:r w:rsidRPr="005F14DF">
          <w:rPr>
            <w:rStyle w:val="Hipervnculo"/>
            <w:b w:val="0"/>
            <w:color w:val="auto"/>
            <w:u w:val="none"/>
          </w:rPr>
          <w:t>Localización del Experimento.</w:t>
        </w:r>
        <w:r w:rsidRPr="005F14DF">
          <w:rPr>
            <w:rStyle w:val="Hipervnculo"/>
            <w:b w:val="0"/>
            <w:color w:val="auto"/>
            <w:u w:val="none"/>
          </w:rPr>
          <w:tab/>
        </w:r>
        <w:r w:rsidRPr="005F14DF">
          <w:rPr>
            <w:b w:val="0"/>
            <w:webHidden/>
          </w:rPr>
          <w:t xml:space="preserve"> </w:t>
        </w:r>
        <w:r w:rsidRPr="005F14DF">
          <w:rPr>
            <w:b w:val="0"/>
            <w:webHidden/>
          </w:rPr>
          <w:fldChar w:fldCharType="begin"/>
        </w:r>
        <w:r w:rsidRPr="005F14DF">
          <w:rPr>
            <w:b w:val="0"/>
            <w:webHidden/>
          </w:rPr>
          <w:instrText xml:space="preserve"> PAGEREF _Toc505583588 \h </w:instrText>
        </w:r>
        <w:r w:rsidRPr="005F14DF">
          <w:rPr>
            <w:b w:val="0"/>
            <w:webHidden/>
          </w:rPr>
        </w:r>
        <w:r w:rsidRPr="005F14DF">
          <w:rPr>
            <w:b w:val="0"/>
            <w:webHidden/>
          </w:rPr>
          <w:fldChar w:fldCharType="separate"/>
        </w:r>
        <w:r w:rsidR="008A7C32">
          <w:rPr>
            <w:b w:val="0"/>
            <w:webHidden/>
          </w:rPr>
          <w:t>26</w:t>
        </w:r>
        <w:r w:rsidRPr="005F14DF">
          <w:rPr>
            <w:b w:val="0"/>
            <w:webHidden/>
          </w:rPr>
          <w:fldChar w:fldCharType="end"/>
        </w:r>
      </w:hyperlink>
    </w:p>
    <w:p w14:paraId="4B3858AC" w14:textId="12338E45"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2. </w:t>
      </w:r>
      <w:hyperlink w:anchor="_Toc505583589" w:history="1">
        <w:r w:rsidRPr="005F14DF">
          <w:rPr>
            <w:rStyle w:val="Hipervnculo"/>
            <w:b w:val="0"/>
            <w:color w:val="auto"/>
            <w:u w:val="none"/>
          </w:rPr>
          <w:t>Situación Geográfica y Climática</w:t>
        </w:r>
        <w:r w:rsidRPr="005F14DF">
          <w:rPr>
            <w:b w:val="0"/>
            <w:webHidden/>
          </w:rPr>
          <w:t xml:space="preserve"> </w:t>
        </w:r>
        <w:r w:rsidRPr="005F14DF">
          <w:rPr>
            <w:b w:val="0"/>
            <w:webHidden/>
          </w:rPr>
          <w:tab/>
        </w:r>
        <w:r w:rsidRPr="005F14DF">
          <w:rPr>
            <w:b w:val="0"/>
            <w:webHidden/>
          </w:rPr>
          <w:fldChar w:fldCharType="begin"/>
        </w:r>
        <w:r w:rsidRPr="005F14DF">
          <w:rPr>
            <w:b w:val="0"/>
            <w:webHidden/>
          </w:rPr>
          <w:instrText xml:space="preserve"> PAGEREF _Toc505583589 \h </w:instrText>
        </w:r>
        <w:r w:rsidRPr="005F14DF">
          <w:rPr>
            <w:b w:val="0"/>
            <w:webHidden/>
          </w:rPr>
        </w:r>
        <w:r w:rsidRPr="005F14DF">
          <w:rPr>
            <w:b w:val="0"/>
            <w:webHidden/>
          </w:rPr>
          <w:fldChar w:fldCharType="separate"/>
        </w:r>
        <w:r w:rsidR="008A7C32">
          <w:rPr>
            <w:b w:val="0"/>
            <w:webHidden/>
          </w:rPr>
          <w:t>26</w:t>
        </w:r>
        <w:r w:rsidRPr="005F14DF">
          <w:rPr>
            <w:b w:val="0"/>
            <w:webHidden/>
          </w:rPr>
          <w:fldChar w:fldCharType="end"/>
        </w:r>
      </w:hyperlink>
    </w:p>
    <w:p w14:paraId="4BAE9CBE" w14:textId="2B553A46"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3. </w:t>
      </w:r>
      <w:hyperlink w:anchor="_Toc505583590" w:history="1">
        <w:r w:rsidRPr="005F14DF">
          <w:rPr>
            <w:rStyle w:val="Hipervnculo"/>
            <w:b w:val="0"/>
            <w:color w:val="auto"/>
            <w:u w:val="none"/>
          </w:rPr>
          <w:t>Factores e estudio en la investigación</w:t>
        </w:r>
        <w:r w:rsidRPr="005F14DF">
          <w:rPr>
            <w:b w:val="0"/>
            <w:webHidden/>
          </w:rPr>
          <w:t xml:space="preserve"> </w:t>
        </w:r>
        <w:r w:rsidRPr="005F14DF">
          <w:rPr>
            <w:b w:val="0"/>
            <w:webHidden/>
          </w:rPr>
          <w:tab/>
        </w:r>
        <w:r w:rsidR="00FB0DEA" w:rsidRPr="005F14DF">
          <w:rPr>
            <w:b w:val="0"/>
            <w:webHidden/>
          </w:rPr>
          <w:t xml:space="preserve"> </w:t>
        </w:r>
        <w:r w:rsidRPr="005F14DF">
          <w:rPr>
            <w:b w:val="0"/>
            <w:webHidden/>
          </w:rPr>
          <w:fldChar w:fldCharType="begin"/>
        </w:r>
        <w:r w:rsidRPr="005F14DF">
          <w:rPr>
            <w:b w:val="0"/>
            <w:webHidden/>
          </w:rPr>
          <w:instrText xml:space="preserve"> PAGEREF _Toc505583590 \h </w:instrText>
        </w:r>
        <w:r w:rsidRPr="005F14DF">
          <w:rPr>
            <w:b w:val="0"/>
            <w:webHidden/>
          </w:rPr>
        </w:r>
        <w:r w:rsidRPr="005F14DF">
          <w:rPr>
            <w:b w:val="0"/>
            <w:webHidden/>
          </w:rPr>
          <w:fldChar w:fldCharType="separate"/>
        </w:r>
        <w:r w:rsidR="008A7C32">
          <w:rPr>
            <w:b w:val="0"/>
            <w:webHidden/>
          </w:rPr>
          <w:t>29</w:t>
        </w:r>
        <w:r w:rsidRPr="005F14DF">
          <w:rPr>
            <w:b w:val="0"/>
            <w:webHidden/>
          </w:rPr>
          <w:fldChar w:fldCharType="end"/>
        </w:r>
      </w:hyperlink>
    </w:p>
    <w:p w14:paraId="04C01233" w14:textId="1C13C8F9"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4. </w:t>
      </w:r>
      <w:hyperlink w:anchor="_Toc505583591" w:history="1">
        <w:r w:rsidRPr="005F14DF">
          <w:rPr>
            <w:rStyle w:val="Hipervnculo"/>
            <w:b w:val="0"/>
            <w:color w:val="auto"/>
            <w:u w:val="none"/>
          </w:rPr>
          <w:t>Esquema del Experimento</w:t>
        </w:r>
        <w:r w:rsidRPr="005F14DF">
          <w:rPr>
            <w:b w:val="0"/>
            <w:webHidden/>
          </w:rPr>
          <w:t xml:space="preserve"> </w:t>
        </w:r>
        <w:r w:rsidRPr="005F14DF">
          <w:rPr>
            <w:b w:val="0"/>
            <w:webHidden/>
          </w:rPr>
          <w:tab/>
        </w:r>
        <w:r w:rsidRPr="005F14DF">
          <w:rPr>
            <w:b w:val="0"/>
            <w:webHidden/>
          </w:rPr>
          <w:fldChar w:fldCharType="begin"/>
        </w:r>
        <w:r w:rsidRPr="005F14DF">
          <w:rPr>
            <w:b w:val="0"/>
            <w:webHidden/>
          </w:rPr>
          <w:instrText xml:space="preserve"> PAGEREF _Toc505583591 \h </w:instrText>
        </w:r>
        <w:r w:rsidRPr="005F14DF">
          <w:rPr>
            <w:b w:val="0"/>
            <w:webHidden/>
          </w:rPr>
        </w:r>
        <w:r w:rsidRPr="005F14DF">
          <w:rPr>
            <w:b w:val="0"/>
            <w:webHidden/>
          </w:rPr>
          <w:fldChar w:fldCharType="separate"/>
        </w:r>
        <w:r w:rsidR="008A7C32">
          <w:rPr>
            <w:b w:val="0"/>
            <w:webHidden/>
          </w:rPr>
          <w:t>29</w:t>
        </w:r>
        <w:r w:rsidRPr="005F14DF">
          <w:rPr>
            <w:b w:val="0"/>
            <w:webHidden/>
          </w:rPr>
          <w:fldChar w:fldCharType="end"/>
        </w:r>
      </w:hyperlink>
    </w:p>
    <w:p w14:paraId="5786D497" w14:textId="4811B515"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5. </w:t>
      </w:r>
      <w:hyperlink w:anchor="_Toc505583592" w:history="1">
        <w:r w:rsidRPr="005F14DF">
          <w:rPr>
            <w:rStyle w:val="Hipervnculo"/>
            <w:b w:val="0"/>
            <w:color w:val="auto"/>
            <w:u w:val="none"/>
          </w:rPr>
          <w:t>Esquema del análisis de varianza</w:t>
        </w:r>
        <w:r w:rsidRPr="005F14DF">
          <w:rPr>
            <w:b w:val="0"/>
            <w:webHidden/>
          </w:rPr>
          <w:t xml:space="preserve"> </w:t>
        </w:r>
        <w:r w:rsidRPr="005F14DF">
          <w:rPr>
            <w:b w:val="0"/>
            <w:webHidden/>
          </w:rPr>
          <w:tab/>
        </w:r>
        <w:r w:rsidRPr="005F14DF">
          <w:rPr>
            <w:b w:val="0"/>
            <w:webHidden/>
          </w:rPr>
          <w:fldChar w:fldCharType="begin"/>
        </w:r>
        <w:r w:rsidRPr="005F14DF">
          <w:rPr>
            <w:b w:val="0"/>
            <w:webHidden/>
          </w:rPr>
          <w:instrText xml:space="preserve"> PAGEREF _Toc505583592 \h </w:instrText>
        </w:r>
        <w:r w:rsidRPr="005F14DF">
          <w:rPr>
            <w:b w:val="0"/>
            <w:webHidden/>
          </w:rPr>
        </w:r>
        <w:r w:rsidRPr="005F14DF">
          <w:rPr>
            <w:b w:val="0"/>
            <w:webHidden/>
          </w:rPr>
          <w:fldChar w:fldCharType="separate"/>
        </w:r>
        <w:r w:rsidR="008A7C32">
          <w:rPr>
            <w:b w:val="0"/>
            <w:webHidden/>
          </w:rPr>
          <w:t>31</w:t>
        </w:r>
        <w:r w:rsidRPr="005F14DF">
          <w:rPr>
            <w:b w:val="0"/>
            <w:webHidden/>
          </w:rPr>
          <w:fldChar w:fldCharType="end"/>
        </w:r>
      </w:hyperlink>
    </w:p>
    <w:p w14:paraId="6A96892F" w14:textId="017362BD"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6. </w:t>
      </w:r>
      <w:hyperlink w:anchor="_Toc505583593" w:history="1">
        <w:r w:rsidRPr="005F14DF">
          <w:rPr>
            <w:rStyle w:val="Hipervnculo"/>
            <w:b w:val="0"/>
            <w:color w:val="auto"/>
            <w:u w:val="none"/>
          </w:rPr>
          <w:t>Grados de libertad del diseño experimental propuesto</w:t>
        </w:r>
        <w:r w:rsidRPr="005F14DF">
          <w:rPr>
            <w:rStyle w:val="Hipervnculo"/>
            <w:rFonts w:eastAsia="Times New Roman"/>
            <w:b w:val="0"/>
            <w:color w:val="auto"/>
            <w:u w:val="none"/>
            <w:lang w:val="es-ES" w:eastAsia="es-EC"/>
          </w:rPr>
          <w:t>.</w:t>
        </w:r>
        <w:r w:rsidRPr="005F14DF">
          <w:rPr>
            <w:b w:val="0"/>
            <w:webHidden/>
          </w:rPr>
          <w:t xml:space="preserve"> </w:t>
        </w:r>
        <w:r w:rsidRPr="005F14DF">
          <w:rPr>
            <w:b w:val="0"/>
            <w:webHidden/>
          </w:rPr>
          <w:tab/>
        </w:r>
        <w:r w:rsidRPr="005F14DF">
          <w:rPr>
            <w:b w:val="0"/>
            <w:webHidden/>
          </w:rPr>
          <w:fldChar w:fldCharType="begin"/>
        </w:r>
        <w:r w:rsidRPr="005F14DF">
          <w:rPr>
            <w:b w:val="0"/>
            <w:webHidden/>
          </w:rPr>
          <w:instrText xml:space="preserve"> PAGEREF _Toc505583593 \h </w:instrText>
        </w:r>
        <w:r w:rsidRPr="005F14DF">
          <w:rPr>
            <w:b w:val="0"/>
            <w:webHidden/>
          </w:rPr>
        </w:r>
        <w:r w:rsidRPr="005F14DF">
          <w:rPr>
            <w:b w:val="0"/>
            <w:webHidden/>
          </w:rPr>
          <w:fldChar w:fldCharType="separate"/>
        </w:r>
        <w:r w:rsidR="008A7C32">
          <w:rPr>
            <w:b w:val="0"/>
            <w:webHidden/>
          </w:rPr>
          <w:t>31</w:t>
        </w:r>
        <w:r w:rsidRPr="005F14DF">
          <w:rPr>
            <w:b w:val="0"/>
            <w:webHidden/>
          </w:rPr>
          <w:fldChar w:fldCharType="end"/>
        </w:r>
      </w:hyperlink>
    </w:p>
    <w:p w14:paraId="70D75952" w14:textId="7FC6BC48"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7. </w:t>
      </w:r>
      <w:hyperlink w:anchor="_Toc505583595" w:history="1">
        <w:r w:rsidRPr="005F14DF">
          <w:rPr>
            <w:rStyle w:val="Hipervnculo"/>
            <w:b w:val="0"/>
            <w:color w:val="auto"/>
            <w:u w:val="none"/>
            <w:lang w:eastAsia="es-ES"/>
          </w:rPr>
          <w:t>Valores</w:t>
        </w:r>
        <w:r w:rsidRPr="005F14DF">
          <w:rPr>
            <w:rStyle w:val="Hipervnculo"/>
            <w:rFonts w:eastAsia="Times New Roman"/>
            <w:b w:val="0"/>
            <w:color w:val="auto"/>
            <w:u w:val="none"/>
            <w:lang w:eastAsia="es-ES"/>
          </w:rPr>
          <w:t xml:space="preserve"> medios y desviación estándar de la composición de los residuos agroindustriales.</w:t>
        </w:r>
        <w:r w:rsidRPr="005F14DF">
          <w:rPr>
            <w:b w:val="0"/>
            <w:webHidden/>
          </w:rPr>
          <w:tab/>
        </w:r>
        <w:r w:rsidRPr="005F14DF">
          <w:rPr>
            <w:b w:val="0"/>
            <w:webHidden/>
          </w:rPr>
          <w:fldChar w:fldCharType="begin"/>
        </w:r>
        <w:r w:rsidRPr="005F14DF">
          <w:rPr>
            <w:b w:val="0"/>
            <w:webHidden/>
          </w:rPr>
          <w:instrText xml:space="preserve"> PAGEREF _Toc505583595 \h </w:instrText>
        </w:r>
        <w:r w:rsidRPr="005F14DF">
          <w:rPr>
            <w:b w:val="0"/>
            <w:webHidden/>
          </w:rPr>
        </w:r>
        <w:r w:rsidRPr="005F14DF">
          <w:rPr>
            <w:b w:val="0"/>
            <w:webHidden/>
          </w:rPr>
          <w:fldChar w:fldCharType="separate"/>
        </w:r>
        <w:r w:rsidR="008A7C32">
          <w:rPr>
            <w:b w:val="0"/>
            <w:webHidden/>
          </w:rPr>
          <w:t>38</w:t>
        </w:r>
        <w:r w:rsidRPr="005F14DF">
          <w:rPr>
            <w:b w:val="0"/>
            <w:webHidden/>
          </w:rPr>
          <w:fldChar w:fldCharType="end"/>
        </w:r>
      </w:hyperlink>
    </w:p>
    <w:p w14:paraId="108AA178" w14:textId="4B8AADFE" w:rsidR="004C13DF" w:rsidRPr="005F14DF" w:rsidRDefault="004C13DF" w:rsidP="005F14DF">
      <w:pPr>
        <w:pStyle w:val="TDC1"/>
        <w:rPr>
          <w:rStyle w:val="Hipervnculo"/>
          <w:b w:val="0"/>
          <w:color w:val="auto"/>
          <w:u w:val="none"/>
        </w:rPr>
      </w:pPr>
      <w:r w:rsidRPr="005F14DF">
        <w:rPr>
          <w:rStyle w:val="Hipervnculo"/>
          <w:b w:val="0"/>
          <w:color w:val="auto"/>
          <w:u w:val="none"/>
        </w:rPr>
        <w:t xml:space="preserve">8. </w:t>
      </w:r>
      <w:hyperlink w:anchor="_Toc505583596" w:history="1">
        <w:r w:rsidRPr="005F14DF">
          <w:rPr>
            <w:rStyle w:val="Hipervnculo"/>
            <w:b w:val="0"/>
            <w:color w:val="auto"/>
            <w:u w:val="none"/>
          </w:rPr>
          <w:t>Análisis de varianza de</w:t>
        </w:r>
        <w:r w:rsidR="00B7357D" w:rsidRPr="005F14DF">
          <w:rPr>
            <w:rStyle w:val="Hipervnculo"/>
            <w:b w:val="0"/>
            <w:color w:val="auto"/>
            <w:u w:val="none"/>
          </w:rPr>
          <w:t xml:space="preserve"> </w:t>
        </w:r>
        <w:r w:rsidRPr="005F14DF">
          <w:rPr>
            <w:rStyle w:val="Hipervnculo"/>
            <w:b w:val="0"/>
            <w:color w:val="auto"/>
            <w:u w:val="none"/>
          </w:rPr>
          <w:t>l</w:t>
        </w:r>
        <w:r w:rsidR="00B7357D" w:rsidRPr="005F14DF">
          <w:rPr>
            <w:rStyle w:val="Hipervnculo"/>
            <w:b w:val="0"/>
            <w:color w:val="auto"/>
            <w:u w:val="none"/>
          </w:rPr>
          <w:t>a variable</w:t>
        </w:r>
        <w:r w:rsidR="009727F6" w:rsidRPr="005F14DF">
          <w:rPr>
            <w:rStyle w:val="Hipervnculo"/>
            <w:b w:val="0"/>
            <w:color w:val="auto"/>
            <w:u w:val="none"/>
          </w:rPr>
          <w:t xml:space="preserve"> tiempo </w:t>
        </w:r>
        <w:r w:rsidR="00F438E3" w:rsidRPr="005F14DF">
          <w:rPr>
            <w:rStyle w:val="Hipervnculo"/>
            <w:b w:val="0"/>
            <w:color w:val="auto"/>
            <w:u w:val="none"/>
          </w:rPr>
          <w:t xml:space="preserve">de </w:t>
        </w:r>
        <w:r w:rsidR="009727F6" w:rsidRPr="005F14DF">
          <w:rPr>
            <w:rStyle w:val="Hipervnculo"/>
            <w:b w:val="0"/>
            <w:color w:val="auto"/>
            <w:u w:val="none"/>
          </w:rPr>
          <w:t>formación de primordios</w:t>
        </w:r>
        <w:r w:rsidR="00F438E3" w:rsidRPr="005F14DF">
          <w:rPr>
            <w:rStyle w:val="Hipervnculo"/>
            <w:b w:val="0"/>
            <w:color w:val="auto"/>
            <w:u w:val="none"/>
          </w:rPr>
          <w:t xml:space="preserve"> </w:t>
        </w:r>
        <w:r w:rsidR="009727F6" w:rsidRPr="005F14DF">
          <w:rPr>
            <w:rStyle w:val="Hipervnculo"/>
            <w:b w:val="0"/>
            <w:color w:val="auto"/>
            <w:u w:val="none"/>
          </w:rPr>
          <w:t>(TFP)</w:t>
        </w:r>
        <w:r w:rsidR="009727F6" w:rsidRPr="005F14DF">
          <w:rPr>
            <w:rStyle w:val="Hipervnculo"/>
            <w:b w:val="0"/>
            <w:color w:val="auto"/>
            <w:u w:val="none"/>
          </w:rPr>
          <w:tab/>
        </w:r>
        <w:r w:rsidRPr="005F14DF">
          <w:rPr>
            <w:rStyle w:val="Hipervnculo"/>
            <w:b w:val="0"/>
            <w:webHidden/>
            <w:color w:val="auto"/>
            <w:u w:val="none"/>
          </w:rPr>
          <w:fldChar w:fldCharType="begin"/>
        </w:r>
        <w:r w:rsidRPr="005F14DF">
          <w:rPr>
            <w:rStyle w:val="Hipervnculo"/>
            <w:b w:val="0"/>
            <w:webHidden/>
            <w:color w:val="auto"/>
            <w:u w:val="none"/>
          </w:rPr>
          <w:instrText xml:space="preserve"> PAGEREF _Toc505583596 \h </w:instrText>
        </w:r>
        <w:r w:rsidRPr="005F14DF">
          <w:rPr>
            <w:rStyle w:val="Hipervnculo"/>
            <w:b w:val="0"/>
            <w:webHidden/>
            <w:color w:val="auto"/>
            <w:u w:val="none"/>
          </w:rPr>
        </w:r>
        <w:r w:rsidRPr="005F14DF">
          <w:rPr>
            <w:rStyle w:val="Hipervnculo"/>
            <w:b w:val="0"/>
            <w:webHidden/>
            <w:color w:val="auto"/>
            <w:u w:val="none"/>
          </w:rPr>
          <w:fldChar w:fldCharType="separate"/>
        </w:r>
        <w:r w:rsidR="008A7C32">
          <w:rPr>
            <w:rStyle w:val="Hipervnculo"/>
            <w:b w:val="0"/>
            <w:webHidden/>
            <w:color w:val="auto"/>
            <w:u w:val="none"/>
          </w:rPr>
          <w:t>39</w:t>
        </w:r>
        <w:r w:rsidRPr="005F14DF">
          <w:rPr>
            <w:rStyle w:val="Hipervnculo"/>
            <w:b w:val="0"/>
            <w:webHidden/>
            <w:color w:val="auto"/>
            <w:u w:val="none"/>
          </w:rPr>
          <w:fldChar w:fldCharType="end"/>
        </w:r>
      </w:hyperlink>
    </w:p>
    <w:p w14:paraId="316123AE" w14:textId="4FEFA0D2"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9. </w:t>
      </w:r>
      <w:hyperlink w:anchor="_Toc505583597" w:history="1">
        <w:r w:rsidR="0052269B" w:rsidRPr="005F14DF">
          <w:rPr>
            <w:rStyle w:val="Hipervnculo"/>
            <w:b w:val="0"/>
            <w:color w:val="auto"/>
            <w:u w:val="none"/>
            <w:lang w:eastAsia="es-ES"/>
          </w:rPr>
          <w:t>P</w:t>
        </w:r>
        <w:r w:rsidRPr="005F14DF">
          <w:rPr>
            <w:rStyle w:val="Hipervnculo"/>
            <w:b w:val="0"/>
            <w:color w:val="auto"/>
            <w:u w:val="none"/>
            <w:lang w:eastAsia="es-ES"/>
          </w:rPr>
          <w:t xml:space="preserve">rueba de Tukey al 0,05 %, </w:t>
        </w:r>
        <w:r w:rsidR="00A67ABE" w:rsidRPr="005F14DF">
          <w:rPr>
            <w:rStyle w:val="Hipervnculo"/>
            <w:b w:val="0"/>
            <w:color w:val="auto"/>
            <w:u w:val="none"/>
            <w:lang w:eastAsia="es-ES"/>
          </w:rPr>
          <w:t xml:space="preserve">de la variable </w:t>
        </w:r>
        <w:r w:rsidR="00B7357D" w:rsidRPr="005F14DF">
          <w:rPr>
            <w:rStyle w:val="Hipervnculo"/>
            <w:b w:val="0"/>
            <w:color w:val="auto"/>
            <w:u w:val="none"/>
            <w:lang w:eastAsia="es-ES"/>
          </w:rPr>
          <w:t xml:space="preserve">tiempo de </w:t>
        </w:r>
        <w:r w:rsidRPr="005F14DF">
          <w:rPr>
            <w:rStyle w:val="Hipervnculo"/>
            <w:b w:val="0"/>
            <w:color w:val="auto"/>
            <w:u w:val="none"/>
            <w:lang w:eastAsia="es-ES"/>
          </w:rPr>
          <w:t>formación de primordios (TFP)</w:t>
        </w:r>
        <w:r w:rsidRPr="005F14DF">
          <w:rPr>
            <w:b w:val="0"/>
            <w:webHidden/>
          </w:rPr>
          <w:tab/>
        </w:r>
        <w:r w:rsidRPr="005F14DF">
          <w:rPr>
            <w:b w:val="0"/>
            <w:webHidden/>
          </w:rPr>
          <w:fldChar w:fldCharType="begin"/>
        </w:r>
        <w:r w:rsidRPr="005F14DF">
          <w:rPr>
            <w:b w:val="0"/>
            <w:webHidden/>
          </w:rPr>
          <w:instrText xml:space="preserve"> PAGEREF _Toc505583597 \h </w:instrText>
        </w:r>
        <w:r w:rsidRPr="005F14DF">
          <w:rPr>
            <w:b w:val="0"/>
            <w:webHidden/>
          </w:rPr>
        </w:r>
        <w:r w:rsidRPr="005F14DF">
          <w:rPr>
            <w:b w:val="0"/>
            <w:webHidden/>
          </w:rPr>
          <w:fldChar w:fldCharType="separate"/>
        </w:r>
        <w:r w:rsidR="008A7C32">
          <w:rPr>
            <w:b w:val="0"/>
            <w:webHidden/>
          </w:rPr>
          <w:t>40</w:t>
        </w:r>
        <w:r w:rsidRPr="005F14DF">
          <w:rPr>
            <w:b w:val="0"/>
            <w:webHidden/>
          </w:rPr>
          <w:fldChar w:fldCharType="end"/>
        </w:r>
      </w:hyperlink>
    </w:p>
    <w:p w14:paraId="76A28EB1" w14:textId="18B0A3C7"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10. </w:t>
      </w:r>
      <w:hyperlink w:anchor="_Toc505583598" w:history="1">
        <w:r w:rsidRPr="005F14DF">
          <w:rPr>
            <w:rStyle w:val="Hipervnculo"/>
            <w:b w:val="0"/>
            <w:color w:val="auto"/>
            <w:u w:val="none"/>
            <w:lang w:eastAsia="es-ES"/>
          </w:rPr>
          <w:t>Análisis de varianza de</w:t>
        </w:r>
        <w:r w:rsidR="00B7357D" w:rsidRPr="005F14DF">
          <w:rPr>
            <w:rStyle w:val="Hipervnculo"/>
            <w:b w:val="0"/>
            <w:color w:val="auto"/>
            <w:u w:val="none"/>
            <w:lang w:eastAsia="es-ES"/>
          </w:rPr>
          <w:t xml:space="preserve"> </w:t>
        </w:r>
        <w:r w:rsidRPr="005F14DF">
          <w:rPr>
            <w:rStyle w:val="Hipervnculo"/>
            <w:b w:val="0"/>
            <w:color w:val="auto"/>
            <w:u w:val="none"/>
            <w:lang w:eastAsia="es-ES"/>
          </w:rPr>
          <w:t>l</w:t>
        </w:r>
        <w:r w:rsidR="00B7357D" w:rsidRPr="005F14DF">
          <w:rPr>
            <w:rStyle w:val="Hipervnculo"/>
            <w:b w:val="0"/>
            <w:color w:val="auto"/>
            <w:u w:val="none"/>
            <w:lang w:eastAsia="es-ES"/>
          </w:rPr>
          <w:t>a variable</w:t>
        </w:r>
        <w:r w:rsidRPr="005F14DF">
          <w:rPr>
            <w:rStyle w:val="Hipervnculo"/>
            <w:b w:val="0"/>
            <w:color w:val="auto"/>
            <w:u w:val="none"/>
            <w:lang w:eastAsia="es-ES"/>
          </w:rPr>
          <w:t xml:space="preserve"> Tamaño de Carpóforos (TC)</w:t>
        </w:r>
        <w:r w:rsidRPr="005F14DF">
          <w:rPr>
            <w:b w:val="0"/>
            <w:webHidden/>
          </w:rPr>
          <w:tab/>
        </w:r>
        <w:r w:rsidRPr="005F14DF">
          <w:rPr>
            <w:b w:val="0"/>
            <w:webHidden/>
          </w:rPr>
          <w:fldChar w:fldCharType="begin"/>
        </w:r>
        <w:r w:rsidRPr="005F14DF">
          <w:rPr>
            <w:b w:val="0"/>
            <w:webHidden/>
          </w:rPr>
          <w:instrText xml:space="preserve"> PAGEREF _Toc505583598 \h </w:instrText>
        </w:r>
        <w:r w:rsidRPr="005F14DF">
          <w:rPr>
            <w:b w:val="0"/>
            <w:webHidden/>
          </w:rPr>
        </w:r>
        <w:r w:rsidRPr="005F14DF">
          <w:rPr>
            <w:b w:val="0"/>
            <w:webHidden/>
          </w:rPr>
          <w:fldChar w:fldCharType="separate"/>
        </w:r>
        <w:r w:rsidR="008A7C32">
          <w:rPr>
            <w:b w:val="0"/>
            <w:webHidden/>
          </w:rPr>
          <w:t>41</w:t>
        </w:r>
        <w:r w:rsidRPr="005F14DF">
          <w:rPr>
            <w:b w:val="0"/>
            <w:webHidden/>
          </w:rPr>
          <w:fldChar w:fldCharType="end"/>
        </w:r>
      </w:hyperlink>
    </w:p>
    <w:p w14:paraId="55491D40" w14:textId="336FAB93"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11. </w:t>
      </w:r>
      <w:hyperlink w:anchor="_Toc505583599" w:history="1">
        <w:r w:rsidRPr="005F14DF">
          <w:rPr>
            <w:rStyle w:val="Hipervnculo"/>
            <w:b w:val="0"/>
            <w:color w:val="auto"/>
            <w:u w:val="none"/>
            <w:lang w:eastAsia="es-ES"/>
          </w:rPr>
          <w:t>Prueba de Tuke</w:t>
        </w:r>
        <w:r w:rsidR="00A67ABE" w:rsidRPr="005F14DF">
          <w:rPr>
            <w:rStyle w:val="Hipervnculo"/>
            <w:b w:val="0"/>
            <w:color w:val="auto"/>
            <w:u w:val="none"/>
            <w:lang w:eastAsia="es-ES"/>
          </w:rPr>
          <w:t>y al 0,05% de la variable</w:t>
        </w:r>
        <w:r w:rsidRPr="005F14DF">
          <w:rPr>
            <w:rStyle w:val="Hipervnculo"/>
            <w:b w:val="0"/>
            <w:color w:val="auto"/>
            <w:u w:val="none"/>
            <w:lang w:eastAsia="es-ES"/>
          </w:rPr>
          <w:t xml:space="preserve"> Tamaño de Carpóforos (TC)</w:t>
        </w:r>
        <w:r w:rsidRPr="005F14DF">
          <w:rPr>
            <w:b w:val="0"/>
            <w:webHidden/>
          </w:rPr>
          <w:tab/>
        </w:r>
        <w:r w:rsidRPr="005F14DF">
          <w:rPr>
            <w:b w:val="0"/>
            <w:webHidden/>
          </w:rPr>
          <w:fldChar w:fldCharType="begin"/>
        </w:r>
        <w:r w:rsidRPr="005F14DF">
          <w:rPr>
            <w:b w:val="0"/>
            <w:webHidden/>
          </w:rPr>
          <w:instrText xml:space="preserve"> PAGEREF _Toc505583599 \h </w:instrText>
        </w:r>
        <w:r w:rsidRPr="005F14DF">
          <w:rPr>
            <w:b w:val="0"/>
            <w:webHidden/>
          </w:rPr>
        </w:r>
        <w:r w:rsidRPr="005F14DF">
          <w:rPr>
            <w:b w:val="0"/>
            <w:webHidden/>
          </w:rPr>
          <w:fldChar w:fldCharType="separate"/>
        </w:r>
        <w:r w:rsidR="008A7C32">
          <w:rPr>
            <w:b w:val="0"/>
            <w:webHidden/>
          </w:rPr>
          <w:t>42</w:t>
        </w:r>
        <w:r w:rsidRPr="005F14DF">
          <w:rPr>
            <w:b w:val="0"/>
            <w:webHidden/>
          </w:rPr>
          <w:fldChar w:fldCharType="end"/>
        </w:r>
      </w:hyperlink>
    </w:p>
    <w:p w14:paraId="70F41150" w14:textId="093A288F"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12. </w:t>
      </w:r>
      <w:hyperlink w:anchor="_Toc505583600" w:history="1">
        <w:r w:rsidRPr="005F14DF">
          <w:rPr>
            <w:rStyle w:val="Hipervnculo"/>
            <w:b w:val="0"/>
            <w:color w:val="auto"/>
            <w:u w:val="none"/>
            <w:lang w:eastAsia="es-ES"/>
          </w:rPr>
          <w:t>Análisis de varianza de</w:t>
        </w:r>
        <w:r w:rsidR="00B7357D" w:rsidRPr="005F14DF">
          <w:rPr>
            <w:rStyle w:val="Hipervnculo"/>
            <w:b w:val="0"/>
            <w:color w:val="auto"/>
            <w:u w:val="none"/>
            <w:lang w:eastAsia="es-ES"/>
          </w:rPr>
          <w:t xml:space="preserve"> la variable</w:t>
        </w:r>
        <w:r w:rsidRPr="005F14DF">
          <w:rPr>
            <w:rStyle w:val="Hipervnculo"/>
            <w:b w:val="0"/>
            <w:color w:val="auto"/>
            <w:u w:val="none"/>
            <w:lang w:eastAsia="es-ES"/>
          </w:rPr>
          <w:t xml:space="preserve"> Peso del Hongo Fresco (PHF)</w:t>
        </w:r>
        <w:r w:rsidRPr="005F14DF">
          <w:rPr>
            <w:b w:val="0"/>
            <w:webHidden/>
          </w:rPr>
          <w:tab/>
        </w:r>
        <w:r w:rsidRPr="005F14DF">
          <w:rPr>
            <w:b w:val="0"/>
            <w:webHidden/>
          </w:rPr>
          <w:fldChar w:fldCharType="begin"/>
        </w:r>
        <w:r w:rsidRPr="005F14DF">
          <w:rPr>
            <w:b w:val="0"/>
            <w:webHidden/>
          </w:rPr>
          <w:instrText xml:space="preserve"> PAGEREF _Toc505583600 \h </w:instrText>
        </w:r>
        <w:r w:rsidRPr="005F14DF">
          <w:rPr>
            <w:b w:val="0"/>
            <w:webHidden/>
          </w:rPr>
        </w:r>
        <w:r w:rsidRPr="005F14DF">
          <w:rPr>
            <w:b w:val="0"/>
            <w:webHidden/>
          </w:rPr>
          <w:fldChar w:fldCharType="separate"/>
        </w:r>
        <w:r w:rsidR="008A7C32">
          <w:rPr>
            <w:b w:val="0"/>
            <w:webHidden/>
          </w:rPr>
          <w:t>43</w:t>
        </w:r>
        <w:r w:rsidRPr="005F14DF">
          <w:rPr>
            <w:b w:val="0"/>
            <w:webHidden/>
          </w:rPr>
          <w:fldChar w:fldCharType="end"/>
        </w:r>
      </w:hyperlink>
    </w:p>
    <w:p w14:paraId="5E492DEF" w14:textId="0CA63744"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13. </w:t>
      </w:r>
      <w:hyperlink w:anchor="_Toc505583601" w:history="1">
        <w:r w:rsidRPr="005F14DF">
          <w:rPr>
            <w:rStyle w:val="Hipervnculo"/>
            <w:b w:val="0"/>
            <w:color w:val="auto"/>
            <w:u w:val="none"/>
            <w:lang w:eastAsia="es-ES"/>
          </w:rPr>
          <w:t>Prueba de Tukey al 0,05% de</w:t>
        </w:r>
        <w:r w:rsidR="00A67ABE" w:rsidRPr="005F14DF">
          <w:rPr>
            <w:rStyle w:val="Hipervnculo"/>
            <w:b w:val="0"/>
            <w:color w:val="auto"/>
            <w:u w:val="none"/>
            <w:lang w:eastAsia="es-ES"/>
          </w:rPr>
          <w:t xml:space="preserve"> la variable</w:t>
        </w:r>
        <w:r w:rsidRPr="005F14DF">
          <w:rPr>
            <w:rStyle w:val="Hipervnculo"/>
            <w:b w:val="0"/>
            <w:color w:val="auto"/>
            <w:u w:val="none"/>
            <w:lang w:eastAsia="es-ES"/>
          </w:rPr>
          <w:t xml:space="preserve"> Peso del Hongo Fresco (PHF)</w:t>
        </w:r>
        <w:r w:rsidRPr="005F14DF">
          <w:rPr>
            <w:b w:val="0"/>
            <w:webHidden/>
          </w:rPr>
          <w:tab/>
        </w:r>
        <w:r w:rsidRPr="005F14DF">
          <w:rPr>
            <w:b w:val="0"/>
            <w:webHidden/>
          </w:rPr>
          <w:fldChar w:fldCharType="begin"/>
        </w:r>
        <w:r w:rsidRPr="005F14DF">
          <w:rPr>
            <w:b w:val="0"/>
            <w:webHidden/>
          </w:rPr>
          <w:instrText xml:space="preserve"> PAGEREF _Toc505583601 \h </w:instrText>
        </w:r>
        <w:r w:rsidRPr="005F14DF">
          <w:rPr>
            <w:b w:val="0"/>
            <w:webHidden/>
          </w:rPr>
        </w:r>
        <w:r w:rsidRPr="005F14DF">
          <w:rPr>
            <w:b w:val="0"/>
            <w:webHidden/>
          </w:rPr>
          <w:fldChar w:fldCharType="separate"/>
        </w:r>
        <w:r w:rsidR="008A7C32">
          <w:rPr>
            <w:b w:val="0"/>
            <w:webHidden/>
          </w:rPr>
          <w:t>44</w:t>
        </w:r>
        <w:r w:rsidRPr="005F14DF">
          <w:rPr>
            <w:b w:val="0"/>
            <w:webHidden/>
          </w:rPr>
          <w:fldChar w:fldCharType="end"/>
        </w:r>
      </w:hyperlink>
    </w:p>
    <w:p w14:paraId="38741E0A" w14:textId="0708117F"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14. </w:t>
      </w:r>
      <w:hyperlink w:anchor="_Toc505583602" w:history="1">
        <w:r w:rsidRPr="005F14DF">
          <w:rPr>
            <w:rStyle w:val="Hipervnculo"/>
            <w:b w:val="0"/>
            <w:color w:val="auto"/>
            <w:u w:val="none"/>
            <w:lang w:eastAsia="es-ES"/>
          </w:rPr>
          <w:t>Análisis de varianza de la</w:t>
        </w:r>
        <w:r w:rsidR="00E02AA2" w:rsidRPr="005F14DF">
          <w:rPr>
            <w:rStyle w:val="Hipervnculo"/>
            <w:b w:val="0"/>
            <w:color w:val="auto"/>
            <w:u w:val="none"/>
            <w:lang w:eastAsia="es-ES"/>
          </w:rPr>
          <w:t xml:space="preserve"> variable</w:t>
        </w:r>
        <w:r w:rsidRPr="005F14DF">
          <w:rPr>
            <w:rStyle w:val="Hipervnculo"/>
            <w:b w:val="0"/>
            <w:color w:val="auto"/>
            <w:u w:val="none"/>
            <w:lang w:eastAsia="es-ES"/>
          </w:rPr>
          <w:t xml:space="preserve"> Eficiencia Biológica (EB)</w:t>
        </w:r>
        <w:r w:rsidRPr="005F14DF">
          <w:rPr>
            <w:b w:val="0"/>
            <w:webHidden/>
          </w:rPr>
          <w:tab/>
        </w:r>
        <w:r w:rsidRPr="005F14DF">
          <w:rPr>
            <w:b w:val="0"/>
            <w:webHidden/>
          </w:rPr>
          <w:fldChar w:fldCharType="begin"/>
        </w:r>
        <w:r w:rsidRPr="005F14DF">
          <w:rPr>
            <w:b w:val="0"/>
            <w:webHidden/>
          </w:rPr>
          <w:instrText xml:space="preserve"> PAGEREF _Toc505583602 \h </w:instrText>
        </w:r>
        <w:r w:rsidRPr="005F14DF">
          <w:rPr>
            <w:b w:val="0"/>
            <w:webHidden/>
          </w:rPr>
        </w:r>
        <w:r w:rsidRPr="005F14DF">
          <w:rPr>
            <w:b w:val="0"/>
            <w:webHidden/>
          </w:rPr>
          <w:fldChar w:fldCharType="separate"/>
        </w:r>
        <w:r w:rsidR="008A7C32">
          <w:rPr>
            <w:b w:val="0"/>
            <w:webHidden/>
          </w:rPr>
          <w:t>45</w:t>
        </w:r>
        <w:r w:rsidRPr="005F14DF">
          <w:rPr>
            <w:b w:val="0"/>
            <w:webHidden/>
          </w:rPr>
          <w:fldChar w:fldCharType="end"/>
        </w:r>
      </w:hyperlink>
    </w:p>
    <w:p w14:paraId="59B134E8" w14:textId="56D0A3DE"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15. </w:t>
      </w:r>
      <w:hyperlink w:anchor="_Toc505583603" w:history="1">
        <w:r w:rsidRPr="005F14DF">
          <w:rPr>
            <w:rStyle w:val="Hipervnculo"/>
            <w:b w:val="0"/>
            <w:color w:val="auto"/>
            <w:u w:val="none"/>
            <w:lang w:eastAsia="es-ES"/>
          </w:rPr>
          <w:t>Prueba de Tukey al 0,05% de la</w:t>
        </w:r>
        <w:r w:rsidR="00A67ABE" w:rsidRPr="005F14DF">
          <w:rPr>
            <w:rStyle w:val="Hipervnculo"/>
            <w:b w:val="0"/>
            <w:color w:val="auto"/>
            <w:u w:val="none"/>
            <w:lang w:eastAsia="es-ES"/>
          </w:rPr>
          <w:t xml:space="preserve"> variable</w:t>
        </w:r>
        <w:r w:rsidRPr="005F14DF">
          <w:rPr>
            <w:rStyle w:val="Hipervnculo"/>
            <w:b w:val="0"/>
            <w:color w:val="auto"/>
            <w:u w:val="none"/>
            <w:lang w:eastAsia="es-ES"/>
          </w:rPr>
          <w:t xml:space="preserve"> Eficiencia biológica</w:t>
        </w:r>
        <w:r w:rsidRPr="005F14DF">
          <w:rPr>
            <w:b w:val="0"/>
            <w:webHidden/>
          </w:rPr>
          <w:tab/>
        </w:r>
        <w:r w:rsidRPr="005F14DF">
          <w:rPr>
            <w:b w:val="0"/>
            <w:webHidden/>
          </w:rPr>
          <w:fldChar w:fldCharType="begin"/>
        </w:r>
        <w:r w:rsidRPr="005F14DF">
          <w:rPr>
            <w:b w:val="0"/>
            <w:webHidden/>
          </w:rPr>
          <w:instrText xml:space="preserve"> PAGEREF _Toc505583603 \h </w:instrText>
        </w:r>
        <w:r w:rsidRPr="005F14DF">
          <w:rPr>
            <w:b w:val="0"/>
            <w:webHidden/>
          </w:rPr>
        </w:r>
        <w:r w:rsidRPr="005F14DF">
          <w:rPr>
            <w:b w:val="0"/>
            <w:webHidden/>
          </w:rPr>
          <w:fldChar w:fldCharType="separate"/>
        </w:r>
        <w:r w:rsidR="008A7C32">
          <w:rPr>
            <w:b w:val="0"/>
            <w:webHidden/>
          </w:rPr>
          <w:t>46</w:t>
        </w:r>
        <w:r w:rsidRPr="005F14DF">
          <w:rPr>
            <w:b w:val="0"/>
            <w:webHidden/>
          </w:rPr>
          <w:fldChar w:fldCharType="end"/>
        </w:r>
      </w:hyperlink>
    </w:p>
    <w:p w14:paraId="7E4788DC" w14:textId="22AC4BE3"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16. </w:t>
      </w:r>
      <w:hyperlink w:anchor="_Toc505583604" w:history="1">
        <w:r w:rsidRPr="005F14DF">
          <w:rPr>
            <w:rStyle w:val="Hipervnculo"/>
            <w:b w:val="0"/>
            <w:color w:val="auto"/>
            <w:u w:val="none"/>
            <w:lang w:eastAsia="es-ES"/>
          </w:rPr>
          <w:t>Análisis de varianza de</w:t>
        </w:r>
        <w:r w:rsidR="00B7357D" w:rsidRPr="005F14DF">
          <w:rPr>
            <w:rStyle w:val="Hipervnculo"/>
            <w:b w:val="0"/>
            <w:color w:val="auto"/>
            <w:u w:val="none"/>
            <w:lang w:eastAsia="es-ES"/>
          </w:rPr>
          <w:t xml:space="preserve"> </w:t>
        </w:r>
        <w:r w:rsidRPr="005F14DF">
          <w:rPr>
            <w:rStyle w:val="Hipervnculo"/>
            <w:b w:val="0"/>
            <w:color w:val="auto"/>
            <w:u w:val="none"/>
            <w:lang w:eastAsia="es-ES"/>
          </w:rPr>
          <w:t>l</w:t>
        </w:r>
        <w:r w:rsidR="00B7357D" w:rsidRPr="005F14DF">
          <w:rPr>
            <w:rStyle w:val="Hipervnculo"/>
            <w:b w:val="0"/>
            <w:color w:val="auto"/>
            <w:u w:val="none"/>
            <w:lang w:eastAsia="es-ES"/>
          </w:rPr>
          <w:t>a variable</w:t>
        </w:r>
        <w:r w:rsidRPr="005F14DF">
          <w:rPr>
            <w:rStyle w:val="Hipervnculo"/>
            <w:b w:val="0"/>
            <w:color w:val="auto"/>
            <w:u w:val="none"/>
            <w:lang w:eastAsia="es-ES"/>
          </w:rPr>
          <w:t xml:space="preserve"> Contenido de Proteína (CPH).</w:t>
        </w:r>
        <w:r w:rsidRPr="005F14DF">
          <w:rPr>
            <w:b w:val="0"/>
            <w:webHidden/>
          </w:rPr>
          <w:tab/>
        </w:r>
        <w:r w:rsidRPr="005F14DF">
          <w:rPr>
            <w:b w:val="0"/>
            <w:webHidden/>
          </w:rPr>
          <w:fldChar w:fldCharType="begin"/>
        </w:r>
        <w:r w:rsidRPr="005F14DF">
          <w:rPr>
            <w:b w:val="0"/>
            <w:webHidden/>
          </w:rPr>
          <w:instrText xml:space="preserve"> PAGEREF _Toc505583604 \h </w:instrText>
        </w:r>
        <w:r w:rsidRPr="005F14DF">
          <w:rPr>
            <w:b w:val="0"/>
            <w:webHidden/>
          </w:rPr>
        </w:r>
        <w:r w:rsidRPr="005F14DF">
          <w:rPr>
            <w:b w:val="0"/>
            <w:webHidden/>
          </w:rPr>
          <w:fldChar w:fldCharType="separate"/>
        </w:r>
        <w:r w:rsidR="008A7C32">
          <w:rPr>
            <w:b w:val="0"/>
            <w:webHidden/>
          </w:rPr>
          <w:t>47</w:t>
        </w:r>
        <w:r w:rsidRPr="005F14DF">
          <w:rPr>
            <w:b w:val="0"/>
            <w:webHidden/>
          </w:rPr>
          <w:fldChar w:fldCharType="end"/>
        </w:r>
      </w:hyperlink>
    </w:p>
    <w:p w14:paraId="195A654C" w14:textId="4CE7E27D"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17. </w:t>
      </w:r>
      <w:hyperlink w:anchor="_Toc505583605" w:history="1">
        <w:r w:rsidRPr="005F14DF">
          <w:rPr>
            <w:rStyle w:val="Hipervnculo"/>
            <w:b w:val="0"/>
            <w:color w:val="auto"/>
            <w:u w:val="none"/>
            <w:lang w:eastAsia="es-ES"/>
          </w:rPr>
          <w:t>Prueba de Tukey al 0,05% de la</w:t>
        </w:r>
        <w:r w:rsidR="00A67ABE" w:rsidRPr="005F14DF">
          <w:rPr>
            <w:rStyle w:val="Hipervnculo"/>
            <w:b w:val="0"/>
            <w:color w:val="auto"/>
            <w:u w:val="none"/>
            <w:lang w:eastAsia="es-ES"/>
          </w:rPr>
          <w:t xml:space="preserve"> variable </w:t>
        </w:r>
        <w:r w:rsidRPr="005F14DF">
          <w:rPr>
            <w:rStyle w:val="Hipervnculo"/>
            <w:b w:val="0"/>
            <w:color w:val="auto"/>
            <w:u w:val="none"/>
            <w:lang w:eastAsia="es-ES"/>
          </w:rPr>
          <w:t>proteína del Hongo (PH)</w:t>
        </w:r>
        <w:r w:rsidRPr="005F14DF">
          <w:rPr>
            <w:b w:val="0"/>
            <w:webHidden/>
          </w:rPr>
          <w:tab/>
        </w:r>
        <w:r w:rsidRPr="005F14DF">
          <w:rPr>
            <w:b w:val="0"/>
            <w:webHidden/>
          </w:rPr>
          <w:fldChar w:fldCharType="begin"/>
        </w:r>
        <w:r w:rsidRPr="005F14DF">
          <w:rPr>
            <w:b w:val="0"/>
            <w:webHidden/>
          </w:rPr>
          <w:instrText xml:space="preserve"> PAGEREF _Toc505583605 \h </w:instrText>
        </w:r>
        <w:r w:rsidRPr="005F14DF">
          <w:rPr>
            <w:b w:val="0"/>
            <w:webHidden/>
          </w:rPr>
        </w:r>
        <w:r w:rsidRPr="005F14DF">
          <w:rPr>
            <w:b w:val="0"/>
            <w:webHidden/>
          </w:rPr>
          <w:fldChar w:fldCharType="separate"/>
        </w:r>
        <w:r w:rsidR="008A7C32">
          <w:rPr>
            <w:b w:val="0"/>
            <w:webHidden/>
          </w:rPr>
          <w:t>48</w:t>
        </w:r>
        <w:r w:rsidRPr="005F14DF">
          <w:rPr>
            <w:b w:val="0"/>
            <w:webHidden/>
          </w:rPr>
          <w:fldChar w:fldCharType="end"/>
        </w:r>
      </w:hyperlink>
    </w:p>
    <w:p w14:paraId="3BECD460" w14:textId="58025723" w:rsidR="004C13DF" w:rsidRPr="005F14DF" w:rsidRDefault="004C13DF"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18. </w:t>
      </w:r>
      <w:hyperlink w:anchor="_Toc505583606" w:history="1">
        <w:r w:rsidRPr="005F14DF">
          <w:rPr>
            <w:rStyle w:val="Hipervnculo"/>
            <w:b w:val="0"/>
            <w:color w:val="auto"/>
            <w:u w:val="none"/>
            <w:lang w:eastAsia="es-ES"/>
          </w:rPr>
          <w:t>Valores medios del perfil de aminoácidos y desviación estándar de los hongos cosechados en los diferentes tratamientos</w:t>
        </w:r>
        <w:r w:rsidRPr="005F14DF">
          <w:rPr>
            <w:b w:val="0"/>
            <w:webHidden/>
          </w:rPr>
          <w:tab/>
        </w:r>
        <w:r w:rsidRPr="005F14DF">
          <w:rPr>
            <w:b w:val="0"/>
            <w:webHidden/>
          </w:rPr>
          <w:fldChar w:fldCharType="begin"/>
        </w:r>
        <w:r w:rsidRPr="005F14DF">
          <w:rPr>
            <w:b w:val="0"/>
            <w:webHidden/>
          </w:rPr>
          <w:instrText xml:space="preserve"> PAGEREF _Toc505583606 \h </w:instrText>
        </w:r>
        <w:r w:rsidRPr="005F14DF">
          <w:rPr>
            <w:b w:val="0"/>
            <w:webHidden/>
          </w:rPr>
        </w:r>
        <w:r w:rsidRPr="005F14DF">
          <w:rPr>
            <w:b w:val="0"/>
            <w:webHidden/>
          </w:rPr>
          <w:fldChar w:fldCharType="separate"/>
        </w:r>
        <w:r w:rsidR="008A7C32">
          <w:rPr>
            <w:b w:val="0"/>
            <w:webHidden/>
          </w:rPr>
          <w:t>50</w:t>
        </w:r>
        <w:r w:rsidRPr="005F14DF">
          <w:rPr>
            <w:b w:val="0"/>
            <w:webHidden/>
          </w:rPr>
          <w:fldChar w:fldCharType="end"/>
        </w:r>
      </w:hyperlink>
    </w:p>
    <w:p w14:paraId="079C3075" w14:textId="5D6D1F39" w:rsidR="004C13DF" w:rsidRPr="005F14DF" w:rsidRDefault="004C13DF" w:rsidP="005F14DF">
      <w:pPr>
        <w:pStyle w:val="TDC1"/>
        <w:rPr>
          <w:rStyle w:val="Hipervnculo"/>
          <w:b w:val="0"/>
          <w:color w:val="auto"/>
          <w:u w:val="none"/>
        </w:rPr>
      </w:pPr>
      <w:r w:rsidRPr="005F14DF">
        <w:rPr>
          <w:rStyle w:val="Hipervnculo"/>
          <w:b w:val="0"/>
          <w:color w:val="auto"/>
          <w:u w:val="none"/>
        </w:rPr>
        <w:t xml:space="preserve">19. </w:t>
      </w:r>
      <w:hyperlink w:anchor="_Toc505583607" w:history="1">
        <w:r w:rsidRPr="005F14DF">
          <w:rPr>
            <w:rStyle w:val="Hipervnculo"/>
            <w:b w:val="0"/>
            <w:color w:val="auto"/>
            <w:u w:val="none"/>
          </w:rPr>
          <w:t>Análisis de costo y be</w:t>
        </w:r>
        <w:r w:rsidR="00E02AA2" w:rsidRPr="005F14DF">
          <w:rPr>
            <w:rStyle w:val="Hipervnculo"/>
            <w:b w:val="0"/>
            <w:color w:val="auto"/>
            <w:u w:val="none"/>
          </w:rPr>
          <w:t>neficio de los mejores tratamientos</w:t>
        </w:r>
        <w:r w:rsidRPr="005F14DF">
          <w:rPr>
            <w:rStyle w:val="Hipervnculo"/>
            <w:b w:val="0"/>
            <w:webHidden/>
            <w:color w:val="auto"/>
            <w:u w:val="none"/>
          </w:rPr>
          <w:tab/>
        </w:r>
        <w:r w:rsidRPr="005F14DF">
          <w:rPr>
            <w:rStyle w:val="Hipervnculo"/>
            <w:b w:val="0"/>
            <w:webHidden/>
            <w:color w:val="auto"/>
            <w:u w:val="none"/>
          </w:rPr>
          <w:fldChar w:fldCharType="begin"/>
        </w:r>
        <w:r w:rsidRPr="005F14DF">
          <w:rPr>
            <w:rStyle w:val="Hipervnculo"/>
            <w:b w:val="0"/>
            <w:webHidden/>
            <w:color w:val="auto"/>
            <w:u w:val="none"/>
          </w:rPr>
          <w:instrText xml:space="preserve"> PAGEREF _Toc505583607 \h </w:instrText>
        </w:r>
        <w:r w:rsidRPr="005F14DF">
          <w:rPr>
            <w:rStyle w:val="Hipervnculo"/>
            <w:b w:val="0"/>
            <w:webHidden/>
            <w:color w:val="auto"/>
            <w:u w:val="none"/>
          </w:rPr>
        </w:r>
        <w:r w:rsidRPr="005F14DF">
          <w:rPr>
            <w:rStyle w:val="Hipervnculo"/>
            <w:b w:val="0"/>
            <w:webHidden/>
            <w:color w:val="auto"/>
            <w:u w:val="none"/>
          </w:rPr>
          <w:fldChar w:fldCharType="separate"/>
        </w:r>
        <w:r w:rsidR="008A7C32">
          <w:rPr>
            <w:rStyle w:val="Hipervnculo"/>
            <w:b w:val="0"/>
            <w:webHidden/>
            <w:color w:val="auto"/>
            <w:u w:val="none"/>
          </w:rPr>
          <w:t>51</w:t>
        </w:r>
        <w:r w:rsidRPr="005F14DF">
          <w:rPr>
            <w:rStyle w:val="Hipervnculo"/>
            <w:b w:val="0"/>
            <w:webHidden/>
            <w:color w:val="auto"/>
            <w:u w:val="none"/>
          </w:rPr>
          <w:fldChar w:fldCharType="end"/>
        </w:r>
      </w:hyperlink>
    </w:p>
    <w:p w14:paraId="668596B1" w14:textId="3139B885" w:rsidR="00240035" w:rsidRPr="008134CB" w:rsidRDefault="009E16E0" w:rsidP="007E43BB">
      <w:pPr>
        <w:spacing w:line="240" w:lineRule="auto"/>
        <w:jc w:val="both"/>
        <w:rPr>
          <w:rFonts w:ascii="Times New Roman" w:hAnsi="Times New Roman" w:cs="Times New Roman"/>
          <w:b/>
        </w:rPr>
      </w:pPr>
      <w:r w:rsidRPr="008134CB">
        <w:rPr>
          <w:rFonts w:ascii="Times New Roman" w:hAnsi="Times New Roman" w:cs="Times New Roman"/>
          <w:sz w:val="24"/>
          <w:szCs w:val="24"/>
        </w:rPr>
        <w:fldChar w:fldCharType="end"/>
      </w:r>
    </w:p>
    <w:p w14:paraId="5EF23B2E" w14:textId="77777777" w:rsidR="00240035" w:rsidRDefault="00240035">
      <w:pPr>
        <w:rPr>
          <w:rFonts w:ascii="Times New Roman" w:hAnsi="Times New Roman" w:cs="Times New Roman"/>
        </w:rPr>
      </w:pPr>
      <w:r>
        <w:rPr>
          <w:rFonts w:ascii="Times New Roman" w:hAnsi="Times New Roman" w:cs="Times New Roman"/>
        </w:rPr>
        <w:br w:type="page"/>
      </w:r>
    </w:p>
    <w:p w14:paraId="3B76D2CA" w14:textId="77777777" w:rsidR="004572CF" w:rsidRPr="00496C0E" w:rsidRDefault="004572CF" w:rsidP="005F14DF">
      <w:pPr>
        <w:pStyle w:val="Ttulo1"/>
        <w:spacing w:after="240"/>
        <w:jc w:val="center"/>
        <w:rPr>
          <w:rStyle w:val="Hipervnculo"/>
          <w:rFonts w:ascii="Times New Roman" w:hAnsi="Times New Roman" w:cs="Times New Roman"/>
          <w:color w:val="auto"/>
          <w:sz w:val="24"/>
          <w:szCs w:val="24"/>
          <w:u w:val="none"/>
        </w:rPr>
      </w:pPr>
      <w:bookmarkStart w:id="55" w:name="_Toc506739319"/>
      <w:bookmarkStart w:id="56" w:name="_Toc507585327"/>
      <w:bookmarkStart w:id="57" w:name="_Toc508047168"/>
      <w:r w:rsidRPr="00496C0E">
        <w:rPr>
          <w:rStyle w:val="Hipervnculo"/>
          <w:rFonts w:ascii="Times New Roman" w:hAnsi="Times New Roman" w:cs="Times New Roman"/>
          <w:color w:val="auto"/>
          <w:sz w:val="24"/>
          <w:szCs w:val="24"/>
          <w:u w:val="none"/>
        </w:rPr>
        <w:lastRenderedPageBreak/>
        <w:t>ÍNDICE DE GRÁFICOS</w:t>
      </w:r>
      <w:bookmarkEnd w:id="55"/>
      <w:bookmarkEnd w:id="56"/>
      <w:bookmarkEnd w:id="57"/>
    </w:p>
    <w:p w14:paraId="48584DDF" w14:textId="2CA5F09D" w:rsidR="004572CF" w:rsidRPr="005F14DF" w:rsidRDefault="004572CF" w:rsidP="005F14DF">
      <w:pPr>
        <w:tabs>
          <w:tab w:val="left" w:pos="7371"/>
        </w:tabs>
        <w:spacing w:before="240" w:line="360" w:lineRule="auto"/>
        <w:ind w:right="-1"/>
        <w:jc w:val="both"/>
        <w:rPr>
          <w:rStyle w:val="Hipervnculo"/>
          <w:rFonts w:eastAsiaTheme="majorEastAsia"/>
          <w:b/>
          <w:noProof/>
          <w:color w:val="auto"/>
          <w:u w:val="none"/>
          <w:lang w:val="es-EC"/>
        </w:rPr>
      </w:pPr>
      <w:r w:rsidRPr="005F14DF">
        <w:rPr>
          <w:rFonts w:ascii="Times New Roman" w:hAnsi="Times New Roman" w:cs="Times New Roman"/>
          <w:b/>
          <w:sz w:val="24"/>
          <w:szCs w:val="24"/>
          <w:lang w:val="es-EC"/>
        </w:rPr>
        <w:t>GRÁFICOS</w:t>
      </w:r>
      <w:r w:rsidR="00496C0E" w:rsidRPr="005F14DF">
        <w:rPr>
          <w:rFonts w:ascii="Times New Roman" w:hAnsi="Times New Roman" w:cs="Times New Roman"/>
          <w:b/>
          <w:sz w:val="24"/>
          <w:szCs w:val="24"/>
          <w:lang w:val="es-EC"/>
        </w:rPr>
        <w:t xml:space="preserve"> Nº                  </w:t>
      </w:r>
      <w:r w:rsidR="00FB0DEA" w:rsidRPr="005F14DF">
        <w:rPr>
          <w:rFonts w:ascii="Times New Roman" w:hAnsi="Times New Roman" w:cs="Times New Roman"/>
          <w:b/>
          <w:sz w:val="24"/>
          <w:szCs w:val="24"/>
          <w:lang w:val="es-EC"/>
        </w:rPr>
        <w:t xml:space="preserve">  </w:t>
      </w:r>
      <w:r w:rsidR="00496C0E" w:rsidRPr="005F14DF">
        <w:rPr>
          <w:rFonts w:ascii="Times New Roman" w:hAnsi="Times New Roman" w:cs="Times New Roman"/>
          <w:b/>
          <w:sz w:val="24"/>
          <w:szCs w:val="24"/>
          <w:lang w:val="es-EC"/>
        </w:rPr>
        <w:t xml:space="preserve">  </w:t>
      </w:r>
      <w:r w:rsidR="009C4CD1" w:rsidRPr="005F14DF">
        <w:rPr>
          <w:rFonts w:ascii="Times New Roman" w:hAnsi="Times New Roman" w:cs="Times New Roman"/>
          <w:b/>
          <w:sz w:val="24"/>
          <w:szCs w:val="24"/>
          <w:lang w:val="es-EC"/>
        </w:rPr>
        <w:t>DESCRIPCIÓN</w:t>
      </w:r>
      <w:r w:rsidR="005F14DF">
        <w:rPr>
          <w:rFonts w:ascii="Times New Roman" w:hAnsi="Times New Roman" w:cs="Times New Roman"/>
          <w:b/>
          <w:sz w:val="24"/>
          <w:szCs w:val="24"/>
          <w:lang w:val="es-EC"/>
        </w:rPr>
        <w:t xml:space="preserve">        </w:t>
      </w:r>
      <w:r w:rsidRPr="005F14DF">
        <w:rPr>
          <w:rFonts w:ascii="Times New Roman" w:hAnsi="Times New Roman" w:cs="Times New Roman"/>
          <w:b/>
          <w:sz w:val="24"/>
          <w:szCs w:val="24"/>
          <w:lang w:val="es-EC"/>
        </w:rPr>
        <w:t xml:space="preserve">                                </w:t>
      </w:r>
      <w:r w:rsidR="009C4CD1" w:rsidRPr="005F14DF">
        <w:rPr>
          <w:rFonts w:ascii="Times New Roman" w:hAnsi="Times New Roman" w:cs="Times New Roman"/>
          <w:b/>
          <w:sz w:val="24"/>
          <w:szCs w:val="24"/>
          <w:lang w:val="es-EC"/>
        </w:rPr>
        <w:t xml:space="preserve">  </w:t>
      </w:r>
      <w:r w:rsidR="005F14DF">
        <w:rPr>
          <w:rFonts w:ascii="Times New Roman" w:hAnsi="Times New Roman" w:cs="Times New Roman"/>
          <w:b/>
          <w:sz w:val="24"/>
          <w:szCs w:val="24"/>
          <w:lang w:val="es-EC"/>
        </w:rPr>
        <w:t xml:space="preserve">  </w:t>
      </w:r>
      <w:r w:rsidRPr="005F14DF">
        <w:rPr>
          <w:rFonts w:ascii="Times New Roman" w:hAnsi="Times New Roman" w:cs="Times New Roman"/>
          <w:b/>
          <w:sz w:val="24"/>
          <w:szCs w:val="24"/>
          <w:lang w:val="es-EC"/>
        </w:rPr>
        <w:t>Pág</w:t>
      </w:r>
      <w:r w:rsidR="00496C0E" w:rsidRPr="005F14DF">
        <w:rPr>
          <w:rFonts w:ascii="Times New Roman" w:hAnsi="Times New Roman" w:cs="Times New Roman"/>
          <w:b/>
          <w:sz w:val="24"/>
          <w:szCs w:val="24"/>
          <w:lang w:val="es-EC"/>
        </w:rPr>
        <w:t>.</w:t>
      </w:r>
      <w:r w:rsidR="00240035" w:rsidRPr="005F14DF">
        <w:rPr>
          <w:rStyle w:val="Hipervnculo"/>
          <w:color w:val="auto"/>
          <w:u w:val="none"/>
          <w:lang w:val="es-EC"/>
        </w:rPr>
        <w:fldChar w:fldCharType="begin"/>
      </w:r>
      <w:r w:rsidR="00240035" w:rsidRPr="005F14DF">
        <w:rPr>
          <w:rStyle w:val="Hipervnculo"/>
          <w:color w:val="auto"/>
          <w:u w:val="none"/>
          <w:lang w:val="es-EC"/>
        </w:rPr>
        <w:instrText xml:space="preserve"> TOC \o "1-1" \p " " \h \z \u </w:instrText>
      </w:r>
      <w:r w:rsidR="00240035" w:rsidRPr="005F14DF">
        <w:rPr>
          <w:rStyle w:val="Hipervnculo"/>
          <w:color w:val="auto"/>
          <w:u w:val="none"/>
          <w:lang w:val="es-EC"/>
        </w:rPr>
        <w:fldChar w:fldCharType="separate"/>
      </w:r>
    </w:p>
    <w:p w14:paraId="61E3CB7E" w14:textId="7AB02E2F" w:rsidR="004572CF" w:rsidRPr="005F14DF" w:rsidRDefault="002D5862" w:rsidP="005F14DF">
      <w:pPr>
        <w:pStyle w:val="TDC1"/>
        <w:rPr>
          <w:rStyle w:val="Hipervnculo"/>
          <w:b w:val="0"/>
          <w:color w:val="auto"/>
          <w:u w:val="none"/>
        </w:rPr>
      </w:pPr>
      <w:hyperlink w:anchor="_Toc505584894" w:history="1">
        <w:r w:rsidR="004572CF" w:rsidRPr="005F14DF">
          <w:rPr>
            <w:rStyle w:val="Hipervnculo"/>
            <w:b w:val="0"/>
            <w:color w:val="auto"/>
            <w:u w:val="none"/>
          </w:rPr>
          <w:t xml:space="preserve">1.  Hongo </w:t>
        </w:r>
        <w:r w:rsidR="006706AD" w:rsidRPr="005F14DF">
          <w:rPr>
            <w:rStyle w:val="Hipervnculo"/>
            <w:b w:val="0"/>
            <w:color w:val="auto"/>
            <w:u w:val="none"/>
          </w:rPr>
          <w:t>Pleurotus ostreatus</w:t>
        </w:r>
        <w:r w:rsidR="004572CF" w:rsidRPr="005F14DF">
          <w:rPr>
            <w:rStyle w:val="Hipervnculo"/>
            <w:b w:val="0"/>
            <w:color w:val="auto"/>
            <w:u w:val="none"/>
          </w:rPr>
          <w:t xml:space="preserve"> cultivado en paja de cebada</w:t>
        </w:r>
        <w:r w:rsidR="005F14DF" w:rsidRPr="005F14DF">
          <w:rPr>
            <w:rStyle w:val="Hipervnculo"/>
            <w:b w:val="0"/>
            <w:webHidden/>
            <w:color w:val="auto"/>
            <w:u w:val="none"/>
          </w:rPr>
          <w:tab/>
        </w:r>
        <w:r w:rsidR="004572CF" w:rsidRPr="005F14DF">
          <w:rPr>
            <w:rStyle w:val="Hipervnculo"/>
            <w:b w:val="0"/>
            <w:webHidden/>
            <w:color w:val="auto"/>
            <w:u w:val="none"/>
          </w:rPr>
          <w:fldChar w:fldCharType="begin"/>
        </w:r>
        <w:r w:rsidR="004572CF" w:rsidRPr="005F14DF">
          <w:rPr>
            <w:rStyle w:val="Hipervnculo"/>
            <w:b w:val="0"/>
            <w:webHidden/>
            <w:color w:val="auto"/>
            <w:u w:val="none"/>
          </w:rPr>
          <w:instrText xml:space="preserve"> PAGEREF _Toc505584894 \h </w:instrText>
        </w:r>
        <w:r w:rsidR="004572CF" w:rsidRPr="005F14DF">
          <w:rPr>
            <w:rStyle w:val="Hipervnculo"/>
            <w:b w:val="0"/>
            <w:webHidden/>
            <w:color w:val="auto"/>
            <w:u w:val="none"/>
          </w:rPr>
        </w:r>
        <w:r w:rsidR="004572CF" w:rsidRPr="005F14DF">
          <w:rPr>
            <w:rStyle w:val="Hipervnculo"/>
            <w:b w:val="0"/>
            <w:webHidden/>
            <w:color w:val="auto"/>
            <w:u w:val="none"/>
          </w:rPr>
          <w:fldChar w:fldCharType="separate"/>
        </w:r>
        <w:r w:rsidR="008A7C32">
          <w:rPr>
            <w:rStyle w:val="Hipervnculo"/>
            <w:b w:val="0"/>
            <w:webHidden/>
            <w:color w:val="auto"/>
            <w:u w:val="none"/>
          </w:rPr>
          <w:t>7</w:t>
        </w:r>
        <w:r w:rsidR="004572CF" w:rsidRPr="005F14DF">
          <w:rPr>
            <w:rStyle w:val="Hipervnculo"/>
            <w:b w:val="0"/>
            <w:webHidden/>
            <w:color w:val="auto"/>
            <w:u w:val="none"/>
          </w:rPr>
          <w:fldChar w:fldCharType="end"/>
        </w:r>
      </w:hyperlink>
    </w:p>
    <w:p w14:paraId="7B029D00" w14:textId="1FE1B9DB" w:rsidR="004572CF" w:rsidRPr="005F14DF" w:rsidRDefault="002D5862" w:rsidP="005F14DF">
      <w:pPr>
        <w:pStyle w:val="TDC1"/>
        <w:rPr>
          <w:rStyle w:val="Hipervnculo"/>
          <w:b w:val="0"/>
          <w:color w:val="auto"/>
          <w:u w:val="none"/>
        </w:rPr>
      </w:pPr>
      <w:hyperlink w:anchor="_Toc505584895" w:history="1">
        <w:r w:rsidR="004572CF" w:rsidRPr="005F14DF">
          <w:rPr>
            <w:rStyle w:val="Hipervnculo"/>
            <w:b w:val="0"/>
            <w:color w:val="auto"/>
            <w:u w:val="none"/>
          </w:rPr>
          <w:t>2. Partes principales del cuerpo fructífero de Pleurotus</w:t>
        </w:r>
        <w:r w:rsidR="004572CF" w:rsidRPr="005F14DF">
          <w:rPr>
            <w:rStyle w:val="Hipervnculo"/>
            <w:b w:val="0"/>
            <w:color w:val="auto"/>
            <w:u w:val="none"/>
          </w:rPr>
          <w:tab/>
        </w:r>
        <w:r w:rsidR="004572CF" w:rsidRPr="005F14DF">
          <w:rPr>
            <w:rStyle w:val="Hipervnculo"/>
            <w:b w:val="0"/>
            <w:webHidden/>
            <w:color w:val="auto"/>
            <w:u w:val="none"/>
          </w:rPr>
          <w:fldChar w:fldCharType="begin"/>
        </w:r>
        <w:r w:rsidR="004572CF" w:rsidRPr="005F14DF">
          <w:rPr>
            <w:rStyle w:val="Hipervnculo"/>
            <w:b w:val="0"/>
            <w:webHidden/>
            <w:color w:val="auto"/>
            <w:u w:val="none"/>
          </w:rPr>
          <w:instrText xml:space="preserve"> PAGEREF _Toc505584895 \h </w:instrText>
        </w:r>
        <w:r w:rsidR="004572CF" w:rsidRPr="005F14DF">
          <w:rPr>
            <w:rStyle w:val="Hipervnculo"/>
            <w:b w:val="0"/>
            <w:webHidden/>
            <w:color w:val="auto"/>
            <w:u w:val="none"/>
          </w:rPr>
        </w:r>
        <w:r w:rsidR="004572CF" w:rsidRPr="005F14DF">
          <w:rPr>
            <w:rStyle w:val="Hipervnculo"/>
            <w:b w:val="0"/>
            <w:webHidden/>
            <w:color w:val="auto"/>
            <w:u w:val="none"/>
          </w:rPr>
          <w:fldChar w:fldCharType="separate"/>
        </w:r>
        <w:r w:rsidR="008A7C32">
          <w:rPr>
            <w:rStyle w:val="Hipervnculo"/>
            <w:b w:val="0"/>
            <w:webHidden/>
            <w:color w:val="auto"/>
            <w:u w:val="none"/>
          </w:rPr>
          <w:t>8</w:t>
        </w:r>
        <w:r w:rsidR="004572CF" w:rsidRPr="005F14DF">
          <w:rPr>
            <w:rStyle w:val="Hipervnculo"/>
            <w:b w:val="0"/>
            <w:webHidden/>
            <w:color w:val="auto"/>
            <w:u w:val="none"/>
          </w:rPr>
          <w:fldChar w:fldCharType="end"/>
        </w:r>
      </w:hyperlink>
    </w:p>
    <w:p w14:paraId="03AF9709" w14:textId="75E4A63C" w:rsidR="004572CF" w:rsidRPr="005F14DF" w:rsidRDefault="002D5862" w:rsidP="005F14DF">
      <w:pPr>
        <w:pStyle w:val="TDC1"/>
        <w:rPr>
          <w:rStyle w:val="Hipervnculo"/>
          <w:b w:val="0"/>
          <w:color w:val="auto"/>
          <w:u w:val="none"/>
        </w:rPr>
      </w:pPr>
      <w:hyperlink w:anchor="_Toc505584897" w:history="1">
        <w:r w:rsidR="004572CF" w:rsidRPr="005F14DF">
          <w:rPr>
            <w:rStyle w:val="Hipervnculo"/>
            <w:b w:val="0"/>
            <w:color w:val="auto"/>
            <w:u w:val="none"/>
          </w:rPr>
          <w:t xml:space="preserve">3. Reproducción de los hongos del género </w:t>
        </w:r>
        <w:r w:rsidR="006706AD" w:rsidRPr="005F14DF">
          <w:rPr>
            <w:rStyle w:val="Hipervnculo"/>
            <w:b w:val="0"/>
            <w:color w:val="auto"/>
            <w:u w:val="none"/>
          </w:rPr>
          <w:t>Pleurotus ostreatus</w:t>
        </w:r>
        <w:r w:rsidR="004572CF" w:rsidRPr="005F14DF">
          <w:rPr>
            <w:rStyle w:val="Hipervnculo"/>
            <w:b w:val="0"/>
            <w:webHidden/>
            <w:color w:val="auto"/>
            <w:u w:val="none"/>
          </w:rPr>
          <w:tab/>
        </w:r>
        <w:r w:rsidR="004572CF" w:rsidRPr="005F14DF">
          <w:rPr>
            <w:rStyle w:val="Hipervnculo"/>
            <w:b w:val="0"/>
            <w:webHidden/>
            <w:color w:val="auto"/>
            <w:u w:val="none"/>
          </w:rPr>
          <w:fldChar w:fldCharType="begin"/>
        </w:r>
        <w:r w:rsidR="004572CF" w:rsidRPr="005F14DF">
          <w:rPr>
            <w:rStyle w:val="Hipervnculo"/>
            <w:b w:val="0"/>
            <w:webHidden/>
            <w:color w:val="auto"/>
            <w:u w:val="none"/>
          </w:rPr>
          <w:instrText xml:space="preserve"> PAGEREF _Toc505584897 \h </w:instrText>
        </w:r>
        <w:r w:rsidR="004572CF" w:rsidRPr="005F14DF">
          <w:rPr>
            <w:rStyle w:val="Hipervnculo"/>
            <w:b w:val="0"/>
            <w:webHidden/>
            <w:color w:val="auto"/>
            <w:u w:val="none"/>
          </w:rPr>
        </w:r>
        <w:r w:rsidR="004572CF" w:rsidRPr="005F14DF">
          <w:rPr>
            <w:rStyle w:val="Hipervnculo"/>
            <w:b w:val="0"/>
            <w:webHidden/>
            <w:color w:val="auto"/>
            <w:u w:val="none"/>
          </w:rPr>
          <w:fldChar w:fldCharType="separate"/>
        </w:r>
        <w:r w:rsidR="008A7C32">
          <w:rPr>
            <w:rStyle w:val="Hipervnculo"/>
            <w:b w:val="0"/>
            <w:webHidden/>
            <w:color w:val="auto"/>
            <w:u w:val="none"/>
          </w:rPr>
          <w:t>9</w:t>
        </w:r>
        <w:r w:rsidR="004572CF" w:rsidRPr="005F14DF">
          <w:rPr>
            <w:rStyle w:val="Hipervnculo"/>
            <w:b w:val="0"/>
            <w:webHidden/>
            <w:color w:val="auto"/>
            <w:u w:val="none"/>
          </w:rPr>
          <w:fldChar w:fldCharType="end"/>
        </w:r>
      </w:hyperlink>
    </w:p>
    <w:p w14:paraId="37782422" w14:textId="6C3A6B8B" w:rsidR="004572CF" w:rsidRPr="005F14DF" w:rsidRDefault="00FB0DEA" w:rsidP="005F14DF">
      <w:pPr>
        <w:pStyle w:val="TDC1"/>
        <w:rPr>
          <w:rStyle w:val="Hipervnculo"/>
          <w:b w:val="0"/>
          <w:color w:val="auto"/>
          <w:u w:val="none"/>
        </w:rPr>
      </w:pPr>
      <w:r w:rsidRPr="005F14DF">
        <w:rPr>
          <w:rStyle w:val="Hipervnculo"/>
          <w:b w:val="0"/>
          <w:color w:val="auto"/>
          <w:u w:val="none"/>
        </w:rPr>
        <w:t xml:space="preserve"> </w:t>
      </w:r>
      <w:hyperlink w:anchor="_Toc505584899" w:history="1">
        <w:r w:rsidR="004572CF" w:rsidRPr="005F14DF">
          <w:rPr>
            <w:rStyle w:val="Hipervnculo"/>
            <w:b w:val="0"/>
            <w:color w:val="auto"/>
            <w:u w:val="none"/>
          </w:rPr>
          <w:t>4. Estructura general de los aminoácidos</w:t>
        </w:r>
        <w:r w:rsidR="004572CF" w:rsidRPr="005F14DF">
          <w:rPr>
            <w:rStyle w:val="Hipervnculo"/>
            <w:b w:val="0"/>
            <w:webHidden/>
            <w:color w:val="auto"/>
            <w:u w:val="none"/>
          </w:rPr>
          <w:tab/>
        </w:r>
        <w:r w:rsidR="004572CF" w:rsidRPr="005F14DF">
          <w:rPr>
            <w:rStyle w:val="Hipervnculo"/>
            <w:b w:val="0"/>
            <w:webHidden/>
            <w:color w:val="auto"/>
            <w:u w:val="none"/>
          </w:rPr>
          <w:fldChar w:fldCharType="begin"/>
        </w:r>
        <w:r w:rsidR="004572CF" w:rsidRPr="005F14DF">
          <w:rPr>
            <w:rStyle w:val="Hipervnculo"/>
            <w:b w:val="0"/>
            <w:webHidden/>
            <w:color w:val="auto"/>
            <w:u w:val="none"/>
          </w:rPr>
          <w:instrText xml:space="preserve"> PAGEREF _Toc505584899 \h </w:instrText>
        </w:r>
        <w:r w:rsidR="004572CF" w:rsidRPr="005F14DF">
          <w:rPr>
            <w:rStyle w:val="Hipervnculo"/>
            <w:b w:val="0"/>
            <w:webHidden/>
            <w:color w:val="auto"/>
            <w:u w:val="none"/>
          </w:rPr>
        </w:r>
        <w:r w:rsidR="004572CF" w:rsidRPr="005F14DF">
          <w:rPr>
            <w:rStyle w:val="Hipervnculo"/>
            <w:b w:val="0"/>
            <w:webHidden/>
            <w:color w:val="auto"/>
            <w:u w:val="none"/>
          </w:rPr>
          <w:fldChar w:fldCharType="separate"/>
        </w:r>
        <w:r w:rsidR="008A7C32">
          <w:rPr>
            <w:rStyle w:val="Hipervnculo"/>
            <w:b w:val="0"/>
            <w:webHidden/>
            <w:color w:val="auto"/>
            <w:u w:val="none"/>
          </w:rPr>
          <w:t>17</w:t>
        </w:r>
        <w:r w:rsidR="004572CF" w:rsidRPr="005F14DF">
          <w:rPr>
            <w:rStyle w:val="Hipervnculo"/>
            <w:b w:val="0"/>
            <w:webHidden/>
            <w:color w:val="auto"/>
            <w:u w:val="none"/>
          </w:rPr>
          <w:fldChar w:fldCharType="end"/>
        </w:r>
      </w:hyperlink>
    </w:p>
    <w:p w14:paraId="170F0A9E" w14:textId="25C4F398" w:rsidR="004572CF" w:rsidRPr="005F14DF" w:rsidRDefault="002D5862" w:rsidP="005F14DF">
      <w:pPr>
        <w:pStyle w:val="TDC1"/>
        <w:rPr>
          <w:rStyle w:val="Hipervnculo"/>
          <w:b w:val="0"/>
          <w:color w:val="auto"/>
          <w:u w:val="none"/>
        </w:rPr>
      </w:pPr>
      <w:hyperlink w:anchor="_Toc505584900" w:history="1">
        <w:r w:rsidR="004572CF" w:rsidRPr="005F14DF">
          <w:rPr>
            <w:rStyle w:val="Hipervnculo"/>
            <w:b w:val="0"/>
            <w:color w:val="auto"/>
            <w:u w:val="none"/>
          </w:rPr>
          <w:t>5. Equipo de HPLC</w:t>
        </w:r>
        <w:r w:rsidR="004572CF" w:rsidRPr="005F14DF">
          <w:rPr>
            <w:rStyle w:val="Hipervnculo"/>
            <w:b w:val="0"/>
            <w:color w:val="auto"/>
            <w:u w:val="none"/>
          </w:rPr>
          <w:tab/>
        </w:r>
        <w:r w:rsidR="004572CF" w:rsidRPr="005F14DF">
          <w:rPr>
            <w:rStyle w:val="Hipervnculo"/>
            <w:b w:val="0"/>
            <w:webHidden/>
            <w:color w:val="auto"/>
            <w:u w:val="none"/>
          </w:rPr>
          <w:fldChar w:fldCharType="begin"/>
        </w:r>
        <w:r w:rsidR="004572CF" w:rsidRPr="005F14DF">
          <w:rPr>
            <w:rStyle w:val="Hipervnculo"/>
            <w:b w:val="0"/>
            <w:webHidden/>
            <w:color w:val="auto"/>
            <w:u w:val="none"/>
          </w:rPr>
          <w:instrText xml:space="preserve"> PAGEREF _Toc505584900 \h </w:instrText>
        </w:r>
        <w:r w:rsidR="004572CF" w:rsidRPr="005F14DF">
          <w:rPr>
            <w:rStyle w:val="Hipervnculo"/>
            <w:b w:val="0"/>
            <w:webHidden/>
            <w:color w:val="auto"/>
            <w:u w:val="none"/>
          </w:rPr>
        </w:r>
        <w:r w:rsidR="004572CF" w:rsidRPr="005F14DF">
          <w:rPr>
            <w:rStyle w:val="Hipervnculo"/>
            <w:b w:val="0"/>
            <w:webHidden/>
            <w:color w:val="auto"/>
            <w:u w:val="none"/>
          </w:rPr>
          <w:fldChar w:fldCharType="separate"/>
        </w:r>
        <w:r w:rsidR="008A7C32">
          <w:rPr>
            <w:rStyle w:val="Hipervnculo"/>
            <w:b w:val="0"/>
            <w:webHidden/>
            <w:color w:val="auto"/>
            <w:u w:val="none"/>
          </w:rPr>
          <w:t>19</w:t>
        </w:r>
        <w:r w:rsidR="004572CF" w:rsidRPr="005F14DF">
          <w:rPr>
            <w:rStyle w:val="Hipervnculo"/>
            <w:b w:val="0"/>
            <w:webHidden/>
            <w:color w:val="auto"/>
            <w:u w:val="none"/>
          </w:rPr>
          <w:fldChar w:fldCharType="end"/>
        </w:r>
      </w:hyperlink>
    </w:p>
    <w:p w14:paraId="448810CC" w14:textId="0FC1E5E3" w:rsidR="004572CF" w:rsidRPr="005F14DF" w:rsidRDefault="002D5862" w:rsidP="005F14DF">
      <w:pPr>
        <w:pStyle w:val="TDC1"/>
        <w:rPr>
          <w:rStyle w:val="Hipervnculo"/>
          <w:b w:val="0"/>
          <w:color w:val="auto"/>
          <w:u w:val="none"/>
        </w:rPr>
      </w:pPr>
      <w:hyperlink w:anchor="_Toc505584901" w:history="1">
        <w:r w:rsidR="004572CF" w:rsidRPr="005F14DF">
          <w:rPr>
            <w:rStyle w:val="Hipervnculo"/>
            <w:b w:val="0"/>
            <w:color w:val="auto"/>
            <w:u w:val="none"/>
          </w:rPr>
          <w:t>6. Diagrama básico de un sistema de HPLC</w:t>
        </w:r>
        <w:r w:rsidR="004572CF" w:rsidRPr="005F14DF">
          <w:rPr>
            <w:rStyle w:val="Hipervnculo"/>
            <w:b w:val="0"/>
            <w:webHidden/>
            <w:color w:val="auto"/>
            <w:u w:val="none"/>
          </w:rPr>
          <w:tab/>
        </w:r>
        <w:r w:rsidR="004572CF" w:rsidRPr="005F14DF">
          <w:rPr>
            <w:rStyle w:val="Hipervnculo"/>
            <w:b w:val="0"/>
            <w:webHidden/>
            <w:color w:val="auto"/>
            <w:u w:val="none"/>
          </w:rPr>
          <w:fldChar w:fldCharType="begin"/>
        </w:r>
        <w:r w:rsidR="004572CF" w:rsidRPr="005F14DF">
          <w:rPr>
            <w:rStyle w:val="Hipervnculo"/>
            <w:b w:val="0"/>
            <w:webHidden/>
            <w:color w:val="auto"/>
            <w:u w:val="none"/>
          </w:rPr>
          <w:instrText xml:space="preserve"> PAGEREF _Toc505584901 \h </w:instrText>
        </w:r>
        <w:r w:rsidR="004572CF" w:rsidRPr="005F14DF">
          <w:rPr>
            <w:rStyle w:val="Hipervnculo"/>
            <w:b w:val="0"/>
            <w:webHidden/>
            <w:color w:val="auto"/>
            <w:u w:val="none"/>
          </w:rPr>
        </w:r>
        <w:r w:rsidR="004572CF" w:rsidRPr="005F14DF">
          <w:rPr>
            <w:rStyle w:val="Hipervnculo"/>
            <w:b w:val="0"/>
            <w:webHidden/>
            <w:color w:val="auto"/>
            <w:u w:val="none"/>
          </w:rPr>
          <w:fldChar w:fldCharType="separate"/>
        </w:r>
        <w:r w:rsidR="008A7C32">
          <w:rPr>
            <w:rStyle w:val="Hipervnculo"/>
            <w:b w:val="0"/>
            <w:webHidden/>
            <w:color w:val="auto"/>
            <w:u w:val="none"/>
          </w:rPr>
          <w:t>20</w:t>
        </w:r>
        <w:r w:rsidR="004572CF" w:rsidRPr="005F14DF">
          <w:rPr>
            <w:rStyle w:val="Hipervnculo"/>
            <w:b w:val="0"/>
            <w:webHidden/>
            <w:color w:val="auto"/>
            <w:u w:val="none"/>
          </w:rPr>
          <w:fldChar w:fldCharType="end"/>
        </w:r>
      </w:hyperlink>
    </w:p>
    <w:p w14:paraId="415A8250" w14:textId="75190EE7" w:rsidR="004572CF" w:rsidRPr="005F14DF" w:rsidRDefault="002D5862" w:rsidP="005F14DF">
      <w:pPr>
        <w:pStyle w:val="TDC1"/>
        <w:rPr>
          <w:rStyle w:val="Hipervnculo"/>
          <w:b w:val="0"/>
          <w:color w:val="auto"/>
          <w:u w:val="none"/>
        </w:rPr>
      </w:pPr>
      <w:hyperlink w:anchor="_Toc505584914" w:history="1">
        <w:r w:rsidR="004572CF" w:rsidRPr="005F14DF">
          <w:rPr>
            <w:rStyle w:val="Hipervnculo"/>
            <w:b w:val="0"/>
            <w:color w:val="auto"/>
            <w:u w:val="none"/>
          </w:rPr>
          <w:t>7. Medias de la variable Tiempo de formación de primordios (días)</w:t>
        </w:r>
        <w:r w:rsidR="004572CF" w:rsidRPr="005F14DF">
          <w:rPr>
            <w:rStyle w:val="Hipervnculo"/>
            <w:b w:val="0"/>
            <w:webHidden/>
            <w:color w:val="auto"/>
            <w:u w:val="none"/>
          </w:rPr>
          <w:tab/>
        </w:r>
        <w:r w:rsidR="004572CF" w:rsidRPr="005F14DF">
          <w:rPr>
            <w:rStyle w:val="Hipervnculo"/>
            <w:b w:val="0"/>
            <w:webHidden/>
            <w:color w:val="auto"/>
            <w:u w:val="none"/>
          </w:rPr>
          <w:fldChar w:fldCharType="begin"/>
        </w:r>
        <w:r w:rsidR="004572CF" w:rsidRPr="005F14DF">
          <w:rPr>
            <w:rStyle w:val="Hipervnculo"/>
            <w:b w:val="0"/>
            <w:webHidden/>
            <w:color w:val="auto"/>
            <w:u w:val="none"/>
          </w:rPr>
          <w:instrText xml:space="preserve"> PAGEREF _Toc505584914 \h </w:instrText>
        </w:r>
        <w:r w:rsidR="004572CF" w:rsidRPr="005F14DF">
          <w:rPr>
            <w:rStyle w:val="Hipervnculo"/>
            <w:b w:val="0"/>
            <w:webHidden/>
            <w:color w:val="auto"/>
            <w:u w:val="none"/>
          </w:rPr>
        </w:r>
        <w:r w:rsidR="004572CF" w:rsidRPr="005F14DF">
          <w:rPr>
            <w:rStyle w:val="Hipervnculo"/>
            <w:b w:val="0"/>
            <w:webHidden/>
            <w:color w:val="auto"/>
            <w:u w:val="none"/>
          </w:rPr>
          <w:fldChar w:fldCharType="separate"/>
        </w:r>
        <w:r w:rsidR="008A7C32">
          <w:rPr>
            <w:rStyle w:val="Hipervnculo"/>
            <w:b w:val="0"/>
            <w:webHidden/>
            <w:color w:val="auto"/>
            <w:u w:val="none"/>
          </w:rPr>
          <w:t>41</w:t>
        </w:r>
        <w:r w:rsidR="004572CF" w:rsidRPr="005F14DF">
          <w:rPr>
            <w:rStyle w:val="Hipervnculo"/>
            <w:b w:val="0"/>
            <w:webHidden/>
            <w:color w:val="auto"/>
            <w:u w:val="none"/>
          </w:rPr>
          <w:fldChar w:fldCharType="end"/>
        </w:r>
      </w:hyperlink>
    </w:p>
    <w:p w14:paraId="23D81F93" w14:textId="6FD96F50" w:rsidR="004572CF" w:rsidRPr="005F14DF" w:rsidRDefault="002D5862" w:rsidP="005F14DF">
      <w:pPr>
        <w:pStyle w:val="TDC1"/>
        <w:rPr>
          <w:rStyle w:val="Hipervnculo"/>
          <w:b w:val="0"/>
          <w:color w:val="auto"/>
          <w:u w:val="none"/>
        </w:rPr>
      </w:pPr>
      <w:hyperlink w:anchor="_Toc505584917" w:history="1">
        <w:r w:rsidR="004572CF" w:rsidRPr="005F14DF">
          <w:rPr>
            <w:rStyle w:val="Hipervnculo"/>
            <w:b w:val="0"/>
            <w:color w:val="auto"/>
            <w:u w:val="none"/>
          </w:rPr>
          <w:t>8. Medias de la variable Tamaño de Carpóforos (cm)</w:t>
        </w:r>
        <w:r w:rsidR="004572CF" w:rsidRPr="005F14DF">
          <w:rPr>
            <w:rStyle w:val="Hipervnculo"/>
            <w:b w:val="0"/>
            <w:webHidden/>
            <w:color w:val="auto"/>
            <w:u w:val="none"/>
          </w:rPr>
          <w:tab/>
        </w:r>
        <w:r w:rsidR="004572CF" w:rsidRPr="005F14DF">
          <w:rPr>
            <w:rStyle w:val="Hipervnculo"/>
            <w:b w:val="0"/>
            <w:webHidden/>
            <w:color w:val="auto"/>
            <w:u w:val="none"/>
          </w:rPr>
          <w:fldChar w:fldCharType="begin"/>
        </w:r>
        <w:r w:rsidR="004572CF" w:rsidRPr="005F14DF">
          <w:rPr>
            <w:rStyle w:val="Hipervnculo"/>
            <w:b w:val="0"/>
            <w:webHidden/>
            <w:color w:val="auto"/>
            <w:u w:val="none"/>
          </w:rPr>
          <w:instrText xml:space="preserve"> PAGEREF _Toc505584917 \h </w:instrText>
        </w:r>
        <w:r w:rsidR="004572CF" w:rsidRPr="005F14DF">
          <w:rPr>
            <w:rStyle w:val="Hipervnculo"/>
            <w:b w:val="0"/>
            <w:webHidden/>
            <w:color w:val="auto"/>
            <w:u w:val="none"/>
          </w:rPr>
        </w:r>
        <w:r w:rsidR="004572CF" w:rsidRPr="005F14DF">
          <w:rPr>
            <w:rStyle w:val="Hipervnculo"/>
            <w:b w:val="0"/>
            <w:webHidden/>
            <w:color w:val="auto"/>
            <w:u w:val="none"/>
          </w:rPr>
          <w:fldChar w:fldCharType="separate"/>
        </w:r>
        <w:r w:rsidR="008A7C32">
          <w:rPr>
            <w:rStyle w:val="Hipervnculo"/>
            <w:b w:val="0"/>
            <w:webHidden/>
            <w:color w:val="auto"/>
            <w:u w:val="none"/>
          </w:rPr>
          <w:t>42</w:t>
        </w:r>
        <w:r w:rsidR="004572CF" w:rsidRPr="005F14DF">
          <w:rPr>
            <w:rStyle w:val="Hipervnculo"/>
            <w:b w:val="0"/>
            <w:webHidden/>
            <w:color w:val="auto"/>
            <w:u w:val="none"/>
          </w:rPr>
          <w:fldChar w:fldCharType="end"/>
        </w:r>
      </w:hyperlink>
    </w:p>
    <w:p w14:paraId="05727625" w14:textId="4FF44E96" w:rsidR="004572CF" w:rsidRPr="005F14DF" w:rsidRDefault="002D5862" w:rsidP="005F14DF">
      <w:pPr>
        <w:pStyle w:val="TDC1"/>
        <w:rPr>
          <w:rStyle w:val="Hipervnculo"/>
          <w:b w:val="0"/>
          <w:color w:val="auto"/>
          <w:u w:val="none"/>
        </w:rPr>
      </w:pPr>
      <w:hyperlink w:anchor="_Toc505584920" w:history="1">
        <w:r w:rsidR="004572CF" w:rsidRPr="005F14DF">
          <w:rPr>
            <w:rStyle w:val="Hipervnculo"/>
            <w:b w:val="0"/>
            <w:color w:val="auto"/>
            <w:u w:val="none"/>
          </w:rPr>
          <w:t>9. Medias de la variable Peso del hongo fresco (g)</w:t>
        </w:r>
        <w:r w:rsidR="004572CF" w:rsidRPr="005F14DF">
          <w:rPr>
            <w:rStyle w:val="Hipervnculo"/>
            <w:b w:val="0"/>
            <w:webHidden/>
            <w:color w:val="auto"/>
            <w:u w:val="none"/>
          </w:rPr>
          <w:tab/>
        </w:r>
        <w:r w:rsidR="004572CF" w:rsidRPr="005F14DF">
          <w:rPr>
            <w:rStyle w:val="Hipervnculo"/>
            <w:b w:val="0"/>
            <w:webHidden/>
            <w:color w:val="auto"/>
            <w:u w:val="none"/>
          </w:rPr>
          <w:fldChar w:fldCharType="begin"/>
        </w:r>
        <w:r w:rsidR="004572CF" w:rsidRPr="005F14DF">
          <w:rPr>
            <w:rStyle w:val="Hipervnculo"/>
            <w:b w:val="0"/>
            <w:webHidden/>
            <w:color w:val="auto"/>
            <w:u w:val="none"/>
          </w:rPr>
          <w:instrText xml:space="preserve"> PAGEREF _Toc505584920 \h </w:instrText>
        </w:r>
        <w:r w:rsidR="004572CF" w:rsidRPr="005F14DF">
          <w:rPr>
            <w:rStyle w:val="Hipervnculo"/>
            <w:b w:val="0"/>
            <w:webHidden/>
            <w:color w:val="auto"/>
            <w:u w:val="none"/>
          </w:rPr>
        </w:r>
        <w:r w:rsidR="004572CF" w:rsidRPr="005F14DF">
          <w:rPr>
            <w:rStyle w:val="Hipervnculo"/>
            <w:b w:val="0"/>
            <w:webHidden/>
            <w:color w:val="auto"/>
            <w:u w:val="none"/>
          </w:rPr>
          <w:fldChar w:fldCharType="separate"/>
        </w:r>
        <w:r w:rsidR="008A7C32">
          <w:rPr>
            <w:rStyle w:val="Hipervnculo"/>
            <w:b w:val="0"/>
            <w:webHidden/>
            <w:color w:val="auto"/>
            <w:u w:val="none"/>
          </w:rPr>
          <w:t>45</w:t>
        </w:r>
        <w:r w:rsidR="004572CF" w:rsidRPr="005F14DF">
          <w:rPr>
            <w:rStyle w:val="Hipervnculo"/>
            <w:b w:val="0"/>
            <w:webHidden/>
            <w:color w:val="auto"/>
            <w:u w:val="none"/>
          </w:rPr>
          <w:fldChar w:fldCharType="end"/>
        </w:r>
      </w:hyperlink>
    </w:p>
    <w:p w14:paraId="7EDD0632" w14:textId="0F9CC4B6" w:rsidR="004572CF" w:rsidRPr="005F14DF" w:rsidRDefault="002D5862" w:rsidP="005F14DF">
      <w:pPr>
        <w:pStyle w:val="TDC1"/>
        <w:rPr>
          <w:rStyle w:val="Hipervnculo"/>
          <w:b w:val="0"/>
          <w:color w:val="auto"/>
          <w:u w:val="none"/>
        </w:rPr>
      </w:pPr>
      <w:hyperlink w:anchor="_Toc505584923" w:history="1">
        <w:r w:rsidR="004572CF" w:rsidRPr="005F14DF">
          <w:rPr>
            <w:rStyle w:val="Hipervnculo"/>
            <w:b w:val="0"/>
            <w:color w:val="auto"/>
            <w:u w:val="none"/>
          </w:rPr>
          <w:t>10. Medias de la variable Eficiencia Biológica (%)</w:t>
        </w:r>
        <w:r w:rsidR="004572CF" w:rsidRPr="005F14DF">
          <w:rPr>
            <w:rStyle w:val="Hipervnculo"/>
            <w:b w:val="0"/>
            <w:webHidden/>
            <w:color w:val="auto"/>
            <w:u w:val="none"/>
          </w:rPr>
          <w:tab/>
        </w:r>
        <w:r w:rsidR="004572CF" w:rsidRPr="005F14DF">
          <w:rPr>
            <w:rStyle w:val="Hipervnculo"/>
            <w:b w:val="0"/>
            <w:webHidden/>
            <w:color w:val="auto"/>
            <w:u w:val="none"/>
          </w:rPr>
          <w:fldChar w:fldCharType="begin"/>
        </w:r>
        <w:r w:rsidR="004572CF" w:rsidRPr="005F14DF">
          <w:rPr>
            <w:rStyle w:val="Hipervnculo"/>
            <w:b w:val="0"/>
            <w:webHidden/>
            <w:color w:val="auto"/>
            <w:u w:val="none"/>
          </w:rPr>
          <w:instrText xml:space="preserve"> PAGEREF _Toc505584923 \h </w:instrText>
        </w:r>
        <w:r w:rsidR="004572CF" w:rsidRPr="005F14DF">
          <w:rPr>
            <w:rStyle w:val="Hipervnculo"/>
            <w:b w:val="0"/>
            <w:webHidden/>
            <w:color w:val="auto"/>
            <w:u w:val="none"/>
          </w:rPr>
        </w:r>
        <w:r w:rsidR="004572CF" w:rsidRPr="005F14DF">
          <w:rPr>
            <w:rStyle w:val="Hipervnculo"/>
            <w:b w:val="0"/>
            <w:webHidden/>
            <w:color w:val="auto"/>
            <w:u w:val="none"/>
          </w:rPr>
          <w:fldChar w:fldCharType="separate"/>
        </w:r>
        <w:r w:rsidR="008A7C32">
          <w:rPr>
            <w:rStyle w:val="Hipervnculo"/>
            <w:b w:val="0"/>
            <w:webHidden/>
            <w:color w:val="auto"/>
            <w:u w:val="none"/>
          </w:rPr>
          <w:t>47</w:t>
        </w:r>
        <w:r w:rsidR="004572CF" w:rsidRPr="005F14DF">
          <w:rPr>
            <w:rStyle w:val="Hipervnculo"/>
            <w:b w:val="0"/>
            <w:webHidden/>
            <w:color w:val="auto"/>
            <w:u w:val="none"/>
          </w:rPr>
          <w:fldChar w:fldCharType="end"/>
        </w:r>
      </w:hyperlink>
    </w:p>
    <w:p w14:paraId="6BD096C3" w14:textId="25B32C00" w:rsidR="004572CF" w:rsidRPr="005F14DF" w:rsidRDefault="002D5862" w:rsidP="005F14DF">
      <w:pPr>
        <w:pStyle w:val="TDC1"/>
        <w:rPr>
          <w:rStyle w:val="Hipervnculo"/>
          <w:b w:val="0"/>
          <w:color w:val="auto"/>
          <w:u w:val="none"/>
        </w:rPr>
      </w:pPr>
      <w:hyperlink w:anchor="_Toc505584926" w:history="1">
        <w:r w:rsidR="004572CF" w:rsidRPr="005F14DF">
          <w:rPr>
            <w:rStyle w:val="Hipervnculo"/>
            <w:b w:val="0"/>
            <w:color w:val="auto"/>
            <w:u w:val="none"/>
          </w:rPr>
          <w:t>11. Medias de la variable del conten</w:t>
        </w:r>
        <w:r w:rsidR="00B7357D" w:rsidRPr="005F14DF">
          <w:rPr>
            <w:rStyle w:val="Hipervnculo"/>
            <w:b w:val="0"/>
            <w:color w:val="auto"/>
            <w:u w:val="none"/>
          </w:rPr>
          <w:t>ido de proteína del hongo</w:t>
        </w:r>
        <w:r w:rsidR="004572CF" w:rsidRPr="005F14DF">
          <w:rPr>
            <w:rStyle w:val="Hipervnculo"/>
            <w:b w:val="0"/>
            <w:color w:val="auto"/>
            <w:u w:val="none"/>
          </w:rPr>
          <w:t xml:space="preserve"> (%)</w:t>
        </w:r>
        <w:r w:rsidR="004572CF" w:rsidRPr="005F14DF">
          <w:rPr>
            <w:rStyle w:val="Hipervnculo"/>
            <w:b w:val="0"/>
            <w:webHidden/>
            <w:color w:val="auto"/>
            <w:u w:val="none"/>
          </w:rPr>
          <w:tab/>
        </w:r>
        <w:r w:rsidR="004572CF" w:rsidRPr="005F14DF">
          <w:rPr>
            <w:rStyle w:val="Hipervnculo"/>
            <w:b w:val="0"/>
            <w:webHidden/>
            <w:color w:val="auto"/>
            <w:u w:val="none"/>
          </w:rPr>
          <w:fldChar w:fldCharType="begin"/>
        </w:r>
        <w:r w:rsidR="004572CF" w:rsidRPr="005F14DF">
          <w:rPr>
            <w:rStyle w:val="Hipervnculo"/>
            <w:b w:val="0"/>
            <w:webHidden/>
            <w:color w:val="auto"/>
            <w:u w:val="none"/>
          </w:rPr>
          <w:instrText xml:space="preserve"> PAGEREF _Toc505584926 \h </w:instrText>
        </w:r>
        <w:r w:rsidR="004572CF" w:rsidRPr="005F14DF">
          <w:rPr>
            <w:rStyle w:val="Hipervnculo"/>
            <w:b w:val="0"/>
            <w:webHidden/>
            <w:color w:val="auto"/>
            <w:u w:val="none"/>
          </w:rPr>
        </w:r>
        <w:r w:rsidR="004572CF" w:rsidRPr="005F14DF">
          <w:rPr>
            <w:rStyle w:val="Hipervnculo"/>
            <w:b w:val="0"/>
            <w:webHidden/>
            <w:color w:val="auto"/>
            <w:u w:val="none"/>
          </w:rPr>
          <w:fldChar w:fldCharType="separate"/>
        </w:r>
        <w:r w:rsidR="008A7C32">
          <w:rPr>
            <w:rStyle w:val="Hipervnculo"/>
            <w:b w:val="0"/>
            <w:webHidden/>
            <w:color w:val="auto"/>
            <w:u w:val="none"/>
          </w:rPr>
          <w:t>49</w:t>
        </w:r>
        <w:r w:rsidR="004572CF" w:rsidRPr="005F14DF">
          <w:rPr>
            <w:rStyle w:val="Hipervnculo"/>
            <w:b w:val="0"/>
            <w:webHidden/>
            <w:color w:val="auto"/>
            <w:u w:val="none"/>
          </w:rPr>
          <w:fldChar w:fldCharType="end"/>
        </w:r>
      </w:hyperlink>
    </w:p>
    <w:p w14:paraId="31AD4B2F" w14:textId="157B1848" w:rsidR="00051855" w:rsidRPr="005F14DF" w:rsidRDefault="00240035" w:rsidP="005F14DF">
      <w:pPr>
        <w:pStyle w:val="TDC1"/>
        <w:rPr>
          <w:rStyle w:val="Hipervnculo"/>
          <w:b w:val="0"/>
          <w:color w:val="auto"/>
          <w:u w:val="none"/>
        </w:rPr>
      </w:pPr>
      <w:r w:rsidRPr="005F14DF">
        <w:rPr>
          <w:rStyle w:val="Hipervnculo"/>
          <w:color w:val="auto"/>
          <w:u w:val="none"/>
        </w:rPr>
        <w:fldChar w:fldCharType="end"/>
      </w:r>
    </w:p>
    <w:p w14:paraId="0BE866D5" w14:textId="28C90925" w:rsidR="00A710B6" w:rsidRPr="00496C0E" w:rsidRDefault="00051855" w:rsidP="00A710B6">
      <w:pPr>
        <w:rPr>
          <w:rFonts w:eastAsiaTheme="minorEastAsia"/>
          <w:b/>
          <w:bCs/>
          <w:noProof/>
          <w:sz w:val="24"/>
          <w:szCs w:val="24"/>
          <w:lang w:val="es-ES" w:eastAsia="es-ES"/>
        </w:rPr>
      </w:pPr>
      <w:r>
        <w:rPr>
          <w:rFonts w:ascii="Times New Roman" w:hAnsi="Times New Roman" w:cs="Times New Roman"/>
        </w:rPr>
        <w:br w:type="page"/>
      </w:r>
      <w:r w:rsidR="00844574" w:rsidRPr="00496C0E">
        <w:rPr>
          <w:rFonts w:ascii="Times New Roman" w:eastAsiaTheme="majorEastAsia" w:hAnsi="Times New Roman" w:cs="Times New Roman"/>
          <w:bCs/>
          <w:sz w:val="24"/>
          <w:szCs w:val="24"/>
          <w:lang w:val="es-EC"/>
        </w:rPr>
        <w:fldChar w:fldCharType="begin"/>
      </w:r>
      <w:r w:rsidR="00844574" w:rsidRPr="00496C0E">
        <w:rPr>
          <w:rFonts w:ascii="Times New Roman" w:eastAsiaTheme="majorEastAsia" w:hAnsi="Times New Roman" w:cs="Times New Roman"/>
          <w:bCs/>
          <w:sz w:val="24"/>
          <w:szCs w:val="24"/>
          <w:lang w:val="es-EC"/>
        </w:rPr>
        <w:instrText xml:space="preserve"> TOC \o "1-1" \h \z \u </w:instrText>
      </w:r>
      <w:r w:rsidR="00844574" w:rsidRPr="00496C0E">
        <w:rPr>
          <w:rFonts w:ascii="Times New Roman" w:eastAsiaTheme="majorEastAsia" w:hAnsi="Times New Roman" w:cs="Times New Roman"/>
          <w:bCs/>
          <w:sz w:val="24"/>
          <w:szCs w:val="24"/>
          <w:lang w:val="es-EC"/>
        </w:rPr>
        <w:fldChar w:fldCharType="separate"/>
      </w:r>
    </w:p>
    <w:p w14:paraId="0F180BAE" w14:textId="369FABF5" w:rsidR="00A710B6" w:rsidRPr="00496C0E" w:rsidRDefault="00A710B6" w:rsidP="00496C0E">
      <w:pPr>
        <w:pStyle w:val="Ttulo1"/>
        <w:jc w:val="center"/>
        <w:rPr>
          <w:rFonts w:ascii="Times New Roman" w:hAnsi="Times New Roman" w:cs="Times New Roman"/>
          <w:noProof/>
          <w:color w:val="auto"/>
          <w:sz w:val="24"/>
          <w:szCs w:val="24"/>
        </w:rPr>
      </w:pPr>
      <w:bookmarkStart w:id="58" w:name="_Toc507585328"/>
      <w:bookmarkStart w:id="59" w:name="_Toc508047169"/>
      <w:r w:rsidRPr="00496C0E">
        <w:rPr>
          <w:rStyle w:val="Hipervnculo"/>
          <w:rFonts w:ascii="Times New Roman" w:hAnsi="Times New Roman" w:cs="Times New Roman"/>
          <w:noProof/>
          <w:color w:val="auto"/>
          <w:sz w:val="24"/>
          <w:szCs w:val="24"/>
          <w:u w:val="none"/>
        </w:rPr>
        <w:lastRenderedPageBreak/>
        <w:t>ÍNDICE DE ANEXOS</w:t>
      </w:r>
      <w:bookmarkEnd w:id="58"/>
      <w:bookmarkEnd w:id="59"/>
    </w:p>
    <w:p w14:paraId="132B3059" w14:textId="4F3EB212" w:rsidR="00A710B6" w:rsidRPr="00496C0E" w:rsidRDefault="00A710B6" w:rsidP="00FB0DEA">
      <w:pPr>
        <w:tabs>
          <w:tab w:val="left" w:pos="7371"/>
        </w:tabs>
        <w:spacing w:before="240" w:line="360" w:lineRule="auto"/>
        <w:ind w:right="-1"/>
        <w:jc w:val="both"/>
        <w:rPr>
          <w:rFonts w:ascii="Times New Roman" w:hAnsi="Times New Roman" w:cs="Times New Roman"/>
          <w:b/>
          <w:noProof/>
          <w:sz w:val="24"/>
          <w:szCs w:val="24"/>
          <w:lang w:val="es-EC"/>
        </w:rPr>
      </w:pPr>
      <w:r w:rsidRPr="00496C0E">
        <w:rPr>
          <w:rFonts w:ascii="Times New Roman" w:hAnsi="Times New Roman" w:cs="Times New Roman"/>
          <w:b/>
          <w:noProof/>
          <w:sz w:val="24"/>
          <w:szCs w:val="24"/>
          <w:lang w:val="es-EC"/>
        </w:rPr>
        <w:t>ANEXOS</w:t>
      </w:r>
      <w:r w:rsidR="009C4CD1" w:rsidRPr="00496C0E">
        <w:rPr>
          <w:rFonts w:ascii="Times New Roman" w:hAnsi="Times New Roman" w:cs="Times New Roman"/>
          <w:b/>
          <w:noProof/>
          <w:sz w:val="24"/>
          <w:szCs w:val="24"/>
          <w:lang w:val="es-EC"/>
        </w:rPr>
        <w:t xml:space="preserve"> Nº                     </w:t>
      </w:r>
      <w:r w:rsidR="00496C0E" w:rsidRPr="00496C0E">
        <w:rPr>
          <w:rFonts w:ascii="Times New Roman" w:hAnsi="Times New Roman" w:cs="Times New Roman"/>
          <w:b/>
          <w:noProof/>
          <w:sz w:val="24"/>
          <w:szCs w:val="24"/>
          <w:lang w:val="es-EC"/>
        </w:rPr>
        <w:t xml:space="preserve"> </w:t>
      </w:r>
      <w:r w:rsidR="005F14DF">
        <w:rPr>
          <w:rFonts w:ascii="Times New Roman" w:hAnsi="Times New Roman" w:cs="Times New Roman"/>
          <w:b/>
          <w:noProof/>
          <w:sz w:val="24"/>
          <w:szCs w:val="24"/>
          <w:lang w:val="es-EC"/>
        </w:rPr>
        <w:t xml:space="preserve"> </w:t>
      </w:r>
      <w:r w:rsidR="00496C0E">
        <w:rPr>
          <w:rFonts w:ascii="Times New Roman" w:hAnsi="Times New Roman" w:cs="Times New Roman"/>
          <w:b/>
          <w:noProof/>
          <w:sz w:val="24"/>
          <w:szCs w:val="24"/>
          <w:lang w:val="es-EC"/>
        </w:rPr>
        <w:t xml:space="preserve"> </w:t>
      </w:r>
      <w:r w:rsidR="009C4CD1" w:rsidRPr="00496C0E">
        <w:rPr>
          <w:rFonts w:ascii="Times New Roman" w:hAnsi="Times New Roman" w:cs="Times New Roman"/>
          <w:b/>
          <w:noProof/>
          <w:sz w:val="24"/>
          <w:szCs w:val="24"/>
          <w:lang w:val="es-EC"/>
        </w:rPr>
        <w:t xml:space="preserve"> DESCRIPCIÓN</w:t>
      </w:r>
      <w:r w:rsidR="005758D0" w:rsidRPr="00496C0E">
        <w:rPr>
          <w:rFonts w:ascii="Times New Roman" w:hAnsi="Times New Roman" w:cs="Times New Roman"/>
          <w:b/>
          <w:noProof/>
          <w:sz w:val="24"/>
          <w:szCs w:val="24"/>
          <w:lang w:val="es-EC"/>
        </w:rPr>
        <w:tab/>
        <w:t>Pág</w:t>
      </w:r>
      <w:r w:rsidR="009C4CD1" w:rsidRPr="00496C0E">
        <w:rPr>
          <w:rFonts w:ascii="Times New Roman" w:hAnsi="Times New Roman" w:cs="Times New Roman"/>
          <w:b/>
          <w:noProof/>
          <w:sz w:val="24"/>
          <w:szCs w:val="24"/>
          <w:lang w:val="es-EC"/>
        </w:rPr>
        <w:t>.</w:t>
      </w:r>
    </w:p>
    <w:p w14:paraId="1EF40692" w14:textId="467B9BFF" w:rsidR="00A710B6" w:rsidRPr="005F14DF" w:rsidRDefault="00A710B6" w:rsidP="005F14DF">
      <w:pPr>
        <w:pStyle w:val="TDC1"/>
        <w:rPr>
          <w:rFonts w:asciiTheme="minorHAnsi" w:eastAsiaTheme="minorEastAsia" w:hAnsiTheme="minorHAnsi" w:cstheme="minorBidi"/>
          <w:b w:val="0"/>
          <w:lang w:val="es-ES" w:eastAsia="es-ES"/>
        </w:rPr>
      </w:pPr>
      <w:r w:rsidRPr="00496C0E">
        <w:rPr>
          <w:rStyle w:val="Hipervnculo"/>
          <w:b w:val="0"/>
          <w:color w:val="auto"/>
          <w:u w:val="none"/>
        </w:rPr>
        <w:t>1</w:t>
      </w:r>
      <w:r w:rsidRPr="005F14DF">
        <w:rPr>
          <w:rStyle w:val="Hipervnculo"/>
          <w:b w:val="0"/>
          <w:color w:val="auto"/>
          <w:u w:val="none"/>
        </w:rPr>
        <w:t xml:space="preserve">. </w:t>
      </w:r>
      <w:hyperlink w:anchor="_Toc506739344" w:history="1">
        <w:r w:rsidRPr="005F14DF">
          <w:rPr>
            <w:rStyle w:val="Hipervnculo"/>
            <w:b w:val="0"/>
            <w:color w:val="auto"/>
            <w:u w:val="none"/>
          </w:rPr>
          <w:t>MAPA DE UBICACIÓN DE LA INVESTIGACIÓN</w:t>
        </w:r>
        <w:r w:rsidRPr="005F14DF">
          <w:rPr>
            <w:b w:val="0"/>
            <w:webHidden/>
          </w:rPr>
          <w:tab/>
        </w:r>
        <w:r w:rsidRPr="005F14DF">
          <w:rPr>
            <w:b w:val="0"/>
            <w:webHidden/>
          </w:rPr>
          <w:fldChar w:fldCharType="begin"/>
        </w:r>
        <w:r w:rsidRPr="005F14DF">
          <w:rPr>
            <w:b w:val="0"/>
            <w:webHidden/>
          </w:rPr>
          <w:instrText xml:space="preserve"> PAGEREF _Toc506739344 \h </w:instrText>
        </w:r>
        <w:r w:rsidRPr="005F14DF">
          <w:rPr>
            <w:b w:val="0"/>
            <w:webHidden/>
          </w:rPr>
        </w:r>
        <w:r w:rsidRPr="005F14DF">
          <w:rPr>
            <w:b w:val="0"/>
            <w:webHidden/>
          </w:rPr>
          <w:fldChar w:fldCharType="separate"/>
        </w:r>
        <w:r w:rsidR="008A7C32">
          <w:rPr>
            <w:b w:val="0"/>
            <w:webHidden/>
          </w:rPr>
          <w:t>70</w:t>
        </w:r>
        <w:r w:rsidRPr="005F14DF">
          <w:rPr>
            <w:b w:val="0"/>
            <w:webHidden/>
          </w:rPr>
          <w:fldChar w:fldCharType="end"/>
        </w:r>
      </w:hyperlink>
    </w:p>
    <w:p w14:paraId="12ACDCE5" w14:textId="0659CEA8" w:rsidR="00A710B6" w:rsidRPr="005F14DF" w:rsidRDefault="00A710B6"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2. </w:t>
      </w:r>
      <w:hyperlink w:anchor="_Toc506739345" w:history="1">
        <w:r w:rsidRPr="005F14DF">
          <w:rPr>
            <w:rStyle w:val="Hipervnculo"/>
            <w:b w:val="0"/>
            <w:color w:val="auto"/>
            <w:u w:val="none"/>
          </w:rPr>
          <w:t>RESULTADOS DE ANÁLISIS FISIC</w:t>
        </w:r>
        <w:r w:rsidR="009727F6" w:rsidRPr="005F14DF">
          <w:rPr>
            <w:rStyle w:val="Hipervnculo"/>
            <w:b w:val="0"/>
            <w:color w:val="auto"/>
            <w:u w:val="none"/>
          </w:rPr>
          <w:t>O QUÍMICOS DE LA MATERIA PRIMA</w:t>
        </w:r>
        <w:r w:rsidR="009727F6" w:rsidRPr="005F14DF">
          <w:rPr>
            <w:rStyle w:val="Hipervnculo"/>
            <w:b w:val="0"/>
            <w:color w:val="auto"/>
            <w:u w:val="none"/>
          </w:rPr>
          <w:tab/>
        </w:r>
        <w:r w:rsidRPr="005F14DF">
          <w:rPr>
            <w:b w:val="0"/>
            <w:webHidden/>
          </w:rPr>
          <w:fldChar w:fldCharType="begin"/>
        </w:r>
        <w:r w:rsidRPr="005F14DF">
          <w:rPr>
            <w:b w:val="0"/>
            <w:webHidden/>
          </w:rPr>
          <w:instrText xml:space="preserve"> PAGEREF _Toc506739345 \h </w:instrText>
        </w:r>
        <w:r w:rsidRPr="005F14DF">
          <w:rPr>
            <w:b w:val="0"/>
            <w:webHidden/>
          </w:rPr>
        </w:r>
        <w:r w:rsidRPr="005F14DF">
          <w:rPr>
            <w:b w:val="0"/>
            <w:webHidden/>
          </w:rPr>
          <w:fldChar w:fldCharType="separate"/>
        </w:r>
        <w:r w:rsidR="008A7C32">
          <w:rPr>
            <w:b w:val="0"/>
            <w:webHidden/>
          </w:rPr>
          <w:t>71</w:t>
        </w:r>
        <w:r w:rsidRPr="005F14DF">
          <w:rPr>
            <w:b w:val="0"/>
            <w:webHidden/>
          </w:rPr>
          <w:fldChar w:fldCharType="end"/>
        </w:r>
      </w:hyperlink>
    </w:p>
    <w:p w14:paraId="0CA2E61B" w14:textId="37330AD1" w:rsidR="00A710B6" w:rsidRPr="005F14DF" w:rsidRDefault="00A710B6"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 xml:space="preserve">3. </w:t>
      </w:r>
      <w:hyperlink w:anchor="_Toc506739346" w:history="1">
        <w:r w:rsidRPr="005F14DF">
          <w:rPr>
            <w:rStyle w:val="Hipervnculo"/>
            <w:b w:val="0"/>
            <w:color w:val="auto"/>
            <w:u w:val="none"/>
          </w:rPr>
          <w:t>RESULTADOS DE ANÁLISIS PROTEÍNA DEL HONGO</w:t>
        </w:r>
        <w:r w:rsidRPr="005F14DF">
          <w:rPr>
            <w:b w:val="0"/>
            <w:webHidden/>
          </w:rPr>
          <w:tab/>
        </w:r>
        <w:r w:rsidRPr="005F14DF">
          <w:rPr>
            <w:b w:val="0"/>
            <w:webHidden/>
          </w:rPr>
          <w:fldChar w:fldCharType="begin"/>
        </w:r>
        <w:r w:rsidRPr="005F14DF">
          <w:rPr>
            <w:b w:val="0"/>
            <w:webHidden/>
          </w:rPr>
          <w:instrText xml:space="preserve"> PAGEREF _Toc506739346 \h </w:instrText>
        </w:r>
        <w:r w:rsidRPr="005F14DF">
          <w:rPr>
            <w:b w:val="0"/>
            <w:webHidden/>
          </w:rPr>
        </w:r>
        <w:r w:rsidRPr="005F14DF">
          <w:rPr>
            <w:b w:val="0"/>
            <w:webHidden/>
          </w:rPr>
          <w:fldChar w:fldCharType="separate"/>
        </w:r>
        <w:r w:rsidR="008A7C32">
          <w:rPr>
            <w:b w:val="0"/>
            <w:webHidden/>
          </w:rPr>
          <w:t>74</w:t>
        </w:r>
        <w:r w:rsidRPr="005F14DF">
          <w:rPr>
            <w:b w:val="0"/>
            <w:webHidden/>
          </w:rPr>
          <w:fldChar w:fldCharType="end"/>
        </w:r>
      </w:hyperlink>
    </w:p>
    <w:p w14:paraId="373E6F8E" w14:textId="2A0A9218" w:rsidR="00A710B6" w:rsidRPr="005F14DF" w:rsidRDefault="009727F6"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4</w:t>
      </w:r>
      <w:r w:rsidR="00A710B6" w:rsidRPr="005F14DF">
        <w:rPr>
          <w:rStyle w:val="Hipervnculo"/>
          <w:b w:val="0"/>
          <w:color w:val="auto"/>
          <w:u w:val="none"/>
        </w:rPr>
        <w:t xml:space="preserve">. </w:t>
      </w:r>
      <w:hyperlink w:anchor="_Toc506739348" w:history="1">
        <w:r w:rsidR="00A710B6" w:rsidRPr="005F14DF">
          <w:rPr>
            <w:rStyle w:val="Hipervnculo"/>
            <w:b w:val="0"/>
            <w:color w:val="auto"/>
            <w:u w:val="none"/>
          </w:rPr>
          <w:t>TABLA DE DATOS COMPLETA EN LA PRODUCCIÓN</w:t>
        </w:r>
        <w:r w:rsidR="00A710B6" w:rsidRPr="005F14DF">
          <w:rPr>
            <w:b w:val="0"/>
            <w:webHidden/>
          </w:rPr>
          <w:tab/>
        </w:r>
        <w:r w:rsidR="00A710B6" w:rsidRPr="005F14DF">
          <w:rPr>
            <w:b w:val="0"/>
            <w:webHidden/>
          </w:rPr>
          <w:fldChar w:fldCharType="begin"/>
        </w:r>
        <w:r w:rsidR="00A710B6" w:rsidRPr="005F14DF">
          <w:rPr>
            <w:b w:val="0"/>
            <w:webHidden/>
          </w:rPr>
          <w:instrText xml:space="preserve"> PAGEREF _Toc506739348 \h </w:instrText>
        </w:r>
        <w:r w:rsidR="00A710B6" w:rsidRPr="005F14DF">
          <w:rPr>
            <w:b w:val="0"/>
            <w:webHidden/>
          </w:rPr>
        </w:r>
        <w:r w:rsidR="00A710B6" w:rsidRPr="005F14DF">
          <w:rPr>
            <w:b w:val="0"/>
            <w:webHidden/>
          </w:rPr>
          <w:fldChar w:fldCharType="separate"/>
        </w:r>
        <w:r w:rsidR="008A7C32">
          <w:rPr>
            <w:b w:val="0"/>
            <w:webHidden/>
          </w:rPr>
          <w:t>77</w:t>
        </w:r>
        <w:r w:rsidR="00A710B6" w:rsidRPr="005F14DF">
          <w:rPr>
            <w:b w:val="0"/>
            <w:webHidden/>
          </w:rPr>
          <w:fldChar w:fldCharType="end"/>
        </w:r>
      </w:hyperlink>
    </w:p>
    <w:p w14:paraId="714A5A59" w14:textId="2D859ABD" w:rsidR="00A710B6" w:rsidRPr="005F14DF" w:rsidRDefault="009727F6"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5</w:t>
      </w:r>
      <w:r w:rsidR="00A710B6" w:rsidRPr="005F14DF">
        <w:rPr>
          <w:rStyle w:val="Hipervnculo"/>
          <w:b w:val="0"/>
          <w:color w:val="auto"/>
          <w:u w:val="none"/>
        </w:rPr>
        <w:t xml:space="preserve">. </w:t>
      </w:r>
      <w:hyperlink w:anchor="_Toc506739349" w:history="1">
        <w:r w:rsidR="00A710B6" w:rsidRPr="005F14DF">
          <w:rPr>
            <w:rStyle w:val="Hipervnculo"/>
            <w:b w:val="0"/>
            <w:color w:val="auto"/>
            <w:u w:val="none"/>
          </w:rPr>
          <w:t>FOTOGRAFÍAS</w:t>
        </w:r>
        <w:r w:rsidR="00A710B6" w:rsidRPr="005F14DF">
          <w:rPr>
            <w:b w:val="0"/>
            <w:webHidden/>
          </w:rPr>
          <w:tab/>
        </w:r>
        <w:r w:rsidR="00A710B6" w:rsidRPr="005F14DF">
          <w:rPr>
            <w:b w:val="0"/>
            <w:webHidden/>
          </w:rPr>
          <w:fldChar w:fldCharType="begin"/>
        </w:r>
        <w:r w:rsidR="00A710B6" w:rsidRPr="005F14DF">
          <w:rPr>
            <w:b w:val="0"/>
            <w:webHidden/>
          </w:rPr>
          <w:instrText xml:space="preserve"> PAGEREF _Toc506739349 \h </w:instrText>
        </w:r>
        <w:r w:rsidR="00A710B6" w:rsidRPr="005F14DF">
          <w:rPr>
            <w:b w:val="0"/>
            <w:webHidden/>
          </w:rPr>
        </w:r>
        <w:r w:rsidR="00A710B6" w:rsidRPr="005F14DF">
          <w:rPr>
            <w:b w:val="0"/>
            <w:webHidden/>
          </w:rPr>
          <w:fldChar w:fldCharType="separate"/>
        </w:r>
        <w:r w:rsidR="008A7C32">
          <w:rPr>
            <w:b w:val="0"/>
            <w:webHidden/>
          </w:rPr>
          <w:t>78</w:t>
        </w:r>
        <w:r w:rsidR="00A710B6" w:rsidRPr="005F14DF">
          <w:rPr>
            <w:b w:val="0"/>
            <w:webHidden/>
          </w:rPr>
          <w:fldChar w:fldCharType="end"/>
        </w:r>
      </w:hyperlink>
    </w:p>
    <w:p w14:paraId="4C78F846" w14:textId="23A8DB60" w:rsidR="00A710B6" w:rsidRPr="005F14DF" w:rsidRDefault="009727F6" w:rsidP="005F14DF">
      <w:pPr>
        <w:pStyle w:val="TDC1"/>
        <w:rPr>
          <w:rFonts w:asciiTheme="minorHAnsi" w:eastAsiaTheme="minorEastAsia" w:hAnsiTheme="minorHAnsi" w:cstheme="minorBidi"/>
          <w:b w:val="0"/>
          <w:lang w:val="es-ES" w:eastAsia="es-ES"/>
        </w:rPr>
      </w:pPr>
      <w:r w:rsidRPr="005F14DF">
        <w:rPr>
          <w:rStyle w:val="Hipervnculo"/>
          <w:b w:val="0"/>
          <w:color w:val="auto"/>
          <w:u w:val="none"/>
        </w:rPr>
        <w:t>6</w:t>
      </w:r>
      <w:r w:rsidR="00A710B6" w:rsidRPr="005F14DF">
        <w:rPr>
          <w:rStyle w:val="Hipervnculo"/>
          <w:b w:val="0"/>
          <w:color w:val="auto"/>
          <w:u w:val="none"/>
        </w:rPr>
        <w:t xml:space="preserve">. </w:t>
      </w:r>
      <w:hyperlink w:anchor="_Toc506739350" w:history="1">
        <w:r w:rsidR="00A710B6" w:rsidRPr="005F14DF">
          <w:rPr>
            <w:rStyle w:val="Hipervnculo"/>
            <w:b w:val="0"/>
            <w:color w:val="auto"/>
            <w:u w:val="none"/>
          </w:rPr>
          <w:t>GLOSARIO DE TÉRMINOS</w:t>
        </w:r>
        <w:r w:rsidR="00A710B6" w:rsidRPr="005F14DF">
          <w:rPr>
            <w:b w:val="0"/>
            <w:webHidden/>
          </w:rPr>
          <w:tab/>
        </w:r>
        <w:r w:rsidR="00A710B6" w:rsidRPr="005F14DF">
          <w:rPr>
            <w:b w:val="0"/>
            <w:webHidden/>
          </w:rPr>
          <w:fldChar w:fldCharType="begin"/>
        </w:r>
        <w:r w:rsidR="00A710B6" w:rsidRPr="005F14DF">
          <w:rPr>
            <w:b w:val="0"/>
            <w:webHidden/>
          </w:rPr>
          <w:instrText xml:space="preserve"> PAGEREF _Toc506739350 \h </w:instrText>
        </w:r>
        <w:r w:rsidR="00A710B6" w:rsidRPr="005F14DF">
          <w:rPr>
            <w:b w:val="0"/>
            <w:webHidden/>
          </w:rPr>
        </w:r>
        <w:r w:rsidR="00A710B6" w:rsidRPr="005F14DF">
          <w:rPr>
            <w:b w:val="0"/>
            <w:webHidden/>
          </w:rPr>
          <w:fldChar w:fldCharType="separate"/>
        </w:r>
        <w:r w:rsidR="008A7C32">
          <w:rPr>
            <w:b w:val="0"/>
            <w:webHidden/>
          </w:rPr>
          <w:t>84</w:t>
        </w:r>
        <w:r w:rsidR="00A710B6" w:rsidRPr="005F14DF">
          <w:rPr>
            <w:b w:val="0"/>
            <w:webHidden/>
          </w:rPr>
          <w:fldChar w:fldCharType="end"/>
        </w:r>
      </w:hyperlink>
    </w:p>
    <w:p w14:paraId="06661688" w14:textId="3CFFA562" w:rsidR="00051855" w:rsidRPr="00496C0E" w:rsidRDefault="00844574">
      <w:pPr>
        <w:rPr>
          <w:rFonts w:ascii="Times New Roman" w:eastAsiaTheme="majorEastAsia" w:hAnsi="Times New Roman" w:cs="Times New Roman"/>
          <w:bCs/>
          <w:sz w:val="24"/>
          <w:szCs w:val="24"/>
          <w:lang w:val="es-EC"/>
        </w:rPr>
      </w:pPr>
      <w:r w:rsidRPr="00496C0E">
        <w:rPr>
          <w:rFonts w:ascii="Times New Roman" w:eastAsiaTheme="majorEastAsia" w:hAnsi="Times New Roman" w:cs="Times New Roman"/>
          <w:bCs/>
          <w:sz w:val="24"/>
          <w:szCs w:val="24"/>
          <w:lang w:val="es-EC"/>
        </w:rPr>
        <w:fldChar w:fldCharType="end"/>
      </w:r>
      <w:r w:rsidR="00496C0E" w:rsidRPr="00496C0E">
        <w:rPr>
          <w:rFonts w:ascii="Times New Roman" w:eastAsiaTheme="majorEastAsia" w:hAnsi="Times New Roman" w:cs="Times New Roman"/>
          <w:bCs/>
          <w:sz w:val="24"/>
          <w:szCs w:val="24"/>
          <w:lang w:val="es-EC"/>
        </w:rPr>
        <w:tab/>
      </w:r>
    </w:p>
    <w:p w14:paraId="57CDBB8D" w14:textId="77777777" w:rsidR="00A710B6" w:rsidRDefault="00A710B6">
      <w:pPr>
        <w:rPr>
          <w:rFonts w:ascii="Times New Roman" w:eastAsiaTheme="majorEastAsia" w:hAnsi="Times New Roman" w:cs="Times New Roman"/>
          <w:bCs/>
          <w:sz w:val="28"/>
          <w:szCs w:val="28"/>
          <w:lang w:val="es-EC"/>
        </w:rPr>
      </w:pPr>
      <w:bookmarkStart w:id="60" w:name="_Toc505582742"/>
      <w:bookmarkStart w:id="61" w:name="_Toc505583071"/>
      <w:bookmarkStart w:id="62" w:name="_Toc505583579"/>
      <w:bookmarkStart w:id="63" w:name="_Toc505584890"/>
      <w:bookmarkStart w:id="64" w:name="_Toc506739320"/>
      <w:r>
        <w:rPr>
          <w:rFonts w:ascii="Times New Roman" w:hAnsi="Times New Roman" w:cs="Times New Roman"/>
          <w:b/>
        </w:rPr>
        <w:br w:type="page"/>
      </w:r>
    </w:p>
    <w:p w14:paraId="59854858" w14:textId="32FABA66" w:rsidR="00271F7F" w:rsidRPr="002B183A" w:rsidRDefault="00A34585" w:rsidP="001D14EB">
      <w:pPr>
        <w:pStyle w:val="Ttulo1"/>
        <w:spacing w:before="0" w:after="240" w:line="360" w:lineRule="auto"/>
        <w:rPr>
          <w:rFonts w:ascii="Times New Roman" w:hAnsi="Times New Roman" w:cs="Times New Roman"/>
          <w:color w:val="auto"/>
        </w:rPr>
      </w:pPr>
      <w:bookmarkStart w:id="65" w:name="_Toc507585329"/>
      <w:bookmarkStart w:id="66" w:name="_Toc508047170"/>
      <w:r w:rsidRPr="002B183A">
        <w:rPr>
          <w:rFonts w:ascii="Times New Roman" w:hAnsi="Times New Roman" w:cs="Times New Roman"/>
          <w:color w:val="auto"/>
        </w:rPr>
        <w:lastRenderedPageBreak/>
        <w:t>RESUMEN</w:t>
      </w:r>
      <w:bookmarkEnd w:id="47"/>
      <w:bookmarkEnd w:id="53"/>
      <w:bookmarkEnd w:id="54"/>
      <w:bookmarkEnd w:id="60"/>
      <w:bookmarkEnd w:id="61"/>
      <w:bookmarkEnd w:id="62"/>
      <w:bookmarkEnd w:id="63"/>
      <w:bookmarkEnd w:id="64"/>
      <w:bookmarkEnd w:id="65"/>
      <w:bookmarkEnd w:id="66"/>
    </w:p>
    <w:p w14:paraId="3CB5FE99" w14:textId="13DEBB24" w:rsidR="001D14EB" w:rsidRPr="006706AD" w:rsidRDefault="004D4086" w:rsidP="006706AD">
      <w:pPr>
        <w:spacing w:after="240" w:line="360" w:lineRule="auto"/>
        <w:jc w:val="both"/>
        <w:rPr>
          <w:rFonts w:ascii="Times New Roman" w:eastAsia="Times New Roman" w:hAnsi="Times New Roman" w:cs="Times New Roman"/>
          <w:sz w:val="24"/>
          <w:szCs w:val="24"/>
          <w:lang w:eastAsia="es-ES"/>
        </w:rPr>
      </w:pPr>
      <w:r w:rsidRPr="00271F7F">
        <w:rPr>
          <w:rFonts w:ascii="Times New Roman" w:hAnsi="Times New Roman" w:cs="Times New Roman"/>
          <w:sz w:val="24"/>
          <w:szCs w:val="24"/>
          <w:lang w:val="es-CO"/>
        </w:rPr>
        <w:t>El objetivo de la presente investigación fue</w:t>
      </w:r>
      <w:r w:rsidRPr="00271F7F">
        <w:rPr>
          <w:rFonts w:ascii="Times New Roman" w:hAnsi="Times New Roman" w:cs="Times New Roman"/>
          <w:sz w:val="24"/>
          <w:szCs w:val="24"/>
          <w:lang w:val="es-MX"/>
        </w:rPr>
        <w:t xml:space="preserve"> e</w:t>
      </w:r>
      <w:r w:rsidRPr="00271F7F">
        <w:rPr>
          <w:rFonts w:ascii="Times New Roman" w:hAnsi="Times New Roman" w:cs="Times New Roman"/>
          <w:sz w:val="24"/>
          <w:szCs w:val="24"/>
          <w:lang w:val="es-EC"/>
        </w:rPr>
        <w:t xml:space="preserve">valuar la composición físico-química de residuos agroindustriales para el cultivo del hongo </w:t>
      </w:r>
      <w:r w:rsidR="006706AD" w:rsidRPr="006706AD">
        <w:rPr>
          <w:rFonts w:ascii="Times New Roman" w:hAnsi="Times New Roman" w:cs="Times New Roman"/>
          <w:i/>
          <w:sz w:val="24"/>
          <w:szCs w:val="24"/>
          <w:lang w:val="es-EC"/>
        </w:rPr>
        <w:t>Pleurotus ostreatus</w:t>
      </w:r>
      <w:r w:rsidRPr="00271F7F">
        <w:rPr>
          <w:rFonts w:ascii="Times New Roman" w:hAnsi="Times New Roman" w:cs="Times New Roman"/>
          <w:sz w:val="24"/>
          <w:szCs w:val="24"/>
          <w:lang w:val="es-EC"/>
        </w:rPr>
        <w:t xml:space="preserve"> y su influencia en el rendimiento y perfil de aminoácidos.</w:t>
      </w:r>
      <w:r>
        <w:rPr>
          <w:rFonts w:ascii="Times New Roman" w:hAnsi="Times New Roman" w:cs="Times New Roman"/>
          <w:sz w:val="24"/>
          <w:szCs w:val="24"/>
          <w:lang w:val="es-EC"/>
        </w:rPr>
        <w:t xml:space="preserve"> </w:t>
      </w:r>
      <w:r>
        <w:rPr>
          <w:rFonts w:ascii="Times New Roman" w:hAnsi="Times New Roman" w:cs="Times New Roman"/>
          <w:sz w:val="24"/>
          <w:szCs w:val="24"/>
          <w:lang w:val="es-CO"/>
        </w:rPr>
        <w:t xml:space="preserve">Los residuos recolectados cáscara de gandul (CG) y </w:t>
      </w:r>
      <w:r w:rsidRPr="00271F7F">
        <w:rPr>
          <w:rFonts w:ascii="Times New Roman" w:hAnsi="Times New Roman" w:cs="Times New Roman"/>
          <w:sz w:val="24"/>
          <w:szCs w:val="24"/>
          <w:lang w:val="es-CO"/>
        </w:rPr>
        <w:t xml:space="preserve">raquis de palma </w:t>
      </w:r>
      <w:r>
        <w:rPr>
          <w:rFonts w:ascii="Times New Roman" w:hAnsi="Times New Roman" w:cs="Times New Roman"/>
          <w:sz w:val="24"/>
          <w:szCs w:val="24"/>
          <w:lang w:val="es-CO"/>
        </w:rPr>
        <w:t>(RP) fueron sometidos a un proceso de secado natural</w:t>
      </w:r>
      <w:r w:rsidR="00E221A4">
        <w:rPr>
          <w:rFonts w:ascii="Times New Roman" w:hAnsi="Times New Roman" w:cs="Times New Roman"/>
          <w:sz w:val="24"/>
          <w:szCs w:val="24"/>
          <w:lang w:val="es-CO"/>
        </w:rPr>
        <w:t>.</w:t>
      </w:r>
      <w:r w:rsidR="00401899">
        <w:rPr>
          <w:rFonts w:ascii="Times New Roman" w:hAnsi="Times New Roman" w:cs="Times New Roman"/>
          <w:sz w:val="24"/>
          <w:szCs w:val="24"/>
          <w:lang w:val="es-CO"/>
        </w:rPr>
        <w:t xml:space="preserve"> </w:t>
      </w:r>
      <w:r w:rsidRPr="00271F7F">
        <w:rPr>
          <w:rFonts w:ascii="Times New Roman" w:hAnsi="Times New Roman" w:cs="Times New Roman"/>
          <w:sz w:val="24"/>
          <w:szCs w:val="24"/>
          <w:lang w:val="es-CO"/>
        </w:rPr>
        <w:t>Se empezó por la caracterización física de los residuos y del salvado de soya</w:t>
      </w:r>
      <w:r>
        <w:rPr>
          <w:rFonts w:ascii="Times New Roman" w:hAnsi="Times New Roman" w:cs="Times New Roman"/>
          <w:sz w:val="24"/>
          <w:szCs w:val="24"/>
          <w:lang w:val="es-CO"/>
        </w:rPr>
        <w:t xml:space="preserve"> (SS)</w:t>
      </w:r>
      <w:r w:rsidRPr="00271F7F">
        <w:rPr>
          <w:rFonts w:ascii="Times New Roman" w:hAnsi="Times New Roman" w:cs="Times New Roman"/>
          <w:sz w:val="24"/>
          <w:szCs w:val="24"/>
          <w:lang w:val="es-CO"/>
        </w:rPr>
        <w:t xml:space="preserve">, </w:t>
      </w:r>
      <w:r>
        <w:rPr>
          <w:rFonts w:ascii="Times New Roman" w:hAnsi="Times New Roman" w:cs="Times New Roman"/>
          <w:sz w:val="24"/>
          <w:szCs w:val="24"/>
          <w:lang w:val="es-CO"/>
        </w:rPr>
        <w:t>encontrándose una variación en la humedad entre 6,87 % - 13,93 % , la más baja correspondió al SS</w:t>
      </w:r>
      <w:r w:rsidR="00E221A4">
        <w:rPr>
          <w:rFonts w:ascii="Times New Roman" w:hAnsi="Times New Roman" w:cs="Times New Roman"/>
          <w:sz w:val="24"/>
          <w:szCs w:val="24"/>
          <w:lang w:val="es-CO"/>
        </w:rPr>
        <w:t xml:space="preserve"> (salvado de soya),</w:t>
      </w:r>
      <w:r>
        <w:rPr>
          <w:rFonts w:ascii="Times New Roman" w:hAnsi="Times New Roman" w:cs="Times New Roman"/>
          <w:sz w:val="24"/>
          <w:szCs w:val="24"/>
          <w:lang w:val="es-CO"/>
        </w:rPr>
        <w:t xml:space="preserve"> y la más alta a la CG</w:t>
      </w:r>
      <w:r w:rsidR="00E221A4">
        <w:rPr>
          <w:rFonts w:ascii="Times New Roman" w:hAnsi="Times New Roman" w:cs="Times New Roman"/>
          <w:sz w:val="24"/>
          <w:szCs w:val="24"/>
          <w:lang w:val="es-CO"/>
        </w:rPr>
        <w:t xml:space="preserve"> (Cáscara de gandul)</w:t>
      </w:r>
      <w:r>
        <w:rPr>
          <w:rFonts w:ascii="Times New Roman" w:hAnsi="Times New Roman" w:cs="Times New Roman"/>
          <w:sz w:val="24"/>
          <w:szCs w:val="24"/>
          <w:lang w:val="es-CO"/>
        </w:rPr>
        <w:t>, en las cenizas hubo poca variación los valores fluctuaron entre 3,71 % y 4,51 %, el contenido de nitrógeno  en los sustratos analizados fue más alto en la CG</w:t>
      </w:r>
      <w:r w:rsidR="00E221A4">
        <w:rPr>
          <w:rFonts w:ascii="Times New Roman" w:hAnsi="Times New Roman" w:cs="Times New Roman"/>
          <w:sz w:val="24"/>
          <w:szCs w:val="24"/>
          <w:lang w:val="es-CO"/>
        </w:rPr>
        <w:t>(Cáscara de gandul) con 1,44 %</w:t>
      </w:r>
      <w:r>
        <w:rPr>
          <w:rFonts w:ascii="Times New Roman" w:hAnsi="Times New Roman" w:cs="Times New Roman"/>
          <w:sz w:val="24"/>
          <w:szCs w:val="24"/>
          <w:lang w:val="es-CO"/>
        </w:rPr>
        <w:t xml:space="preserve"> y el valor más bajo correspondió al RP </w:t>
      </w:r>
      <w:r w:rsidR="00E221A4">
        <w:rPr>
          <w:rFonts w:ascii="Times New Roman" w:hAnsi="Times New Roman" w:cs="Times New Roman"/>
          <w:sz w:val="24"/>
          <w:szCs w:val="24"/>
          <w:lang w:val="es-CO"/>
        </w:rPr>
        <w:t>(raquis de palma) con 1,14 %</w:t>
      </w:r>
      <w:r>
        <w:rPr>
          <w:rFonts w:ascii="Times New Roman" w:hAnsi="Times New Roman" w:cs="Times New Roman"/>
          <w:sz w:val="24"/>
          <w:szCs w:val="24"/>
          <w:lang w:val="es-CO"/>
        </w:rPr>
        <w:t xml:space="preserve"> y para la fuente nitrogenada fue de </w:t>
      </w:r>
      <w:r>
        <w:rPr>
          <w:rFonts w:ascii="Times New Roman" w:hAnsi="Times New Roman" w:cs="Times New Roman"/>
          <w:sz w:val="24"/>
          <w:szCs w:val="24"/>
        </w:rPr>
        <w:t>6,36 %</w:t>
      </w:r>
      <w:r w:rsidR="00401899">
        <w:rPr>
          <w:rFonts w:ascii="Times New Roman" w:hAnsi="Times New Roman" w:cs="Times New Roman"/>
          <w:sz w:val="24"/>
          <w:szCs w:val="24"/>
        </w:rPr>
        <w:t xml:space="preserve">, los valores para el carbono </w:t>
      </w:r>
      <w:r>
        <w:rPr>
          <w:rFonts w:ascii="Times New Roman" w:hAnsi="Times New Roman" w:cs="Times New Roman"/>
          <w:sz w:val="24"/>
          <w:szCs w:val="24"/>
        </w:rPr>
        <w:t xml:space="preserve">fueron de 37,83 %, 41,83 % y 50,16 % respectivamente, obteniéndose valores para la relación C/N en los sustratos de 22,82; 36,64 y de 7,89 para el SS. </w:t>
      </w:r>
      <w:r w:rsidRPr="00271F7F">
        <w:rPr>
          <w:rFonts w:ascii="Times New Roman" w:hAnsi="Times New Roman" w:cs="Times New Roman"/>
          <w:color w:val="000000"/>
          <w:sz w:val="24"/>
          <w:szCs w:val="24"/>
        </w:rPr>
        <w:t xml:space="preserve">Se aplicó un diseño experimental DCA, los indicadores de productividad fueron: </w:t>
      </w:r>
      <w:r>
        <w:rPr>
          <w:rFonts w:ascii="Times New Roman" w:hAnsi="Times New Roman" w:cs="Times New Roman"/>
          <w:color w:val="000000"/>
          <w:sz w:val="24"/>
          <w:szCs w:val="24"/>
        </w:rPr>
        <w:t xml:space="preserve">formación </w:t>
      </w:r>
      <w:r w:rsidRPr="00271F7F">
        <w:rPr>
          <w:rFonts w:ascii="Times New Roman" w:hAnsi="Times New Roman" w:cs="Times New Roman"/>
          <w:color w:val="000000"/>
          <w:sz w:val="24"/>
          <w:szCs w:val="24"/>
        </w:rPr>
        <w:t>de primordios</w:t>
      </w:r>
      <w:r>
        <w:rPr>
          <w:rFonts w:ascii="Times New Roman" w:hAnsi="Times New Roman" w:cs="Times New Roman"/>
          <w:color w:val="000000"/>
          <w:sz w:val="24"/>
          <w:szCs w:val="24"/>
        </w:rPr>
        <w:t xml:space="preserve"> (FP)</w:t>
      </w:r>
      <w:r w:rsidRPr="00271F7F">
        <w:rPr>
          <w:rFonts w:ascii="Times New Roman" w:hAnsi="Times New Roman" w:cs="Times New Roman"/>
          <w:color w:val="000000"/>
          <w:sz w:val="24"/>
          <w:szCs w:val="24"/>
        </w:rPr>
        <w:t xml:space="preserve">, tamaño de los carpóforos </w:t>
      </w:r>
      <w:r>
        <w:rPr>
          <w:rFonts w:ascii="Times New Roman" w:hAnsi="Times New Roman" w:cs="Times New Roman"/>
          <w:color w:val="000000"/>
          <w:sz w:val="24"/>
          <w:szCs w:val="24"/>
        </w:rPr>
        <w:t xml:space="preserve">(TC), </w:t>
      </w:r>
      <w:r w:rsidRPr="00271F7F">
        <w:rPr>
          <w:rFonts w:ascii="Times New Roman" w:hAnsi="Times New Roman" w:cs="Times New Roman"/>
          <w:color w:val="000000"/>
          <w:sz w:val="24"/>
          <w:szCs w:val="24"/>
        </w:rPr>
        <w:t>eficiencia biológica</w:t>
      </w:r>
      <w:r>
        <w:rPr>
          <w:rFonts w:ascii="Times New Roman" w:hAnsi="Times New Roman" w:cs="Times New Roman"/>
          <w:color w:val="000000"/>
          <w:sz w:val="24"/>
          <w:szCs w:val="24"/>
        </w:rPr>
        <w:t xml:space="preserve"> (EB)</w:t>
      </w:r>
      <w:r w:rsidRPr="00271F7F">
        <w:rPr>
          <w:rFonts w:ascii="Times New Roman" w:hAnsi="Times New Roman" w:cs="Times New Roman"/>
          <w:color w:val="000000"/>
          <w:sz w:val="24"/>
          <w:szCs w:val="24"/>
        </w:rPr>
        <w:t xml:space="preserve">, contenido de proteína </w:t>
      </w:r>
      <w:r>
        <w:rPr>
          <w:rFonts w:ascii="Times New Roman" w:hAnsi="Times New Roman" w:cs="Times New Roman"/>
          <w:color w:val="000000"/>
          <w:sz w:val="24"/>
          <w:szCs w:val="24"/>
        </w:rPr>
        <w:t xml:space="preserve">en </w:t>
      </w:r>
      <w:r w:rsidRPr="00271F7F">
        <w:rPr>
          <w:rFonts w:ascii="Times New Roman" w:hAnsi="Times New Roman" w:cs="Times New Roman"/>
          <w:color w:val="000000"/>
          <w:sz w:val="24"/>
          <w:szCs w:val="24"/>
        </w:rPr>
        <w:t>el hongo</w:t>
      </w:r>
      <w:r>
        <w:rPr>
          <w:rFonts w:ascii="Times New Roman" w:hAnsi="Times New Roman" w:cs="Times New Roman"/>
          <w:color w:val="000000"/>
          <w:sz w:val="24"/>
          <w:szCs w:val="24"/>
        </w:rPr>
        <w:t xml:space="preserve"> (P) y perfil de aminoácidos (PA)</w:t>
      </w:r>
      <w:r w:rsidRPr="00271F7F">
        <w:rPr>
          <w:rFonts w:ascii="Times New Roman" w:hAnsi="Times New Roman" w:cs="Times New Roman"/>
          <w:color w:val="000000"/>
          <w:sz w:val="24"/>
          <w:szCs w:val="24"/>
        </w:rPr>
        <w:t xml:space="preserve">. </w:t>
      </w:r>
      <w:r>
        <w:rPr>
          <w:rFonts w:ascii="Times New Roman" w:hAnsi="Times New Roman" w:cs="Times New Roman"/>
          <w:color w:val="000000"/>
          <w:sz w:val="24"/>
          <w:szCs w:val="24"/>
        </w:rPr>
        <w:t>Los mejores tratamientos en cuanto a</w:t>
      </w:r>
      <w:r w:rsidR="00A710B6">
        <w:rPr>
          <w:rFonts w:ascii="Times New Roman" w:hAnsi="Times New Roman" w:cs="Times New Roman"/>
          <w:color w:val="000000"/>
          <w:sz w:val="24"/>
          <w:szCs w:val="24"/>
        </w:rPr>
        <w:t xml:space="preserve"> rendimiento fueron el T2, T5 </w:t>
      </w:r>
      <w:r w:rsidR="00401899">
        <w:rPr>
          <w:rFonts w:ascii="Times New Roman" w:hAnsi="Times New Roman" w:cs="Times New Roman"/>
          <w:color w:val="000000"/>
          <w:sz w:val="24"/>
          <w:szCs w:val="24"/>
        </w:rPr>
        <w:t>y</w:t>
      </w:r>
      <w:r w:rsidR="00A710B6">
        <w:rPr>
          <w:rFonts w:ascii="Times New Roman" w:hAnsi="Times New Roman" w:cs="Times New Roman"/>
          <w:color w:val="000000"/>
          <w:sz w:val="24"/>
          <w:szCs w:val="24"/>
        </w:rPr>
        <w:t xml:space="preserve"> T1</w:t>
      </w:r>
      <w:r w:rsidR="00084F5C">
        <w:rPr>
          <w:rFonts w:ascii="Times New Roman" w:hAnsi="Times New Roman" w:cs="Times New Roman"/>
          <w:color w:val="000000"/>
          <w:sz w:val="24"/>
          <w:szCs w:val="24"/>
        </w:rPr>
        <w:t>,</w:t>
      </w:r>
      <w:r w:rsidRPr="00271F7F">
        <w:rPr>
          <w:rFonts w:ascii="Times New Roman" w:hAnsi="Times New Roman" w:cs="Times New Roman"/>
          <w:color w:val="000000"/>
          <w:sz w:val="24"/>
          <w:szCs w:val="24"/>
        </w:rPr>
        <w:t xml:space="preserve"> presentando datos promedio de</w:t>
      </w:r>
      <w:r>
        <w:rPr>
          <w:rFonts w:ascii="Times New Roman" w:hAnsi="Times New Roman" w:cs="Times New Roman"/>
          <w:color w:val="000000"/>
          <w:sz w:val="24"/>
          <w:szCs w:val="24"/>
        </w:rPr>
        <w:t xml:space="preserve"> 25 – 26 </w:t>
      </w:r>
      <w:r w:rsidRPr="00271F7F">
        <w:rPr>
          <w:rFonts w:ascii="Times New Roman" w:hAnsi="Times New Roman" w:cs="Times New Roman"/>
          <w:color w:val="000000"/>
          <w:sz w:val="24"/>
          <w:szCs w:val="24"/>
        </w:rPr>
        <w:t xml:space="preserve">días para </w:t>
      </w:r>
      <w:r>
        <w:rPr>
          <w:rFonts w:ascii="Times New Roman" w:hAnsi="Times New Roman" w:cs="Times New Roman"/>
          <w:color w:val="000000"/>
          <w:sz w:val="24"/>
          <w:szCs w:val="24"/>
        </w:rPr>
        <w:t>la FP, con un tamaño para los carpóforos de 8 cm, el peso del hongo fresco alcanzó un promedio de</w:t>
      </w:r>
      <w:r w:rsidR="00A710B6">
        <w:rPr>
          <w:rFonts w:ascii="Times New Roman" w:hAnsi="Times New Roman" w:cs="Times New Roman"/>
          <w:color w:val="000000"/>
          <w:sz w:val="24"/>
          <w:szCs w:val="24"/>
        </w:rPr>
        <w:t xml:space="preserve"> 1200 g para el T2,</w:t>
      </w:r>
      <w:r>
        <w:rPr>
          <w:rFonts w:ascii="Times New Roman" w:hAnsi="Times New Roman" w:cs="Times New Roman"/>
          <w:color w:val="000000"/>
          <w:sz w:val="24"/>
          <w:szCs w:val="24"/>
        </w:rPr>
        <w:t xml:space="preserve"> de 1184,3 g para el T5</w:t>
      </w:r>
      <w:r w:rsidR="00A710B6">
        <w:rPr>
          <w:rFonts w:ascii="Times New Roman" w:hAnsi="Times New Roman" w:cs="Times New Roman"/>
          <w:color w:val="000000"/>
          <w:sz w:val="24"/>
          <w:szCs w:val="24"/>
        </w:rPr>
        <w:t xml:space="preserve"> y de </w:t>
      </w:r>
      <w:r w:rsidR="00F12682">
        <w:rPr>
          <w:rFonts w:ascii="Times New Roman" w:hAnsi="Times New Roman" w:cs="Times New Roman"/>
          <w:color w:val="000000"/>
          <w:sz w:val="24"/>
          <w:szCs w:val="24"/>
        </w:rPr>
        <w:t>1001</w:t>
      </w:r>
      <w:r w:rsidR="00A710B6" w:rsidRPr="00970C89">
        <w:rPr>
          <w:rFonts w:ascii="Times New Roman" w:hAnsi="Times New Roman" w:cs="Times New Roman"/>
          <w:color w:val="000000"/>
          <w:sz w:val="24"/>
          <w:szCs w:val="24"/>
        </w:rPr>
        <w:t>,55</w:t>
      </w:r>
      <w:r w:rsidR="00A710B6">
        <w:rPr>
          <w:rFonts w:ascii="Times New Roman" w:hAnsi="Times New Roman" w:cs="Times New Roman"/>
          <w:color w:val="000000"/>
          <w:sz w:val="24"/>
          <w:szCs w:val="24"/>
        </w:rPr>
        <w:t xml:space="preserve"> g para T1</w:t>
      </w:r>
      <w:r>
        <w:rPr>
          <w:rFonts w:ascii="Times New Roman" w:hAnsi="Times New Roman" w:cs="Times New Roman"/>
          <w:color w:val="000000"/>
          <w:sz w:val="24"/>
          <w:szCs w:val="24"/>
        </w:rPr>
        <w:t>, obteniéndose los valores más</w:t>
      </w:r>
      <w:r w:rsidR="00084F5C">
        <w:rPr>
          <w:rFonts w:ascii="Times New Roman" w:hAnsi="Times New Roman" w:cs="Times New Roman"/>
          <w:color w:val="000000"/>
          <w:sz w:val="24"/>
          <w:szCs w:val="24"/>
        </w:rPr>
        <w:t xml:space="preserve"> altos para la EB </w:t>
      </w:r>
      <w:r w:rsidR="00A710B6">
        <w:rPr>
          <w:rFonts w:ascii="Times New Roman" w:hAnsi="Times New Roman" w:cs="Times New Roman"/>
          <w:color w:val="000000"/>
          <w:sz w:val="24"/>
          <w:szCs w:val="24"/>
        </w:rPr>
        <w:t xml:space="preserve">(151,60 %, </w:t>
      </w:r>
      <w:r>
        <w:rPr>
          <w:rFonts w:ascii="Times New Roman" w:hAnsi="Times New Roman" w:cs="Times New Roman"/>
          <w:color w:val="000000"/>
          <w:sz w:val="24"/>
          <w:szCs w:val="24"/>
        </w:rPr>
        <w:t>145,15 %</w:t>
      </w:r>
      <w:r w:rsidR="00A710B6">
        <w:rPr>
          <w:rFonts w:ascii="Times New Roman" w:hAnsi="Times New Roman" w:cs="Times New Roman"/>
          <w:color w:val="000000"/>
          <w:sz w:val="24"/>
          <w:szCs w:val="24"/>
        </w:rPr>
        <w:t xml:space="preserve"> y 1</w:t>
      </w:r>
      <w:r w:rsidR="00F12682">
        <w:rPr>
          <w:rFonts w:ascii="Times New Roman" w:hAnsi="Times New Roman" w:cs="Times New Roman"/>
          <w:color w:val="000000"/>
          <w:sz w:val="24"/>
          <w:szCs w:val="24"/>
        </w:rPr>
        <w:t>33</w:t>
      </w:r>
      <w:r w:rsidR="00A710B6">
        <w:rPr>
          <w:rFonts w:ascii="Times New Roman" w:hAnsi="Times New Roman" w:cs="Times New Roman"/>
          <w:color w:val="000000"/>
          <w:sz w:val="24"/>
          <w:szCs w:val="24"/>
        </w:rPr>
        <w:t>,</w:t>
      </w:r>
      <w:r w:rsidR="00F12682">
        <w:rPr>
          <w:rFonts w:ascii="Times New Roman" w:hAnsi="Times New Roman" w:cs="Times New Roman"/>
          <w:color w:val="000000"/>
          <w:sz w:val="24"/>
          <w:szCs w:val="24"/>
        </w:rPr>
        <w:t>48</w:t>
      </w:r>
      <w:r w:rsidR="00A710B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El contenido de proteína más alto en el hongo cosechado correspondió a los tratamientos T4 (29,56 % bs) y T8 (27,98 % bs) y los valores más bajo</w:t>
      </w:r>
      <w:r w:rsidR="00084F5C">
        <w:rPr>
          <w:rFonts w:ascii="Times New Roman" w:hAnsi="Times New Roman" w:cs="Times New Roman"/>
          <w:color w:val="000000"/>
          <w:sz w:val="24"/>
          <w:szCs w:val="24"/>
        </w:rPr>
        <w:t xml:space="preserve">s fueron para los tratamientos </w:t>
      </w:r>
      <w:r>
        <w:rPr>
          <w:rFonts w:ascii="Times New Roman" w:hAnsi="Times New Roman" w:cs="Times New Roman"/>
          <w:color w:val="000000"/>
          <w:sz w:val="24"/>
          <w:szCs w:val="24"/>
        </w:rPr>
        <w:t>T1 (24,57 %) y T5</w:t>
      </w:r>
      <w:r w:rsidRPr="00271F7F">
        <w:rPr>
          <w:rFonts w:ascii="Times New Roman" w:hAnsi="Times New Roman" w:cs="Times New Roman"/>
          <w:color w:val="000000"/>
          <w:sz w:val="24"/>
          <w:szCs w:val="24"/>
        </w:rPr>
        <w:t xml:space="preserve"> </w:t>
      </w:r>
      <w:r>
        <w:rPr>
          <w:rFonts w:ascii="Times New Roman" w:hAnsi="Times New Roman" w:cs="Times New Roman"/>
          <w:color w:val="000000"/>
          <w:sz w:val="24"/>
          <w:szCs w:val="24"/>
        </w:rPr>
        <w:t>(24,16 %).  La composición del sustrato en cuanto al</w:t>
      </w:r>
      <w:r>
        <w:rPr>
          <w:rFonts w:ascii="Times New Roman" w:hAnsi="Times New Roman" w:cs="Times New Roman"/>
          <w:sz w:val="24"/>
          <w:szCs w:val="24"/>
        </w:rPr>
        <w:t xml:space="preserve"> contenido de nitrógeno y la relación C/N </w:t>
      </w:r>
      <w:r>
        <w:rPr>
          <w:rFonts w:ascii="Times New Roman" w:hAnsi="Times New Roman" w:cs="Times New Roman"/>
          <w:color w:val="000000"/>
          <w:sz w:val="24"/>
          <w:szCs w:val="24"/>
        </w:rPr>
        <w:t>incidieron en la obtención de estos resultados y se llegó a confirmar que el contenido de proteína en el hongo se incrementó con la adición más alta de la fuente nitrogenada (6 %). Los hongos son ricos en proteína de buena calidad por su contenido de aminoácidos esenciales, l</w:t>
      </w:r>
      <w:r>
        <w:rPr>
          <w:rFonts w:ascii="Times New Roman" w:eastAsiaTheme="minorEastAsia" w:hAnsi="Times New Roman" w:cs="Times New Roman"/>
          <w:sz w:val="24"/>
          <w:szCs w:val="24"/>
          <w:lang w:eastAsia="es-EC"/>
        </w:rPr>
        <w:t>os valores de cada uno de los aminoácidos que conforman e</w:t>
      </w:r>
      <w:r w:rsidR="00084F5C">
        <w:rPr>
          <w:rFonts w:ascii="Times New Roman" w:eastAsiaTheme="minorEastAsia" w:hAnsi="Times New Roman" w:cs="Times New Roman"/>
          <w:sz w:val="24"/>
          <w:szCs w:val="24"/>
          <w:lang w:eastAsia="es-EC"/>
        </w:rPr>
        <w:t xml:space="preserve">l contenido total de proteína, </w:t>
      </w:r>
      <w:r>
        <w:rPr>
          <w:rFonts w:ascii="Times New Roman" w:eastAsiaTheme="minorEastAsia" w:hAnsi="Times New Roman" w:cs="Times New Roman"/>
          <w:sz w:val="24"/>
          <w:szCs w:val="24"/>
          <w:lang w:eastAsia="es-EC"/>
        </w:rPr>
        <w:t xml:space="preserve">se incrementó con la adición de la fuente nitrogenada. </w:t>
      </w:r>
      <w:bookmarkStart w:id="67" w:name="_Toc505550754"/>
      <w:bookmarkStart w:id="68" w:name="_Toc505582275"/>
      <w:bookmarkStart w:id="69" w:name="_Toc505582484"/>
      <w:bookmarkStart w:id="70" w:name="_Toc505582743"/>
      <w:bookmarkStart w:id="71" w:name="_Toc505583072"/>
      <w:bookmarkStart w:id="72" w:name="_Toc505583580"/>
      <w:bookmarkStart w:id="73" w:name="_Toc505584891"/>
    </w:p>
    <w:p w14:paraId="269BAF0F" w14:textId="43980F53" w:rsidR="00D508E7" w:rsidRPr="00401899" w:rsidRDefault="00A34585" w:rsidP="001D14EB">
      <w:pPr>
        <w:pStyle w:val="Ttulo1"/>
        <w:spacing w:after="240" w:line="360" w:lineRule="auto"/>
        <w:rPr>
          <w:rFonts w:ascii="Times New Roman" w:hAnsi="Times New Roman" w:cs="Times New Roman"/>
          <w:color w:val="auto"/>
          <w:lang w:val="en-US"/>
        </w:rPr>
      </w:pPr>
      <w:bookmarkStart w:id="74" w:name="_Toc506739321"/>
      <w:bookmarkStart w:id="75" w:name="_Toc507585330"/>
      <w:bookmarkStart w:id="76" w:name="_Toc508047171"/>
      <w:r w:rsidRPr="00401899">
        <w:rPr>
          <w:rFonts w:ascii="Times New Roman" w:hAnsi="Times New Roman" w:cs="Times New Roman"/>
          <w:color w:val="auto"/>
          <w:lang w:val="en-US"/>
        </w:rPr>
        <w:lastRenderedPageBreak/>
        <w:t>SUMMARY</w:t>
      </w:r>
      <w:bookmarkEnd w:id="67"/>
      <w:bookmarkEnd w:id="68"/>
      <w:bookmarkEnd w:id="69"/>
      <w:bookmarkEnd w:id="70"/>
      <w:bookmarkEnd w:id="71"/>
      <w:bookmarkEnd w:id="72"/>
      <w:bookmarkEnd w:id="73"/>
      <w:bookmarkEnd w:id="74"/>
      <w:bookmarkEnd w:id="75"/>
      <w:bookmarkEnd w:id="76"/>
    </w:p>
    <w:p w14:paraId="04567146" w14:textId="1DD341C4" w:rsidR="006706AD" w:rsidRPr="00401899" w:rsidRDefault="006706AD" w:rsidP="006706AD">
      <w:pPr>
        <w:spacing w:line="360" w:lineRule="auto"/>
        <w:jc w:val="both"/>
        <w:rPr>
          <w:rFonts w:ascii="Times New Roman" w:hAnsi="Times New Roman" w:cs="Times New Roman"/>
          <w:sz w:val="24"/>
          <w:lang w:val="en-US"/>
        </w:rPr>
      </w:pPr>
      <w:r w:rsidRPr="006706AD">
        <w:rPr>
          <w:rFonts w:ascii="Times New Roman" w:hAnsi="Times New Roman" w:cs="Times New Roman"/>
          <w:sz w:val="24"/>
          <w:lang w:val="en-US"/>
        </w:rPr>
        <w:t xml:space="preserve">The objective of the present investigation was to evaluate the physico-chemical composition of agroindustrial residues for the cultivation of the fungus </w:t>
      </w:r>
      <w:r w:rsidRPr="006706AD">
        <w:rPr>
          <w:rFonts w:ascii="Times New Roman" w:hAnsi="Times New Roman" w:cs="Times New Roman"/>
          <w:i/>
          <w:sz w:val="24"/>
          <w:lang w:val="en-US"/>
        </w:rPr>
        <w:t>Pleurotus ostreatus</w:t>
      </w:r>
      <w:r w:rsidRPr="006706AD">
        <w:rPr>
          <w:rFonts w:ascii="Times New Roman" w:hAnsi="Times New Roman" w:cs="Times New Roman"/>
          <w:sz w:val="24"/>
          <w:lang w:val="en-US"/>
        </w:rPr>
        <w:t xml:space="preserve"> and its influence on the performance and amino acid profile. The residues collected pigeon pea (CG) and palm rachis (RP) were subjected to a natural drying process. The physical characterization of the residues and the soybean bran (SS) was started, finding a variation in humidity between 6.87% - 13.93%, the lowest corresponded to the SS (soybean bran), and the most high to CG (Gandul husk), in the ashes there was little variation the values ​​fluctuated between 3.71% and 4.51%, the nitrogen content in the substrates analyzed was higher in the CG (Gandul husk) with 1.44% and the lowest value corresponded to the RP (palm rachis) with 1.14% and for the nitrogen source was 6.36%, the values ​​for carbon were 37.83%, 41.83% and 50.16% respectively, obtaining values ​​for the C / N ratio in substrates of 22.82; 36.64 and of 7.89 for the SS. An experimental DCA design was applied, the productivity indicators were: formation of primordia (FP), size of the carpophores (TC), biological efficiency (EB), protein content in the fungus (P) and amino acid profile (PA) . The best treatments in terms of performance were the T2, T5 and T1, presenting average data of 25 - 26 days for the FP, with a size for the carpóforos of 8 cm, the weight of the fresh fungus reached an average of 1200 g for the T2, of 1184.3 g for T5 and of 1001.55 g for T1, obtaining the highest values ​​for EB (151.60%, 145.15% and 133.48%). The highest protein content in the harvested fungus corresponded to the treatments T4 (29.56% bs) and T8 (27.98% bs) and the lowest values ​​were for the </w:t>
      </w:r>
      <w:r w:rsidR="00142F8E">
        <w:rPr>
          <w:rFonts w:ascii="Times New Roman" w:hAnsi="Times New Roman" w:cs="Times New Roman"/>
          <w:sz w:val="24"/>
          <w:lang w:val="en-US"/>
        </w:rPr>
        <w:t>treatments T1 (24.57%) and T5 (</w:t>
      </w:r>
      <w:r w:rsidRPr="006706AD">
        <w:rPr>
          <w:rFonts w:ascii="Times New Roman" w:hAnsi="Times New Roman" w:cs="Times New Roman"/>
          <w:sz w:val="24"/>
          <w:lang w:val="en-US"/>
        </w:rPr>
        <w:t>24.16%). The composition of the substrate in terms of nitrogen content and the C / N ratio affected the obtaining of these results and it was confirmed that the protein content in the fungus increased with the highest addi</w:t>
      </w:r>
      <w:r w:rsidR="00142F8E">
        <w:rPr>
          <w:rFonts w:ascii="Times New Roman" w:hAnsi="Times New Roman" w:cs="Times New Roman"/>
          <w:sz w:val="24"/>
          <w:lang w:val="en-US"/>
        </w:rPr>
        <w:t>tion of the nitrogen source (6%</w:t>
      </w:r>
      <w:r w:rsidRPr="006706AD">
        <w:rPr>
          <w:rFonts w:ascii="Times New Roman" w:hAnsi="Times New Roman" w:cs="Times New Roman"/>
          <w:sz w:val="24"/>
          <w:lang w:val="en-US"/>
        </w:rPr>
        <w:t>). The fungi are rich in protein of good quality for their content of essential amino acids, the values ​​of each of the amino acids that make up the total protein content, increased with the addition of the nitrogen source.</w:t>
      </w:r>
      <w:r w:rsidRPr="00401899">
        <w:rPr>
          <w:rFonts w:ascii="Times New Roman" w:hAnsi="Times New Roman" w:cs="Times New Roman"/>
          <w:sz w:val="24"/>
          <w:lang w:val="en-US"/>
        </w:rPr>
        <w:t xml:space="preserve"> </w:t>
      </w:r>
    </w:p>
    <w:p w14:paraId="443C1C5C" w14:textId="7F32A711" w:rsidR="00C12451" w:rsidRPr="00401899" w:rsidRDefault="00C12451" w:rsidP="00A710B6">
      <w:pPr>
        <w:spacing w:line="360" w:lineRule="auto"/>
        <w:jc w:val="both"/>
        <w:rPr>
          <w:rFonts w:ascii="Times New Roman" w:hAnsi="Times New Roman" w:cs="Times New Roman"/>
          <w:sz w:val="24"/>
          <w:lang w:val="en-US"/>
        </w:rPr>
        <w:sectPr w:rsidR="00C12451" w:rsidRPr="00401899" w:rsidSect="000F528C">
          <w:headerReference w:type="first" r:id="rId15"/>
          <w:footerReference w:type="first" r:id="rId16"/>
          <w:pgSz w:w="11906" w:h="16838" w:code="9"/>
          <w:pgMar w:top="1701" w:right="1701" w:bottom="1701" w:left="2268" w:header="709" w:footer="709" w:gutter="0"/>
          <w:pgNumType w:fmt="lowerRoman" w:start="1"/>
          <w:cols w:space="720"/>
          <w:titlePg/>
          <w:docGrid w:linePitch="299"/>
        </w:sectPr>
      </w:pPr>
      <w:r w:rsidRPr="00401899">
        <w:rPr>
          <w:rFonts w:ascii="Times New Roman" w:hAnsi="Times New Roman" w:cs="Times New Roman"/>
          <w:sz w:val="24"/>
          <w:lang w:val="en-US"/>
        </w:rPr>
        <w:br w:type="page"/>
      </w:r>
    </w:p>
    <w:p w14:paraId="114A152F" w14:textId="771DD3AB" w:rsidR="00BE3932" w:rsidRPr="00040A19" w:rsidRDefault="00BE3932" w:rsidP="001D14EB">
      <w:pPr>
        <w:pStyle w:val="Ttulo1"/>
        <w:spacing w:after="240" w:line="360" w:lineRule="auto"/>
        <w:jc w:val="center"/>
        <w:rPr>
          <w:rFonts w:ascii="Times New Roman" w:hAnsi="Times New Roman" w:cs="Times New Roman"/>
          <w:color w:val="auto"/>
        </w:rPr>
      </w:pPr>
      <w:bookmarkStart w:id="77" w:name="_Toc505550755"/>
      <w:bookmarkStart w:id="78" w:name="_Toc505582276"/>
      <w:bookmarkStart w:id="79" w:name="_Toc505582485"/>
      <w:bookmarkStart w:id="80" w:name="_Toc505582744"/>
      <w:bookmarkStart w:id="81" w:name="_Toc505583073"/>
      <w:bookmarkStart w:id="82" w:name="_Toc505583581"/>
      <w:bookmarkStart w:id="83" w:name="_Toc505584892"/>
      <w:bookmarkStart w:id="84" w:name="_Toc506739322"/>
      <w:bookmarkStart w:id="85" w:name="_Toc507585331"/>
      <w:bookmarkStart w:id="86" w:name="_Toc508047172"/>
      <w:r w:rsidRPr="00040A19">
        <w:rPr>
          <w:rFonts w:ascii="Times New Roman" w:hAnsi="Times New Roman" w:cs="Times New Roman"/>
          <w:color w:val="auto"/>
        </w:rPr>
        <w:lastRenderedPageBreak/>
        <w:t>CAPÍTULO I</w:t>
      </w:r>
      <w:bookmarkEnd w:id="77"/>
      <w:bookmarkEnd w:id="78"/>
      <w:bookmarkEnd w:id="79"/>
      <w:bookmarkEnd w:id="80"/>
      <w:bookmarkEnd w:id="81"/>
      <w:bookmarkEnd w:id="82"/>
      <w:bookmarkEnd w:id="83"/>
      <w:bookmarkEnd w:id="84"/>
      <w:bookmarkEnd w:id="85"/>
      <w:bookmarkEnd w:id="86"/>
    </w:p>
    <w:p w14:paraId="1519961A" w14:textId="7CF613FB" w:rsidR="00F56BC1" w:rsidRPr="00F56BC1" w:rsidRDefault="004F7F4A" w:rsidP="001D14EB">
      <w:pPr>
        <w:pStyle w:val="Ttulo2"/>
        <w:numPr>
          <w:ilvl w:val="0"/>
          <w:numId w:val="10"/>
        </w:numPr>
        <w:tabs>
          <w:tab w:val="left" w:pos="426"/>
        </w:tabs>
        <w:spacing w:after="240" w:line="360" w:lineRule="auto"/>
        <w:ind w:left="284" w:hanging="349"/>
        <w:rPr>
          <w:rFonts w:ascii="Times New Roman" w:hAnsi="Times New Roman" w:cs="Times New Roman"/>
          <w:color w:val="auto"/>
        </w:rPr>
      </w:pPr>
      <w:bookmarkStart w:id="87" w:name="_Toc508047173"/>
      <w:r w:rsidRPr="00040A19">
        <w:rPr>
          <w:rFonts w:ascii="Times New Roman" w:hAnsi="Times New Roman" w:cs="Times New Roman"/>
          <w:color w:val="auto"/>
        </w:rPr>
        <w:t>Introducción</w:t>
      </w:r>
      <w:bookmarkEnd w:id="87"/>
    </w:p>
    <w:p w14:paraId="0D423EE1" w14:textId="19961AD6" w:rsidR="00F56BC1" w:rsidRPr="00F56BC1" w:rsidRDefault="00BE3932" w:rsidP="00C12451">
      <w:pPr>
        <w:autoSpaceDE w:val="0"/>
        <w:autoSpaceDN w:val="0"/>
        <w:adjustRightInd w:val="0"/>
        <w:spacing w:before="100" w:beforeAutospacing="1" w:after="240" w:line="360" w:lineRule="auto"/>
        <w:jc w:val="both"/>
        <w:rPr>
          <w:rFonts w:ascii="Times New Roman" w:hAnsi="Times New Roman" w:cs="Times New Roman"/>
          <w:sz w:val="24"/>
          <w:szCs w:val="24"/>
        </w:rPr>
      </w:pPr>
      <w:r w:rsidRPr="00BE3932">
        <w:rPr>
          <w:rFonts w:ascii="Times New Roman" w:hAnsi="Times New Roman" w:cs="Times New Roman"/>
          <w:sz w:val="24"/>
        </w:rPr>
        <w:t xml:space="preserve">Los macromicetos han sido parte de la cultura humana desde hace miles de años y aparecen descritos como alimento humano en las más importantes civilizaciones de la historia </w:t>
      </w:r>
      <w:r w:rsidRPr="00F72193">
        <w:rPr>
          <w:rFonts w:ascii="Times New Roman" w:hAnsi="Times New Roman" w:cs="Times New Roman"/>
          <w:sz w:val="24"/>
        </w:rPr>
        <w:t>(Suárez y Nieto, 2012).</w:t>
      </w:r>
      <w:r w:rsidRPr="00BE3932">
        <w:rPr>
          <w:rFonts w:ascii="Times New Roman" w:hAnsi="Times New Roman" w:cs="Times New Roman"/>
          <w:sz w:val="24"/>
        </w:rPr>
        <w:t xml:space="preserve"> Las especies pertenecientes al género </w:t>
      </w:r>
      <w:r w:rsidRPr="00D80E9C">
        <w:rPr>
          <w:rFonts w:ascii="Times New Roman" w:hAnsi="Times New Roman" w:cs="Times New Roman"/>
          <w:i/>
          <w:sz w:val="24"/>
        </w:rPr>
        <w:t xml:space="preserve">Pleurotus </w:t>
      </w:r>
      <w:r w:rsidRPr="00BE3932">
        <w:rPr>
          <w:rFonts w:ascii="Times New Roman" w:hAnsi="Times New Roman" w:cs="Times New Roman"/>
          <w:sz w:val="24"/>
        </w:rPr>
        <w:t xml:space="preserve">han despertado el interés de la comunidad científica debido a sus cualidades tanto nutricionales como medicinales </w:t>
      </w:r>
      <w:r w:rsidRPr="00F72193">
        <w:rPr>
          <w:rFonts w:ascii="Times New Roman" w:hAnsi="Times New Roman" w:cs="Times New Roman"/>
          <w:sz w:val="24"/>
        </w:rPr>
        <w:t xml:space="preserve">(Sarangi </w:t>
      </w:r>
      <w:r w:rsidR="006D32CE" w:rsidRPr="006D32CE">
        <w:rPr>
          <w:rFonts w:ascii="Times New Roman" w:hAnsi="Times New Roman" w:cs="Times New Roman"/>
          <w:i/>
          <w:sz w:val="24"/>
        </w:rPr>
        <w:t>et al</w:t>
      </w:r>
      <w:r w:rsidR="00F81823">
        <w:rPr>
          <w:rFonts w:ascii="Times New Roman" w:hAnsi="Times New Roman" w:cs="Times New Roman"/>
          <w:sz w:val="24"/>
        </w:rPr>
        <w:t>.,</w:t>
      </w:r>
      <w:r w:rsidRPr="00F72193">
        <w:rPr>
          <w:rFonts w:ascii="Times New Roman" w:hAnsi="Times New Roman" w:cs="Times New Roman"/>
          <w:sz w:val="24"/>
        </w:rPr>
        <w:t xml:space="preserve"> 2006; Gregori </w:t>
      </w:r>
      <w:r w:rsidR="006D32CE" w:rsidRPr="006D32CE">
        <w:rPr>
          <w:rFonts w:ascii="Times New Roman" w:hAnsi="Times New Roman" w:cs="Times New Roman"/>
          <w:i/>
          <w:sz w:val="24"/>
        </w:rPr>
        <w:t>et al</w:t>
      </w:r>
      <w:r w:rsidR="00F81823">
        <w:rPr>
          <w:rFonts w:ascii="Times New Roman" w:hAnsi="Times New Roman" w:cs="Times New Roman"/>
          <w:sz w:val="24"/>
        </w:rPr>
        <w:t>.,</w:t>
      </w:r>
      <w:r w:rsidRPr="00F72193">
        <w:rPr>
          <w:rFonts w:ascii="Times New Roman" w:hAnsi="Times New Roman" w:cs="Times New Roman"/>
          <w:sz w:val="24"/>
        </w:rPr>
        <w:t xml:space="preserve"> 2007),</w:t>
      </w:r>
      <w:r w:rsidRPr="00BE3932">
        <w:rPr>
          <w:rFonts w:ascii="Times New Roman" w:hAnsi="Times New Roman" w:cs="Times New Roman"/>
          <w:sz w:val="24"/>
        </w:rPr>
        <w:t xml:space="preserve"> ventajas ecológicas (reciclado de residuos) y habilidad para crecer sobre una gran variedad </w:t>
      </w:r>
      <w:r w:rsidRPr="00F56BC1">
        <w:rPr>
          <w:rFonts w:ascii="Times New Roman" w:hAnsi="Times New Roman" w:cs="Times New Roman"/>
          <w:sz w:val="24"/>
          <w:szCs w:val="24"/>
        </w:rPr>
        <w:t xml:space="preserve">de desechos (Ayodele y Akpaja, 2007; Varnero </w:t>
      </w:r>
      <w:r w:rsidR="006D32CE" w:rsidRPr="006D32CE">
        <w:rPr>
          <w:rFonts w:ascii="Times New Roman" w:hAnsi="Times New Roman" w:cs="Times New Roman"/>
          <w:i/>
          <w:sz w:val="24"/>
          <w:szCs w:val="24"/>
        </w:rPr>
        <w:t>et al</w:t>
      </w:r>
      <w:r w:rsidR="00F81823" w:rsidRPr="00F56BC1">
        <w:rPr>
          <w:rFonts w:ascii="Times New Roman" w:hAnsi="Times New Roman" w:cs="Times New Roman"/>
          <w:sz w:val="24"/>
          <w:szCs w:val="24"/>
        </w:rPr>
        <w:t>.,</w:t>
      </w:r>
      <w:r w:rsidRPr="00F56BC1">
        <w:rPr>
          <w:rFonts w:ascii="Times New Roman" w:hAnsi="Times New Roman" w:cs="Times New Roman"/>
          <w:sz w:val="24"/>
          <w:szCs w:val="24"/>
        </w:rPr>
        <w:t xml:space="preserve"> 2010; Ruilova </w:t>
      </w:r>
      <w:r w:rsidR="006D32CE" w:rsidRPr="006D32CE">
        <w:rPr>
          <w:rFonts w:ascii="Times New Roman" w:hAnsi="Times New Roman" w:cs="Times New Roman"/>
          <w:i/>
          <w:sz w:val="24"/>
          <w:szCs w:val="24"/>
        </w:rPr>
        <w:t>et al</w:t>
      </w:r>
      <w:r w:rsidR="00F81823" w:rsidRPr="00F56BC1">
        <w:rPr>
          <w:rFonts w:ascii="Times New Roman" w:hAnsi="Times New Roman" w:cs="Times New Roman"/>
          <w:sz w:val="24"/>
          <w:szCs w:val="24"/>
        </w:rPr>
        <w:t>.,</w:t>
      </w:r>
      <w:r w:rsidR="00BA3B05">
        <w:rPr>
          <w:rFonts w:ascii="Times New Roman" w:hAnsi="Times New Roman" w:cs="Times New Roman"/>
          <w:sz w:val="24"/>
          <w:szCs w:val="24"/>
        </w:rPr>
        <w:t xml:space="preserve"> 2014).</w:t>
      </w:r>
    </w:p>
    <w:p w14:paraId="6677C7E0" w14:textId="281019B4" w:rsidR="00BE3932" w:rsidRPr="00F56BC1" w:rsidRDefault="00BE3932" w:rsidP="00F56BC1">
      <w:pPr>
        <w:autoSpaceDE w:val="0"/>
        <w:autoSpaceDN w:val="0"/>
        <w:adjustRightInd w:val="0"/>
        <w:spacing w:before="100" w:beforeAutospacing="1" w:after="120" w:line="360" w:lineRule="auto"/>
        <w:jc w:val="both"/>
        <w:rPr>
          <w:rFonts w:ascii="Times New Roman" w:hAnsi="Times New Roman" w:cs="Times New Roman"/>
          <w:sz w:val="24"/>
          <w:szCs w:val="24"/>
        </w:rPr>
      </w:pPr>
      <w:r w:rsidRPr="00F56BC1">
        <w:rPr>
          <w:rFonts w:ascii="Times New Roman" w:hAnsi="Times New Roman" w:cs="Times New Roman"/>
          <w:sz w:val="24"/>
          <w:szCs w:val="24"/>
        </w:rPr>
        <w:t>Los cuerpos fructíferos</w:t>
      </w:r>
      <w:r w:rsidRPr="00BE3932">
        <w:rPr>
          <w:rFonts w:ascii="Times New Roman" w:hAnsi="Times New Roman" w:cs="Times New Roman"/>
          <w:sz w:val="24"/>
        </w:rPr>
        <w:t xml:space="preserve"> del género </w:t>
      </w:r>
      <w:r w:rsidRPr="00D80E9C">
        <w:rPr>
          <w:rFonts w:ascii="Times New Roman" w:hAnsi="Times New Roman" w:cs="Times New Roman"/>
          <w:i/>
          <w:sz w:val="24"/>
        </w:rPr>
        <w:t>Pleurotus</w:t>
      </w:r>
      <w:r w:rsidRPr="00BE3932">
        <w:rPr>
          <w:rFonts w:ascii="Times New Roman" w:hAnsi="Times New Roman" w:cs="Times New Roman"/>
          <w:sz w:val="24"/>
        </w:rPr>
        <w:t xml:space="preserve"> se aprecian no sólo por su sabor, sino también por su alto valor nutricional. Tienen grandes cantidades de proteína de alta calidad, aminoácidos esenciales, vitaminas y minerales, así como bajo contenido de </w:t>
      </w:r>
      <w:r w:rsidRPr="00F56BC1">
        <w:rPr>
          <w:rFonts w:ascii="Times New Roman" w:hAnsi="Times New Roman" w:cs="Times New Roman"/>
          <w:sz w:val="24"/>
          <w:szCs w:val="24"/>
        </w:rPr>
        <w:t xml:space="preserve">grasa y calorías (Kakon </w:t>
      </w:r>
      <w:r w:rsidR="00F81823" w:rsidRPr="006D32CE">
        <w:rPr>
          <w:rFonts w:ascii="Times New Roman" w:hAnsi="Times New Roman" w:cs="Times New Roman"/>
          <w:i/>
          <w:sz w:val="24"/>
          <w:szCs w:val="24"/>
        </w:rPr>
        <w:t>et al</w:t>
      </w:r>
      <w:r w:rsidR="00F81823" w:rsidRPr="00F56BC1">
        <w:rPr>
          <w:rFonts w:ascii="Times New Roman" w:hAnsi="Times New Roman" w:cs="Times New Roman"/>
          <w:sz w:val="24"/>
          <w:szCs w:val="24"/>
        </w:rPr>
        <w:t>.,</w:t>
      </w:r>
      <w:r w:rsidRPr="00F56BC1">
        <w:rPr>
          <w:rFonts w:ascii="Times New Roman" w:hAnsi="Times New Roman" w:cs="Times New Roman"/>
          <w:sz w:val="24"/>
          <w:szCs w:val="24"/>
        </w:rPr>
        <w:t xml:space="preserve"> 2012). </w:t>
      </w:r>
    </w:p>
    <w:p w14:paraId="3EDA9354" w14:textId="6879D520" w:rsidR="00BE3932" w:rsidRPr="00F56BC1" w:rsidRDefault="00BE3932" w:rsidP="00F56BC1">
      <w:pPr>
        <w:autoSpaceDE w:val="0"/>
        <w:autoSpaceDN w:val="0"/>
        <w:adjustRightInd w:val="0"/>
        <w:spacing w:before="100" w:beforeAutospacing="1" w:after="120" w:line="360" w:lineRule="auto"/>
        <w:jc w:val="both"/>
        <w:rPr>
          <w:rFonts w:ascii="Times New Roman" w:hAnsi="Times New Roman" w:cs="Times New Roman"/>
          <w:sz w:val="24"/>
          <w:szCs w:val="24"/>
        </w:rPr>
      </w:pPr>
      <w:r w:rsidRPr="00F56BC1">
        <w:rPr>
          <w:rFonts w:ascii="Times New Roman" w:hAnsi="Times New Roman" w:cs="Times New Roman"/>
          <w:sz w:val="24"/>
          <w:szCs w:val="24"/>
        </w:rPr>
        <w:t xml:space="preserve">Por otra </w:t>
      </w:r>
      <w:r w:rsidR="00626776" w:rsidRPr="00F56BC1">
        <w:rPr>
          <w:rFonts w:ascii="Times New Roman" w:hAnsi="Times New Roman" w:cs="Times New Roman"/>
          <w:sz w:val="24"/>
          <w:szCs w:val="24"/>
        </w:rPr>
        <w:t>parte,</w:t>
      </w:r>
      <w:r w:rsidRPr="00F56BC1">
        <w:rPr>
          <w:rFonts w:ascii="Times New Roman" w:hAnsi="Times New Roman" w:cs="Times New Roman"/>
          <w:sz w:val="24"/>
          <w:szCs w:val="24"/>
        </w:rPr>
        <w:t xml:space="preserve"> la tendencia</w:t>
      </w:r>
      <w:r w:rsidRPr="00BE3932">
        <w:rPr>
          <w:rFonts w:ascii="Times New Roman" w:hAnsi="Times New Roman" w:cs="Times New Roman"/>
          <w:sz w:val="24"/>
        </w:rPr>
        <w:t xml:space="preserve"> hacia el consumo de alimentos, que además de proporcionar los nutrientes necesarios para el mantenimiento de nuestro cuerpo, puedan brindarnos ciertas sustancias que ayuden a preservar nuestra salud, ha sido creciente en los últimos años, por lo que resulta importante incluir en la dieta de la población ecuatoriana productos como los hongos comestibles, de alto consumo en muchos países como México por sus propiedades nutritivas, saludables y por su </w:t>
      </w:r>
      <w:r w:rsidRPr="00F56BC1">
        <w:rPr>
          <w:rFonts w:ascii="Times New Roman" w:hAnsi="Times New Roman" w:cs="Times New Roman"/>
          <w:sz w:val="24"/>
          <w:szCs w:val="24"/>
        </w:rPr>
        <w:t>agradable sabor.</w:t>
      </w:r>
    </w:p>
    <w:p w14:paraId="6252C5BF" w14:textId="6CC1E877" w:rsidR="00BE3932" w:rsidRPr="001044B7" w:rsidRDefault="00BE3932" w:rsidP="00F56BC1">
      <w:pPr>
        <w:autoSpaceDE w:val="0"/>
        <w:autoSpaceDN w:val="0"/>
        <w:adjustRightInd w:val="0"/>
        <w:spacing w:before="100" w:beforeAutospacing="1" w:after="120" w:line="360" w:lineRule="auto"/>
        <w:jc w:val="both"/>
        <w:rPr>
          <w:rFonts w:ascii="Times New Roman" w:hAnsi="Times New Roman" w:cs="Times New Roman"/>
          <w:b/>
          <w:sz w:val="24"/>
        </w:rPr>
      </w:pPr>
      <w:r w:rsidRPr="00F56BC1">
        <w:rPr>
          <w:rFonts w:ascii="Times New Roman" w:hAnsi="Times New Roman" w:cs="Times New Roman"/>
          <w:sz w:val="24"/>
          <w:szCs w:val="24"/>
        </w:rPr>
        <w:t xml:space="preserve">En Ecuador el que más se consume es el champiñón, en la Provincia de Bolívar se produce en los bosques de pino la especie </w:t>
      </w:r>
      <w:r w:rsidRPr="00D80E9C">
        <w:rPr>
          <w:rFonts w:ascii="Times New Roman" w:hAnsi="Times New Roman" w:cs="Times New Roman"/>
          <w:i/>
          <w:sz w:val="24"/>
          <w:szCs w:val="24"/>
        </w:rPr>
        <w:t>Boletus luteus</w:t>
      </w:r>
      <w:r w:rsidRPr="00F56BC1">
        <w:rPr>
          <w:rFonts w:ascii="Times New Roman" w:hAnsi="Times New Roman" w:cs="Times New Roman"/>
          <w:sz w:val="24"/>
          <w:szCs w:val="24"/>
        </w:rPr>
        <w:t xml:space="preserve">, y exportan actualmente a Suiza e Italia. El hongo </w:t>
      </w:r>
      <w:r w:rsidR="006706AD" w:rsidRPr="006706AD">
        <w:rPr>
          <w:rFonts w:ascii="Times New Roman" w:hAnsi="Times New Roman" w:cs="Times New Roman"/>
          <w:i/>
          <w:sz w:val="24"/>
          <w:szCs w:val="24"/>
        </w:rPr>
        <w:t>Pleurotus ostreatus</w:t>
      </w:r>
      <w:r w:rsidRPr="00F56BC1">
        <w:rPr>
          <w:rFonts w:ascii="Times New Roman" w:hAnsi="Times New Roman" w:cs="Times New Roman"/>
          <w:sz w:val="24"/>
          <w:szCs w:val="24"/>
        </w:rPr>
        <w:t xml:space="preserve"> se cultiva en pequeña escala y se comercializa directamente en los restaurantes, posiblemente, quienes iniciaron este cultivo fueron los pe</w:t>
      </w:r>
      <w:r w:rsidRPr="00BE3932">
        <w:rPr>
          <w:rFonts w:ascii="Times New Roman" w:hAnsi="Times New Roman" w:cs="Times New Roman"/>
          <w:sz w:val="24"/>
        </w:rPr>
        <w:t>queños productores asociados al Proyecto Gran Su</w:t>
      </w:r>
      <w:r w:rsidR="00BA3B05">
        <w:rPr>
          <w:rFonts w:ascii="Times New Roman" w:hAnsi="Times New Roman" w:cs="Times New Roman"/>
          <w:sz w:val="24"/>
        </w:rPr>
        <w:t>maco en la Amazonía Ecuatoriana</w:t>
      </w:r>
      <w:r w:rsidRPr="00BE3932">
        <w:rPr>
          <w:rFonts w:ascii="Times New Roman" w:hAnsi="Times New Roman" w:cs="Times New Roman"/>
          <w:sz w:val="24"/>
        </w:rPr>
        <w:t xml:space="preserve"> (</w:t>
      </w:r>
      <w:r w:rsidRPr="00F72193">
        <w:rPr>
          <w:rFonts w:ascii="Times New Roman" w:hAnsi="Times New Roman" w:cs="Times New Roman"/>
          <w:sz w:val="24"/>
        </w:rPr>
        <w:t>Ruilova</w:t>
      </w:r>
      <w:r w:rsidR="00A15FF5">
        <w:rPr>
          <w:rFonts w:ascii="Times New Roman" w:hAnsi="Times New Roman" w:cs="Times New Roman"/>
          <w:sz w:val="24"/>
        </w:rPr>
        <w:t>,</w:t>
      </w:r>
      <w:r w:rsidRPr="00F72193">
        <w:rPr>
          <w:rFonts w:ascii="Times New Roman" w:hAnsi="Times New Roman" w:cs="Times New Roman"/>
          <w:sz w:val="24"/>
        </w:rPr>
        <w:t xml:space="preserve"> 2016)</w:t>
      </w:r>
      <w:r w:rsidR="00BA3B05">
        <w:rPr>
          <w:rFonts w:ascii="Times New Roman" w:hAnsi="Times New Roman" w:cs="Times New Roman"/>
          <w:sz w:val="24"/>
        </w:rPr>
        <w:t>.</w:t>
      </w:r>
      <w:r w:rsidRPr="001044B7">
        <w:rPr>
          <w:rFonts w:ascii="Times New Roman" w:hAnsi="Times New Roman" w:cs="Times New Roman"/>
          <w:b/>
          <w:sz w:val="24"/>
        </w:rPr>
        <w:t xml:space="preserve"> </w:t>
      </w:r>
    </w:p>
    <w:p w14:paraId="36FDE8BA" w14:textId="53C79FBC" w:rsidR="00BE3932" w:rsidRPr="00F30A58" w:rsidRDefault="00BE3932" w:rsidP="00F30A58">
      <w:pPr>
        <w:autoSpaceDE w:val="0"/>
        <w:autoSpaceDN w:val="0"/>
        <w:adjustRightInd w:val="0"/>
        <w:spacing w:before="100" w:beforeAutospacing="1" w:after="120" w:line="360" w:lineRule="auto"/>
        <w:jc w:val="both"/>
        <w:rPr>
          <w:rFonts w:ascii="Times New Roman" w:hAnsi="Times New Roman" w:cs="Times New Roman"/>
          <w:sz w:val="24"/>
          <w:szCs w:val="24"/>
        </w:rPr>
      </w:pPr>
      <w:r w:rsidRPr="00BE3932">
        <w:rPr>
          <w:rFonts w:ascii="Times New Roman" w:hAnsi="Times New Roman" w:cs="Times New Roman"/>
          <w:sz w:val="24"/>
        </w:rPr>
        <w:lastRenderedPageBreak/>
        <w:t xml:space="preserve">Por otra </w:t>
      </w:r>
      <w:r w:rsidR="002D1E91" w:rsidRPr="00BE3932">
        <w:rPr>
          <w:rFonts w:ascii="Times New Roman" w:hAnsi="Times New Roman" w:cs="Times New Roman"/>
          <w:sz w:val="24"/>
        </w:rPr>
        <w:t>parte,</w:t>
      </w:r>
      <w:r w:rsidRPr="00BE3932">
        <w:rPr>
          <w:rFonts w:ascii="Times New Roman" w:hAnsi="Times New Roman" w:cs="Times New Roman"/>
          <w:sz w:val="24"/>
        </w:rPr>
        <w:t xml:space="preserve"> se producen gran cantidad de desechos agrícolas y agroindustriales que en su mayoría son subutilizados y se convierten en un problema por la contaminación ambiental, sin </w:t>
      </w:r>
      <w:r w:rsidR="002D1E91" w:rsidRPr="00BE3932">
        <w:rPr>
          <w:rFonts w:ascii="Times New Roman" w:hAnsi="Times New Roman" w:cs="Times New Roman"/>
          <w:sz w:val="24"/>
        </w:rPr>
        <w:t>embargo,</w:t>
      </w:r>
      <w:r w:rsidRPr="00BE3932">
        <w:rPr>
          <w:rFonts w:ascii="Times New Roman" w:hAnsi="Times New Roman" w:cs="Times New Roman"/>
          <w:sz w:val="24"/>
        </w:rPr>
        <w:t xml:space="preserve"> estos residuos que son considerados basura pueden aprovecharse para el cultivo de hongos y convertirse en un nuevo t</w:t>
      </w:r>
      <w:r w:rsidR="00B00E5E">
        <w:rPr>
          <w:rFonts w:ascii="Times New Roman" w:hAnsi="Times New Roman" w:cs="Times New Roman"/>
          <w:sz w:val="24"/>
        </w:rPr>
        <w:t>ipo de actividad agroindustrial.</w:t>
      </w:r>
    </w:p>
    <w:p w14:paraId="3F319D1C" w14:textId="1915F0E3" w:rsidR="00BE3932" w:rsidRPr="00F30A58" w:rsidRDefault="00BE3932" w:rsidP="00F30A58">
      <w:pPr>
        <w:autoSpaceDE w:val="0"/>
        <w:autoSpaceDN w:val="0"/>
        <w:adjustRightInd w:val="0"/>
        <w:spacing w:before="100" w:beforeAutospacing="1" w:after="120" w:line="360" w:lineRule="auto"/>
        <w:jc w:val="both"/>
        <w:rPr>
          <w:rFonts w:ascii="Times New Roman" w:hAnsi="Times New Roman" w:cs="Times New Roman"/>
          <w:sz w:val="24"/>
          <w:szCs w:val="24"/>
        </w:rPr>
      </w:pPr>
      <w:r w:rsidRPr="00F30A58">
        <w:rPr>
          <w:rFonts w:ascii="Times New Roman" w:hAnsi="Times New Roman" w:cs="Times New Roman"/>
          <w:sz w:val="24"/>
          <w:szCs w:val="24"/>
        </w:rPr>
        <w:t>El Ecuador</w:t>
      </w:r>
      <w:r w:rsidRPr="00BE3932">
        <w:rPr>
          <w:rFonts w:ascii="Times New Roman" w:hAnsi="Times New Roman" w:cs="Times New Roman"/>
          <w:sz w:val="24"/>
        </w:rPr>
        <w:t xml:space="preserve"> es el segundo productor regional de aceite de palma, según la Fundación de Fomento de Exportaciones de Aceite de Palma, FEDAPAL; la palma aceitera cuenta con una superficie sembrada aproximadamente de 280,000 hectáreas y 40 </w:t>
      </w:r>
      <w:r w:rsidRPr="00F30A58">
        <w:rPr>
          <w:rFonts w:ascii="Times New Roman" w:hAnsi="Times New Roman" w:cs="Times New Roman"/>
          <w:sz w:val="24"/>
          <w:szCs w:val="24"/>
        </w:rPr>
        <w:t>plantas extractoras.</w:t>
      </w:r>
    </w:p>
    <w:p w14:paraId="57998025" w14:textId="660013D7" w:rsidR="00BE3932" w:rsidRPr="00F30A58" w:rsidRDefault="00BE3932" w:rsidP="00F30A58">
      <w:pPr>
        <w:autoSpaceDE w:val="0"/>
        <w:autoSpaceDN w:val="0"/>
        <w:adjustRightInd w:val="0"/>
        <w:spacing w:before="100" w:beforeAutospacing="1" w:after="120" w:line="360" w:lineRule="auto"/>
        <w:jc w:val="both"/>
        <w:rPr>
          <w:rFonts w:ascii="Times New Roman" w:hAnsi="Times New Roman" w:cs="Times New Roman"/>
          <w:sz w:val="24"/>
          <w:szCs w:val="24"/>
        </w:rPr>
      </w:pPr>
      <w:r w:rsidRPr="00F30A58">
        <w:rPr>
          <w:rFonts w:ascii="Times New Roman" w:hAnsi="Times New Roman" w:cs="Times New Roman"/>
          <w:sz w:val="24"/>
          <w:szCs w:val="24"/>
        </w:rPr>
        <w:t>El aceite</w:t>
      </w:r>
      <w:r w:rsidRPr="00BE3932">
        <w:rPr>
          <w:rFonts w:ascii="Times New Roman" w:hAnsi="Times New Roman" w:cs="Times New Roman"/>
          <w:sz w:val="24"/>
        </w:rPr>
        <w:t xml:space="preserve"> de palma se extrae de la porción pulposa del fruto mediante varias operaciones convencionales, las cuales producen grandes cantidades de subproductos lignocelulósicos, como: hojas, racimos vacíos (raquis), fibras de cáscaras, entre otros; estos residuos generados representan un gran desafío para la industria. En la actualidad la abundante cantidad de racimos vacíos, una parte es aprovechada por los agricultores de la zona para utilizarlo como fertilizantes en los cultivos de palma y el resto permanece en el suelo hasta su descomposición en la misma empresa y es arrastrado por la lluvia en temporada de invierno, </w:t>
      </w:r>
      <w:r w:rsidRPr="00F30A58">
        <w:rPr>
          <w:rFonts w:ascii="Times New Roman" w:hAnsi="Times New Roman" w:cs="Times New Roman"/>
          <w:sz w:val="24"/>
          <w:szCs w:val="24"/>
        </w:rPr>
        <w:t>constituy</w:t>
      </w:r>
      <w:r w:rsidR="00F30A58">
        <w:rPr>
          <w:rFonts w:ascii="Times New Roman" w:hAnsi="Times New Roman" w:cs="Times New Roman"/>
          <w:sz w:val="24"/>
          <w:szCs w:val="24"/>
        </w:rPr>
        <w:t>éndose en un problema ambiental</w:t>
      </w:r>
      <w:r w:rsidR="00BA3B05">
        <w:rPr>
          <w:rFonts w:ascii="Times New Roman" w:hAnsi="Times New Roman" w:cs="Times New Roman"/>
          <w:sz w:val="24"/>
          <w:szCs w:val="24"/>
        </w:rPr>
        <w:t>.</w:t>
      </w:r>
    </w:p>
    <w:p w14:paraId="463FD309" w14:textId="561EA555" w:rsidR="00595758" w:rsidRPr="00F56BC1" w:rsidRDefault="00BE3932" w:rsidP="00F30A58">
      <w:pPr>
        <w:autoSpaceDE w:val="0"/>
        <w:autoSpaceDN w:val="0"/>
        <w:adjustRightInd w:val="0"/>
        <w:spacing w:before="100" w:beforeAutospacing="1" w:after="120" w:line="360" w:lineRule="auto"/>
        <w:jc w:val="both"/>
        <w:rPr>
          <w:rFonts w:ascii="Times New Roman" w:hAnsi="Times New Roman" w:cs="Times New Roman"/>
          <w:sz w:val="24"/>
        </w:rPr>
      </w:pPr>
      <w:r w:rsidRPr="00F30A58">
        <w:rPr>
          <w:rFonts w:ascii="Times New Roman" w:hAnsi="Times New Roman" w:cs="Times New Roman"/>
          <w:sz w:val="24"/>
          <w:szCs w:val="24"/>
        </w:rPr>
        <w:t>Así mismo</w:t>
      </w:r>
      <w:r w:rsidRPr="00BE3932">
        <w:rPr>
          <w:rFonts w:ascii="Times New Roman" w:hAnsi="Times New Roman" w:cs="Times New Roman"/>
          <w:sz w:val="24"/>
        </w:rPr>
        <w:t xml:space="preserve"> uno de los productos estrella en la temporada de verano de la</w:t>
      </w:r>
      <w:r w:rsidR="00792559">
        <w:rPr>
          <w:rFonts w:ascii="Times New Roman" w:hAnsi="Times New Roman" w:cs="Times New Roman"/>
          <w:sz w:val="24"/>
        </w:rPr>
        <w:t>s</w:t>
      </w:r>
      <w:r w:rsidRPr="00BE3932">
        <w:rPr>
          <w:rFonts w:ascii="Times New Roman" w:hAnsi="Times New Roman" w:cs="Times New Roman"/>
          <w:sz w:val="24"/>
        </w:rPr>
        <w:t xml:space="preserve"> empresa agroindustrial</w:t>
      </w:r>
      <w:r w:rsidR="00792559">
        <w:rPr>
          <w:rFonts w:ascii="Times New Roman" w:hAnsi="Times New Roman" w:cs="Times New Roman"/>
          <w:sz w:val="24"/>
        </w:rPr>
        <w:t>es en la provincia de Los Ríos</w:t>
      </w:r>
      <w:r w:rsidRPr="00BE3932">
        <w:rPr>
          <w:rFonts w:ascii="Times New Roman" w:hAnsi="Times New Roman" w:cs="Times New Roman"/>
          <w:sz w:val="24"/>
        </w:rPr>
        <w:t>, son los enlatados de gandul para su exportación, se procesan aproximadamente 2500 quintales/día, se realiza un proceso de descascarado dentro de la empresa separando el grano y su cascara; el promedio de desecho en 50 kg de gandul es del 60%, estos desechos son aprovechados en parte por los ganaderos y agricultores de la zona que se acercan a comprar para la alimentación animal y como fertilizantes para sus cultivos, pero no es lo suficiente, gran par</w:t>
      </w:r>
      <w:r w:rsidR="00B00E5E">
        <w:rPr>
          <w:rFonts w:ascii="Times New Roman" w:hAnsi="Times New Roman" w:cs="Times New Roman"/>
          <w:sz w:val="24"/>
        </w:rPr>
        <w:t>te</w:t>
      </w:r>
      <w:r w:rsidRPr="00BE3932">
        <w:rPr>
          <w:rFonts w:ascii="Times New Roman" w:hAnsi="Times New Roman" w:cs="Times New Roman"/>
          <w:sz w:val="24"/>
        </w:rPr>
        <w:t xml:space="preserve"> de desecho</w:t>
      </w:r>
      <w:r w:rsidR="00B00E5E">
        <w:rPr>
          <w:rFonts w:ascii="Times New Roman" w:hAnsi="Times New Roman" w:cs="Times New Roman"/>
          <w:sz w:val="24"/>
        </w:rPr>
        <w:t>s</w:t>
      </w:r>
      <w:r w:rsidRPr="00BE3932">
        <w:rPr>
          <w:rFonts w:ascii="Times New Roman" w:hAnsi="Times New Roman" w:cs="Times New Roman"/>
          <w:sz w:val="24"/>
        </w:rPr>
        <w:t xml:space="preserve"> después del proceso permanecen en el suelo convirtiéndose en un problema para la empresa. </w:t>
      </w:r>
    </w:p>
    <w:p w14:paraId="3F83EC46" w14:textId="6D97105F" w:rsidR="00595758" w:rsidRPr="00F30A58" w:rsidRDefault="00BE3932" w:rsidP="00F30A58">
      <w:pPr>
        <w:autoSpaceDE w:val="0"/>
        <w:autoSpaceDN w:val="0"/>
        <w:adjustRightInd w:val="0"/>
        <w:spacing w:before="100" w:beforeAutospacing="1" w:after="120" w:line="360" w:lineRule="auto"/>
        <w:jc w:val="both"/>
        <w:rPr>
          <w:rFonts w:ascii="Times New Roman" w:hAnsi="Times New Roman" w:cs="Times New Roman"/>
          <w:sz w:val="24"/>
          <w:szCs w:val="24"/>
        </w:rPr>
      </w:pPr>
      <w:r w:rsidRPr="00595758">
        <w:rPr>
          <w:rFonts w:ascii="Times New Roman" w:hAnsi="Times New Roman" w:cs="Times New Roman"/>
          <w:sz w:val="24"/>
          <w:lang w:val="es-EC"/>
        </w:rPr>
        <w:t>Así, el objetivo de este estudio fue</w:t>
      </w:r>
      <w:r w:rsidR="00B00E5E">
        <w:rPr>
          <w:rFonts w:ascii="Times New Roman" w:hAnsi="Times New Roman" w:cs="Times New Roman"/>
          <w:sz w:val="24"/>
          <w:lang w:val="es-EC"/>
        </w:rPr>
        <w:t>: e</w:t>
      </w:r>
      <w:r w:rsidRPr="00595758">
        <w:rPr>
          <w:rFonts w:ascii="Times New Roman" w:hAnsi="Times New Roman" w:cs="Times New Roman"/>
          <w:sz w:val="24"/>
          <w:lang w:val="es-EC"/>
        </w:rPr>
        <w:t xml:space="preserve">valuar la composición físico-química de residuos agroindustriales para el cultivo del hongo </w:t>
      </w:r>
      <w:r w:rsidR="006706AD" w:rsidRPr="006706AD">
        <w:rPr>
          <w:rFonts w:ascii="Times New Roman" w:hAnsi="Times New Roman" w:cs="Times New Roman"/>
          <w:i/>
          <w:sz w:val="24"/>
          <w:lang w:val="es-EC"/>
        </w:rPr>
        <w:t>Pleurotus ostreatus</w:t>
      </w:r>
      <w:r w:rsidRPr="00595758">
        <w:rPr>
          <w:rFonts w:ascii="Times New Roman" w:hAnsi="Times New Roman" w:cs="Times New Roman"/>
          <w:sz w:val="24"/>
          <w:lang w:val="es-EC"/>
        </w:rPr>
        <w:t xml:space="preserve"> y su </w:t>
      </w:r>
      <w:r w:rsidRPr="00F30A58">
        <w:rPr>
          <w:rFonts w:ascii="Times New Roman" w:hAnsi="Times New Roman" w:cs="Times New Roman"/>
          <w:sz w:val="24"/>
          <w:szCs w:val="24"/>
        </w:rPr>
        <w:t>influencia en el rendi</w:t>
      </w:r>
      <w:r w:rsidR="00304F85" w:rsidRPr="00F30A58">
        <w:rPr>
          <w:rFonts w:ascii="Times New Roman" w:hAnsi="Times New Roman" w:cs="Times New Roman"/>
          <w:sz w:val="24"/>
          <w:szCs w:val="24"/>
        </w:rPr>
        <w:t>miento y perfil de aminoácidos.</w:t>
      </w:r>
    </w:p>
    <w:p w14:paraId="41858D27" w14:textId="35D6936E" w:rsidR="00595758" w:rsidRPr="00F30A58" w:rsidRDefault="00F30A58" w:rsidP="00F30A58">
      <w:pPr>
        <w:autoSpaceDE w:val="0"/>
        <w:autoSpaceDN w:val="0"/>
        <w:adjustRightInd w:val="0"/>
        <w:spacing w:before="100" w:beforeAutospacing="1" w:after="12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Y como objetivos específicos: </w:t>
      </w:r>
    </w:p>
    <w:p w14:paraId="1B51BDF2" w14:textId="14CB2BC5" w:rsidR="00F30A58" w:rsidRDefault="00595758" w:rsidP="00792559">
      <w:pPr>
        <w:pStyle w:val="Prrafodelista"/>
        <w:autoSpaceDE w:val="0"/>
        <w:autoSpaceDN w:val="0"/>
        <w:adjustRightInd w:val="0"/>
        <w:spacing w:before="100" w:beforeAutospacing="1" w:after="120" w:line="360" w:lineRule="auto"/>
        <w:ind w:left="0"/>
        <w:jc w:val="both"/>
        <w:rPr>
          <w:rFonts w:ascii="Times New Roman" w:hAnsi="Times New Roman" w:cs="Times New Roman"/>
          <w:sz w:val="24"/>
          <w:szCs w:val="24"/>
        </w:rPr>
      </w:pPr>
      <w:r w:rsidRPr="00F30A58">
        <w:rPr>
          <w:rFonts w:ascii="Times New Roman" w:hAnsi="Times New Roman" w:cs="Times New Roman"/>
          <w:sz w:val="24"/>
          <w:szCs w:val="24"/>
        </w:rPr>
        <w:t>Caracterizar en su composición</w:t>
      </w:r>
      <w:r w:rsidRPr="00F30A58">
        <w:rPr>
          <w:rFonts w:ascii="Times New Roman" w:hAnsi="Times New Roman" w:cs="Times New Roman"/>
          <w:sz w:val="24"/>
        </w:rPr>
        <w:t xml:space="preserve"> físico-química los residuos agroindustriales: vaina de gandul, </w:t>
      </w:r>
      <w:r w:rsidRPr="00F30A58">
        <w:rPr>
          <w:rFonts w:ascii="Times New Roman" w:hAnsi="Times New Roman" w:cs="Times New Roman"/>
          <w:sz w:val="24"/>
          <w:szCs w:val="24"/>
        </w:rPr>
        <w:t>raquis de palma y salvado de soya (</w:t>
      </w:r>
      <w:r w:rsidR="00FB0DEA">
        <w:rPr>
          <w:rFonts w:ascii="Times New Roman" w:hAnsi="Times New Roman" w:cs="Times New Roman"/>
          <w:sz w:val="24"/>
          <w:szCs w:val="24"/>
        </w:rPr>
        <w:t>f</w:t>
      </w:r>
      <w:r w:rsidR="00304F85" w:rsidRPr="00F30A58">
        <w:rPr>
          <w:rFonts w:ascii="Times New Roman" w:hAnsi="Times New Roman" w:cs="Times New Roman"/>
          <w:sz w:val="24"/>
          <w:szCs w:val="24"/>
        </w:rPr>
        <w:t>uente</w:t>
      </w:r>
      <w:r w:rsidRPr="00F30A58">
        <w:rPr>
          <w:rFonts w:ascii="Times New Roman" w:hAnsi="Times New Roman" w:cs="Times New Roman"/>
          <w:sz w:val="24"/>
          <w:szCs w:val="24"/>
        </w:rPr>
        <w:t xml:space="preserve"> nitrogenada)</w:t>
      </w:r>
      <w:r w:rsidR="00BA3B05">
        <w:rPr>
          <w:rFonts w:ascii="Times New Roman" w:hAnsi="Times New Roman" w:cs="Times New Roman"/>
          <w:sz w:val="24"/>
          <w:szCs w:val="24"/>
        </w:rPr>
        <w:t>.</w:t>
      </w:r>
    </w:p>
    <w:p w14:paraId="748E8A8C" w14:textId="77777777" w:rsidR="00F30A58" w:rsidRPr="00F30A58" w:rsidRDefault="00F30A58" w:rsidP="00F30A58">
      <w:pPr>
        <w:pStyle w:val="Prrafodelista"/>
        <w:autoSpaceDE w:val="0"/>
        <w:autoSpaceDN w:val="0"/>
        <w:adjustRightInd w:val="0"/>
        <w:spacing w:before="100" w:beforeAutospacing="1" w:after="120" w:line="360" w:lineRule="auto"/>
        <w:jc w:val="both"/>
        <w:rPr>
          <w:rFonts w:ascii="Times New Roman" w:hAnsi="Times New Roman" w:cs="Times New Roman"/>
          <w:sz w:val="24"/>
          <w:szCs w:val="24"/>
        </w:rPr>
      </w:pPr>
    </w:p>
    <w:p w14:paraId="1393B217" w14:textId="26B0A048" w:rsidR="00595758" w:rsidRPr="00F30A58" w:rsidRDefault="00595758" w:rsidP="00792559">
      <w:pPr>
        <w:pStyle w:val="Prrafodelista"/>
        <w:autoSpaceDE w:val="0"/>
        <w:autoSpaceDN w:val="0"/>
        <w:adjustRightInd w:val="0"/>
        <w:spacing w:before="100" w:beforeAutospacing="1" w:after="120" w:line="360" w:lineRule="auto"/>
        <w:ind w:left="0"/>
        <w:jc w:val="both"/>
        <w:rPr>
          <w:rFonts w:ascii="Times New Roman" w:hAnsi="Times New Roman" w:cs="Times New Roman"/>
          <w:sz w:val="24"/>
          <w:szCs w:val="24"/>
          <w:lang w:val="es-ES_tradnl"/>
        </w:rPr>
      </w:pPr>
      <w:r w:rsidRPr="00F30A58">
        <w:rPr>
          <w:rFonts w:ascii="Times New Roman" w:hAnsi="Times New Roman" w:cs="Times New Roman"/>
          <w:sz w:val="24"/>
          <w:szCs w:val="24"/>
        </w:rPr>
        <w:t>Evaluar la producción</w:t>
      </w:r>
      <w:r w:rsidRPr="00F30A58">
        <w:rPr>
          <w:rFonts w:ascii="Times New Roman" w:hAnsi="Times New Roman" w:cs="Times New Roman"/>
          <w:sz w:val="24"/>
        </w:rPr>
        <w:t xml:space="preserve"> obtenida en cada una de los tratamientos mediante indicadores de productividad (formación de primordios, tamaño de los carpóforos por racimo, peso </w:t>
      </w:r>
      <w:r w:rsidRPr="00F30A58">
        <w:rPr>
          <w:rFonts w:ascii="Times New Roman" w:hAnsi="Times New Roman" w:cs="Times New Roman"/>
          <w:sz w:val="24"/>
          <w:szCs w:val="24"/>
        </w:rPr>
        <w:t>del hongo fresco,</w:t>
      </w:r>
      <w:r w:rsidR="00F679D6" w:rsidRPr="00F30A58">
        <w:rPr>
          <w:rFonts w:ascii="Times New Roman" w:hAnsi="Times New Roman" w:cs="Times New Roman"/>
          <w:sz w:val="24"/>
          <w:szCs w:val="24"/>
        </w:rPr>
        <w:t xml:space="preserve"> eficiencia biológica</w:t>
      </w:r>
      <w:r w:rsidR="00F30A58" w:rsidRPr="00F30A58">
        <w:rPr>
          <w:rFonts w:ascii="Times New Roman" w:hAnsi="Times New Roman" w:cs="Times New Roman"/>
          <w:sz w:val="24"/>
          <w:szCs w:val="24"/>
        </w:rPr>
        <w:t>).</w:t>
      </w:r>
    </w:p>
    <w:p w14:paraId="004EE616" w14:textId="77777777" w:rsidR="00F30A58" w:rsidRPr="00F30A58" w:rsidRDefault="00F30A58" w:rsidP="00F30A58">
      <w:pPr>
        <w:pStyle w:val="Prrafodelista"/>
        <w:autoSpaceDE w:val="0"/>
        <w:autoSpaceDN w:val="0"/>
        <w:adjustRightInd w:val="0"/>
        <w:spacing w:before="100" w:beforeAutospacing="1" w:after="120" w:line="360" w:lineRule="auto"/>
        <w:jc w:val="both"/>
        <w:rPr>
          <w:rFonts w:ascii="Times New Roman" w:hAnsi="Times New Roman" w:cs="Times New Roman"/>
          <w:sz w:val="24"/>
          <w:lang w:val="es-ES_tradnl"/>
        </w:rPr>
      </w:pPr>
    </w:p>
    <w:p w14:paraId="0EDFF96C" w14:textId="2A14F02E" w:rsidR="00595758" w:rsidRPr="00F30A58" w:rsidRDefault="00595758" w:rsidP="00792559">
      <w:pPr>
        <w:pStyle w:val="Prrafodelista"/>
        <w:autoSpaceDE w:val="0"/>
        <w:autoSpaceDN w:val="0"/>
        <w:adjustRightInd w:val="0"/>
        <w:spacing w:before="100" w:beforeAutospacing="1" w:after="120" w:line="360" w:lineRule="auto"/>
        <w:ind w:left="0"/>
        <w:jc w:val="both"/>
        <w:rPr>
          <w:rFonts w:ascii="Times New Roman" w:hAnsi="Times New Roman" w:cs="Times New Roman"/>
          <w:sz w:val="24"/>
          <w:lang w:val="es-ES_tradnl"/>
        </w:rPr>
      </w:pPr>
      <w:r w:rsidRPr="00F30A58">
        <w:rPr>
          <w:rFonts w:ascii="Times New Roman" w:hAnsi="Times New Roman" w:cs="Times New Roman"/>
          <w:sz w:val="24"/>
          <w:szCs w:val="24"/>
        </w:rPr>
        <w:t>Analizar el contenido de proteína</w:t>
      </w:r>
      <w:r w:rsidRPr="00F30A58">
        <w:rPr>
          <w:rFonts w:ascii="Times New Roman" w:hAnsi="Times New Roman" w:cs="Times New Roman"/>
          <w:sz w:val="24"/>
        </w:rPr>
        <w:t xml:space="preserve"> y el perfil de aminoácidos e</w:t>
      </w:r>
      <w:r w:rsidR="00F30A58" w:rsidRPr="00F30A58">
        <w:rPr>
          <w:rFonts w:ascii="Times New Roman" w:hAnsi="Times New Roman" w:cs="Times New Roman"/>
          <w:sz w:val="24"/>
        </w:rPr>
        <w:t>n cada uno de los tratamientos.</w:t>
      </w:r>
    </w:p>
    <w:p w14:paraId="5153B32A" w14:textId="77777777" w:rsidR="00F30A58" w:rsidRDefault="00F30A58" w:rsidP="00F30A58">
      <w:pPr>
        <w:pStyle w:val="Prrafodelista"/>
        <w:autoSpaceDE w:val="0"/>
        <w:autoSpaceDN w:val="0"/>
        <w:adjustRightInd w:val="0"/>
        <w:spacing w:before="100" w:beforeAutospacing="1" w:after="120" w:line="360" w:lineRule="auto"/>
        <w:jc w:val="both"/>
        <w:rPr>
          <w:rFonts w:ascii="Times New Roman" w:hAnsi="Times New Roman" w:cs="Times New Roman"/>
          <w:sz w:val="24"/>
        </w:rPr>
      </w:pPr>
    </w:p>
    <w:p w14:paraId="41705EFA" w14:textId="4AF9197D" w:rsidR="00595758" w:rsidRPr="00F30A58" w:rsidRDefault="00595758" w:rsidP="00792559">
      <w:pPr>
        <w:pStyle w:val="Prrafodelista"/>
        <w:autoSpaceDE w:val="0"/>
        <w:autoSpaceDN w:val="0"/>
        <w:adjustRightInd w:val="0"/>
        <w:spacing w:before="100" w:beforeAutospacing="1" w:after="120" w:line="360" w:lineRule="auto"/>
        <w:ind w:left="0"/>
        <w:jc w:val="both"/>
        <w:rPr>
          <w:rFonts w:ascii="Times New Roman" w:hAnsi="Times New Roman" w:cs="Times New Roman"/>
          <w:sz w:val="24"/>
        </w:rPr>
      </w:pPr>
      <w:r w:rsidRPr="00F30A58">
        <w:rPr>
          <w:rFonts w:ascii="Times New Roman" w:hAnsi="Times New Roman" w:cs="Times New Roman"/>
          <w:sz w:val="24"/>
        </w:rPr>
        <w:t>Realizar el análisis económico en la relación costo beneficio del mejor tratamiento.</w:t>
      </w:r>
    </w:p>
    <w:p w14:paraId="0EF8863F" w14:textId="77777777" w:rsidR="00595758" w:rsidRDefault="00595758">
      <w:pPr>
        <w:rPr>
          <w:rFonts w:ascii="Times New Roman" w:hAnsi="Times New Roman" w:cs="Times New Roman"/>
          <w:sz w:val="24"/>
        </w:rPr>
      </w:pPr>
      <w:r>
        <w:rPr>
          <w:rFonts w:ascii="Times New Roman" w:hAnsi="Times New Roman" w:cs="Times New Roman"/>
          <w:sz w:val="24"/>
        </w:rPr>
        <w:br w:type="page"/>
      </w:r>
    </w:p>
    <w:p w14:paraId="6F42E82A" w14:textId="41C3695E" w:rsidR="00595758" w:rsidRPr="001A0CC3" w:rsidRDefault="00595758" w:rsidP="001A0CC3">
      <w:pPr>
        <w:pStyle w:val="Ttulo1"/>
        <w:spacing w:after="240" w:line="360" w:lineRule="auto"/>
        <w:jc w:val="center"/>
        <w:rPr>
          <w:rFonts w:ascii="Times New Roman" w:hAnsi="Times New Roman" w:cs="Times New Roman"/>
          <w:color w:val="auto"/>
        </w:rPr>
      </w:pPr>
      <w:bookmarkStart w:id="88" w:name="_Toc505550756"/>
      <w:bookmarkStart w:id="89" w:name="_Toc505582277"/>
      <w:bookmarkStart w:id="90" w:name="_Toc505582486"/>
      <w:bookmarkStart w:id="91" w:name="_Toc505582745"/>
      <w:bookmarkStart w:id="92" w:name="_Toc505583074"/>
      <w:bookmarkStart w:id="93" w:name="_Toc505583582"/>
      <w:bookmarkStart w:id="94" w:name="_Toc505584893"/>
      <w:bookmarkStart w:id="95" w:name="_Toc506739323"/>
      <w:bookmarkStart w:id="96" w:name="_Toc507585332"/>
      <w:bookmarkStart w:id="97" w:name="_Toc508047174"/>
      <w:r w:rsidRPr="001A0CC3">
        <w:rPr>
          <w:rFonts w:ascii="Times New Roman" w:hAnsi="Times New Roman" w:cs="Times New Roman"/>
          <w:color w:val="auto"/>
        </w:rPr>
        <w:lastRenderedPageBreak/>
        <w:t>CAPÍTULO II</w:t>
      </w:r>
      <w:bookmarkEnd w:id="88"/>
      <w:bookmarkEnd w:id="89"/>
      <w:bookmarkEnd w:id="90"/>
      <w:bookmarkEnd w:id="91"/>
      <w:bookmarkEnd w:id="92"/>
      <w:bookmarkEnd w:id="93"/>
      <w:bookmarkEnd w:id="94"/>
      <w:bookmarkEnd w:id="95"/>
      <w:bookmarkEnd w:id="96"/>
      <w:bookmarkEnd w:id="97"/>
    </w:p>
    <w:p w14:paraId="771DE0A5" w14:textId="7202EB5E" w:rsidR="00F56BC1" w:rsidRPr="001D14EB" w:rsidRDefault="00595758" w:rsidP="001D14EB">
      <w:pPr>
        <w:pStyle w:val="Ttulo2"/>
        <w:numPr>
          <w:ilvl w:val="0"/>
          <w:numId w:val="10"/>
        </w:numPr>
        <w:spacing w:after="240" w:line="360" w:lineRule="auto"/>
        <w:ind w:left="284"/>
        <w:rPr>
          <w:rFonts w:ascii="Times New Roman" w:hAnsi="Times New Roman" w:cs="Times New Roman"/>
          <w:color w:val="auto"/>
          <w:sz w:val="24"/>
          <w:szCs w:val="24"/>
        </w:rPr>
      </w:pPr>
      <w:bookmarkStart w:id="98" w:name="_Toc508047175"/>
      <w:r w:rsidRPr="00040A19">
        <w:rPr>
          <w:rFonts w:ascii="Times New Roman" w:hAnsi="Times New Roman" w:cs="Times New Roman"/>
          <w:color w:val="auto"/>
          <w:sz w:val="24"/>
          <w:szCs w:val="24"/>
        </w:rPr>
        <w:t>P</w:t>
      </w:r>
      <w:r w:rsidR="00D74928" w:rsidRPr="00040A19">
        <w:rPr>
          <w:rFonts w:ascii="Times New Roman" w:hAnsi="Times New Roman" w:cs="Times New Roman"/>
          <w:color w:val="auto"/>
          <w:sz w:val="24"/>
          <w:szCs w:val="24"/>
        </w:rPr>
        <w:t>roblema</w:t>
      </w:r>
      <w:bookmarkEnd w:id="98"/>
    </w:p>
    <w:p w14:paraId="0383F8AD" w14:textId="4FA932AB" w:rsidR="00F56BC1" w:rsidRPr="00F30A58" w:rsidRDefault="0081344B" w:rsidP="00F30A58">
      <w:pPr>
        <w:pStyle w:val="Ttulo3"/>
        <w:numPr>
          <w:ilvl w:val="1"/>
          <w:numId w:val="12"/>
        </w:numPr>
        <w:spacing w:line="360" w:lineRule="auto"/>
        <w:ind w:left="284"/>
        <w:rPr>
          <w:rFonts w:ascii="Times New Roman" w:hAnsi="Times New Roman" w:cs="Times New Roman"/>
          <w:b/>
          <w:color w:val="auto"/>
        </w:rPr>
      </w:pPr>
      <w:r>
        <w:rPr>
          <w:rFonts w:ascii="Times New Roman" w:hAnsi="Times New Roman" w:cs="Times New Roman"/>
          <w:b/>
          <w:color w:val="auto"/>
        </w:rPr>
        <w:t xml:space="preserve"> </w:t>
      </w:r>
      <w:bookmarkStart w:id="99" w:name="_Toc508047176"/>
      <w:r w:rsidR="00D74928" w:rsidRPr="00040A19">
        <w:rPr>
          <w:rFonts w:ascii="Times New Roman" w:hAnsi="Times New Roman" w:cs="Times New Roman"/>
          <w:b/>
          <w:color w:val="auto"/>
        </w:rPr>
        <w:t>Planteamiento del problema</w:t>
      </w:r>
      <w:bookmarkEnd w:id="99"/>
    </w:p>
    <w:p w14:paraId="5038E443" w14:textId="0741B1E5" w:rsidR="00F56BC1" w:rsidRPr="00F30A58" w:rsidRDefault="00595758" w:rsidP="00F30A58">
      <w:pPr>
        <w:autoSpaceDE w:val="0"/>
        <w:autoSpaceDN w:val="0"/>
        <w:adjustRightInd w:val="0"/>
        <w:spacing w:before="100" w:beforeAutospacing="1" w:after="120" w:line="360" w:lineRule="auto"/>
        <w:jc w:val="both"/>
        <w:rPr>
          <w:rFonts w:ascii="Times New Roman" w:hAnsi="Times New Roman" w:cs="Times New Roman"/>
          <w:sz w:val="24"/>
          <w:szCs w:val="24"/>
        </w:rPr>
      </w:pPr>
      <w:r w:rsidRPr="00F30A58">
        <w:rPr>
          <w:rFonts w:ascii="Times New Roman" w:hAnsi="Times New Roman" w:cs="Times New Roman"/>
          <w:bCs/>
          <w:sz w:val="24"/>
          <w:szCs w:val="24"/>
        </w:rPr>
        <w:t>La producción de grandes volúmenes</w:t>
      </w:r>
      <w:r w:rsidRPr="00F30A58">
        <w:rPr>
          <w:rFonts w:ascii="Times New Roman" w:hAnsi="Times New Roman" w:cs="Times New Roman"/>
          <w:sz w:val="24"/>
          <w:szCs w:val="24"/>
          <w:lang w:val="es-MX" w:eastAsia="es-MX"/>
        </w:rPr>
        <w:t xml:space="preserve"> de residuos generados de las cosechas y de la</w:t>
      </w:r>
      <w:r w:rsidRPr="00F56BC1">
        <w:rPr>
          <w:rFonts w:ascii="Times New Roman" w:hAnsi="Times New Roman" w:cs="Times New Roman"/>
          <w:sz w:val="24"/>
          <w:szCs w:val="24"/>
          <w:lang w:val="es-MX" w:eastAsia="es-MX"/>
        </w:rPr>
        <w:t xml:space="preserve"> actividad agroindustrial constituye un grave problema ambiental. Se estima que el 80 % de estos residuos en los países en vías de desarrollo son desechados, generando emisiones gaseosas contaminantes que contribuyen al cambio climático; por lo que </w:t>
      </w:r>
      <w:r w:rsidRPr="00F56BC1">
        <w:rPr>
          <w:rFonts w:ascii="Times New Roman" w:hAnsi="Times New Roman" w:cs="Times New Roman"/>
          <w:sz w:val="24"/>
        </w:rPr>
        <w:t xml:space="preserve">en los últimos años se ha propuesto diferentes soluciones para su </w:t>
      </w:r>
      <w:r w:rsidRPr="00F30A58">
        <w:rPr>
          <w:rFonts w:ascii="Times New Roman" w:hAnsi="Times New Roman" w:cs="Times New Roman"/>
          <w:sz w:val="24"/>
          <w:szCs w:val="24"/>
        </w:rPr>
        <w:t>reutilización (FAO</w:t>
      </w:r>
      <w:r w:rsidR="0027323F" w:rsidRPr="00F30A58">
        <w:rPr>
          <w:rFonts w:ascii="Times New Roman" w:hAnsi="Times New Roman" w:cs="Times New Roman"/>
          <w:sz w:val="24"/>
          <w:szCs w:val="24"/>
        </w:rPr>
        <w:t>,</w:t>
      </w:r>
      <w:r w:rsidRPr="00F30A58">
        <w:rPr>
          <w:rFonts w:ascii="Times New Roman" w:hAnsi="Times New Roman" w:cs="Times New Roman"/>
          <w:sz w:val="24"/>
          <w:szCs w:val="24"/>
        </w:rPr>
        <w:t xml:space="preserve"> 2014).</w:t>
      </w:r>
    </w:p>
    <w:p w14:paraId="0C83BC81" w14:textId="51CBF121" w:rsidR="00F56BC1" w:rsidRPr="00F30A58" w:rsidRDefault="00595758" w:rsidP="00F30A58">
      <w:pPr>
        <w:autoSpaceDE w:val="0"/>
        <w:autoSpaceDN w:val="0"/>
        <w:adjustRightInd w:val="0"/>
        <w:spacing w:before="100" w:beforeAutospacing="1" w:after="120" w:line="360" w:lineRule="auto"/>
        <w:jc w:val="both"/>
        <w:rPr>
          <w:rFonts w:ascii="Times New Roman" w:hAnsi="Times New Roman" w:cs="Times New Roman"/>
          <w:sz w:val="24"/>
          <w:szCs w:val="24"/>
        </w:rPr>
      </w:pPr>
      <w:r w:rsidRPr="00F30A58">
        <w:rPr>
          <w:rFonts w:ascii="Times New Roman" w:hAnsi="Times New Roman" w:cs="Times New Roman"/>
          <w:sz w:val="24"/>
          <w:szCs w:val="24"/>
        </w:rPr>
        <w:t>La empresa</w:t>
      </w:r>
      <w:r w:rsidRPr="00F56BC1">
        <w:rPr>
          <w:rFonts w:ascii="Times New Roman" w:hAnsi="Times New Roman" w:cs="Times New Roman"/>
          <w:sz w:val="24"/>
        </w:rPr>
        <w:t xml:space="preserve"> agroindustrial ECUAVEGETAL</w:t>
      </w:r>
      <w:r w:rsidRPr="00F56BC1">
        <w:rPr>
          <w:rFonts w:ascii="Times New Roman" w:hAnsi="Times New Roman" w:cs="Times New Roman"/>
          <w:sz w:val="24"/>
          <w:szCs w:val="24"/>
          <w:lang w:val="es-MX" w:eastAsia="es-MX"/>
        </w:rPr>
        <w:t xml:space="preserve"> ubicada en la provincia de los Ríos, genera gran cantidad de residuos agroindustriales, entre ellos las cáscaras de gandul, como subproducto del procesamiento del fréjol enlatado y la empresa aceitera OLEAORÍOS, los raquis de palma, entre otros residuos, que no son utilizados en forma óptima y esta situación conlleva un manejo inadecuado de los residuos con las consecuencias ambientales asociadas. De este modo, existe la necesidad del desarrollo de técnicas de tratamiento de estos residuos, así como su valorización; por lo que resulta como una alternativa el aprovechamiento de esta biomasa para la producción de macrohongos comestibles como el </w:t>
      </w:r>
      <w:r w:rsidR="006706AD" w:rsidRPr="006706AD">
        <w:rPr>
          <w:rFonts w:ascii="Times New Roman" w:hAnsi="Times New Roman" w:cs="Times New Roman"/>
          <w:i/>
          <w:sz w:val="24"/>
          <w:szCs w:val="24"/>
          <w:lang w:val="es-MX" w:eastAsia="es-MX"/>
        </w:rPr>
        <w:t>Pleurotus ostreatus</w:t>
      </w:r>
      <w:r w:rsidRPr="00F56BC1">
        <w:rPr>
          <w:rFonts w:ascii="Times New Roman" w:hAnsi="Times New Roman" w:cs="Times New Roman"/>
          <w:sz w:val="24"/>
          <w:szCs w:val="24"/>
          <w:lang w:val="es-MX" w:eastAsia="es-MX"/>
        </w:rPr>
        <w:t xml:space="preserve">, altamente nutritivo y saludable, por su contenido proteico, aminoácidos esenciales principalmente lisina y leucina, minerales, vitaminas, bajo en grasa y rico en componentes bioactivos, utilizando tecnologías de bajo costo y no contaminantes para su cultivo, contribuyendo de esta manera al cambio de matriz productiva, seguridad alimentaria y a la remediación ambiental en la provincia de los Ríos. </w:t>
      </w:r>
      <w:r w:rsidRPr="00F30A58">
        <w:rPr>
          <w:rFonts w:ascii="Times New Roman" w:hAnsi="Times New Roman" w:cs="Times New Roman"/>
          <w:sz w:val="24"/>
          <w:szCs w:val="24"/>
        </w:rPr>
        <w:t>Estos antecedentes dieron lugar al planteamiento del</w:t>
      </w:r>
      <w:r w:rsidR="0081344B" w:rsidRPr="00F30A58">
        <w:rPr>
          <w:rFonts w:ascii="Times New Roman" w:hAnsi="Times New Roman" w:cs="Times New Roman"/>
          <w:sz w:val="24"/>
          <w:szCs w:val="24"/>
        </w:rPr>
        <w:t xml:space="preserve"> siguiente problema:</w:t>
      </w:r>
    </w:p>
    <w:p w14:paraId="10859111" w14:textId="7284A05D" w:rsidR="00040A19" w:rsidRPr="00F56BC1" w:rsidRDefault="00744D27" w:rsidP="00F30A58">
      <w:pPr>
        <w:autoSpaceDE w:val="0"/>
        <w:autoSpaceDN w:val="0"/>
        <w:adjustRightInd w:val="0"/>
        <w:spacing w:before="100" w:beforeAutospacing="1" w:after="120" w:line="360" w:lineRule="auto"/>
        <w:jc w:val="both"/>
        <w:rPr>
          <w:rFonts w:ascii="Times New Roman" w:hAnsi="Times New Roman" w:cs="Times New Roman"/>
          <w:sz w:val="24"/>
          <w:szCs w:val="24"/>
          <w:lang w:val="es-MX" w:eastAsia="es-MX"/>
        </w:rPr>
      </w:pPr>
      <w:r>
        <w:rPr>
          <w:rFonts w:ascii="Times New Roman" w:hAnsi="Times New Roman" w:cs="Times New Roman"/>
          <w:sz w:val="24"/>
          <w:szCs w:val="24"/>
        </w:rPr>
        <w:t>¿S</w:t>
      </w:r>
      <w:r w:rsidRPr="00F30A58">
        <w:rPr>
          <w:rFonts w:ascii="Times New Roman" w:hAnsi="Times New Roman" w:cs="Times New Roman"/>
          <w:sz w:val="24"/>
          <w:szCs w:val="24"/>
        </w:rPr>
        <w:t>e</w:t>
      </w:r>
      <w:r w:rsidRPr="00F56BC1">
        <w:rPr>
          <w:rFonts w:ascii="Times New Roman" w:hAnsi="Times New Roman" w:cs="Times New Roman"/>
          <w:sz w:val="24"/>
        </w:rPr>
        <w:t xml:space="preserve"> podrá aprovechar</w:t>
      </w:r>
      <w:r w:rsidRPr="00F56BC1">
        <w:rPr>
          <w:rFonts w:ascii="Times New Roman" w:hAnsi="Times New Roman" w:cs="Times New Roman"/>
          <w:sz w:val="24"/>
          <w:szCs w:val="24"/>
          <w:lang w:val="es-MX" w:eastAsia="es-MX"/>
        </w:rPr>
        <w:t xml:space="preserve"> para el cultivo del hongo </w:t>
      </w:r>
      <w:r w:rsidR="006706AD" w:rsidRPr="006706AD">
        <w:rPr>
          <w:rFonts w:ascii="Times New Roman" w:hAnsi="Times New Roman" w:cs="Times New Roman"/>
          <w:i/>
          <w:sz w:val="24"/>
          <w:szCs w:val="24"/>
          <w:lang w:val="es-MX" w:eastAsia="es-MX"/>
        </w:rPr>
        <w:t>Pleurotus ostreatus</w:t>
      </w:r>
      <w:r w:rsidRPr="00F56BC1">
        <w:rPr>
          <w:rFonts w:ascii="Times New Roman" w:hAnsi="Times New Roman" w:cs="Times New Roman"/>
          <w:sz w:val="24"/>
          <w:szCs w:val="24"/>
          <w:lang w:val="es-MX" w:eastAsia="es-MX"/>
        </w:rPr>
        <w:t xml:space="preserve"> los residuos agroindustriales de gandul y palma aceitera y evaluar la composición físico química y su influencia en el rendimiento productivo y perfil de aminoácidos</w:t>
      </w:r>
      <w:r w:rsidR="00BA3B05" w:rsidRPr="00F56BC1">
        <w:rPr>
          <w:rFonts w:ascii="Times New Roman" w:hAnsi="Times New Roman" w:cs="Times New Roman"/>
          <w:sz w:val="24"/>
          <w:szCs w:val="24"/>
          <w:lang w:val="es-MX" w:eastAsia="es-MX"/>
        </w:rPr>
        <w:t>?</w:t>
      </w:r>
    </w:p>
    <w:p w14:paraId="0EB681C2" w14:textId="4FF99BB3" w:rsidR="00040A19" w:rsidRPr="001A0CC3" w:rsidRDefault="00040A19" w:rsidP="001A0CC3">
      <w:pPr>
        <w:pStyle w:val="Ttulo1"/>
        <w:spacing w:after="240" w:line="360" w:lineRule="auto"/>
        <w:jc w:val="center"/>
        <w:rPr>
          <w:rFonts w:ascii="Times New Roman" w:hAnsi="Times New Roman" w:cs="Times New Roman"/>
          <w:color w:val="auto"/>
        </w:rPr>
      </w:pPr>
      <w:r w:rsidRPr="00F56BC1">
        <w:rPr>
          <w:rFonts w:ascii="Times New Roman" w:hAnsi="Times New Roman" w:cs="Times New Roman"/>
          <w:sz w:val="24"/>
          <w:szCs w:val="24"/>
          <w:lang w:eastAsia="es-MX"/>
        </w:rPr>
        <w:br w:type="page"/>
      </w:r>
      <w:bookmarkStart w:id="100" w:name="_Toc506739324"/>
      <w:bookmarkStart w:id="101" w:name="_Toc507585333"/>
      <w:bookmarkStart w:id="102" w:name="_Toc508047177"/>
      <w:r w:rsidR="00595758" w:rsidRPr="001A0CC3">
        <w:rPr>
          <w:rFonts w:ascii="Times New Roman" w:hAnsi="Times New Roman" w:cs="Times New Roman"/>
          <w:bCs w:val="0"/>
          <w:color w:val="auto"/>
        </w:rPr>
        <w:lastRenderedPageBreak/>
        <w:t>CAPÍTULO III</w:t>
      </w:r>
      <w:bookmarkEnd w:id="100"/>
      <w:bookmarkEnd w:id="101"/>
      <w:bookmarkEnd w:id="102"/>
    </w:p>
    <w:p w14:paraId="36CEA02D" w14:textId="256A858C" w:rsidR="001D14EB" w:rsidRPr="001D14EB" w:rsidRDefault="00595758" w:rsidP="001D14EB">
      <w:pPr>
        <w:pStyle w:val="Ttulo2"/>
        <w:numPr>
          <w:ilvl w:val="0"/>
          <w:numId w:val="10"/>
        </w:numPr>
        <w:spacing w:after="240" w:line="360" w:lineRule="auto"/>
        <w:ind w:left="0" w:firstLine="0"/>
        <w:rPr>
          <w:rFonts w:ascii="Times New Roman" w:hAnsi="Times New Roman" w:cs="Times New Roman"/>
          <w:color w:val="auto"/>
          <w:sz w:val="24"/>
          <w:szCs w:val="24"/>
        </w:rPr>
      </w:pPr>
      <w:bookmarkStart w:id="103" w:name="_Toc508047178"/>
      <w:r w:rsidRPr="001D14EB">
        <w:rPr>
          <w:rFonts w:ascii="Times New Roman" w:hAnsi="Times New Roman" w:cs="Times New Roman"/>
          <w:color w:val="auto"/>
          <w:sz w:val="24"/>
          <w:szCs w:val="24"/>
        </w:rPr>
        <w:t>MARCO TEÓRICO</w:t>
      </w:r>
      <w:bookmarkEnd w:id="103"/>
    </w:p>
    <w:p w14:paraId="40DDC940" w14:textId="2CE3890A" w:rsidR="008E3D1A" w:rsidRPr="001D14EB" w:rsidRDefault="00533298" w:rsidP="001D14EB">
      <w:pPr>
        <w:pStyle w:val="Ttulo3"/>
        <w:numPr>
          <w:ilvl w:val="1"/>
          <w:numId w:val="33"/>
        </w:numPr>
        <w:spacing w:line="360" w:lineRule="auto"/>
        <w:ind w:left="0" w:firstLine="0"/>
        <w:rPr>
          <w:rFonts w:ascii="Times New Roman" w:hAnsi="Times New Roman" w:cs="Times New Roman"/>
          <w:b/>
          <w:color w:val="auto"/>
        </w:rPr>
      </w:pPr>
      <w:bookmarkStart w:id="104" w:name="_Toc486324717"/>
      <w:bookmarkStart w:id="105" w:name="_Toc508047179"/>
      <w:r w:rsidRPr="001D14EB">
        <w:rPr>
          <w:rFonts w:ascii="Times New Roman" w:hAnsi="Times New Roman" w:cs="Times New Roman"/>
          <w:b/>
          <w:color w:val="auto"/>
        </w:rPr>
        <w:t>Generalidades de los hongos macromicetos</w:t>
      </w:r>
      <w:bookmarkEnd w:id="104"/>
      <w:bookmarkEnd w:id="105"/>
    </w:p>
    <w:p w14:paraId="02D17B24" w14:textId="5068003B" w:rsidR="00533298" w:rsidRPr="00533298" w:rsidRDefault="00533298" w:rsidP="004D4885">
      <w:pPr>
        <w:autoSpaceDE w:val="0"/>
        <w:autoSpaceDN w:val="0"/>
        <w:adjustRightInd w:val="0"/>
        <w:spacing w:before="100" w:beforeAutospacing="1" w:after="120" w:line="360" w:lineRule="auto"/>
        <w:jc w:val="both"/>
        <w:rPr>
          <w:rFonts w:ascii="Times New Roman" w:hAnsi="Times New Roman" w:cs="Times New Roman"/>
          <w:sz w:val="24"/>
          <w:szCs w:val="24"/>
        </w:rPr>
      </w:pPr>
      <w:r w:rsidRPr="00533298">
        <w:rPr>
          <w:rFonts w:ascii="Times New Roman" w:hAnsi="Times New Roman" w:cs="Times New Roman"/>
          <w:sz w:val="24"/>
          <w:szCs w:val="24"/>
        </w:rPr>
        <w:t>Los hongos son organismos diferentes a los del reino vegetal y animal. Pertenecen al reino Fungi, poseen células eucarióticas y pared celular con quitina, son heterótrofos y carecen de clorofila. Los hongos macromicetos, se distinguen por formar cuerpos fructíferos y d</w:t>
      </w:r>
      <w:r w:rsidRPr="00533298">
        <w:rPr>
          <w:rFonts w:ascii="Times New Roman" w:eastAsia="Arial" w:hAnsi="Times New Roman" w:cs="Times New Roman"/>
          <w:sz w:val="24"/>
          <w:szCs w:val="24"/>
        </w:rPr>
        <w:t>e</w:t>
      </w:r>
      <w:r w:rsidRPr="00533298">
        <w:rPr>
          <w:rFonts w:ascii="Times New Roman" w:eastAsia="Arial" w:hAnsi="Times New Roman" w:cs="Times New Roman"/>
          <w:spacing w:val="1"/>
          <w:sz w:val="24"/>
          <w:szCs w:val="24"/>
        </w:rPr>
        <w:t>n</w:t>
      </w:r>
      <w:r w:rsidRPr="00533298">
        <w:rPr>
          <w:rFonts w:ascii="Times New Roman" w:eastAsia="Arial" w:hAnsi="Times New Roman" w:cs="Times New Roman"/>
          <w:sz w:val="24"/>
          <w:szCs w:val="24"/>
        </w:rPr>
        <w:t>tro de este grupo están los</w:t>
      </w:r>
      <w:r w:rsidRPr="00533298">
        <w:rPr>
          <w:rFonts w:ascii="Times New Roman" w:eastAsia="Arial" w:hAnsi="Times New Roman" w:cs="Times New Roman"/>
          <w:spacing w:val="3"/>
          <w:sz w:val="24"/>
          <w:szCs w:val="24"/>
        </w:rPr>
        <w:t xml:space="preserve"> </w:t>
      </w:r>
      <w:r w:rsidRPr="00533298">
        <w:rPr>
          <w:rFonts w:ascii="Times New Roman" w:eastAsia="Arial" w:hAnsi="Times New Roman" w:cs="Times New Roman"/>
          <w:spacing w:val="1"/>
          <w:sz w:val="24"/>
          <w:szCs w:val="24"/>
        </w:rPr>
        <w:t>a</w:t>
      </w:r>
      <w:r w:rsidRPr="00533298">
        <w:rPr>
          <w:rFonts w:ascii="Times New Roman" w:eastAsia="Arial" w:hAnsi="Times New Roman" w:cs="Times New Roman"/>
          <w:sz w:val="24"/>
          <w:szCs w:val="24"/>
        </w:rPr>
        <w:t>sc</w:t>
      </w:r>
      <w:r w:rsidRPr="00533298">
        <w:rPr>
          <w:rFonts w:ascii="Times New Roman" w:eastAsia="Arial" w:hAnsi="Times New Roman" w:cs="Times New Roman"/>
          <w:spacing w:val="1"/>
          <w:sz w:val="24"/>
          <w:szCs w:val="24"/>
        </w:rPr>
        <w:t>om</w:t>
      </w:r>
      <w:r w:rsidRPr="00533298">
        <w:rPr>
          <w:rFonts w:ascii="Times New Roman" w:eastAsia="Arial" w:hAnsi="Times New Roman" w:cs="Times New Roman"/>
          <w:sz w:val="24"/>
          <w:szCs w:val="24"/>
        </w:rPr>
        <w:t>i</w:t>
      </w:r>
      <w:r w:rsidRPr="00533298">
        <w:rPr>
          <w:rFonts w:ascii="Times New Roman" w:eastAsia="Arial" w:hAnsi="Times New Roman" w:cs="Times New Roman"/>
          <w:spacing w:val="-3"/>
          <w:sz w:val="24"/>
          <w:szCs w:val="24"/>
        </w:rPr>
        <w:t>c</w:t>
      </w:r>
      <w:r w:rsidRPr="00533298">
        <w:rPr>
          <w:rFonts w:ascii="Times New Roman" w:eastAsia="Arial" w:hAnsi="Times New Roman" w:cs="Times New Roman"/>
          <w:spacing w:val="1"/>
          <w:sz w:val="24"/>
          <w:szCs w:val="24"/>
        </w:rPr>
        <w:t>e</w:t>
      </w:r>
      <w:r w:rsidRPr="00533298">
        <w:rPr>
          <w:rFonts w:ascii="Times New Roman" w:eastAsia="Arial" w:hAnsi="Times New Roman" w:cs="Times New Roman"/>
          <w:sz w:val="24"/>
          <w:szCs w:val="24"/>
        </w:rPr>
        <w:t>t</w:t>
      </w:r>
      <w:r w:rsidRPr="00533298">
        <w:rPr>
          <w:rFonts w:ascii="Times New Roman" w:eastAsia="Arial" w:hAnsi="Times New Roman" w:cs="Times New Roman"/>
          <w:spacing w:val="1"/>
          <w:sz w:val="24"/>
          <w:szCs w:val="24"/>
        </w:rPr>
        <w:t>e</w:t>
      </w:r>
      <w:r w:rsidRPr="00533298">
        <w:rPr>
          <w:rFonts w:ascii="Times New Roman" w:eastAsia="Arial" w:hAnsi="Times New Roman" w:cs="Times New Roman"/>
          <w:sz w:val="24"/>
          <w:szCs w:val="24"/>
        </w:rPr>
        <w:t>s</w:t>
      </w:r>
      <w:r w:rsidRPr="00533298">
        <w:rPr>
          <w:rFonts w:ascii="Times New Roman" w:eastAsia="Arial" w:hAnsi="Times New Roman" w:cs="Times New Roman"/>
          <w:spacing w:val="2"/>
          <w:sz w:val="24"/>
          <w:szCs w:val="24"/>
        </w:rPr>
        <w:t xml:space="preserve"> </w:t>
      </w:r>
      <w:r w:rsidRPr="00533298">
        <w:rPr>
          <w:rFonts w:ascii="Times New Roman" w:eastAsia="Arial" w:hAnsi="Times New Roman" w:cs="Times New Roman"/>
          <w:sz w:val="24"/>
          <w:szCs w:val="24"/>
        </w:rPr>
        <w:t xml:space="preserve">y </w:t>
      </w:r>
      <w:r w:rsidRPr="00533298">
        <w:rPr>
          <w:rFonts w:ascii="Times New Roman" w:eastAsia="Arial" w:hAnsi="Times New Roman" w:cs="Times New Roman"/>
          <w:spacing w:val="1"/>
          <w:sz w:val="24"/>
          <w:szCs w:val="24"/>
        </w:rPr>
        <w:t>ba</w:t>
      </w:r>
      <w:r w:rsidRPr="00533298">
        <w:rPr>
          <w:rFonts w:ascii="Times New Roman" w:eastAsia="Arial" w:hAnsi="Times New Roman" w:cs="Times New Roman"/>
          <w:sz w:val="24"/>
          <w:szCs w:val="24"/>
        </w:rPr>
        <w:t>sidi</w:t>
      </w:r>
      <w:r w:rsidRPr="00533298">
        <w:rPr>
          <w:rFonts w:ascii="Times New Roman" w:eastAsia="Arial" w:hAnsi="Times New Roman" w:cs="Times New Roman"/>
          <w:spacing w:val="-1"/>
          <w:sz w:val="24"/>
          <w:szCs w:val="24"/>
        </w:rPr>
        <w:t>o</w:t>
      </w:r>
      <w:r w:rsidRPr="00533298">
        <w:rPr>
          <w:rFonts w:ascii="Times New Roman" w:eastAsia="Arial" w:hAnsi="Times New Roman" w:cs="Times New Roman"/>
          <w:spacing w:val="1"/>
          <w:sz w:val="24"/>
          <w:szCs w:val="24"/>
        </w:rPr>
        <w:t>m</w:t>
      </w:r>
      <w:r w:rsidRPr="00533298">
        <w:rPr>
          <w:rFonts w:ascii="Times New Roman" w:eastAsia="Arial" w:hAnsi="Times New Roman" w:cs="Times New Roman"/>
          <w:sz w:val="24"/>
          <w:szCs w:val="24"/>
        </w:rPr>
        <w:t>ice</w:t>
      </w:r>
      <w:r w:rsidRPr="00533298">
        <w:rPr>
          <w:rFonts w:ascii="Times New Roman" w:eastAsia="Arial" w:hAnsi="Times New Roman" w:cs="Times New Roman"/>
          <w:spacing w:val="-1"/>
          <w:sz w:val="24"/>
          <w:szCs w:val="24"/>
        </w:rPr>
        <w:t>t</w:t>
      </w:r>
      <w:r w:rsidRPr="00533298">
        <w:rPr>
          <w:rFonts w:ascii="Times New Roman" w:eastAsia="Arial" w:hAnsi="Times New Roman" w:cs="Times New Roman"/>
          <w:spacing w:val="1"/>
          <w:sz w:val="24"/>
          <w:szCs w:val="24"/>
        </w:rPr>
        <w:t>e</w:t>
      </w:r>
      <w:r w:rsidRPr="00533298">
        <w:rPr>
          <w:rFonts w:ascii="Times New Roman" w:eastAsia="Arial" w:hAnsi="Times New Roman" w:cs="Times New Roman"/>
          <w:sz w:val="24"/>
          <w:szCs w:val="24"/>
        </w:rPr>
        <w:t>s,</w:t>
      </w:r>
      <w:r w:rsidRPr="00533298">
        <w:rPr>
          <w:rFonts w:ascii="Times New Roman" w:eastAsia="Arial" w:hAnsi="Times New Roman" w:cs="Times New Roman"/>
          <w:spacing w:val="3"/>
          <w:sz w:val="24"/>
          <w:szCs w:val="24"/>
        </w:rPr>
        <w:t xml:space="preserve"> </w:t>
      </w:r>
      <w:r w:rsidRPr="00533298">
        <w:rPr>
          <w:rFonts w:ascii="Times New Roman" w:eastAsia="Arial" w:hAnsi="Times New Roman" w:cs="Times New Roman"/>
          <w:sz w:val="24"/>
          <w:szCs w:val="24"/>
        </w:rPr>
        <w:t>los c</w:t>
      </w:r>
      <w:r w:rsidRPr="00533298">
        <w:rPr>
          <w:rFonts w:ascii="Times New Roman" w:eastAsia="Arial" w:hAnsi="Times New Roman" w:cs="Times New Roman"/>
          <w:spacing w:val="1"/>
          <w:sz w:val="24"/>
          <w:szCs w:val="24"/>
        </w:rPr>
        <w:t>ua</w:t>
      </w:r>
      <w:r w:rsidRPr="00533298">
        <w:rPr>
          <w:rFonts w:ascii="Times New Roman" w:eastAsia="Arial" w:hAnsi="Times New Roman" w:cs="Times New Roman"/>
          <w:sz w:val="24"/>
          <w:szCs w:val="24"/>
        </w:rPr>
        <w:t xml:space="preserve">les </w:t>
      </w:r>
      <w:r w:rsidRPr="00533298">
        <w:rPr>
          <w:rFonts w:ascii="Times New Roman" w:eastAsia="Arial" w:hAnsi="Times New Roman" w:cs="Times New Roman"/>
          <w:spacing w:val="1"/>
          <w:sz w:val="24"/>
          <w:szCs w:val="24"/>
        </w:rPr>
        <w:t>p</w:t>
      </w:r>
      <w:r w:rsidRPr="00533298">
        <w:rPr>
          <w:rFonts w:ascii="Times New Roman" w:eastAsia="Arial" w:hAnsi="Times New Roman" w:cs="Times New Roman"/>
          <w:sz w:val="24"/>
          <w:szCs w:val="24"/>
        </w:rPr>
        <w:t>re</w:t>
      </w:r>
      <w:r w:rsidRPr="00533298">
        <w:rPr>
          <w:rFonts w:ascii="Times New Roman" w:eastAsia="Arial" w:hAnsi="Times New Roman" w:cs="Times New Roman"/>
          <w:spacing w:val="-2"/>
          <w:sz w:val="24"/>
          <w:szCs w:val="24"/>
        </w:rPr>
        <w:t>s</w:t>
      </w:r>
      <w:r w:rsidRPr="00533298">
        <w:rPr>
          <w:rFonts w:ascii="Times New Roman" w:eastAsia="Arial" w:hAnsi="Times New Roman" w:cs="Times New Roman"/>
          <w:spacing w:val="1"/>
          <w:sz w:val="24"/>
          <w:szCs w:val="24"/>
        </w:rPr>
        <w:t>en</w:t>
      </w:r>
      <w:r w:rsidRPr="00533298">
        <w:rPr>
          <w:rFonts w:ascii="Times New Roman" w:eastAsia="Arial" w:hAnsi="Times New Roman" w:cs="Times New Roman"/>
          <w:spacing w:val="-2"/>
          <w:sz w:val="24"/>
          <w:szCs w:val="24"/>
        </w:rPr>
        <w:t>t</w:t>
      </w:r>
      <w:r w:rsidRPr="00533298">
        <w:rPr>
          <w:rFonts w:ascii="Times New Roman" w:eastAsia="Arial" w:hAnsi="Times New Roman" w:cs="Times New Roman"/>
          <w:spacing w:val="1"/>
          <w:sz w:val="24"/>
          <w:szCs w:val="24"/>
        </w:rPr>
        <w:t>a</w:t>
      </w:r>
      <w:r w:rsidRPr="00533298">
        <w:rPr>
          <w:rFonts w:ascii="Times New Roman" w:eastAsia="Arial" w:hAnsi="Times New Roman" w:cs="Times New Roman"/>
          <w:sz w:val="24"/>
          <w:szCs w:val="24"/>
        </w:rPr>
        <w:t xml:space="preserve">n </w:t>
      </w:r>
      <w:r w:rsidRPr="00533298">
        <w:rPr>
          <w:rFonts w:ascii="Times New Roman" w:eastAsia="Arial" w:hAnsi="Times New Roman" w:cs="Times New Roman"/>
          <w:spacing w:val="-1"/>
          <w:sz w:val="24"/>
          <w:szCs w:val="24"/>
        </w:rPr>
        <w:t>u</w:t>
      </w:r>
      <w:r w:rsidRPr="00533298">
        <w:rPr>
          <w:rFonts w:ascii="Times New Roman" w:eastAsia="Arial" w:hAnsi="Times New Roman" w:cs="Times New Roman"/>
          <w:spacing w:val="1"/>
          <w:sz w:val="24"/>
          <w:szCs w:val="24"/>
        </w:rPr>
        <w:t>n</w:t>
      </w:r>
      <w:r w:rsidRPr="00533298">
        <w:rPr>
          <w:rFonts w:ascii="Times New Roman" w:eastAsia="Arial" w:hAnsi="Times New Roman" w:cs="Times New Roman"/>
          <w:sz w:val="24"/>
          <w:szCs w:val="24"/>
        </w:rPr>
        <w:t>a</w:t>
      </w:r>
      <w:r w:rsidRPr="00533298">
        <w:rPr>
          <w:rFonts w:ascii="Times New Roman" w:eastAsia="Arial" w:hAnsi="Times New Roman" w:cs="Times New Roman"/>
          <w:spacing w:val="3"/>
          <w:sz w:val="24"/>
          <w:szCs w:val="24"/>
        </w:rPr>
        <w:t xml:space="preserve"> </w:t>
      </w:r>
      <w:r w:rsidRPr="00533298">
        <w:rPr>
          <w:rFonts w:ascii="Times New Roman" w:eastAsia="Arial" w:hAnsi="Times New Roman" w:cs="Times New Roman"/>
          <w:sz w:val="24"/>
          <w:szCs w:val="24"/>
        </w:rPr>
        <w:t>re</w:t>
      </w:r>
      <w:r w:rsidRPr="00533298">
        <w:rPr>
          <w:rFonts w:ascii="Times New Roman" w:eastAsia="Arial" w:hAnsi="Times New Roman" w:cs="Times New Roman"/>
          <w:spacing w:val="1"/>
          <w:sz w:val="24"/>
          <w:szCs w:val="24"/>
        </w:rPr>
        <w:t>p</w:t>
      </w:r>
      <w:r w:rsidRPr="00533298">
        <w:rPr>
          <w:rFonts w:ascii="Times New Roman" w:eastAsia="Arial" w:hAnsi="Times New Roman" w:cs="Times New Roman"/>
          <w:sz w:val="24"/>
          <w:szCs w:val="24"/>
        </w:rPr>
        <w:t>ro</w:t>
      </w:r>
      <w:r w:rsidRPr="00533298">
        <w:rPr>
          <w:rFonts w:ascii="Times New Roman" w:eastAsia="Arial" w:hAnsi="Times New Roman" w:cs="Times New Roman"/>
          <w:spacing w:val="-1"/>
          <w:sz w:val="24"/>
          <w:szCs w:val="24"/>
        </w:rPr>
        <w:t>d</w:t>
      </w:r>
      <w:r w:rsidRPr="00533298">
        <w:rPr>
          <w:rFonts w:ascii="Times New Roman" w:eastAsia="Arial" w:hAnsi="Times New Roman" w:cs="Times New Roman"/>
          <w:spacing w:val="1"/>
          <w:sz w:val="24"/>
          <w:szCs w:val="24"/>
        </w:rPr>
        <w:t>u</w:t>
      </w:r>
      <w:r w:rsidRPr="00533298">
        <w:rPr>
          <w:rFonts w:ascii="Times New Roman" w:eastAsia="Arial" w:hAnsi="Times New Roman" w:cs="Times New Roman"/>
          <w:sz w:val="24"/>
          <w:szCs w:val="24"/>
        </w:rPr>
        <w:t>c</w:t>
      </w:r>
      <w:r w:rsidRPr="00533298">
        <w:rPr>
          <w:rFonts w:ascii="Times New Roman" w:eastAsia="Arial" w:hAnsi="Times New Roman" w:cs="Times New Roman"/>
          <w:spacing w:val="6"/>
          <w:sz w:val="24"/>
          <w:szCs w:val="24"/>
        </w:rPr>
        <w:t>c</w:t>
      </w:r>
      <w:r w:rsidRPr="00533298">
        <w:rPr>
          <w:rFonts w:ascii="Times New Roman" w:eastAsia="Arial" w:hAnsi="Times New Roman" w:cs="Times New Roman"/>
          <w:sz w:val="24"/>
          <w:szCs w:val="24"/>
        </w:rPr>
        <w:t>ión</w:t>
      </w:r>
      <w:r w:rsidRPr="00533298">
        <w:rPr>
          <w:rFonts w:ascii="Times New Roman" w:eastAsia="Arial" w:hAnsi="Times New Roman" w:cs="Times New Roman"/>
          <w:spacing w:val="1"/>
          <w:sz w:val="24"/>
          <w:szCs w:val="24"/>
        </w:rPr>
        <w:t xml:space="preserve"> a</w:t>
      </w:r>
      <w:r w:rsidRPr="00533298">
        <w:rPr>
          <w:rFonts w:ascii="Times New Roman" w:eastAsia="Arial" w:hAnsi="Times New Roman" w:cs="Times New Roman"/>
          <w:spacing w:val="-2"/>
          <w:sz w:val="24"/>
          <w:szCs w:val="24"/>
        </w:rPr>
        <w:t>s</w:t>
      </w:r>
      <w:r w:rsidRPr="00533298">
        <w:rPr>
          <w:rFonts w:ascii="Times New Roman" w:eastAsia="Arial" w:hAnsi="Times New Roman" w:cs="Times New Roman"/>
          <w:spacing w:val="1"/>
          <w:sz w:val="24"/>
          <w:szCs w:val="24"/>
        </w:rPr>
        <w:t>e</w:t>
      </w:r>
      <w:r w:rsidRPr="00533298">
        <w:rPr>
          <w:rFonts w:ascii="Times New Roman" w:eastAsia="Arial" w:hAnsi="Times New Roman" w:cs="Times New Roman"/>
          <w:spacing w:val="-2"/>
          <w:sz w:val="24"/>
          <w:szCs w:val="24"/>
        </w:rPr>
        <w:t>x</w:t>
      </w:r>
      <w:r w:rsidRPr="00533298">
        <w:rPr>
          <w:rFonts w:ascii="Times New Roman" w:eastAsia="Arial" w:hAnsi="Times New Roman" w:cs="Times New Roman"/>
          <w:spacing w:val="1"/>
          <w:sz w:val="24"/>
          <w:szCs w:val="24"/>
        </w:rPr>
        <w:t>ua</w:t>
      </w:r>
      <w:r w:rsidRPr="00533298">
        <w:rPr>
          <w:rFonts w:ascii="Times New Roman" w:eastAsia="Arial" w:hAnsi="Times New Roman" w:cs="Times New Roman"/>
          <w:sz w:val="24"/>
          <w:szCs w:val="24"/>
        </w:rPr>
        <w:t>l</w:t>
      </w:r>
      <w:r w:rsidRPr="00533298">
        <w:rPr>
          <w:rFonts w:ascii="Times New Roman" w:eastAsia="Arial" w:hAnsi="Times New Roman" w:cs="Times New Roman"/>
          <w:spacing w:val="2"/>
          <w:sz w:val="24"/>
          <w:szCs w:val="24"/>
        </w:rPr>
        <w:t xml:space="preserve"> </w:t>
      </w:r>
      <w:r w:rsidRPr="00533298">
        <w:rPr>
          <w:rFonts w:ascii="Times New Roman" w:eastAsia="Arial" w:hAnsi="Times New Roman" w:cs="Times New Roman"/>
          <w:spacing w:val="-2"/>
          <w:sz w:val="24"/>
          <w:szCs w:val="24"/>
        </w:rPr>
        <w:t>y</w:t>
      </w:r>
      <w:r w:rsidRPr="00533298">
        <w:rPr>
          <w:rFonts w:ascii="Times New Roman" w:eastAsia="Arial" w:hAnsi="Times New Roman" w:cs="Times New Roman"/>
          <w:sz w:val="24"/>
          <w:szCs w:val="24"/>
        </w:rPr>
        <w:t>/o s</w:t>
      </w:r>
      <w:r w:rsidRPr="00533298">
        <w:rPr>
          <w:rFonts w:ascii="Times New Roman" w:eastAsia="Arial" w:hAnsi="Times New Roman" w:cs="Times New Roman"/>
          <w:spacing w:val="1"/>
          <w:sz w:val="24"/>
          <w:szCs w:val="24"/>
        </w:rPr>
        <w:t>e</w:t>
      </w:r>
      <w:r w:rsidRPr="00533298">
        <w:rPr>
          <w:rFonts w:ascii="Times New Roman" w:eastAsia="Arial" w:hAnsi="Times New Roman" w:cs="Times New Roman"/>
          <w:spacing w:val="-2"/>
          <w:sz w:val="24"/>
          <w:szCs w:val="24"/>
        </w:rPr>
        <w:t>x</w:t>
      </w:r>
      <w:r w:rsidRPr="00533298">
        <w:rPr>
          <w:rFonts w:ascii="Times New Roman" w:eastAsia="Arial" w:hAnsi="Times New Roman" w:cs="Times New Roman"/>
          <w:spacing w:val="1"/>
          <w:sz w:val="24"/>
          <w:szCs w:val="24"/>
        </w:rPr>
        <w:t>ua</w:t>
      </w:r>
      <w:r w:rsidRPr="00533298">
        <w:rPr>
          <w:rFonts w:ascii="Times New Roman" w:eastAsia="Arial" w:hAnsi="Times New Roman" w:cs="Times New Roman"/>
          <w:sz w:val="24"/>
          <w:szCs w:val="24"/>
        </w:rPr>
        <w:t xml:space="preserve">l </w:t>
      </w:r>
      <w:r w:rsidR="0027323F">
        <w:rPr>
          <w:rFonts w:ascii="Times New Roman" w:eastAsia="Arial" w:hAnsi="Times New Roman" w:cs="Times New Roman"/>
          <w:sz w:val="24"/>
          <w:szCs w:val="24"/>
        </w:rPr>
        <w:t xml:space="preserve">(Calderón, </w:t>
      </w:r>
      <w:r w:rsidRPr="00F72193">
        <w:rPr>
          <w:rFonts w:ascii="Times New Roman" w:eastAsia="Arial" w:hAnsi="Times New Roman" w:cs="Times New Roman"/>
          <w:sz w:val="24"/>
          <w:szCs w:val="24"/>
        </w:rPr>
        <w:t>2009).</w:t>
      </w:r>
      <w:r w:rsidRPr="00533298">
        <w:rPr>
          <w:rFonts w:ascii="Times New Roman" w:eastAsia="Arial" w:hAnsi="Times New Roman" w:cs="Times New Roman"/>
          <w:sz w:val="24"/>
          <w:szCs w:val="24"/>
        </w:rPr>
        <w:t xml:space="preserve"> </w:t>
      </w:r>
      <w:r w:rsidRPr="00533298">
        <w:rPr>
          <w:rFonts w:ascii="Times New Roman" w:hAnsi="Times New Roman" w:cs="Times New Roman"/>
          <w:sz w:val="24"/>
          <w:szCs w:val="24"/>
        </w:rPr>
        <w:t xml:space="preserve">La parte viviente del hongo es un micelio constituido por un tejido de filamentos delgados llamados hifas. El micelio está oculto debajo del suelo, en madera, o en otras </w:t>
      </w:r>
      <w:r w:rsidR="001611DC">
        <w:rPr>
          <w:rFonts w:ascii="Times New Roman" w:hAnsi="Times New Roman" w:cs="Times New Roman"/>
          <w:sz w:val="24"/>
          <w:szCs w:val="24"/>
        </w:rPr>
        <w:t>fuentes</w:t>
      </w:r>
      <w:r w:rsidRPr="00304F85">
        <w:rPr>
          <w:rFonts w:ascii="Times New Roman" w:hAnsi="Times New Roman" w:cs="Times New Roman"/>
          <w:sz w:val="24"/>
          <w:szCs w:val="24"/>
        </w:rPr>
        <w:t xml:space="preserve"> </w:t>
      </w:r>
      <w:r w:rsidRPr="00533298">
        <w:rPr>
          <w:rFonts w:ascii="Times New Roman" w:hAnsi="Times New Roman" w:cs="Times New Roman"/>
          <w:sz w:val="24"/>
          <w:szCs w:val="24"/>
        </w:rPr>
        <w:t xml:space="preserve">lignocelulósicos. En condiciones adecuadas, sobre todo en período de lluvias crecen hasta que aparecen los cuerpos fructíferos </w:t>
      </w:r>
      <w:r w:rsidRPr="00F72193">
        <w:rPr>
          <w:rFonts w:ascii="Times New Roman" w:hAnsi="Times New Roman" w:cs="Times New Roman"/>
          <w:sz w:val="24"/>
          <w:szCs w:val="24"/>
        </w:rPr>
        <w:t>(Albertó, 2008).</w:t>
      </w:r>
    </w:p>
    <w:p w14:paraId="396DD797" w14:textId="1D5C38CE" w:rsidR="00533298" w:rsidRPr="00533298" w:rsidRDefault="00533298" w:rsidP="004D4885">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Dependiendo de la forma como obtienen sus nutrientes, los hongos se clasifican en parásitos, saprófitos y micorrícicos. Los primeros consumen plantas o animales vivos, los segundos digieren células y tejidos muertos, conocidos también con el nombre de hongos lignocelulósicos o de pudrición blanca. El tercer grupo de hongos, menos numerosos, son los que establecen relaciones simbióticas con las raíces de las plantas llamadas micorrizas, en la cual, tanto el hongo como la planta se benefician (</w:t>
      </w:r>
      <w:r w:rsidRPr="00F72193">
        <w:rPr>
          <w:rFonts w:ascii="Times New Roman" w:hAnsi="Times New Roman" w:cs="Times New Roman"/>
          <w:sz w:val="24"/>
          <w:szCs w:val="24"/>
        </w:rPr>
        <w:t>Ardón, 2007).</w:t>
      </w:r>
    </w:p>
    <w:p w14:paraId="45F48896" w14:textId="543F8952" w:rsidR="00533298" w:rsidRPr="00533298" w:rsidRDefault="00533298" w:rsidP="004D4885">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Los hongos como organismos saprófitos, cumplen un papel muy importante en la naturaleza en el equilibrio biológico (</w:t>
      </w:r>
      <w:r w:rsidRPr="00533298">
        <w:rPr>
          <w:rFonts w:ascii="Times New Roman" w:hAnsi="Times New Roman" w:cs="Times New Roman"/>
          <w:sz w:val="24"/>
          <w:szCs w:val="24"/>
          <w:lang w:val="es-CR"/>
        </w:rPr>
        <w:t>son los encargados de manejar el ciclo del carbono)</w:t>
      </w:r>
      <w:r w:rsidRPr="00533298">
        <w:rPr>
          <w:rFonts w:ascii="Times New Roman" w:hAnsi="Times New Roman" w:cs="Times New Roman"/>
          <w:sz w:val="24"/>
          <w:szCs w:val="24"/>
        </w:rPr>
        <w:t xml:space="preserve">, pues secretan enzimas para </w:t>
      </w:r>
      <w:r w:rsidRPr="00533298">
        <w:rPr>
          <w:rFonts w:ascii="Times New Roman" w:hAnsi="Times New Roman" w:cs="Times New Roman"/>
          <w:sz w:val="24"/>
          <w:szCs w:val="24"/>
          <w:lang w:val="es-CR"/>
        </w:rPr>
        <w:t>descomponer la materia orgánica y permitir el reciclaje de los nutrientes en los ecosistemas, especialmente de los minerales fosfatados y del carbono, actuando como reparadores de los sistemas</w:t>
      </w:r>
      <w:r w:rsidRPr="00F72193">
        <w:rPr>
          <w:rFonts w:ascii="Times New Roman" w:hAnsi="Times New Roman" w:cs="Times New Roman"/>
          <w:sz w:val="24"/>
          <w:szCs w:val="24"/>
          <w:lang w:val="es-CR"/>
        </w:rPr>
        <w:t xml:space="preserve"> (</w:t>
      </w:r>
      <w:r w:rsidRPr="00F72193">
        <w:rPr>
          <w:rFonts w:ascii="Times New Roman" w:hAnsi="Times New Roman" w:cs="Times New Roman"/>
          <w:sz w:val="24"/>
          <w:szCs w:val="24"/>
        </w:rPr>
        <w:t>Mata</w:t>
      </w:r>
      <w:r w:rsidRPr="00F72193">
        <w:rPr>
          <w:rFonts w:ascii="Times New Roman" w:hAnsi="Times New Roman" w:cs="Times New Roman"/>
          <w:sz w:val="24"/>
          <w:szCs w:val="24"/>
          <w:lang w:val="es-CR"/>
        </w:rPr>
        <w:t xml:space="preserve">, 2002; </w:t>
      </w:r>
      <w:r w:rsidRPr="00F72193">
        <w:rPr>
          <w:rFonts w:ascii="Times New Roman" w:hAnsi="Times New Roman" w:cs="Times New Roman"/>
          <w:sz w:val="24"/>
          <w:szCs w:val="24"/>
        </w:rPr>
        <w:t>Oei, 2003;</w:t>
      </w:r>
      <w:r w:rsidRPr="00F72193">
        <w:rPr>
          <w:rFonts w:ascii="Times New Roman" w:hAnsi="Times New Roman" w:cs="Times New Roman"/>
          <w:sz w:val="24"/>
          <w:szCs w:val="24"/>
          <w:lang w:val="es-CR"/>
        </w:rPr>
        <w:t xml:space="preserve"> </w:t>
      </w:r>
      <w:r w:rsidRPr="00F72193">
        <w:rPr>
          <w:rFonts w:ascii="Times New Roman" w:hAnsi="Times New Roman" w:cs="Times New Roman"/>
          <w:sz w:val="24"/>
          <w:szCs w:val="24"/>
        </w:rPr>
        <w:t xml:space="preserve">Chang </w:t>
      </w:r>
      <w:r w:rsidR="006D32CE" w:rsidRPr="006D32CE">
        <w:rPr>
          <w:rFonts w:ascii="Times New Roman" w:hAnsi="Times New Roman" w:cs="Times New Roman"/>
          <w:i/>
          <w:sz w:val="24"/>
          <w:szCs w:val="24"/>
        </w:rPr>
        <w:t>et al</w:t>
      </w:r>
      <w:r w:rsidR="00F81823">
        <w:rPr>
          <w:rFonts w:ascii="Times New Roman" w:hAnsi="Times New Roman" w:cs="Times New Roman"/>
          <w:sz w:val="24"/>
          <w:szCs w:val="24"/>
        </w:rPr>
        <w:t>.,</w:t>
      </w:r>
      <w:r w:rsidRPr="00F72193">
        <w:rPr>
          <w:rFonts w:ascii="Times New Roman" w:hAnsi="Times New Roman" w:cs="Times New Roman"/>
          <w:sz w:val="24"/>
          <w:szCs w:val="24"/>
        </w:rPr>
        <w:t xml:space="preserve"> 2009; Hernández, 2012; Ruilova y Hernández, 2014</w:t>
      </w:r>
      <w:r w:rsidRPr="00F72193">
        <w:rPr>
          <w:rFonts w:ascii="Times New Roman" w:hAnsi="Times New Roman" w:cs="Times New Roman"/>
          <w:sz w:val="24"/>
          <w:szCs w:val="24"/>
          <w:lang w:val="es-CR"/>
        </w:rPr>
        <w:t>).</w:t>
      </w:r>
    </w:p>
    <w:p w14:paraId="5128ACF8" w14:textId="2339923D" w:rsidR="00533298" w:rsidRPr="001044B7" w:rsidRDefault="00533298" w:rsidP="004D4885">
      <w:pPr>
        <w:spacing w:before="100" w:beforeAutospacing="1" w:after="100" w:afterAutospacing="1" w:line="360" w:lineRule="auto"/>
        <w:jc w:val="both"/>
        <w:rPr>
          <w:rFonts w:ascii="Times New Roman" w:hAnsi="Times New Roman" w:cs="Times New Roman"/>
          <w:b/>
          <w:sz w:val="24"/>
          <w:szCs w:val="24"/>
        </w:rPr>
      </w:pPr>
      <w:r w:rsidRPr="00533298">
        <w:rPr>
          <w:rFonts w:ascii="Times New Roman" w:hAnsi="Times New Roman" w:cs="Times New Roman"/>
          <w:sz w:val="24"/>
          <w:szCs w:val="24"/>
        </w:rPr>
        <w:t xml:space="preserve">Se estima que habitan en la tierra entre 1,5 y 2,5 millones de especies de hongos, de las que solamente se conocen 7000, básicamente las especies comestibles. Los </w:t>
      </w:r>
      <w:r w:rsidRPr="00533298">
        <w:rPr>
          <w:rFonts w:ascii="Times New Roman" w:hAnsi="Times New Roman" w:cs="Times New Roman"/>
          <w:sz w:val="24"/>
          <w:szCs w:val="24"/>
        </w:rPr>
        <w:lastRenderedPageBreak/>
        <w:t xml:space="preserve">hongos han sido empleados por el hombre desde hace milenios tanto para la alimentación, como para el tratamiento de diferentes enfermedades </w:t>
      </w:r>
      <w:r w:rsidRPr="00F72193">
        <w:rPr>
          <w:rFonts w:ascii="Times New Roman" w:hAnsi="Times New Roman" w:cs="Times New Roman"/>
          <w:sz w:val="24"/>
          <w:szCs w:val="24"/>
        </w:rPr>
        <w:t>(Suárez y Nieto</w:t>
      </w:r>
      <w:r w:rsidR="0027323F">
        <w:rPr>
          <w:rFonts w:ascii="Times New Roman" w:hAnsi="Times New Roman" w:cs="Times New Roman"/>
          <w:sz w:val="24"/>
          <w:szCs w:val="24"/>
        </w:rPr>
        <w:t>,</w:t>
      </w:r>
      <w:r w:rsidRPr="00F72193">
        <w:rPr>
          <w:rFonts w:ascii="Times New Roman" w:hAnsi="Times New Roman" w:cs="Times New Roman"/>
          <w:sz w:val="24"/>
          <w:szCs w:val="24"/>
        </w:rPr>
        <w:t xml:space="preserve"> 2013).</w:t>
      </w:r>
    </w:p>
    <w:p w14:paraId="2413B4E7" w14:textId="5A339060" w:rsidR="008E3D1A" w:rsidRPr="008E3D1A" w:rsidRDefault="00533298" w:rsidP="001D14EB">
      <w:pPr>
        <w:spacing w:before="240" w:after="100" w:afterAutospacing="1" w:line="360" w:lineRule="auto"/>
        <w:jc w:val="both"/>
        <w:rPr>
          <w:rFonts w:ascii="Times New Roman" w:hAnsi="Times New Roman" w:cs="Times New Roman"/>
          <w:sz w:val="24"/>
          <w:szCs w:val="24"/>
        </w:rPr>
      </w:pPr>
      <w:r w:rsidRPr="001765B2">
        <w:rPr>
          <w:rFonts w:ascii="Times New Roman" w:hAnsi="Times New Roman" w:cs="Times New Roman"/>
          <w:sz w:val="24"/>
          <w:szCs w:val="24"/>
        </w:rPr>
        <w:t>El cultivo de hongos comestibles es una buena alternativa para la producción</w:t>
      </w:r>
      <w:r w:rsidRPr="00533298">
        <w:rPr>
          <w:rFonts w:ascii="Times New Roman" w:hAnsi="Times New Roman" w:cs="Times New Roman"/>
          <w:sz w:val="24"/>
          <w:szCs w:val="24"/>
          <w:lang w:val="es-CR"/>
        </w:rPr>
        <w:t xml:space="preserve"> de alimentos, su eficiencia de conversión en proteína por unidad de área y por unidad de tiempo es muy superior, comparado con las </w:t>
      </w:r>
      <w:r w:rsidR="001611DC">
        <w:rPr>
          <w:rFonts w:ascii="Times New Roman" w:hAnsi="Times New Roman" w:cs="Times New Roman"/>
          <w:sz w:val="24"/>
          <w:szCs w:val="24"/>
          <w:lang w:val="es-CR"/>
        </w:rPr>
        <w:t>fuentes</w:t>
      </w:r>
      <w:r w:rsidRPr="00533298">
        <w:rPr>
          <w:rFonts w:ascii="Times New Roman" w:hAnsi="Times New Roman" w:cs="Times New Roman"/>
          <w:sz w:val="24"/>
          <w:szCs w:val="24"/>
          <w:lang w:val="es-CR"/>
        </w:rPr>
        <w:t xml:space="preserve"> de proteína animal </w:t>
      </w:r>
      <w:r w:rsidRPr="00F72193">
        <w:rPr>
          <w:rFonts w:ascii="Times New Roman" w:hAnsi="Times New Roman" w:cs="Times New Roman"/>
          <w:sz w:val="24"/>
          <w:szCs w:val="24"/>
          <w:lang w:val="es-CR"/>
        </w:rPr>
        <w:t xml:space="preserve">(Rodríguez </w:t>
      </w:r>
      <w:r w:rsidR="006D32CE" w:rsidRPr="006D32CE">
        <w:rPr>
          <w:rFonts w:ascii="Times New Roman" w:hAnsi="Times New Roman" w:cs="Times New Roman"/>
          <w:i/>
          <w:sz w:val="24"/>
          <w:szCs w:val="24"/>
          <w:lang w:val="es-CR"/>
        </w:rPr>
        <w:t>et al</w:t>
      </w:r>
      <w:r w:rsidR="00F81823">
        <w:rPr>
          <w:rFonts w:ascii="Times New Roman" w:hAnsi="Times New Roman" w:cs="Times New Roman"/>
          <w:sz w:val="24"/>
          <w:szCs w:val="24"/>
          <w:lang w:val="es-CR"/>
        </w:rPr>
        <w:t>.,</w:t>
      </w:r>
      <w:r w:rsidRPr="00F72193">
        <w:rPr>
          <w:rFonts w:ascii="Times New Roman" w:hAnsi="Times New Roman" w:cs="Times New Roman"/>
          <w:sz w:val="24"/>
          <w:szCs w:val="24"/>
          <w:lang w:val="es-CR"/>
        </w:rPr>
        <w:t xml:space="preserve"> 2006, Ruilova </w:t>
      </w:r>
      <w:r w:rsidR="006D32CE" w:rsidRPr="006D32CE">
        <w:rPr>
          <w:rFonts w:ascii="Times New Roman" w:hAnsi="Times New Roman" w:cs="Times New Roman"/>
          <w:i/>
          <w:sz w:val="24"/>
          <w:szCs w:val="24"/>
          <w:lang w:val="es-CR"/>
        </w:rPr>
        <w:t>et al</w:t>
      </w:r>
      <w:r w:rsidR="00F81823">
        <w:rPr>
          <w:rFonts w:ascii="Times New Roman" w:hAnsi="Times New Roman" w:cs="Times New Roman"/>
          <w:sz w:val="24"/>
          <w:szCs w:val="24"/>
          <w:lang w:val="es-CR"/>
        </w:rPr>
        <w:t>.,</w:t>
      </w:r>
      <w:r w:rsidRPr="00F72193">
        <w:rPr>
          <w:rFonts w:ascii="Times New Roman" w:hAnsi="Times New Roman" w:cs="Times New Roman"/>
          <w:sz w:val="24"/>
          <w:szCs w:val="24"/>
          <w:lang w:val="es-CR"/>
        </w:rPr>
        <w:t xml:space="preserve"> 2</w:t>
      </w:r>
      <w:r w:rsidR="0027323F">
        <w:rPr>
          <w:rFonts w:ascii="Times New Roman" w:hAnsi="Times New Roman" w:cs="Times New Roman"/>
          <w:sz w:val="24"/>
          <w:szCs w:val="24"/>
          <w:lang w:val="es-CR"/>
        </w:rPr>
        <w:t>0</w:t>
      </w:r>
      <w:r w:rsidRPr="00F72193">
        <w:rPr>
          <w:rFonts w:ascii="Times New Roman" w:hAnsi="Times New Roman" w:cs="Times New Roman"/>
          <w:sz w:val="24"/>
          <w:szCs w:val="24"/>
          <w:lang w:val="es-CR"/>
        </w:rPr>
        <w:t>1</w:t>
      </w:r>
      <w:r w:rsidRPr="00F81823">
        <w:rPr>
          <w:rFonts w:ascii="Times New Roman" w:hAnsi="Times New Roman" w:cs="Times New Roman"/>
          <w:sz w:val="24"/>
          <w:szCs w:val="24"/>
          <w:lang w:val="es-CR"/>
        </w:rPr>
        <w:t>4),</w:t>
      </w:r>
      <w:r w:rsidRPr="00533298">
        <w:rPr>
          <w:rFonts w:ascii="Times New Roman" w:hAnsi="Times New Roman" w:cs="Times New Roman"/>
          <w:sz w:val="24"/>
          <w:szCs w:val="24"/>
          <w:lang w:val="es-CR"/>
        </w:rPr>
        <w:t xml:space="preserve"> por otro lado se necesita menor cantidad de agua en </w:t>
      </w:r>
      <w:r w:rsidRPr="00533298">
        <w:rPr>
          <w:rFonts w:ascii="Times New Roman" w:hAnsi="Times New Roman" w:cs="Times New Roman"/>
          <w:sz w:val="24"/>
          <w:szCs w:val="24"/>
        </w:rPr>
        <w:t xml:space="preserve">comparación con otras actividades productivas primarias, así por ejemplo se utiliza 28 L de agua para producir un kg de hongos, 500 L para producir un kg de papas, y cerca de 100000 L de agua para producir un kg de carnes de res </w:t>
      </w:r>
      <w:r w:rsidRPr="00F72193">
        <w:rPr>
          <w:rFonts w:ascii="Times New Roman" w:hAnsi="Times New Roman" w:cs="Times New Roman"/>
          <w:sz w:val="24"/>
          <w:szCs w:val="24"/>
        </w:rPr>
        <w:t>(</w:t>
      </w:r>
      <w:r w:rsidR="006706AD">
        <w:rPr>
          <w:rFonts w:ascii="Times New Roman" w:hAnsi="Times New Roman" w:cs="Times New Roman"/>
          <w:sz w:val="24"/>
          <w:szCs w:val="24"/>
        </w:rPr>
        <w:t>Cánovas y Días, 2007</w:t>
      </w:r>
      <w:r w:rsidRPr="00F72193">
        <w:rPr>
          <w:rFonts w:ascii="Times New Roman" w:hAnsi="Times New Roman" w:cs="Times New Roman"/>
          <w:sz w:val="24"/>
          <w:szCs w:val="24"/>
        </w:rPr>
        <w:t>).</w:t>
      </w:r>
    </w:p>
    <w:p w14:paraId="2A30AF31" w14:textId="76E7038E" w:rsidR="008E3D1A" w:rsidRDefault="00533298" w:rsidP="001D14EB">
      <w:pPr>
        <w:pStyle w:val="Ttulo4"/>
        <w:numPr>
          <w:ilvl w:val="2"/>
          <w:numId w:val="13"/>
        </w:numPr>
        <w:spacing w:before="0" w:after="240" w:line="360" w:lineRule="auto"/>
        <w:ind w:left="709"/>
        <w:rPr>
          <w:rFonts w:ascii="Times New Roman" w:hAnsi="Times New Roman" w:cs="Times New Roman"/>
          <w:b/>
          <w:i w:val="0"/>
          <w:color w:val="auto"/>
          <w:sz w:val="24"/>
        </w:rPr>
      </w:pPr>
      <w:bookmarkStart w:id="106" w:name="_Toc508047180"/>
      <w:r w:rsidRPr="002742BD">
        <w:rPr>
          <w:rFonts w:ascii="Times New Roman" w:hAnsi="Times New Roman" w:cs="Times New Roman"/>
          <w:b/>
          <w:i w:val="0"/>
          <w:color w:val="auto"/>
          <w:sz w:val="24"/>
        </w:rPr>
        <w:t>Setas (</w:t>
      </w:r>
      <w:r w:rsidR="006706AD" w:rsidRPr="006706AD">
        <w:rPr>
          <w:rFonts w:ascii="Times New Roman" w:hAnsi="Times New Roman" w:cs="Times New Roman"/>
          <w:b/>
          <w:color w:val="auto"/>
          <w:sz w:val="24"/>
        </w:rPr>
        <w:t>Pleurotus ostreatus</w:t>
      </w:r>
      <w:r w:rsidRPr="002742BD">
        <w:rPr>
          <w:rFonts w:ascii="Times New Roman" w:hAnsi="Times New Roman" w:cs="Times New Roman"/>
          <w:b/>
          <w:i w:val="0"/>
          <w:color w:val="auto"/>
          <w:sz w:val="24"/>
        </w:rPr>
        <w:t>)</w:t>
      </w:r>
      <w:bookmarkEnd w:id="106"/>
    </w:p>
    <w:p w14:paraId="510E17B1" w14:textId="302EFAD2" w:rsidR="00533298" w:rsidRPr="00F72193" w:rsidRDefault="00533298" w:rsidP="004D4885">
      <w:pPr>
        <w:spacing w:before="100" w:beforeAutospacing="1" w:after="100" w:afterAutospacing="1" w:line="360" w:lineRule="auto"/>
        <w:jc w:val="both"/>
        <w:rPr>
          <w:rFonts w:ascii="Times New Roman" w:hAnsi="Times New Roman" w:cs="Times New Roman"/>
          <w:sz w:val="24"/>
          <w:szCs w:val="24"/>
        </w:rPr>
      </w:pPr>
      <w:r w:rsidRPr="008E3D1A">
        <w:rPr>
          <w:rFonts w:ascii="Times New Roman" w:hAnsi="Times New Roman" w:cs="Times New Roman"/>
          <w:sz w:val="24"/>
          <w:szCs w:val="24"/>
        </w:rPr>
        <w:t>Dentro</w:t>
      </w:r>
      <w:r w:rsidRPr="00533298">
        <w:rPr>
          <w:rFonts w:ascii="Times New Roman" w:eastAsia="Arial" w:hAnsi="Times New Roman" w:cs="Times New Roman"/>
          <w:sz w:val="24"/>
          <w:szCs w:val="24"/>
        </w:rPr>
        <w:t xml:space="preserve"> de la gran variedad de hongos comestibles se encuentra el </w:t>
      </w:r>
      <w:r w:rsidR="006706AD" w:rsidRPr="006706AD">
        <w:rPr>
          <w:rFonts w:ascii="Times New Roman" w:eastAsia="Arial" w:hAnsi="Times New Roman" w:cs="Times New Roman"/>
          <w:i/>
          <w:sz w:val="24"/>
          <w:szCs w:val="24"/>
        </w:rPr>
        <w:t>Pleurotus ostreatus</w:t>
      </w:r>
      <w:r w:rsidRPr="00533298">
        <w:rPr>
          <w:rFonts w:ascii="Times New Roman" w:eastAsia="Arial" w:hAnsi="Times New Roman" w:cs="Times New Roman"/>
          <w:sz w:val="24"/>
          <w:szCs w:val="24"/>
        </w:rPr>
        <w:t xml:space="preserve">, el cual ha llegado a considerarse la principal seta comestible en Asia, destacándose no solo por su sabor y calidad sino también por sus propiedades medicinales, tales como efectos antitumorales, antivirales, antiinflamatorios, control del colesterol y efecto antioxidante, entre otros; convirtiéndolo así en </w:t>
      </w:r>
      <w:r w:rsidRPr="001765B2">
        <w:rPr>
          <w:rFonts w:ascii="Times New Roman" w:hAnsi="Times New Roman" w:cs="Times New Roman"/>
          <w:sz w:val="24"/>
          <w:szCs w:val="24"/>
        </w:rPr>
        <w:t xml:space="preserve">un potenciador del sistema inmunológico </w:t>
      </w:r>
      <w:r w:rsidRPr="00F72193">
        <w:rPr>
          <w:rFonts w:ascii="Times New Roman" w:hAnsi="Times New Roman" w:cs="Times New Roman"/>
          <w:sz w:val="24"/>
          <w:szCs w:val="24"/>
        </w:rPr>
        <w:t>(Jaramillo y Rodríguez</w:t>
      </w:r>
      <w:r w:rsidR="0027323F">
        <w:rPr>
          <w:rFonts w:ascii="Times New Roman" w:hAnsi="Times New Roman" w:cs="Times New Roman"/>
          <w:sz w:val="24"/>
          <w:szCs w:val="24"/>
        </w:rPr>
        <w:t>,</w:t>
      </w:r>
      <w:r w:rsidRPr="00F72193">
        <w:rPr>
          <w:rFonts w:ascii="Times New Roman" w:hAnsi="Times New Roman" w:cs="Times New Roman"/>
          <w:sz w:val="24"/>
          <w:szCs w:val="24"/>
        </w:rPr>
        <w:t xml:space="preserve"> 2005).</w:t>
      </w:r>
    </w:p>
    <w:p w14:paraId="074607C0" w14:textId="1783FAE5" w:rsidR="00533298" w:rsidRPr="00533298" w:rsidRDefault="00533298" w:rsidP="00A04AC4">
      <w:pPr>
        <w:spacing w:before="100" w:beforeAutospacing="1" w:after="100" w:afterAutospacing="1" w:line="360" w:lineRule="auto"/>
        <w:jc w:val="both"/>
        <w:rPr>
          <w:rFonts w:ascii="Times New Roman" w:hAnsi="Times New Roman" w:cs="Times New Roman"/>
          <w:sz w:val="24"/>
          <w:szCs w:val="24"/>
        </w:rPr>
      </w:pPr>
      <w:r w:rsidRPr="001765B2">
        <w:rPr>
          <w:rFonts w:ascii="Times New Roman" w:hAnsi="Times New Roman" w:cs="Times New Roman"/>
          <w:sz w:val="24"/>
          <w:szCs w:val="24"/>
        </w:rPr>
        <w:t xml:space="preserve">Al </w:t>
      </w:r>
      <w:r w:rsidR="006706AD" w:rsidRPr="006706AD">
        <w:rPr>
          <w:rFonts w:ascii="Times New Roman" w:hAnsi="Times New Roman" w:cs="Times New Roman"/>
          <w:i/>
          <w:sz w:val="24"/>
          <w:szCs w:val="24"/>
        </w:rPr>
        <w:t>Pleurotus ostreatus</w:t>
      </w:r>
      <w:r w:rsidRPr="001765B2">
        <w:rPr>
          <w:rFonts w:ascii="Times New Roman" w:hAnsi="Times New Roman" w:cs="Times New Roman"/>
          <w:sz w:val="24"/>
          <w:szCs w:val="24"/>
        </w:rPr>
        <w:t xml:space="preserve"> se le conoce comúnmente como Hongo Ostra es uno de</w:t>
      </w:r>
      <w:r w:rsidRPr="00533298">
        <w:rPr>
          <w:rFonts w:ascii="Times New Roman" w:eastAsia="Times New Roman" w:hAnsi="Times New Roman" w:cs="Times New Roman"/>
          <w:sz w:val="24"/>
          <w:szCs w:val="24"/>
        </w:rPr>
        <w:t xml:space="preserve"> los más comunes de todos los hongos saprofitos, distribuidos por casi todos los bosques tropicales del mundo. En su hábitat natural crece en otoño y primavera, sobre maderas duras de hoja ancha, a veces coníferas especialmente madera de algodón, roble, aliso, maple, álamo temblón </w:t>
      </w:r>
      <w:r w:rsidRPr="00642524">
        <w:rPr>
          <w:rFonts w:ascii="Times New Roman" w:eastAsia="Times New Roman" w:hAnsi="Times New Roman" w:cs="Times New Roman"/>
          <w:sz w:val="24"/>
          <w:szCs w:val="24"/>
        </w:rPr>
        <w:t>(Staments,</w:t>
      </w:r>
      <w:r w:rsidR="00F81823">
        <w:rPr>
          <w:rFonts w:ascii="Times New Roman" w:eastAsia="Times New Roman" w:hAnsi="Times New Roman" w:cs="Times New Roman"/>
          <w:sz w:val="24"/>
          <w:szCs w:val="24"/>
        </w:rPr>
        <w:t xml:space="preserve"> 2002; Martínez y López</w:t>
      </w:r>
      <w:r w:rsidR="0027323F">
        <w:rPr>
          <w:rFonts w:ascii="Times New Roman" w:eastAsia="Times New Roman" w:hAnsi="Times New Roman" w:cs="Times New Roman"/>
          <w:sz w:val="24"/>
          <w:szCs w:val="24"/>
        </w:rPr>
        <w:t>,</w:t>
      </w:r>
      <w:r w:rsidR="00F81823">
        <w:rPr>
          <w:rFonts w:ascii="Times New Roman" w:eastAsia="Times New Roman" w:hAnsi="Times New Roman" w:cs="Times New Roman"/>
          <w:sz w:val="24"/>
          <w:szCs w:val="24"/>
        </w:rPr>
        <w:t xml:space="preserve"> 2010</w:t>
      </w:r>
      <w:r w:rsidRPr="00642524">
        <w:rPr>
          <w:rFonts w:ascii="Times New Roman" w:eastAsia="Times New Roman" w:hAnsi="Times New Roman" w:cs="Times New Roman"/>
          <w:sz w:val="24"/>
          <w:szCs w:val="24"/>
        </w:rPr>
        <w:t xml:space="preserve">). </w:t>
      </w:r>
      <w:r w:rsidRPr="00533298">
        <w:rPr>
          <w:rFonts w:ascii="Times New Roman" w:eastAsia="Times New Roman" w:hAnsi="Times New Roman" w:cs="Times New Roman"/>
          <w:sz w:val="24"/>
          <w:szCs w:val="24"/>
        </w:rPr>
        <w:t>E</w:t>
      </w:r>
      <w:r w:rsidRPr="00533298">
        <w:rPr>
          <w:rFonts w:ascii="Times New Roman" w:hAnsi="Times New Roman" w:cs="Times New Roman"/>
          <w:sz w:val="24"/>
          <w:szCs w:val="24"/>
        </w:rPr>
        <w:t xml:space="preserve">ste hongo puede crecer en una temperatura entre 10 y 30 °C, con una óptima de 30 °C, en un rango de pH entre 5,5 y 6,5 y humedad relativa de 85 a 90% </w:t>
      </w:r>
      <w:r w:rsidR="00F81823">
        <w:rPr>
          <w:rFonts w:ascii="Times New Roman" w:hAnsi="Times New Roman" w:cs="Times New Roman"/>
          <w:sz w:val="24"/>
          <w:szCs w:val="24"/>
        </w:rPr>
        <w:t>( Martínez, 2012</w:t>
      </w:r>
      <w:r w:rsidRPr="00642524">
        <w:rPr>
          <w:rFonts w:ascii="Times New Roman" w:hAnsi="Times New Roman" w:cs="Times New Roman"/>
          <w:sz w:val="24"/>
          <w:szCs w:val="24"/>
        </w:rPr>
        <w:t xml:space="preserve">). </w:t>
      </w:r>
    </w:p>
    <w:p w14:paraId="24A406C6" w14:textId="65E3E32C" w:rsidR="00533298" w:rsidRPr="001765B2" w:rsidRDefault="006706AD" w:rsidP="004D4885">
      <w:pPr>
        <w:spacing w:before="100" w:beforeAutospacing="1" w:after="100" w:afterAutospacing="1" w:line="360" w:lineRule="auto"/>
        <w:jc w:val="both"/>
        <w:rPr>
          <w:rFonts w:ascii="Times New Roman" w:hAnsi="Times New Roman" w:cs="Times New Roman"/>
          <w:sz w:val="24"/>
          <w:szCs w:val="24"/>
        </w:rPr>
      </w:pPr>
      <w:r w:rsidRPr="006706AD">
        <w:rPr>
          <w:rFonts w:ascii="Times New Roman" w:hAnsi="Times New Roman" w:cs="Times New Roman"/>
          <w:i/>
          <w:sz w:val="24"/>
          <w:szCs w:val="24"/>
        </w:rPr>
        <w:t>Pleurotus ostreatus</w:t>
      </w:r>
      <w:r w:rsidR="00533298" w:rsidRPr="001765B2">
        <w:rPr>
          <w:rFonts w:ascii="Times New Roman" w:hAnsi="Times New Roman" w:cs="Times New Roman"/>
          <w:sz w:val="24"/>
          <w:szCs w:val="24"/>
        </w:rPr>
        <w:t xml:space="preserve">, es un hongo de pudrición blanca </w:t>
      </w:r>
      <w:r w:rsidR="00533298" w:rsidRPr="00642524">
        <w:rPr>
          <w:rFonts w:ascii="Times New Roman" w:hAnsi="Times New Roman" w:cs="Times New Roman"/>
          <w:sz w:val="24"/>
          <w:szCs w:val="24"/>
        </w:rPr>
        <w:t xml:space="preserve">(Chang </w:t>
      </w:r>
      <w:r w:rsidR="00F81823">
        <w:rPr>
          <w:rFonts w:ascii="Times New Roman" w:hAnsi="Times New Roman" w:cs="Times New Roman"/>
          <w:sz w:val="24"/>
          <w:szCs w:val="24"/>
        </w:rPr>
        <w:t>y</w:t>
      </w:r>
      <w:r w:rsidR="00533298" w:rsidRPr="00642524">
        <w:rPr>
          <w:rFonts w:ascii="Times New Roman" w:hAnsi="Times New Roman" w:cs="Times New Roman"/>
          <w:sz w:val="24"/>
          <w:szCs w:val="24"/>
        </w:rPr>
        <w:t xml:space="preserve"> Miles, 2004) </w:t>
      </w:r>
      <w:r w:rsidR="00533298" w:rsidRPr="00533298">
        <w:rPr>
          <w:rFonts w:ascii="Times New Roman" w:hAnsi="Times New Roman" w:cs="Times New Roman"/>
          <w:sz w:val="24"/>
          <w:szCs w:val="24"/>
          <w:lang w:val="es-ES"/>
        </w:rPr>
        <w:t xml:space="preserve">considerado de gran utilidad en procesos de biorremediación para disminuir el </w:t>
      </w:r>
      <w:r w:rsidR="00533298" w:rsidRPr="001765B2">
        <w:rPr>
          <w:rFonts w:ascii="Times New Roman" w:hAnsi="Times New Roman" w:cs="Times New Roman"/>
          <w:sz w:val="24"/>
          <w:szCs w:val="24"/>
        </w:rPr>
        <w:t>impacto ambiental o con diversos fines industriales.</w:t>
      </w:r>
    </w:p>
    <w:p w14:paraId="43A4B258" w14:textId="5DE52C57" w:rsidR="004D4885" w:rsidRPr="00642524" w:rsidRDefault="00533298" w:rsidP="004D4885">
      <w:pPr>
        <w:spacing w:before="100" w:beforeAutospacing="1" w:after="100" w:afterAutospacing="1" w:line="360" w:lineRule="auto"/>
        <w:jc w:val="both"/>
        <w:rPr>
          <w:rFonts w:ascii="Times New Roman" w:hAnsi="Times New Roman" w:cs="Times New Roman"/>
          <w:sz w:val="24"/>
          <w:szCs w:val="24"/>
        </w:rPr>
      </w:pPr>
      <w:r w:rsidRPr="001765B2">
        <w:rPr>
          <w:rFonts w:ascii="Times New Roman" w:hAnsi="Times New Roman" w:cs="Times New Roman"/>
          <w:sz w:val="24"/>
          <w:szCs w:val="24"/>
        </w:rPr>
        <w:lastRenderedPageBreak/>
        <w:t xml:space="preserve">La </w:t>
      </w:r>
      <w:r w:rsidR="00FE3DE8">
        <w:rPr>
          <w:rFonts w:ascii="Times New Roman" w:hAnsi="Times New Roman" w:cs="Times New Roman"/>
          <w:sz w:val="24"/>
          <w:szCs w:val="24"/>
        </w:rPr>
        <w:t>biocon</w:t>
      </w:r>
      <w:r w:rsidRPr="001765B2">
        <w:rPr>
          <w:rFonts w:ascii="Times New Roman" w:hAnsi="Times New Roman" w:cs="Times New Roman"/>
          <w:sz w:val="24"/>
          <w:szCs w:val="24"/>
        </w:rPr>
        <w:t>versión</w:t>
      </w:r>
      <w:r w:rsidR="00FE3DE8">
        <w:rPr>
          <w:rFonts w:ascii="Times New Roman" w:hAnsi="Times New Roman" w:cs="Times New Roman"/>
          <w:sz w:val="24"/>
          <w:szCs w:val="24"/>
        </w:rPr>
        <w:t xml:space="preserve"> de residuos lignocelulósicos </w:t>
      </w:r>
      <w:r w:rsidRPr="001765B2">
        <w:rPr>
          <w:rFonts w:ascii="Times New Roman" w:hAnsi="Times New Roman" w:cs="Times New Roman"/>
          <w:sz w:val="24"/>
          <w:szCs w:val="24"/>
        </w:rPr>
        <w:t>mediante el cultivo de</w:t>
      </w:r>
      <w:r w:rsidRPr="00533298">
        <w:rPr>
          <w:rFonts w:ascii="Times New Roman" w:hAnsi="Times New Roman" w:cs="Times New Roman"/>
          <w:sz w:val="24"/>
          <w:szCs w:val="24"/>
          <w:lang w:val="es-ES"/>
        </w:rPr>
        <w:t xml:space="preserve"> </w:t>
      </w:r>
      <w:r w:rsidRPr="00533298">
        <w:rPr>
          <w:rFonts w:ascii="Times New Roman" w:hAnsi="Times New Roman" w:cs="Times New Roman"/>
          <w:i/>
          <w:sz w:val="24"/>
          <w:szCs w:val="24"/>
          <w:lang w:val="es-ES"/>
        </w:rPr>
        <w:t>P</w:t>
      </w:r>
      <w:r w:rsidRPr="00533298">
        <w:rPr>
          <w:rFonts w:ascii="Times New Roman" w:hAnsi="Times New Roman" w:cs="Times New Roman"/>
          <w:i/>
          <w:iCs/>
          <w:sz w:val="24"/>
          <w:szCs w:val="24"/>
          <w:lang w:val="es-ES"/>
        </w:rPr>
        <w:t xml:space="preserve">leurotus </w:t>
      </w:r>
      <w:r w:rsidRPr="00533298">
        <w:rPr>
          <w:rFonts w:ascii="Times New Roman" w:hAnsi="Times New Roman" w:cs="Times New Roman"/>
          <w:sz w:val="24"/>
          <w:szCs w:val="24"/>
          <w:lang w:val="es-ES"/>
        </w:rPr>
        <w:t>spp., ofrece la oportunidad de utilizar los recursos renovables en la producción de alimentos comestibles ricos en proteínas que sustentan la seguridad alimentaria de la población en los países en desarrollo</w:t>
      </w:r>
      <w:r w:rsidRPr="001044B7">
        <w:rPr>
          <w:rFonts w:ascii="Times New Roman" w:hAnsi="Times New Roman" w:cs="Times New Roman"/>
          <w:b/>
          <w:sz w:val="24"/>
          <w:szCs w:val="24"/>
          <w:lang w:val="es-ES"/>
        </w:rPr>
        <w:t xml:space="preserve"> </w:t>
      </w:r>
      <w:r w:rsidR="00F81823">
        <w:rPr>
          <w:rFonts w:ascii="Times New Roman" w:hAnsi="Times New Roman" w:cs="Times New Roman"/>
          <w:sz w:val="24"/>
          <w:szCs w:val="24"/>
          <w:lang w:val="es-ES"/>
        </w:rPr>
        <w:t>(</w:t>
      </w:r>
      <w:r w:rsidRPr="00642524">
        <w:rPr>
          <w:rFonts w:ascii="Times New Roman" w:hAnsi="Times New Roman" w:cs="Times New Roman"/>
          <w:sz w:val="24"/>
          <w:szCs w:val="24"/>
          <w:lang w:val="es-ES"/>
        </w:rPr>
        <w:t xml:space="preserve">Mandeel </w:t>
      </w:r>
      <w:r w:rsidR="006D32CE" w:rsidRPr="006D32CE">
        <w:rPr>
          <w:rFonts w:ascii="Times New Roman" w:hAnsi="Times New Roman" w:cs="Times New Roman"/>
          <w:i/>
          <w:sz w:val="24"/>
          <w:szCs w:val="24"/>
          <w:lang w:val="es-ES"/>
        </w:rPr>
        <w:t>et al</w:t>
      </w:r>
      <w:r w:rsidRPr="00642524">
        <w:rPr>
          <w:rFonts w:ascii="Times New Roman" w:hAnsi="Times New Roman" w:cs="Times New Roman"/>
          <w:sz w:val="24"/>
          <w:szCs w:val="24"/>
          <w:lang w:val="es-ES"/>
        </w:rPr>
        <w:t>., 2005).</w:t>
      </w:r>
    </w:p>
    <w:p w14:paraId="607A35B1" w14:textId="4E3C3976" w:rsidR="008E3D1A" w:rsidRPr="008E3D1A" w:rsidRDefault="00533298" w:rsidP="008E3D1A">
      <w:pPr>
        <w:spacing w:before="100" w:beforeAutospacing="1" w:after="100" w:afterAutospacing="1" w:line="360" w:lineRule="auto"/>
        <w:jc w:val="both"/>
        <w:rPr>
          <w:rFonts w:ascii="Times New Roman" w:eastAsia="Times New Roman" w:hAnsi="Times New Roman" w:cs="Times New Roman"/>
          <w:sz w:val="24"/>
          <w:szCs w:val="24"/>
          <w:lang w:val="es-ES"/>
        </w:rPr>
      </w:pPr>
      <w:r w:rsidRPr="00533298">
        <w:rPr>
          <w:rFonts w:ascii="Times New Roman" w:eastAsia="Times New Roman" w:hAnsi="Times New Roman" w:cs="Times New Roman"/>
          <w:sz w:val="24"/>
          <w:szCs w:val="24"/>
          <w:lang w:val="es-ES"/>
        </w:rPr>
        <w:t xml:space="preserve">El </w:t>
      </w:r>
      <w:r w:rsidRPr="00533298">
        <w:rPr>
          <w:rFonts w:ascii="Times New Roman" w:eastAsia="Times New Roman" w:hAnsi="Times New Roman" w:cs="Times New Roman"/>
          <w:i/>
          <w:sz w:val="24"/>
          <w:szCs w:val="24"/>
          <w:lang w:val="es-ES"/>
        </w:rPr>
        <w:t>P. ostreatus</w:t>
      </w:r>
      <w:r w:rsidRPr="00533298">
        <w:rPr>
          <w:rFonts w:ascii="Times New Roman" w:eastAsia="Times New Roman" w:hAnsi="Times New Roman" w:cs="Times New Roman"/>
          <w:sz w:val="24"/>
          <w:szCs w:val="24"/>
          <w:lang w:val="es-ES"/>
        </w:rPr>
        <w:t xml:space="preserve"> es uno de los hongos comestibles de mayor importancia a nivel mundial, produciéndose en el mundo más de 6 millones de toneladas, la mayor parte en China </w:t>
      </w:r>
      <w:r w:rsidRPr="00642524">
        <w:rPr>
          <w:rFonts w:ascii="Times New Roman" w:eastAsia="Times New Roman" w:hAnsi="Times New Roman" w:cs="Times New Roman"/>
          <w:sz w:val="24"/>
          <w:szCs w:val="24"/>
          <w:lang w:val="es-ES"/>
        </w:rPr>
        <w:t xml:space="preserve">(Zhang </w:t>
      </w:r>
      <w:r w:rsidR="006D32CE" w:rsidRPr="006D32CE">
        <w:rPr>
          <w:rFonts w:ascii="Times New Roman" w:eastAsia="Times New Roman" w:hAnsi="Times New Roman" w:cs="Times New Roman"/>
          <w:i/>
          <w:sz w:val="24"/>
          <w:szCs w:val="24"/>
          <w:lang w:val="es-ES"/>
        </w:rPr>
        <w:t>et al</w:t>
      </w:r>
      <w:r w:rsidRPr="00642524">
        <w:rPr>
          <w:rFonts w:ascii="Times New Roman" w:eastAsia="Times New Roman" w:hAnsi="Times New Roman" w:cs="Times New Roman"/>
          <w:sz w:val="24"/>
          <w:szCs w:val="24"/>
          <w:lang w:val="es-ES"/>
        </w:rPr>
        <w:t>., 2014).</w:t>
      </w:r>
      <w:r w:rsidRPr="00533298">
        <w:rPr>
          <w:rFonts w:ascii="Times New Roman" w:eastAsia="Times New Roman" w:hAnsi="Times New Roman" w:cs="Times New Roman"/>
          <w:sz w:val="24"/>
          <w:szCs w:val="24"/>
          <w:lang w:val="es-ES"/>
        </w:rPr>
        <w:t xml:space="preserve"> El incremento de su cultivo se acelerado en los últimos años por su facilidad de producción ya que crece sobre numerosos residuos lignocelulósicos lo que hace que su valor socioeconómico y ecológico resulte de sumo interés (</w:t>
      </w:r>
      <w:r w:rsidRPr="00642524">
        <w:rPr>
          <w:rFonts w:ascii="Times New Roman" w:eastAsia="Times New Roman" w:hAnsi="Times New Roman" w:cs="Times New Roman"/>
          <w:sz w:val="24"/>
          <w:szCs w:val="24"/>
          <w:lang w:val="es-ES"/>
        </w:rPr>
        <w:t>Ozcariz, 2015).</w:t>
      </w:r>
      <w:bookmarkStart w:id="107" w:name="_Toc486324718"/>
      <w:bookmarkStart w:id="108" w:name="_Toc457550536"/>
    </w:p>
    <w:p w14:paraId="33E93155" w14:textId="7C6EA4A8" w:rsidR="008E3D1A" w:rsidRPr="008E3D1A" w:rsidRDefault="00533298" w:rsidP="008E3D1A">
      <w:pPr>
        <w:pStyle w:val="Ttulo4"/>
        <w:numPr>
          <w:ilvl w:val="2"/>
          <w:numId w:val="13"/>
        </w:numPr>
        <w:spacing w:line="360" w:lineRule="auto"/>
        <w:ind w:left="709"/>
        <w:rPr>
          <w:rFonts w:ascii="Times New Roman" w:hAnsi="Times New Roman" w:cs="Times New Roman"/>
          <w:b/>
          <w:i w:val="0"/>
          <w:color w:val="auto"/>
          <w:sz w:val="24"/>
        </w:rPr>
      </w:pPr>
      <w:bookmarkStart w:id="109" w:name="_Toc508047181"/>
      <w:r w:rsidRPr="002742BD">
        <w:rPr>
          <w:rFonts w:ascii="Times New Roman" w:hAnsi="Times New Roman" w:cs="Times New Roman"/>
          <w:b/>
          <w:i w:val="0"/>
          <w:color w:val="auto"/>
          <w:sz w:val="24"/>
        </w:rPr>
        <w:t xml:space="preserve">Características morfológicas del </w:t>
      </w:r>
      <w:bookmarkEnd w:id="107"/>
      <w:r w:rsidRPr="002742BD">
        <w:rPr>
          <w:rFonts w:ascii="Times New Roman" w:hAnsi="Times New Roman" w:cs="Times New Roman"/>
          <w:b/>
          <w:i w:val="0"/>
          <w:color w:val="auto"/>
          <w:sz w:val="24"/>
        </w:rPr>
        <w:t>género Pleurotus</w:t>
      </w:r>
      <w:bookmarkEnd w:id="108"/>
      <w:r w:rsidR="008E3D1A">
        <w:rPr>
          <w:rFonts w:ascii="Times New Roman" w:hAnsi="Times New Roman" w:cs="Times New Roman"/>
          <w:b/>
          <w:i w:val="0"/>
          <w:color w:val="auto"/>
          <w:sz w:val="24"/>
        </w:rPr>
        <w:t>.</w:t>
      </w:r>
      <w:bookmarkEnd w:id="109"/>
    </w:p>
    <w:p w14:paraId="7D8BB298" w14:textId="0CDECA82" w:rsidR="00533298" w:rsidRPr="00533298" w:rsidRDefault="00533298" w:rsidP="002742BD">
      <w:pPr>
        <w:spacing w:before="100" w:beforeAutospacing="1" w:after="100" w:afterAutospacing="1" w:line="360" w:lineRule="auto"/>
        <w:jc w:val="both"/>
        <w:rPr>
          <w:rFonts w:ascii="Times New Roman" w:hAnsi="Times New Roman" w:cs="Times New Roman"/>
          <w:sz w:val="24"/>
          <w:szCs w:val="24"/>
        </w:rPr>
      </w:pPr>
      <w:r w:rsidRPr="008E3D1A">
        <w:rPr>
          <w:rFonts w:ascii="Times New Roman" w:hAnsi="Times New Roman" w:cs="Times New Roman"/>
          <w:sz w:val="24"/>
          <w:szCs w:val="24"/>
        </w:rPr>
        <w:t>El</w:t>
      </w:r>
      <w:r w:rsidRPr="002742BD">
        <w:rPr>
          <w:rFonts w:ascii="Times New Roman" w:hAnsi="Times New Roman" w:cs="Times New Roman"/>
          <w:sz w:val="24"/>
          <w:szCs w:val="24"/>
          <w:lang w:val="es-ES"/>
        </w:rPr>
        <w:t xml:space="preserve"> hongo Pleurotus crece en racimos</w:t>
      </w:r>
      <w:r w:rsidRPr="00533298">
        <w:rPr>
          <w:rFonts w:ascii="Times New Roman" w:eastAsia="Times New Roman" w:hAnsi="Times New Roman" w:cs="Times New Roman"/>
          <w:sz w:val="24"/>
          <w:szCs w:val="24"/>
        </w:rPr>
        <w:t xml:space="preserve">, que se van formando en forma de repisas. </w:t>
      </w:r>
      <w:r w:rsidR="0027323F">
        <w:rPr>
          <w:rFonts w:ascii="Times New Roman" w:eastAsia="Times New Roman" w:hAnsi="Times New Roman" w:cs="Times New Roman"/>
          <w:sz w:val="24"/>
          <w:szCs w:val="24"/>
        </w:rPr>
        <w:t>(Martínez</w:t>
      </w:r>
      <w:r w:rsidRPr="00642524">
        <w:rPr>
          <w:rFonts w:ascii="Times New Roman" w:eastAsia="Times New Roman" w:hAnsi="Times New Roman" w:cs="Times New Roman"/>
          <w:sz w:val="24"/>
          <w:szCs w:val="24"/>
        </w:rPr>
        <w:t xml:space="preserve"> </w:t>
      </w:r>
      <w:r w:rsidR="006D32CE" w:rsidRPr="006D32CE">
        <w:rPr>
          <w:rFonts w:ascii="Times New Roman" w:eastAsia="Times New Roman" w:hAnsi="Times New Roman" w:cs="Times New Roman"/>
          <w:i/>
          <w:sz w:val="24"/>
          <w:szCs w:val="24"/>
        </w:rPr>
        <w:t>et al</w:t>
      </w:r>
      <w:r w:rsidR="00F81823">
        <w:rPr>
          <w:rFonts w:ascii="Times New Roman" w:eastAsia="Times New Roman" w:hAnsi="Times New Roman" w:cs="Times New Roman"/>
          <w:sz w:val="24"/>
          <w:szCs w:val="24"/>
        </w:rPr>
        <w:t>.,</w:t>
      </w:r>
      <w:r w:rsidRPr="00F81823">
        <w:rPr>
          <w:rFonts w:ascii="Times New Roman" w:eastAsia="Times New Roman" w:hAnsi="Times New Roman" w:cs="Times New Roman"/>
          <w:sz w:val="24"/>
          <w:szCs w:val="24"/>
        </w:rPr>
        <w:t xml:space="preserve"> 2010</w:t>
      </w:r>
      <w:r w:rsidRPr="00642524">
        <w:rPr>
          <w:rFonts w:ascii="Times New Roman" w:eastAsia="Times New Roman" w:hAnsi="Times New Roman" w:cs="Times New Roman"/>
          <w:sz w:val="24"/>
          <w:szCs w:val="24"/>
        </w:rPr>
        <w:t xml:space="preserve">). </w:t>
      </w:r>
      <w:r w:rsidR="00052F7C">
        <w:rPr>
          <w:rFonts w:ascii="Times New Roman" w:hAnsi="Times New Roman" w:cs="Times New Roman"/>
          <w:sz w:val="24"/>
          <w:szCs w:val="24"/>
        </w:rPr>
        <w:t>Carvajal (</w:t>
      </w:r>
      <w:r w:rsidR="00016578">
        <w:rPr>
          <w:rFonts w:ascii="Times New Roman" w:hAnsi="Times New Roman" w:cs="Times New Roman"/>
          <w:sz w:val="24"/>
          <w:szCs w:val="24"/>
        </w:rPr>
        <w:t>2010)</w:t>
      </w:r>
      <w:r w:rsidRPr="00642524">
        <w:rPr>
          <w:rFonts w:ascii="Times New Roman" w:hAnsi="Times New Roman" w:cs="Times New Roman"/>
          <w:sz w:val="24"/>
          <w:szCs w:val="24"/>
        </w:rPr>
        <w:t xml:space="preserve"> </w:t>
      </w:r>
      <w:r w:rsidRPr="00533298">
        <w:rPr>
          <w:rFonts w:ascii="Times New Roman" w:hAnsi="Times New Roman" w:cs="Times New Roman"/>
          <w:sz w:val="24"/>
          <w:szCs w:val="24"/>
        </w:rPr>
        <w:t>señala que el cuerpo de las setas se constituye principalmente de: so</w:t>
      </w:r>
      <w:r w:rsidR="004D4885">
        <w:rPr>
          <w:rFonts w:ascii="Times New Roman" w:hAnsi="Times New Roman" w:cs="Times New Roman"/>
          <w:sz w:val="24"/>
          <w:szCs w:val="24"/>
        </w:rPr>
        <w:t>mbrero, pie reducido y láminas.</w:t>
      </w:r>
    </w:p>
    <w:p w14:paraId="734F5984" w14:textId="77777777" w:rsidR="00533298" w:rsidRPr="00533298" w:rsidRDefault="00533298" w:rsidP="00533298">
      <w:pPr>
        <w:autoSpaceDE w:val="0"/>
        <w:autoSpaceDN w:val="0"/>
        <w:adjustRightInd w:val="0"/>
        <w:spacing w:line="360" w:lineRule="auto"/>
        <w:ind w:left="426"/>
        <w:jc w:val="both"/>
        <w:rPr>
          <w:rFonts w:ascii="Times New Roman" w:hAnsi="Times New Roman" w:cs="Times New Roman"/>
          <w:sz w:val="24"/>
          <w:szCs w:val="24"/>
        </w:rPr>
      </w:pPr>
      <w:r w:rsidRPr="00533298">
        <w:rPr>
          <w:rFonts w:ascii="Times New Roman" w:hAnsi="Times New Roman" w:cs="Times New Roman"/>
          <w:sz w:val="24"/>
          <w:szCs w:val="24"/>
        </w:rPr>
        <w:t xml:space="preserve">                                   </w:t>
      </w:r>
      <w:r w:rsidRPr="00533298">
        <w:rPr>
          <w:rFonts w:ascii="Times New Roman" w:hAnsi="Times New Roman" w:cs="Times New Roman"/>
          <w:noProof/>
          <w:sz w:val="24"/>
          <w:szCs w:val="24"/>
          <w:lang w:val="es-ES" w:eastAsia="es-ES"/>
        </w:rPr>
        <w:drawing>
          <wp:inline distT="0" distB="0" distL="0" distR="0" wp14:anchorId="1D3D3AD5" wp14:editId="5106CF20">
            <wp:extent cx="1550823" cy="1727704"/>
            <wp:effectExtent l="0" t="0" r="0" b="635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67840" cy="1746662"/>
                    </a:xfrm>
                    <a:prstGeom prst="rect">
                      <a:avLst/>
                    </a:prstGeom>
                    <a:noFill/>
                    <a:ln>
                      <a:noFill/>
                    </a:ln>
                    <a:effectLst/>
                    <a:extLst/>
                  </pic:spPr>
                </pic:pic>
              </a:graphicData>
            </a:graphic>
          </wp:inline>
        </w:drawing>
      </w:r>
      <w:r w:rsidRPr="00533298">
        <w:rPr>
          <w:rFonts w:ascii="Times New Roman" w:hAnsi="Times New Roman" w:cs="Times New Roman"/>
          <w:sz w:val="24"/>
          <w:szCs w:val="24"/>
        </w:rPr>
        <w:t xml:space="preserve"> </w:t>
      </w:r>
    </w:p>
    <w:p w14:paraId="462A1729" w14:textId="74DC1AE4" w:rsidR="00533298" w:rsidRPr="005F14DF" w:rsidRDefault="001765B2" w:rsidP="00AD3C04">
      <w:pPr>
        <w:pStyle w:val="Ttulo1"/>
        <w:spacing w:before="0" w:line="360" w:lineRule="auto"/>
        <w:jc w:val="center"/>
        <w:rPr>
          <w:rFonts w:ascii="Times New Roman" w:hAnsi="Times New Roman" w:cs="Times New Roman"/>
          <w:b w:val="0"/>
          <w:color w:val="auto"/>
          <w:sz w:val="20"/>
          <w:szCs w:val="20"/>
        </w:rPr>
      </w:pPr>
      <w:bookmarkStart w:id="110" w:name="_Toc505550757"/>
      <w:bookmarkStart w:id="111" w:name="_Toc505582278"/>
      <w:bookmarkStart w:id="112" w:name="_Toc505582487"/>
      <w:bookmarkStart w:id="113" w:name="_Toc505582746"/>
      <w:bookmarkStart w:id="114" w:name="_Toc505583075"/>
      <w:bookmarkStart w:id="115" w:name="_Toc505583583"/>
      <w:bookmarkStart w:id="116" w:name="_Toc505584894"/>
      <w:bookmarkStart w:id="117" w:name="_Toc505585314"/>
      <w:bookmarkStart w:id="118" w:name="_Toc505753273"/>
      <w:bookmarkStart w:id="119" w:name="_Toc506479109"/>
      <w:bookmarkStart w:id="120" w:name="_Toc506739325"/>
      <w:bookmarkStart w:id="121" w:name="_Toc506739888"/>
      <w:bookmarkStart w:id="122" w:name="_Toc506841069"/>
      <w:bookmarkStart w:id="123" w:name="_Toc507585334"/>
      <w:bookmarkStart w:id="124" w:name="_Toc508047182"/>
      <w:r w:rsidRPr="005F14DF">
        <w:rPr>
          <w:rFonts w:ascii="Times New Roman" w:hAnsi="Times New Roman" w:cs="Times New Roman"/>
          <w:color w:val="auto"/>
          <w:sz w:val="20"/>
          <w:szCs w:val="20"/>
        </w:rPr>
        <w:t>Gráfico 1</w:t>
      </w:r>
      <w:r w:rsidR="00533298" w:rsidRPr="005F14DF">
        <w:rPr>
          <w:rFonts w:ascii="Times New Roman" w:hAnsi="Times New Roman" w:cs="Times New Roman"/>
          <w:color w:val="auto"/>
          <w:sz w:val="20"/>
          <w:szCs w:val="20"/>
        </w:rPr>
        <w:t>.</w:t>
      </w:r>
      <w:r w:rsidR="00533298" w:rsidRPr="005F14DF">
        <w:rPr>
          <w:rFonts w:ascii="Times New Roman" w:hAnsi="Times New Roman" w:cs="Times New Roman"/>
          <w:b w:val="0"/>
          <w:color w:val="auto"/>
          <w:sz w:val="20"/>
          <w:szCs w:val="20"/>
        </w:rPr>
        <w:t xml:space="preserve">  Hongo </w:t>
      </w:r>
      <w:r w:rsidR="006706AD" w:rsidRPr="005F14DF">
        <w:rPr>
          <w:rFonts w:ascii="Times New Roman" w:hAnsi="Times New Roman" w:cs="Times New Roman"/>
          <w:b w:val="0"/>
          <w:i/>
          <w:color w:val="auto"/>
          <w:sz w:val="20"/>
          <w:szCs w:val="20"/>
        </w:rPr>
        <w:t>Pleurotus ostreatus</w:t>
      </w:r>
      <w:r w:rsidR="00533298" w:rsidRPr="005F14DF">
        <w:rPr>
          <w:rFonts w:ascii="Times New Roman" w:hAnsi="Times New Roman" w:cs="Times New Roman"/>
          <w:b w:val="0"/>
          <w:color w:val="auto"/>
          <w:sz w:val="20"/>
          <w:szCs w:val="20"/>
        </w:rPr>
        <w:t xml:space="preserve"> cultivado en paja de cebada</w:t>
      </w:r>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p>
    <w:p w14:paraId="1745C1E7" w14:textId="4BAD7434" w:rsidR="004D4885" w:rsidRPr="005F14DF" w:rsidRDefault="00533298" w:rsidP="008140FB">
      <w:pPr>
        <w:autoSpaceDE w:val="0"/>
        <w:autoSpaceDN w:val="0"/>
        <w:adjustRightInd w:val="0"/>
        <w:spacing w:line="240" w:lineRule="auto"/>
        <w:ind w:left="426"/>
        <w:jc w:val="both"/>
        <w:rPr>
          <w:rFonts w:ascii="Times New Roman" w:hAnsi="Times New Roman" w:cs="Times New Roman"/>
          <w:sz w:val="20"/>
          <w:szCs w:val="20"/>
        </w:rPr>
      </w:pPr>
      <w:r w:rsidRPr="005F14DF">
        <w:rPr>
          <w:rFonts w:ascii="Times New Roman" w:hAnsi="Times New Roman" w:cs="Times New Roman"/>
          <w:sz w:val="20"/>
          <w:szCs w:val="20"/>
        </w:rPr>
        <w:t xml:space="preserve">         </w:t>
      </w:r>
      <w:r w:rsidR="005F14DF">
        <w:rPr>
          <w:rFonts w:ascii="Times New Roman" w:hAnsi="Times New Roman" w:cs="Times New Roman"/>
          <w:sz w:val="20"/>
          <w:szCs w:val="20"/>
        </w:rPr>
        <w:t xml:space="preserve">         </w:t>
      </w:r>
      <w:r w:rsidR="00304F85" w:rsidRPr="005F14DF">
        <w:rPr>
          <w:rFonts w:ascii="Times New Roman" w:hAnsi="Times New Roman" w:cs="Times New Roman"/>
          <w:b/>
          <w:sz w:val="20"/>
          <w:szCs w:val="20"/>
        </w:rPr>
        <w:t>Fuente</w:t>
      </w:r>
      <w:r w:rsidRPr="005F14DF">
        <w:rPr>
          <w:rFonts w:ascii="Times New Roman" w:hAnsi="Times New Roman" w:cs="Times New Roman"/>
          <w:sz w:val="20"/>
          <w:szCs w:val="20"/>
        </w:rPr>
        <w:t xml:space="preserve">: Ruilova </w:t>
      </w:r>
      <w:r w:rsidR="006D32CE" w:rsidRPr="005F14DF">
        <w:rPr>
          <w:rFonts w:ascii="Times New Roman" w:hAnsi="Times New Roman" w:cs="Times New Roman"/>
          <w:i/>
          <w:sz w:val="20"/>
          <w:szCs w:val="20"/>
        </w:rPr>
        <w:t>et al</w:t>
      </w:r>
      <w:r w:rsidRPr="005F14DF">
        <w:rPr>
          <w:rFonts w:ascii="Times New Roman" w:hAnsi="Times New Roman" w:cs="Times New Roman"/>
          <w:sz w:val="20"/>
          <w:szCs w:val="20"/>
        </w:rPr>
        <w:t>., 2014</w:t>
      </w:r>
    </w:p>
    <w:p w14:paraId="6A2C670C" w14:textId="77777777" w:rsidR="001765B2" w:rsidRDefault="00533298" w:rsidP="008140FB">
      <w:pPr>
        <w:spacing w:before="240" w:line="360" w:lineRule="auto"/>
        <w:jc w:val="both"/>
        <w:rPr>
          <w:rFonts w:ascii="Times New Roman" w:hAnsi="Times New Roman" w:cs="Times New Roman"/>
          <w:sz w:val="24"/>
          <w:szCs w:val="24"/>
        </w:rPr>
      </w:pPr>
      <w:r w:rsidRPr="00533298">
        <w:rPr>
          <w:rFonts w:ascii="Times New Roman" w:hAnsi="Times New Roman" w:cs="Times New Roman"/>
          <w:b/>
          <w:sz w:val="24"/>
          <w:szCs w:val="24"/>
        </w:rPr>
        <w:t>Sombrero (Píleo).</w:t>
      </w:r>
      <w:r w:rsidRPr="00533298">
        <w:rPr>
          <w:rFonts w:ascii="Times New Roman" w:hAnsi="Times New Roman" w:cs="Times New Roman"/>
          <w:sz w:val="24"/>
          <w:szCs w:val="24"/>
        </w:rPr>
        <w:t xml:space="preserve"> Tiene forma de paraguas, más o menos circular, su desarrollo se da en forma de una ostra u oreja que puede medir entre 5 - 12 cm. El color es muy variable, crema, blanco grisáceo, pardo, ceniciento, gris, según la especie. La carne blanca es de olor fuerte, tierno al principio y después correoso.</w:t>
      </w:r>
    </w:p>
    <w:p w14:paraId="447A370A" w14:textId="77777777" w:rsidR="001765B2" w:rsidRDefault="00533298" w:rsidP="001765B2">
      <w:pPr>
        <w:spacing w:line="360" w:lineRule="auto"/>
        <w:jc w:val="both"/>
        <w:rPr>
          <w:rFonts w:ascii="Times New Roman" w:hAnsi="Times New Roman" w:cs="Times New Roman"/>
          <w:sz w:val="24"/>
          <w:szCs w:val="24"/>
        </w:rPr>
      </w:pPr>
      <w:r w:rsidRPr="00533298">
        <w:rPr>
          <w:rFonts w:ascii="Times New Roman" w:hAnsi="Times New Roman" w:cs="Times New Roman"/>
          <w:b/>
          <w:sz w:val="24"/>
          <w:szCs w:val="24"/>
        </w:rPr>
        <w:t>Láminas (Himenio).</w:t>
      </w:r>
      <w:r w:rsidRPr="00533298">
        <w:rPr>
          <w:rFonts w:ascii="Times New Roman" w:hAnsi="Times New Roman" w:cs="Times New Roman"/>
          <w:sz w:val="24"/>
          <w:szCs w:val="24"/>
        </w:rPr>
        <w:t xml:space="preserve"> Están dispuestas radialmente como las varillas de un paraguas, que van desde el pie o tallo que lo sostiene, hasta el borde. Son anchas, </w:t>
      </w:r>
      <w:r w:rsidRPr="00533298">
        <w:rPr>
          <w:rFonts w:ascii="Times New Roman" w:hAnsi="Times New Roman" w:cs="Times New Roman"/>
          <w:sz w:val="24"/>
          <w:szCs w:val="24"/>
        </w:rPr>
        <w:lastRenderedPageBreak/>
        <w:t>espaciadas unas de otras, blancas o crema, a veces bifurcadas, y en ellas se producen las esporas destinadas a la reproducción de la especie.</w:t>
      </w:r>
    </w:p>
    <w:p w14:paraId="1F9E41E4" w14:textId="78225C30" w:rsidR="00533298" w:rsidRPr="001765B2" w:rsidRDefault="00533298" w:rsidP="001765B2">
      <w:pPr>
        <w:spacing w:line="360" w:lineRule="auto"/>
        <w:jc w:val="both"/>
        <w:rPr>
          <w:rFonts w:ascii="Times New Roman" w:hAnsi="Times New Roman" w:cs="Times New Roman"/>
          <w:sz w:val="24"/>
          <w:szCs w:val="24"/>
        </w:rPr>
      </w:pPr>
      <w:r w:rsidRPr="00533298">
        <w:rPr>
          <w:rFonts w:ascii="Times New Roman" w:hAnsi="Times New Roman" w:cs="Times New Roman"/>
          <w:b/>
          <w:sz w:val="24"/>
          <w:szCs w:val="24"/>
        </w:rPr>
        <w:t>Pie (Estípite).</w:t>
      </w:r>
      <w:r w:rsidRPr="00533298">
        <w:rPr>
          <w:rFonts w:ascii="Times New Roman" w:hAnsi="Times New Roman" w:cs="Times New Roman"/>
          <w:sz w:val="24"/>
          <w:szCs w:val="24"/>
        </w:rPr>
        <w:t xml:space="preserve"> Es corto, lateral u oblicuo engrosado gradualmente hacia el lado del sombrero o píleo, algunas veces no se presenta, tiene un color blanquecino, algo peludo en la base, ligeramente duro, con el principio de las laminillas en la parte de arriba.</w:t>
      </w:r>
      <w:bookmarkStart w:id="125" w:name="_Toc457550537"/>
      <w:bookmarkStart w:id="126" w:name="_Toc486324719"/>
      <w:r w:rsidRPr="00533298">
        <w:rPr>
          <w:rFonts w:ascii="Times New Roman" w:hAnsi="Times New Roman" w:cs="Times New Roman"/>
          <w:sz w:val="24"/>
          <w:szCs w:val="24"/>
        </w:rPr>
        <w:t xml:space="preserve"> Las principales partes del cuerpo fructífero de </w:t>
      </w:r>
      <w:r w:rsidRPr="00533298">
        <w:rPr>
          <w:rFonts w:ascii="Times New Roman" w:hAnsi="Times New Roman" w:cs="Times New Roman"/>
          <w:i/>
          <w:iCs/>
          <w:sz w:val="24"/>
          <w:szCs w:val="24"/>
        </w:rPr>
        <w:t xml:space="preserve">Pleurotus, </w:t>
      </w:r>
      <w:r w:rsidR="001765B2">
        <w:rPr>
          <w:rFonts w:ascii="Times New Roman" w:hAnsi="Times New Roman" w:cs="Times New Roman"/>
          <w:sz w:val="24"/>
          <w:szCs w:val="24"/>
        </w:rPr>
        <w:t>se observan en</w:t>
      </w:r>
      <w:r w:rsidR="004D4885">
        <w:rPr>
          <w:rFonts w:ascii="Times New Roman" w:hAnsi="Times New Roman" w:cs="Times New Roman"/>
          <w:sz w:val="24"/>
          <w:szCs w:val="24"/>
        </w:rPr>
        <w:t xml:space="preserve"> </w:t>
      </w:r>
      <w:r w:rsidR="001765B2">
        <w:rPr>
          <w:rFonts w:ascii="Times New Roman" w:hAnsi="Times New Roman" w:cs="Times New Roman"/>
          <w:sz w:val="24"/>
          <w:szCs w:val="24"/>
        </w:rPr>
        <w:t xml:space="preserve">el </w:t>
      </w:r>
      <w:r w:rsidR="004D4885">
        <w:rPr>
          <w:rFonts w:ascii="Times New Roman" w:hAnsi="Times New Roman" w:cs="Times New Roman"/>
          <w:sz w:val="24"/>
          <w:szCs w:val="24"/>
        </w:rPr>
        <w:t>gráfico</w:t>
      </w:r>
      <w:r w:rsidR="001765B2">
        <w:rPr>
          <w:rFonts w:ascii="Times New Roman" w:hAnsi="Times New Roman" w:cs="Times New Roman"/>
          <w:sz w:val="24"/>
          <w:szCs w:val="24"/>
        </w:rPr>
        <w:t xml:space="preserve"> 2</w:t>
      </w:r>
      <w:r w:rsidRPr="00533298">
        <w:rPr>
          <w:rFonts w:ascii="Times New Roman" w:hAnsi="Times New Roman" w:cs="Times New Roman"/>
          <w:sz w:val="24"/>
          <w:szCs w:val="24"/>
        </w:rPr>
        <w:t>.</w:t>
      </w:r>
    </w:p>
    <w:p w14:paraId="3C1CB45B" w14:textId="41B8A231" w:rsidR="00072E1C" w:rsidRDefault="005E3A77" w:rsidP="00072E1C">
      <w:pPr>
        <w:pStyle w:val="Prrafodelista"/>
        <w:spacing w:line="240" w:lineRule="auto"/>
        <w:jc w:val="center"/>
        <w:rPr>
          <w:rFonts w:ascii="Times New Roman" w:hAnsi="Times New Roman" w:cs="Times New Roman"/>
          <w:sz w:val="24"/>
          <w:szCs w:val="28"/>
        </w:rPr>
      </w:pPr>
      <w:r w:rsidRPr="00533298">
        <w:rPr>
          <w:rFonts w:ascii="Times New Roman" w:hAnsi="Times New Roman" w:cs="Times New Roman"/>
          <w:noProof/>
          <w:sz w:val="24"/>
          <w:szCs w:val="24"/>
          <w:lang w:val="es-ES" w:eastAsia="es-ES"/>
        </w:rPr>
        <w:drawing>
          <wp:anchor distT="0" distB="0" distL="114300" distR="114300" simplePos="0" relativeHeight="251751424" behindDoc="0" locked="0" layoutInCell="1" allowOverlap="1" wp14:anchorId="69D0C502" wp14:editId="5C12593F">
            <wp:simplePos x="0" y="0"/>
            <wp:positionH relativeFrom="column">
              <wp:posOffset>1606691</wp:posOffset>
            </wp:positionH>
            <wp:positionV relativeFrom="paragraph">
              <wp:posOffset>7972</wp:posOffset>
            </wp:positionV>
            <wp:extent cx="1910715" cy="1864995"/>
            <wp:effectExtent l="0" t="0" r="0" b="190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10715" cy="1864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413299" w14:textId="5F4DAB7C" w:rsidR="00AD3C04" w:rsidRDefault="00AD3C04" w:rsidP="00AD3C04">
      <w:pPr>
        <w:pStyle w:val="Ttulo1"/>
        <w:spacing w:before="0" w:after="240" w:line="360" w:lineRule="auto"/>
        <w:jc w:val="center"/>
        <w:rPr>
          <w:rFonts w:ascii="Times New Roman" w:hAnsi="Times New Roman" w:cs="Times New Roman"/>
          <w:color w:val="auto"/>
          <w:sz w:val="24"/>
        </w:rPr>
      </w:pPr>
      <w:bookmarkStart w:id="127" w:name="_Toc505584895"/>
      <w:bookmarkStart w:id="128" w:name="_Toc505585315"/>
      <w:bookmarkStart w:id="129" w:name="_Toc505753274"/>
      <w:bookmarkStart w:id="130" w:name="_Toc506479110"/>
      <w:bookmarkStart w:id="131" w:name="_Toc506739326"/>
      <w:bookmarkStart w:id="132" w:name="_Toc506739889"/>
    </w:p>
    <w:p w14:paraId="2B3F02CE" w14:textId="77777777" w:rsidR="00AD3C04" w:rsidRDefault="00AD3C04" w:rsidP="00AD3C04">
      <w:pPr>
        <w:pStyle w:val="Ttulo1"/>
        <w:spacing w:before="0" w:after="240" w:line="360" w:lineRule="auto"/>
        <w:jc w:val="center"/>
        <w:rPr>
          <w:rFonts w:ascii="Times New Roman" w:hAnsi="Times New Roman" w:cs="Times New Roman"/>
          <w:color w:val="auto"/>
          <w:sz w:val="24"/>
        </w:rPr>
      </w:pPr>
    </w:p>
    <w:p w14:paraId="2B5B6FE7" w14:textId="77777777" w:rsidR="00AD3C04" w:rsidRDefault="00AD3C04" w:rsidP="00AD3C04">
      <w:pPr>
        <w:pStyle w:val="Ttulo1"/>
        <w:spacing w:before="0" w:after="240" w:line="360" w:lineRule="auto"/>
        <w:jc w:val="center"/>
        <w:rPr>
          <w:rFonts w:ascii="Times New Roman" w:hAnsi="Times New Roman" w:cs="Times New Roman"/>
          <w:color w:val="auto"/>
          <w:sz w:val="24"/>
        </w:rPr>
      </w:pPr>
    </w:p>
    <w:p w14:paraId="0A622179" w14:textId="77777777" w:rsidR="00AD3C04" w:rsidRDefault="00AD3C04" w:rsidP="00AD3C04">
      <w:pPr>
        <w:pStyle w:val="Ttulo1"/>
        <w:spacing w:before="0" w:after="240" w:line="360" w:lineRule="auto"/>
        <w:jc w:val="center"/>
        <w:rPr>
          <w:rFonts w:ascii="Times New Roman" w:hAnsi="Times New Roman" w:cs="Times New Roman"/>
          <w:color w:val="auto"/>
          <w:sz w:val="24"/>
        </w:rPr>
      </w:pPr>
    </w:p>
    <w:p w14:paraId="64B5E4FB" w14:textId="583C1EF2" w:rsidR="00750D16" w:rsidRPr="005F14DF" w:rsidRDefault="001765B2" w:rsidP="005E3A77">
      <w:pPr>
        <w:pStyle w:val="Ttulo1"/>
        <w:spacing w:before="0" w:line="360" w:lineRule="auto"/>
        <w:jc w:val="center"/>
        <w:rPr>
          <w:rFonts w:ascii="Times New Roman" w:hAnsi="Times New Roman" w:cs="Times New Roman"/>
          <w:b w:val="0"/>
          <w:color w:val="auto"/>
          <w:sz w:val="20"/>
          <w:szCs w:val="20"/>
        </w:rPr>
      </w:pPr>
      <w:bookmarkStart w:id="133" w:name="_Toc506841070"/>
      <w:bookmarkStart w:id="134" w:name="_Toc507585335"/>
      <w:bookmarkStart w:id="135" w:name="_Toc508047183"/>
      <w:r w:rsidRPr="005F14DF">
        <w:rPr>
          <w:rFonts w:ascii="Times New Roman" w:hAnsi="Times New Roman" w:cs="Times New Roman"/>
          <w:color w:val="auto"/>
          <w:sz w:val="20"/>
          <w:szCs w:val="20"/>
        </w:rPr>
        <w:t>Gráfico 2</w:t>
      </w:r>
      <w:r w:rsidR="00533298" w:rsidRPr="005F14DF">
        <w:rPr>
          <w:rFonts w:ascii="Times New Roman" w:hAnsi="Times New Roman" w:cs="Times New Roman"/>
          <w:color w:val="auto"/>
          <w:sz w:val="20"/>
          <w:szCs w:val="20"/>
        </w:rPr>
        <w:t xml:space="preserve">. </w:t>
      </w:r>
      <w:r w:rsidR="00533298" w:rsidRPr="005F14DF">
        <w:rPr>
          <w:rFonts w:ascii="Times New Roman" w:hAnsi="Times New Roman" w:cs="Times New Roman"/>
          <w:b w:val="0"/>
          <w:color w:val="auto"/>
          <w:sz w:val="20"/>
          <w:szCs w:val="20"/>
        </w:rPr>
        <w:t>Partes principales del cuerpo fructífero de</w:t>
      </w:r>
      <w:r w:rsidR="00533298" w:rsidRPr="005F14DF">
        <w:rPr>
          <w:rFonts w:ascii="Times New Roman" w:hAnsi="Times New Roman" w:cs="Times New Roman"/>
          <w:b w:val="0"/>
          <w:i/>
          <w:color w:val="auto"/>
          <w:sz w:val="20"/>
          <w:szCs w:val="20"/>
        </w:rPr>
        <w:t xml:space="preserve"> Pleurotus</w:t>
      </w:r>
      <w:r w:rsidR="00533298" w:rsidRPr="005F14DF">
        <w:rPr>
          <w:rFonts w:ascii="Times New Roman" w:hAnsi="Times New Roman" w:cs="Times New Roman"/>
          <w:b w:val="0"/>
          <w:color w:val="auto"/>
          <w:sz w:val="20"/>
          <w:szCs w:val="20"/>
        </w:rPr>
        <w:t>.</w:t>
      </w:r>
      <w:bookmarkEnd w:id="127"/>
      <w:bookmarkEnd w:id="128"/>
      <w:bookmarkEnd w:id="129"/>
      <w:bookmarkEnd w:id="130"/>
      <w:bookmarkEnd w:id="131"/>
      <w:bookmarkEnd w:id="132"/>
      <w:bookmarkEnd w:id="133"/>
      <w:bookmarkEnd w:id="134"/>
      <w:bookmarkEnd w:id="135"/>
    </w:p>
    <w:p w14:paraId="157C0182" w14:textId="655A903C" w:rsidR="009D0FE8" w:rsidRPr="005F14DF" w:rsidRDefault="009D0FE8" w:rsidP="005F14DF">
      <w:pPr>
        <w:spacing w:line="360" w:lineRule="auto"/>
        <w:ind w:left="709" w:firstLine="709"/>
        <w:rPr>
          <w:sz w:val="20"/>
          <w:szCs w:val="20"/>
          <w:lang w:val="es-EC"/>
        </w:rPr>
      </w:pPr>
      <w:r w:rsidRPr="005F14DF">
        <w:rPr>
          <w:rFonts w:ascii="Times New Roman" w:hAnsi="Times New Roman" w:cs="Times New Roman"/>
          <w:b/>
          <w:sz w:val="20"/>
          <w:szCs w:val="20"/>
        </w:rPr>
        <w:t>Fuente</w:t>
      </w:r>
      <w:r w:rsidRPr="005F14DF">
        <w:rPr>
          <w:rFonts w:ascii="Times New Roman" w:hAnsi="Times New Roman" w:cs="Times New Roman"/>
          <w:sz w:val="20"/>
          <w:szCs w:val="20"/>
        </w:rPr>
        <w:t xml:space="preserve">: Ruilova </w:t>
      </w:r>
      <w:r w:rsidRPr="005F14DF">
        <w:rPr>
          <w:rFonts w:ascii="Times New Roman" w:hAnsi="Times New Roman" w:cs="Times New Roman"/>
          <w:i/>
          <w:sz w:val="20"/>
          <w:szCs w:val="20"/>
        </w:rPr>
        <w:t>et al</w:t>
      </w:r>
      <w:r w:rsidRPr="005F14DF">
        <w:rPr>
          <w:rFonts w:ascii="Times New Roman" w:hAnsi="Times New Roman" w:cs="Times New Roman"/>
          <w:sz w:val="20"/>
          <w:szCs w:val="20"/>
        </w:rPr>
        <w:t>., 2014</w:t>
      </w:r>
    </w:p>
    <w:p w14:paraId="04648FAD" w14:textId="03D55167" w:rsidR="002742BD" w:rsidRPr="00750D16" w:rsidRDefault="00533298" w:rsidP="005E3A77">
      <w:pPr>
        <w:pStyle w:val="Ttulo4"/>
        <w:numPr>
          <w:ilvl w:val="2"/>
          <w:numId w:val="13"/>
        </w:numPr>
        <w:spacing w:after="240"/>
        <w:ind w:left="709"/>
        <w:rPr>
          <w:rFonts w:ascii="Times New Roman" w:hAnsi="Times New Roman" w:cs="Times New Roman"/>
          <w:b/>
          <w:i w:val="0"/>
          <w:color w:val="auto"/>
          <w:sz w:val="24"/>
        </w:rPr>
      </w:pPr>
      <w:bookmarkStart w:id="136" w:name="_Toc508047184"/>
      <w:r w:rsidRPr="002742BD">
        <w:rPr>
          <w:rFonts w:ascii="Times New Roman" w:hAnsi="Times New Roman" w:cs="Times New Roman"/>
          <w:b/>
          <w:i w:val="0"/>
          <w:color w:val="auto"/>
          <w:sz w:val="24"/>
        </w:rPr>
        <w:t xml:space="preserve">Clasificación taxonómica del hongo </w:t>
      </w:r>
      <w:r w:rsidR="006706AD" w:rsidRPr="006706AD">
        <w:rPr>
          <w:rFonts w:ascii="Times New Roman" w:hAnsi="Times New Roman" w:cs="Times New Roman"/>
          <w:b/>
          <w:color w:val="auto"/>
          <w:sz w:val="24"/>
        </w:rPr>
        <w:t>Pleurotus ostreatus</w:t>
      </w:r>
      <w:bookmarkEnd w:id="125"/>
      <w:bookmarkEnd w:id="126"/>
      <w:r w:rsidR="004D4885" w:rsidRPr="002742BD">
        <w:rPr>
          <w:rFonts w:ascii="Times New Roman" w:hAnsi="Times New Roman" w:cs="Times New Roman"/>
          <w:b/>
          <w:i w:val="0"/>
          <w:color w:val="auto"/>
          <w:sz w:val="24"/>
        </w:rPr>
        <w:t>.</w:t>
      </w:r>
      <w:bookmarkEnd w:id="136"/>
    </w:p>
    <w:p w14:paraId="79AE71C1" w14:textId="0151439C" w:rsidR="00533298" w:rsidRPr="0037706E" w:rsidRDefault="001765B2" w:rsidP="005E3A77">
      <w:pPr>
        <w:pStyle w:val="Ttulo1"/>
        <w:spacing w:before="0" w:after="240" w:line="360" w:lineRule="auto"/>
        <w:jc w:val="center"/>
        <w:rPr>
          <w:rFonts w:ascii="Times New Roman" w:hAnsi="Times New Roman" w:cs="Times New Roman"/>
          <w:b w:val="0"/>
          <w:color w:val="auto"/>
          <w:sz w:val="24"/>
        </w:rPr>
      </w:pPr>
      <w:bookmarkStart w:id="137" w:name="_Toc457546320"/>
      <w:bookmarkStart w:id="138" w:name="_Toc505582747"/>
      <w:bookmarkStart w:id="139" w:name="_Toc505583076"/>
      <w:bookmarkStart w:id="140" w:name="_Toc505583584"/>
      <w:bookmarkStart w:id="141" w:name="_Toc505584896"/>
      <w:bookmarkStart w:id="142" w:name="_Toc505585317"/>
      <w:bookmarkStart w:id="143" w:name="_Toc505753276"/>
      <w:bookmarkStart w:id="144" w:name="_Toc506479112"/>
      <w:bookmarkStart w:id="145" w:name="_Toc506739327"/>
      <w:bookmarkStart w:id="146" w:name="_Toc506739891"/>
      <w:bookmarkStart w:id="147" w:name="_Toc506841072"/>
      <w:bookmarkStart w:id="148" w:name="_Toc507585336"/>
      <w:bookmarkStart w:id="149" w:name="_Toc508047185"/>
      <w:r w:rsidRPr="0037706E">
        <w:rPr>
          <w:rFonts w:ascii="Times New Roman" w:hAnsi="Times New Roman" w:cs="Times New Roman"/>
          <w:color w:val="auto"/>
          <w:sz w:val="24"/>
        </w:rPr>
        <w:t>Tabla</w:t>
      </w:r>
      <w:r w:rsidR="00533298" w:rsidRPr="0037706E">
        <w:rPr>
          <w:rFonts w:ascii="Times New Roman" w:hAnsi="Times New Roman" w:cs="Times New Roman"/>
          <w:color w:val="auto"/>
          <w:sz w:val="24"/>
        </w:rPr>
        <w:t xml:space="preserve"> </w:t>
      </w:r>
      <w:r w:rsidR="00533298" w:rsidRPr="0037706E">
        <w:rPr>
          <w:rFonts w:ascii="Times New Roman" w:hAnsi="Times New Roman" w:cs="Times New Roman"/>
          <w:color w:val="auto"/>
          <w:sz w:val="24"/>
        </w:rPr>
        <w:fldChar w:fldCharType="begin"/>
      </w:r>
      <w:r w:rsidR="00533298" w:rsidRPr="0037706E">
        <w:rPr>
          <w:rFonts w:ascii="Times New Roman" w:hAnsi="Times New Roman" w:cs="Times New Roman"/>
          <w:color w:val="auto"/>
          <w:sz w:val="24"/>
        </w:rPr>
        <w:instrText xml:space="preserve"> SEQ Cuadro_N° \* ARABIC </w:instrText>
      </w:r>
      <w:r w:rsidR="00533298" w:rsidRPr="0037706E">
        <w:rPr>
          <w:rFonts w:ascii="Times New Roman" w:hAnsi="Times New Roman" w:cs="Times New Roman"/>
          <w:color w:val="auto"/>
          <w:sz w:val="24"/>
        </w:rPr>
        <w:fldChar w:fldCharType="separate"/>
      </w:r>
      <w:r w:rsidR="008A7C32">
        <w:rPr>
          <w:rFonts w:ascii="Times New Roman" w:hAnsi="Times New Roman" w:cs="Times New Roman"/>
          <w:noProof/>
          <w:color w:val="auto"/>
          <w:sz w:val="24"/>
        </w:rPr>
        <w:t>1</w:t>
      </w:r>
      <w:r w:rsidR="00533298" w:rsidRPr="0037706E">
        <w:rPr>
          <w:rFonts w:ascii="Times New Roman" w:hAnsi="Times New Roman" w:cs="Times New Roman"/>
          <w:color w:val="auto"/>
          <w:sz w:val="24"/>
        </w:rPr>
        <w:fldChar w:fldCharType="end"/>
      </w:r>
      <w:r w:rsidR="00533298" w:rsidRPr="0037706E">
        <w:rPr>
          <w:rFonts w:ascii="Times New Roman" w:hAnsi="Times New Roman" w:cs="Times New Roman"/>
          <w:color w:val="auto"/>
          <w:sz w:val="24"/>
        </w:rPr>
        <w:t>.</w:t>
      </w:r>
      <w:r w:rsidR="00533298" w:rsidRPr="0037706E">
        <w:rPr>
          <w:rFonts w:ascii="Times New Roman" w:hAnsi="Times New Roman" w:cs="Times New Roman"/>
          <w:b w:val="0"/>
          <w:color w:val="auto"/>
          <w:sz w:val="24"/>
        </w:rPr>
        <w:t xml:space="preserve"> Clasificación taxonómica del hongo </w:t>
      </w:r>
      <w:r w:rsidR="006706AD" w:rsidRPr="006706AD">
        <w:rPr>
          <w:rFonts w:ascii="Times New Roman" w:hAnsi="Times New Roman" w:cs="Times New Roman"/>
          <w:b w:val="0"/>
          <w:i/>
          <w:color w:val="auto"/>
          <w:sz w:val="24"/>
        </w:rPr>
        <w:t>Pleurotus ostreatus</w:t>
      </w:r>
      <w:bookmarkEnd w:id="137"/>
      <w:bookmarkEnd w:id="138"/>
      <w:bookmarkEnd w:id="139"/>
      <w:bookmarkEnd w:id="140"/>
      <w:bookmarkEnd w:id="141"/>
      <w:bookmarkEnd w:id="142"/>
      <w:bookmarkEnd w:id="143"/>
      <w:bookmarkEnd w:id="144"/>
      <w:bookmarkEnd w:id="145"/>
      <w:bookmarkEnd w:id="146"/>
      <w:bookmarkEnd w:id="147"/>
      <w:bookmarkEnd w:id="148"/>
      <w:bookmarkEnd w:id="149"/>
    </w:p>
    <w:tbl>
      <w:tblPr>
        <w:tblStyle w:val="Tabladelista2-nfasis1"/>
        <w:tblW w:w="5103" w:type="dxa"/>
        <w:jc w:val="center"/>
        <w:tblBorders>
          <w:top w:val="none" w:sz="0" w:space="0" w:color="auto"/>
          <w:bottom w:val="none" w:sz="0" w:space="0" w:color="auto"/>
          <w:insideH w:val="none" w:sz="0" w:space="0" w:color="auto"/>
        </w:tblBorders>
        <w:tblLook w:val="04A0" w:firstRow="1" w:lastRow="0" w:firstColumn="1" w:lastColumn="0" w:noHBand="0" w:noVBand="1"/>
      </w:tblPr>
      <w:tblGrid>
        <w:gridCol w:w="2552"/>
        <w:gridCol w:w="2551"/>
      </w:tblGrid>
      <w:tr w:rsidR="001611DC" w:rsidRPr="001611DC" w14:paraId="509A55DB" w14:textId="77777777" w:rsidTr="00FB0DEA">
        <w:trPr>
          <w:cnfStyle w:val="100000000000" w:firstRow="1" w:lastRow="0" w:firstColumn="0" w:lastColumn="0" w:oddVBand="0" w:evenVBand="0" w:oddHBand="0"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552" w:type="dxa"/>
            <w:tcBorders>
              <w:top w:val="single" w:sz="12" w:space="0" w:color="5B9BD5" w:themeColor="accent1"/>
            </w:tcBorders>
          </w:tcPr>
          <w:p w14:paraId="344EED67" w14:textId="77777777" w:rsidR="00533298" w:rsidRPr="001611DC" w:rsidRDefault="00533298" w:rsidP="00FB0DEA">
            <w:pPr>
              <w:spacing w:line="360" w:lineRule="auto"/>
              <w:rPr>
                <w:rFonts w:ascii="Times New Roman" w:hAnsi="Times New Roman" w:cs="Times New Roman"/>
                <w:sz w:val="24"/>
                <w:szCs w:val="24"/>
              </w:rPr>
            </w:pPr>
            <w:r w:rsidRPr="001611DC">
              <w:rPr>
                <w:rFonts w:ascii="Times New Roman" w:hAnsi="Times New Roman" w:cs="Times New Roman"/>
                <w:sz w:val="24"/>
                <w:szCs w:val="24"/>
              </w:rPr>
              <w:t>Nombre científico</w:t>
            </w:r>
          </w:p>
        </w:tc>
        <w:tc>
          <w:tcPr>
            <w:tcW w:w="2551" w:type="dxa"/>
            <w:tcBorders>
              <w:top w:val="single" w:sz="12" w:space="0" w:color="5B9BD5" w:themeColor="accent1"/>
            </w:tcBorders>
          </w:tcPr>
          <w:p w14:paraId="52F65EA9" w14:textId="5DA4FC0B" w:rsidR="00533298" w:rsidRPr="00FB0DEA" w:rsidRDefault="006706AD" w:rsidP="00FB0DEA">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sz w:val="24"/>
                <w:szCs w:val="24"/>
              </w:rPr>
            </w:pPr>
            <w:r w:rsidRPr="00FB0DEA">
              <w:rPr>
                <w:rFonts w:ascii="Times New Roman" w:hAnsi="Times New Roman" w:cs="Times New Roman"/>
                <w:b w:val="0"/>
                <w:i/>
                <w:sz w:val="24"/>
                <w:szCs w:val="24"/>
              </w:rPr>
              <w:t>Pleurotus ostreatus</w:t>
            </w:r>
          </w:p>
        </w:tc>
      </w:tr>
      <w:tr w:rsidR="001611DC" w:rsidRPr="001611DC" w14:paraId="581AB2DE" w14:textId="77777777" w:rsidTr="00FB0DEA">
        <w:trPr>
          <w:cnfStyle w:val="000000100000" w:firstRow="0" w:lastRow="0" w:firstColumn="0" w:lastColumn="0" w:oddVBand="0" w:evenVBand="0" w:oddHBand="1" w:evenHBand="0" w:firstRowFirstColumn="0" w:firstRowLastColumn="0" w:lastRowFirstColumn="0" w:lastRowLastColumn="0"/>
          <w:trHeight w:val="433"/>
          <w:jc w:val="center"/>
        </w:trPr>
        <w:tc>
          <w:tcPr>
            <w:cnfStyle w:val="001000000000" w:firstRow="0" w:lastRow="0" w:firstColumn="1" w:lastColumn="0" w:oddVBand="0" w:evenVBand="0" w:oddHBand="0" w:evenHBand="0" w:firstRowFirstColumn="0" w:firstRowLastColumn="0" w:lastRowFirstColumn="0" w:lastRowLastColumn="0"/>
            <w:tcW w:w="2552" w:type="dxa"/>
          </w:tcPr>
          <w:p w14:paraId="4BDC91F1" w14:textId="77777777" w:rsidR="00533298" w:rsidRPr="001611DC" w:rsidRDefault="00533298" w:rsidP="00533298">
            <w:pPr>
              <w:spacing w:line="360" w:lineRule="auto"/>
              <w:jc w:val="both"/>
              <w:rPr>
                <w:rFonts w:ascii="Times New Roman" w:hAnsi="Times New Roman" w:cs="Times New Roman"/>
                <w:sz w:val="24"/>
                <w:szCs w:val="24"/>
              </w:rPr>
            </w:pPr>
            <w:r w:rsidRPr="001611DC">
              <w:rPr>
                <w:rFonts w:ascii="Times New Roman" w:hAnsi="Times New Roman" w:cs="Times New Roman"/>
                <w:sz w:val="24"/>
                <w:szCs w:val="24"/>
              </w:rPr>
              <w:t>Reino</w:t>
            </w:r>
          </w:p>
        </w:tc>
        <w:tc>
          <w:tcPr>
            <w:tcW w:w="2551" w:type="dxa"/>
          </w:tcPr>
          <w:p w14:paraId="67D7AD28" w14:textId="77777777" w:rsidR="00533298" w:rsidRPr="001611DC" w:rsidRDefault="00533298" w:rsidP="0053329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611DC">
              <w:rPr>
                <w:rFonts w:ascii="Times New Roman" w:hAnsi="Times New Roman" w:cs="Times New Roman"/>
                <w:sz w:val="24"/>
                <w:szCs w:val="24"/>
              </w:rPr>
              <w:t>Fungi</w:t>
            </w:r>
          </w:p>
        </w:tc>
      </w:tr>
      <w:tr w:rsidR="001611DC" w:rsidRPr="001611DC" w14:paraId="50882E83" w14:textId="77777777" w:rsidTr="00E21BDF">
        <w:trPr>
          <w:trHeight w:val="416"/>
          <w:jc w:val="center"/>
        </w:trPr>
        <w:tc>
          <w:tcPr>
            <w:cnfStyle w:val="001000000000" w:firstRow="0" w:lastRow="0" w:firstColumn="1" w:lastColumn="0" w:oddVBand="0" w:evenVBand="0" w:oddHBand="0" w:evenHBand="0" w:firstRowFirstColumn="0" w:firstRowLastColumn="0" w:lastRowFirstColumn="0" w:lastRowLastColumn="0"/>
            <w:tcW w:w="2552" w:type="dxa"/>
          </w:tcPr>
          <w:p w14:paraId="134CD89A" w14:textId="77777777" w:rsidR="00533298" w:rsidRPr="001611DC" w:rsidRDefault="00533298" w:rsidP="00533298">
            <w:pPr>
              <w:spacing w:line="360" w:lineRule="auto"/>
              <w:jc w:val="both"/>
              <w:rPr>
                <w:rFonts w:ascii="Times New Roman" w:hAnsi="Times New Roman" w:cs="Times New Roman"/>
                <w:sz w:val="24"/>
                <w:szCs w:val="24"/>
              </w:rPr>
            </w:pPr>
            <w:r w:rsidRPr="001611DC">
              <w:rPr>
                <w:rFonts w:ascii="Times New Roman" w:hAnsi="Times New Roman" w:cs="Times New Roman"/>
                <w:sz w:val="24"/>
                <w:szCs w:val="24"/>
              </w:rPr>
              <w:t>División</w:t>
            </w:r>
          </w:p>
        </w:tc>
        <w:tc>
          <w:tcPr>
            <w:tcW w:w="2551" w:type="dxa"/>
          </w:tcPr>
          <w:p w14:paraId="061E3948" w14:textId="77777777" w:rsidR="00533298" w:rsidRPr="001611DC" w:rsidRDefault="00533298" w:rsidP="005332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11DC">
              <w:rPr>
                <w:rFonts w:ascii="Times New Roman" w:hAnsi="Times New Roman" w:cs="Times New Roman"/>
                <w:sz w:val="24"/>
                <w:szCs w:val="24"/>
              </w:rPr>
              <w:t>Basidiomycota</w:t>
            </w:r>
          </w:p>
        </w:tc>
      </w:tr>
      <w:tr w:rsidR="001611DC" w:rsidRPr="001611DC" w14:paraId="6E858D9C" w14:textId="77777777" w:rsidTr="00E21BDF">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552" w:type="dxa"/>
          </w:tcPr>
          <w:p w14:paraId="136D29A4" w14:textId="77777777" w:rsidR="00533298" w:rsidRPr="001611DC" w:rsidRDefault="00533298" w:rsidP="00533298">
            <w:pPr>
              <w:spacing w:line="360" w:lineRule="auto"/>
              <w:jc w:val="both"/>
              <w:rPr>
                <w:rFonts w:ascii="Times New Roman" w:hAnsi="Times New Roman" w:cs="Times New Roman"/>
                <w:sz w:val="24"/>
                <w:szCs w:val="24"/>
              </w:rPr>
            </w:pPr>
            <w:r w:rsidRPr="001611DC">
              <w:rPr>
                <w:rFonts w:ascii="Times New Roman" w:hAnsi="Times New Roman" w:cs="Times New Roman"/>
                <w:sz w:val="24"/>
                <w:szCs w:val="24"/>
              </w:rPr>
              <w:t>Clase</w:t>
            </w:r>
          </w:p>
        </w:tc>
        <w:tc>
          <w:tcPr>
            <w:tcW w:w="2551" w:type="dxa"/>
          </w:tcPr>
          <w:p w14:paraId="5DE32815" w14:textId="77777777" w:rsidR="00533298" w:rsidRPr="001611DC" w:rsidRDefault="00533298" w:rsidP="0053329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611DC">
              <w:rPr>
                <w:rFonts w:ascii="Times New Roman" w:hAnsi="Times New Roman" w:cs="Times New Roman"/>
                <w:sz w:val="24"/>
                <w:szCs w:val="24"/>
              </w:rPr>
              <w:t>Himenomycetes</w:t>
            </w:r>
          </w:p>
        </w:tc>
      </w:tr>
      <w:tr w:rsidR="001611DC" w:rsidRPr="001611DC" w14:paraId="26F85193" w14:textId="77777777" w:rsidTr="00E21BDF">
        <w:trPr>
          <w:trHeight w:val="433"/>
          <w:jc w:val="center"/>
        </w:trPr>
        <w:tc>
          <w:tcPr>
            <w:cnfStyle w:val="001000000000" w:firstRow="0" w:lastRow="0" w:firstColumn="1" w:lastColumn="0" w:oddVBand="0" w:evenVBand="0" w:oddHBand="0" w:evenHBand="0" w:firstRowFirstColumn="0" w:firstRowLastColumn="0" w:lastRowFirstColumn="0" w:lastRowLastColumn="0"/>
            <w:tcW w:w="2552" w:type="dxa"/>
          </w:tcPr>
          <w:p w14:paraId="14968DAA" w14:textId="77777777" w:rsidR="00533298" w:rsidRPr="001611DC" w:rsidRDefault="00533298" w:rsidP="00533298">
            <w:pPr>
              <w:spacing w:line="360" w:lineRule="auto"/>
              <w:jc w:val="both"/>
              <w:rPr>
                <w:rFonts w:ascii="Times New Roman" w:hAnsi="Times New Roman" w:cs="Times New Roman"/>
                <w:sz w:val="24"/>
                <w:szCs w:val="24"/>
              </w:rPr>
            </w:pPr>
            <w:r w:rsidRPr="001611DC">
              <w:rPr>
                <w:rFonts w:ascii="Times New Roman" w:hAnsi="Times New Roman" w:cs="Times New Roman"/>
                <w:sz w:val="24"/>
                <w:szCs w:val="24"/>
              </w:rPr>
              <w:t>Orden</w:t>
            </w:r>
          </w:p>
        </w:tc>
        <w:tc>
          <w:tcPr>
            <w:tcW w:w="2551" w:type="dxa"/>
          </w:tcPr>
          <w:p w14:paraId="6EC56D20" w14:textId="77777777" w:rsidR="00533298" w:rsidRPr="001611DC" w:rsidRDefault="00533298" w:rsidP="005332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611DC">
              <w:rPr>
                <w:rFonts w:ascii="Times New Roman" w:hAnsi="Times New Roman" w:cs="Times New Roman"/>
                <w:sz w:val="24"/>
                <w:szCs w:val="24"/>
              </w:rPr>
              <w:t>Agaricales</w:t>
            </w:r>
          </w:p>
        </w:tc>
      </w:tr>
      <w:tr w:rsidR="001611DC" w:rsidRPr="001611DC" w14:paraId="3F792369" w14:textId="77777777" w:rsidTr="00E21BDF">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552" w:type="dxa"/>
          </w:tcPr>
          <w:p w14:paraId="1F5E2C14" w14:textId="77777777" w:rsidR="00533298" w:rsidRPr="001611DC" w:rsidRDefault="00533298" w:rsidP="00533298">
            <w:pPr>
              <w:spacing w:line="360" w:lineRule="auto"/>
              <w:jc w:val="both"/>
              <w:rPr>
                <w:rFonts w:ascii="Times New Roman" w:hAnsi="Times New Roman" w:cs="Times New Roman"/>
                <w:sz w:val="24"/>
                <w:szCs w:val="24"/>
              </w:rPr>
            </w:pPr>
            <w:r w:rsidRPr="001611DC">
              <w:rPr>
                <w:rFonts w:ascii="Times New Roman" w:hAnsi="Times New Roman" w:cs="Times New Roman"/>
                <w:sz w:val="24"/>
                <w:szCs w:val="24"/>
              </w:rPr>
              <w:t>Familia</w:t>
            </w:r>
          </w:p>
        </w:tc>
        <w:tc>
          <w:tcPr>
            <w:tcW w:w="2551" w:type="dxa"/>
          </w:tcPr>
          <w:p w14:paraId="7ACDAD2A" w14:textId="77777777" w:rsidR="00533298" w:rsidRPr="001611DC" w:rsidRDefault="00533298" w:rsidP="0053329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611DC">
              <w:rPr>
                <w:rFonts w:ascii="Times New Roman" w:hAnsi="Times New Roman" w:cs="Times New Roman"/>
                <w:sz w:val="24"/>
                <w:szCs w:val="24"/>
              </w:rPr>
              <w:t>Tricholomataceae</w:t>
            </w:r>
          </w:p>
        </w:tc>
      </w:tr>
      <w:tr w:rsidR="001611DC" w:rsidRPr="001611DC" w14:paraId="0D6328F6" w14:textId="77777777" w:rsidTr="00E21BDF">
        <w:trPr>
          <w:trHeight w:val="416"/>
          <w:jc w:val="center"/>
        </w:trPr>
        <w:tc>
          <w:tcPr>
            <w:cnfStyle w:val="001000000000" w:firstRow="0" w:lastRow="0" w:firstColumn="1" w:lastColumn="0" w:oddVBand="0" w:evenVBand="0" w:oddHBand="0" w:evenHBand="0" w:firstRowFirstColumn="0" w:firstRowLastColumn="0" w:lastRowFirstColumn="0" w:lastRowLastColumn="0"/>
            <w:tcW w:w="2552" w:type="dxa"/>
          </w:tcPr>
          <w:p w14:paraId="2550566D" w14:textId="77777777" w:rsidR="00533298" w:rsidRPr="001611DC" w:rsidRDefault="00533298" w:rsidP="00533298">
            <w:pPr>
              <w:spacing w:line="360" w:lineRule="auto"/>
              <w:jc w:val="both"/>
              <w:rPr>
                <w:rFonts w:ascii="Times New Roman" w:hAnsi="Times New Roman" w:cs="Times New Roman"/>
                <w:sz w:val="24"/>
                <w:szCs w:val="24"/>
              </w:rPr>
            </w:pPr>
            <w:r w:rsidRPr="001611DC">
              <w:rPr>
                <w:rFonts w:ascii="Times New Roman" w:hAnsi="Times New Roman" w:cs="Times New Roman"/>
                <w:sz w:val="24"/>
                <w:szCs w:val="24"/>
              </w:rPr>
              <w:t>Género</w:t>
            </w:r>
          </w:p>
        </w:tc>
        <w:tc>
          <w:tcPr>
            <w:tcW w:w="2551" w:type="dxa"/>
          </w:tcPr>
          <w:p w14:paraId="161060ED" w14:textId="77777777" w:rsidR="00533298" w:rsidRPr="001611DC" w:rsidRDefault="00533298" w:rsidP="005332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w:r w:rsidRPr="001611DC">
              <w:rPr>
                <w:rFonts w:ascii="Times New Roman" w:hAnsi="Times New Roman" w:cs="Times New Roman"/>
                <w:i/>
                <w:sz w:val="24"/>
                <w:szCs w:val="24"/>
              </w:rPr>
              <w:t>Pleurotus</w:t>
            </w:r>
          </w:p>
        </w:tc>
      </w:tr>
      <w:tr w:rsidR="001611DC" w:rsidRPr="001611DC" w14:paraId="52D93883" w14:textId="77777777" w:rsidTr="00E21BDF">
        <w:trPr>
          <w:cnfStyle w:val="000000100000" w:firstRow="0" w:lastRow="0" w:firstColumn="0" w:lastColumn="0" w:oddVBand="0" w:evenVBand="0" w:oddHBand="1" w:evenHBand="0" w:firstRowFirstColumn="0" w:firstRowLastColumn="0" w:lastRowFirstColumn="0" w:lastRowLastColumn="0"/>
          <w:trHeight w:val="433"/>
          <w:jc w:val="center"/>
        </w:trPr>
        <w:tc>
          <w:tcPr>
            <w:cnfStyle w:val="001000000000" w:firstRow="0" w:lastRow="0" w:firstColumn="1" w:lastColumn="0" w:oddVBand="0" w:evenVBand="0" w:oddHBand="0" w:evenHBand="0" w:firstRowFirstColumn="0" w:firstRowLastColumn="0" w:lastRowFirstColumn="0" w:lastRowLastColumn="0"/>
            <w:tcW w:w="2552" w:type="dxa"/>
            <w:tcBorders>
              <w:bottom w:val="single" w:sz="12" w:space="0" w:color="5B9BD5" w:themeColor="accent1"/>
            </w:tcBorders>
          </w:tcPr>
          <w:p w14:paraId="30271612" w14:textId="77777777" w:rsidR="00533298" w:rsidRPr="001611DC" w:rsidRDefault="00533298" w:rsidP="00533298">
            <w:pPr>
              <w:spacing w:line="360" w:lineRule="auto"/>
              <w:jc w:val="both"/>
              <w:rPr>
                <w:rFonts w:ascii="Times New Roman" w:hAnsi="Times New Roman" w:cs="Times New Roman"/>
                <w:sz w:val="24"/>
                <w:szCs w:val="24"/>
              </w:rPr>
            </w:pPr>
            <w:r w:rsidRPr="001611DC">
              <w:rPr>
                <w:rFonts w:ascii="Times New Roman" w:hAnsi="Times New Roman" w:cs="Times New Roman"/>
                <w:sz w:val="24"/>
                <w:szCs w:val="24"/>
              </w:rPr>
              <w:t>Especie</w:t>
            </w:r>
          </w:p>
        </w:tc>
        <w:tc>
          <w:tcPr>
            <w:tcW w:w="2551" w:type="dxa"/>
            <w:tcBorders>
              <w:bottom w:val="single" w:sz="12" w:space="0" w:color="5B9BD5" w:themeColor="accent1"/>
            </w:tcBorders>
          </w:tcPr>
          <w:p w14:paraId="66868CEC" w14:textId="77777777" w:rsidR="00533298" w:rsidRPr="001611DC" w:rsidRDefault="00533298" w:rsidP="0053329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sidRPr="001611DC">
              <w:rPr>
                <w:rFonts w:ascii="Times New Roman" w:hAnsi="Times New Roman" w:cs="Times New Roman"/>
                <w:i/>
                <w:sz w:val="24"/>
                <w:szCs w:val="24"/>
              </w:rPr>
              <w:t>Ostreatus</w:t>
            </w:r>
          </w:p>
        </w:tc>
      </w:tr>
    </w:tbl>
    <w:p w14:paraId="7259E050" w14:textId="6144E7F6" w:rsidR="00533298" w:rsidRPr="00533298" w:rsidRDefault="004D4885" w:rsidP="00533298">
      <w:pPr>
        <w:autoSpaceDE w:val="0"/>
        <w:autoSpaceDN w:val="0"/>
        <w:adjustRightInd w:val="0"/>
        <w:spacing w:line="360" w:lineRule="auto"/>
        <w:rPr>
          <w:rFonts w:ascii="Times New Roman" w:hAnsi="Times New Roman" w:cs="Times New Roman"/>
          <w:b/>
          <w:sz w:val="24"/>
          <w:szCs w:val="24"/>
        </w:rPr>
      </w:pPr>
      <w:r>
        <w:rPr>
          <w:rFonts w:ascii="Times New Roman" w:hAnsi="Times New Roman" w:cs="Times New Roman"/>
          <w:b/>
          <w:bCs/>
          <w:sz w:val="24"/>
          <w:szCs w:val="24"/>
        </w:rPr>
        <w:t xml:space="preserve">   </w:t>
      </w:r>
      <w:r>
        <w:rPr>
          <w:rFonts w:ascii="Times New Roman" w:hAnsi="Times New Roman" w:cs="Times New Roman"/>
          <w:b/>
          <w:bCs/>
          <w:sz w:val="24"/>
          <w:szCs w:val="24"/>
        </w:rPr>
        <w:tab/>
      </w:r>
      <w:r>
        <w:rPr>
          <w:rFonts w:ascii="Times New Roman" w:hAnsi="Times New Roman" w:cs="Times New Roman"/>
          <w:b/>
          <w:bCs/>
          <w:sz w:val="24"/>
          <w:szCs w:val="24"/>
        </w:rPr>
        <w:tab/>
      </w:r>
      <w:r w:rsidR="00304F85" w:rsidRPr="009D0FE8">
        <w:rPr>
          <w:rFonts w:ascii="Times New Roman" w:hAnsi="Times New Roman" w:cs="Times New Roman"/>
          <w:b/>
          <w:bCs/>
          <w:sz w:val="20"/>
          <w:szCs w:val="24"/>
        </w:rPr>
        <w:t>Fuente</w:t>
      </w:r>
      <w:r w:rsidR="00533298" w:rsidRPr="009D0FE8">
        <w:rPr>
          <w:rFonts w:ascii="Times New Roman" w:hAnsi="Times New Roman" w:cs="Times New Roman"/>
          <w:bCs/>
          <w:sz w:val="20"/>
          <w:szCs w:val="24"/>
        </w:rPr>
        <w:t xml:space="preserve">: </w:t>
      </w:r>
      <w:r w:rsidR="00533298" w:rsidRPr="009D0FE8">
        <w:rPr>
          <w:rFonts w:ascii="Times New Roman" w:hAnsi="Times New Roman" w:cs="Times New Roman"/>
          <w:sz w:val="20"/>
          <w:szCs w:val="24"/>
        </w:rPr>
        <w:t xml:space="preserve">Michel </w:t>
      </w:r>
      <w:r w:rsidR="006D32CE" w:rsidRPr="009D0FE8">
        <w:rPr>
          <w:rFonts w:ascii="Times New Roman" w:hAnsi="Times New Roman" w:cs="Times New Roman"/>
          <w:i/>
          <w:sz w:val="20"/>
          <w:szCs w:val="24"/>
        </w:rPr>
        <w:t>et al</w:t>
      </w:r>
      <w:r w:rsidR="00F81823" w:rsidRPr="009D0FE8">
        <w:rPr>
          <w:rFonts w:ascii="Times New Roman" w:hAnsi="Times New Roman" w:cs="Times New Roman"/>
          <w:sz w:val="20"/>
          <w:szCs w:val="24"/>
        </w:rPr>
        <w:t>.,</w:t>
      </w:r>
      <w:r w:rsidR="00533298" w:rsidRPr="009D0FE8">
        <w:rPr>
          <w:rFonts w:ascii="Times New Roman" w:hAnsi="Times New Roman" w:cs="Times New Roman"/>
          <w:sz w:val="20"/>
          <w:szCs w:val="24"/>
        </w:rPr>
        <w:t xml:space="preserve"> 2010.</w:t>
      </w:r>
      <w:bookmarkStart w:id="150" w:name="_Toc457550538"/>
      <w:bookmarkStart w:id="151" w:name="_Toc486324720"/>
    </w:p>
    <w:p w14:paraId="7CFF5E63" w14:textId="70BE0CF1" w:rsidR="00533298" w:rsidRPr="00E221A4" w:rsidRDefault="00533298" w:rsidP="001D14EB">
      <w:pPr>
        <w:pStyle w:val="Ttulo4"/>
        <w:numPr>
          <w:ilvl w:val="2"/>
          <w:numId w:val="13"/>
        </w:numPr>
        <w:tabs>
          <w:tab w:val="left" w:pos="567"/>
        </w:tabs>
        <w:spacing w:before="0" w:after="240" w:line="360" w:lineRule="auto"/>
        <w:ind w:left="0" w:hanging="11"/>
        <w:rPr>
          <w:rFonts w:ascii="Times New Roman" w:hAnsi="Times New Roman" w:cs="Times New Roman"/>
          <w:b/>
          <w:i w:val="0"/>
          <w:color w:val="auto"/>
          <w:sz w:val="24"/>
        </w:rPr>
      </w:pPr>
      <w:bookmarkStart w:id="152" w:name="_Toc508047186"/>
      <w:r w:rsidRPr="002742BD">
        <w:rPr>
          <w:rFonts w:ascii="Times New Roman" w:hAnsi="Times New Roman" w:cs="Times New Roman"/>
          <w:b/>
          <w:i w:val="0"/>
          <w:color w:val="auto"/>
          <w:sz w:val="24"/>
        </w:rPr>
        <w:lastRenderedPageBreak/>
        <w:t xml:space="preserve">El ciclo de reproducción del hongo </w:t>
      </w:r>
      <w:r w:rsidR="006706AD" w:rsidRPr="006706AD">
        <w:rPr>
          <w:rFonts w:ascii="Times New Roman" w:hAnsi="Times New Roman" w:cs="Times New Roman"/>
          <w:b/>
          <w:color w:val="auto"/>
          <w:sz w:val="24"/>
        </w:rPr>
        <w:t>Pleurotus ostreatus</w:t>
      </w:r>
      <w:bookmarkEnd w:id="150"/>
      <w:bookmarkEnd w:id="151"/>
      <w:bookmarkEnd w:id="152"/>
    </w:p>
    <w:p w14:paraId="6BD4E995" w14:textId="77777777" w:rsidR="00533298" w:rsidRPr="00533298"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La forma de reproducción de los hon</w:t>
      </w:r>
      <w:r w:rsidR="001044B7">
        <w:rPr>
          <w:rFonts w:ascii="Times New Roman" w:hAnsi="Times New Roman" w:cs="Times New Roman"/>
          <w:sz w:val="24"/>
          <w:szCs w:val="24"/>
        </w:rPr>
        <w:t>gos es por esporas (gráfico Nº 3</w:t>
      </w:r>
      <w:r w:rsidRPr="00533298">
        <w:rPr>
          <w:rFonts w:ascii="Times New Roman" w:hAnsi="Times New Roman" w:cs="Times New Roman"/>
          <w:sz w:val="24"/>
          <w:szCs w:val="24"/>
        </w:rPr>
        <w:t xml:space="preserve">). Los hongos superiores tienen unas células madre ubicadas en el himenio que son las encargadas de producir las esporas. En el caso de los Basidiomicetes, a estas células madre se les denomina basidios, mientras que las células madre en los Ascomicetos son los ascos. Las esporas de los basidios y de los ascos, son lanzados al exterior para la propagación de la especie. Si la espora se deposita en un lugar cuyas condiciones sean favorables darán origen al micelio. Éste se reproduce en sustratos donde las condiciones son favorables, se ramificará y se entremezclará con </w:t>
      </w:r>
      <w:r w:rsidR="004D4885">
        <w:rPr>
          <w:rFonts w:ascii="Times New Roman" w:hAnsi="Times New Roman" w:cs="Times New Roman"/>
          <w:sz w:val="24"/>
          <w:szCs w:val="24"/>
        </w:rPr>
        <w:t xml:space="preserve">los micelios de otras esporas. </w:t>
      </w:r>
    </w:p>
    <w:p w14:paraId="6211EF70" w14:textId="22FDDFAC" w:rsidR="00533298" w:rsidRPr="00533298"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En el medio donde la humedad y las condiciones sean óptimas crecerá una seta que producirá en su himenio los ascos o basidios que expulsarán al exterior las esporas, dando lugar de nuevo al ciclo biológico del hongo (</w:t>
      </w:r>
      <w:r w:rsidR="0027323F">
        <w:rPr>
          <w:rFonts w:ascii="Times New Roman" w:hAnsi="Times New Roman" w:cs="Times New Roman"/>
          <w:sz w:val="24"/>
          <w:szCs w:val="24"/>
        </w:rPr>
        <w:t>Mendivil,</w:t>
      </w:r>
      <w:r w:rsidRPr="00642524">
        <w:rPr>
          <w:rFonts w:ascii="Times New Roman" w:hAnsi="Times New Roman" w:cs="Times New Roman"/>
          <w:sz w:val="24"/>
          <w:szCs w:val="24"/>
        </w:rPr>
        <w:t xml:space="preserve"> 2013).</w:t>
      </w:r>
    </w:p>
    <w:p w14:paraId="2D28BF9F" w14:textId="77777777" w:rsidR="001D14EB" w:rsidRDefault="00533298" w:rsidP="001D14EB">
      <w:pPr>
        <w:spacing w:line="360" w:lineRule="auto"/>
        <w:jc w:val="center"/>
        <w:rPr>
          <w:rFonts w:ascii="Times New Roman" w:hAnsi="Times New Roman" w:cs="Times New Roman"/>
          <w:sz w:val="24"/>
        </w:rPr>
      </w:pPr>
      <w:r w:rsidRPr="00533298">
        <w:rPr>
          <w:rFonts w:ascii="Times New Roman" w:hAnsi="Times New Roman" w:cs="Times New Roman"/>
          <w:noProof/>
          <w:sz w:val="24"/>
          <w:szCs w:val="24"/>
          <w:lang w:val="es-ES" w:eastAsia="es-ES"/>
        </w:rPr>
        <w:drawing>
          <wp:inline distT="0" distB="0" distL="0" distR="0" wp14:anchorId="626959CB" wp14:editId="7EA6AF90">
            <wp:extent cx="4330065" cy="2984602"/>
            <wp:effectExtent l="0" t="0" r="0" b="6350"/>
            <wp:docPr id="9" name="Imagen 9" descr="http://www.inbio.ac.cr/papers/hongos/images/Figura06-mhcrv1.gif"/>
            <wp:cNvGraphicFramePr/>
            <a:graphic xmlns:a="http://schemas.openxmlformats.org/drawingml/2006/main">
              <a:graphicData uri="http://schemas.openxmlformats.org/drawingml/2006/picture">
                <pic:pic xmlns:pic="http://schemas.openxmlformats.org/drawingml/2006/picture">
                  <pic:nvPicPr>
                    <pic:cNvPr id="9" name="Imagen 9" descr="http://www.inbio.ac.cr/papers/hongos/images/Figura06-mhcrv1.gif"/>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95700" cy="3029843"/>
                    </a:xfrm>
                    <a:prstGeom prst="rect">
                      <a:avLst/>
                    </a:prstGeom>
                    <a:noFill/>
                    <a:ln>
                      <a:noFill/>
                    </a:ln>
                  </pic:spPr>
                </pic:pic>
              </a:graphicData>
            </a:graphic>
          </wp:inline>
        </w:drawing>
      </w:r>
    </w:p>
    <w:p w14:paraId="0A5704AA" w14:textId="6711CD2B" w:rsidR="00304F85" w:rsidRPr="005855E7" w:rsidRDefault="004D4885" w:rsidP="005855E7">
      <w:pPr>
        <w:spacing w:after="0" w:line="360" w:lineRule="auto"/>
        <w:jc w:val="center"/>
        <w:rPr>
          <w:rFonts w:ascii="Times New Roman" w:hAnsi="Times New Roman" w:cs="Times New Roman"/>
          <w:i/>
          <w:sz w:val="20"/>
        </w:rPr>
      </w:pPr>
      <w:bookmarkStart w:id="153" w:name="_Toc505584897"/>
      <w:bookmarkStart w:id="154" w:name="_Toc505585319"/>
      <w:r w:rsidRPr="005855E7">
        <w:rPr>
          <w:rFonts w:ascii="Times New Roman" w:hAnsi="Times New Roman" w:cs="Times New Roman"/>
          <w:b/>
          <w:sz w:val="20"/>
        </w:rPr>
        <w:t>Gráfico 3</w:t>
      </w:r>
      <w:r w:rsidR="00533298" w:rsidRPr="005855E7">
        <w:rPr>
          <w:rFonts w:ascii="Times New Roman" w:hAnsi="Times New Roman" w:cs="Times New Roman"/>
          <w:b/>
          <w:sz w:val="20"/>
        </w:rPr>
        <w:t>.</w:t>
      </w:r>
      <w:r w:rsidR="00533298" w:rsidRPr="005855E7">
        <w:rPr>
          <w:rFonts w:ascii="Times New Roman" w:hAnsi="Times New Roman" w:cs="Times New Roman"/>
          <w:sz w:val="20"/>
        </w:rPr>
        <w:t xml:space="preserve"> Reproducción de los hongos del género </w:t>
      </w:r>
      <w:r w:rsidR="006706AD" w:rsidRPr="005855E7">
        <w:rPr>
          <w:rFonts w:ascii="Times New Roman" w:hAnsi="Times New Roman" w:cs="Times New Roman"/>
          <w:i/>
          <w:sz w:val="20"/>
        </w:rPr>
        <w:t>Pleurotus ostreatus</w:t>
      </w:r>
      <w:bookmarkEnd w:id="153"/>
      <w:bookmarkEnd w:id="154"/>
    </w:p>
    <w:p w14:paraId="7BBFC0B9" w14:textId="14307AE2" w:rsidR="005855E7" w:rsidRPr="005855E7" w:rsidRDefault="005855E7" w:rsidP="005E3A77">
      <w:pPr>
        <w:spacing w:line="360" w:lineRule="auto"/>
        <w:ind w:firstLine="709"/>
        <w:rPr>
          <w:rFonts w:ascii="Times New Roman" w:hAnsi="Times New Roman" w:cs="Times New Roman"/>
          <w:sz w:val="20"/>
          <w:szCs w:val="24"/>
        </w:rPr>
      </w:pPr>
      <w:r>
        <w:rPr>
          <w:rFonts w:ascii="Times New Roman" w:hAnsi="Times New Roman" w:cs="Times New Roman"/>
          <w:b/>
          <w:sz w:val="20"/>
          <w:szCs w:val="24"/>
        </w:rPr>
        <w:t xml:space="preserve">         </w:t>
      </w:r>
      <w:r w:rsidRPr="005855E7">
        <w:rPr>
          <w:rFonts w:ascii="Times New Roman" w:hAnsi="Times New Roman" w:cs="Times New Roman"/>
          <w:b/>
          <w:sz w:val="20"/>
          <w:szCs w:val="24"/>
        </w:rPr>
        <w:t xml:space="preserve">Fuente: </w:t>
      </w:r>
      <w:r w:rsidRPr="005855E7">
        <w:rPr>
          <w:rFonts w:ascii="Times New Roman" w:hAnsi="Times New Roman" w:cs="Times New Roman"/>
          <w:sz w:val="20"/>
          <w:szCs w:val="24"/>
        </w:rPr>
        <w:t>Mendivil, 2013</w:t>
      </w:r>
    </w:p>
    <w:p w14:paraId="22A6B86D" w14:textId="4734A806" w:rsidR="002742BD" w:rsidRPr="001D14EB" w:rsidRDefault="00533298" w:rsidP="005E3A77">
      <w:pPr>
        <w:pStyle w:val="Ttulo4"/>
        <w:numPr>
          <w:ilvl w:val="2"/>
          <w:numId w:val="13"/>
        </w:numPr>
        <w:spacing w:after="240" w:line="360" w:lineRule="auto"/>
        <w:ind w:left="0" w:firstLine="0"/>
        <w:rPr>
          <w:rFonts w:ascii="Times New Roman" w:hAnsi="Times New Roman" w:cs="Times New Roman"/>
          <w:b/>
          <w:i w:val="0"/>
          <w:color w:val="auto"/>
          <w:sz w:val="24"/>
        </w:rPr>
      </w:pPr>
      <w:bookmarkStart w:id="155" w:name="_Toc508047187"/>
      <w:r w:rsidRPr="001D14EB">
        <w:rPr>
          <w:rFonts w:ascii="Times New Roman" w:hAnsi="Times New Roman" w:cs="Times New Roman"/>
          <w:b/>
          <w:i w:val="0"/>
          <w:color w:val="auto"/>
          <w:sz w:val="24"/>
        </w:rPr>
        <w:lastRenderedPageBreak/>
        <w:t>Degradador de sustratos y biorremediador</w:t>
      </w:r>
      <w:bookmarkEnd w:id="155"/>
    </w:p>
    <w:p w14:paraId="51CF53A9" w14:textId="4AD4C629" w:rsidR="00533298" w:rsidRPr="00533298"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 xml:space="preserve">El </w:t>
      </w:r>
      <w:r w:rsidR="006706AD" w:rsidRPr="006706AD">
        <w:rPr>
          <w:rFonts w:ascii="Times New Roman" w:hAnsi="Times New Roman" w:cs="Times New Roman"/>
          <w:i/>
          <w:sz w:val="24"/>
          <w:szCs w:val="24"/>
        </w:rPr>
        <w:t>Pleurotus ostreatus</w:t>
      </w:r>
      <w:r w:rsidRPr="00E221A4">
        <w:rPr>
          <w:rFonts w:ascii="Times New Roman" w:hAnsi="Times New Roman" w:cs="Times New Roman"/>
          <w:sz w:val="24"/>
          <w:szCs w:val="24"/>
        </w:rPr>
        <w:t xml:space="preserve"> </w:t>
      </w:r>
      <w:r w:rsidRPr="00533298">
        <w:rPr>
          <w:rFonts w:ascii="Times New Roman" w:hAnsi="Times New Roman" w:cs="Times New Roman"/>
          <w:sz w:val="24"/>
          <w:szCs w:val="24"/>
        </w:rPr>
        <w:t xml:space="preserve">produce una gran cantidad de enzimas tales como celulasa, ligninasa, celobiasa, lacasa y hemicelulasa en el medio donde vive destinadas a la degradación de los materiales orgánicos que contienen, carbohidratos y/o minerales que son absorbidos por las hifas del hongo para su desarrollo </w:t>
      </w:r>
      <w:r w:rsidRPr="00642524">
        <w:rPr>
          <w:rFonts w:ascii="Times New Roman" w:hAnsi="Times New Roman" w:cs="Times New Roman"/>
          <w:sz w:val="24"/>
          <w:szCs w:val="24"/>
        </w:rPr>
        <w:t>(Kong, 2004).</w:t>
      </w:r>
      <w:r w:rsidRPr="00533298">
        <w:rPr>
          <w:rFonts w:ascii="Times New Roman" w:hAnsi="Times New Roman" w:cs="Times New Roman"/>
          <w:sz w:val="24"/>
          <w:szCs w:val="24"/>
        </w:rPr>
        <w:t xml:space="preserve"> Estas enzimas secretadas por los hongos son capaces de degradar todo tipo de compuestos orgánicos por lo que son utilizados en el trat</w:t>
      </w:r>
      <w:r w:rsidR="006706AD">
        <w:rPr>
          <w:rFonts w:ascii="Times New Roman" w:hAnsi="Times New Roman" w:cs="Times New Roman"/>
          <w:sz w:val="24"/>
          <w:szCs w:val="24"/>
        </w:rPr>
        <w:t xml:space="preserve">amiento de desechos sólidos de </w:t>
      </w:r>
      <w:r w:rsidR="006706AD" w:rsidRPr="00533298">
        <w:rPr>
          <w:rFonts w:ascii="Times New Roman" w:hAnsi="Times New Roman" w:cs="Times New Roman"/>
          <w:sz w:val="24"/>
          <w:szCs w:val="24"/>
        </w:rPr>
        <w:t>diversa índole</w:t>
      </w:r>
      <w:r w:rsidRPr="00533298">
        <w:rPr>
          <w:rFonts w:ascii="Times New Roman" w:hAnsi="Times New Roman" w:cs="Times New Roman"/>
          <w:sz w:val="24"/>
          <w:szCs w:val="24"/>
        </w:rPr>
        <w:t xml:space="preserve">, </w:t>
      </w:r>
      <w:r w:rsidR="004834F2" w:rsidRPr="00533298">
        <w:rPr>
          <w:rFonts w:ascii="Times New Roman" w:hAnsi="Times New Roman" w:cs="Times New Roman"/>
          <w:sz w:val="24"/>
          <w:szCs w:val="24"/>
        </w:rPr>
        <w:t>como por</w:t>
      </w:r>
      <w:r w:rsidR="00016578">
        <w:rPr>
          <w:rFonts w:ascii="Times New Roman" w:hAnsi="Times New Roman" w:cs="Times New Roman"/>
          <w:sz w:val="24"/>
          <w:szCs w:val="24"/>
        </w:rPr>
        <w:t xml:space="preserve"> ejemplo en vertidos industriales </w:t>
      </w:r>
      <w:r w:rsidRPr="00533298">
        <w:rPr>
          <w:rFonts w:ascii="Times New Roman" w:hAnsi="Times New Roman" w:cs="Times New Roman"/>
          <w:sz w:val="24"/>
          <w:szCs w:val="24"/>
        </w:rPr>
        <w:t>o restauraci</w:t>
      </w:r>
      <w:r w:rsidR="00016578">
        <w:rPr>
          <w:rFonts w:ascii="Times New Roman" w:hAnsi="Times New Roman" w:cs="Times New Roman"/>
          <w:sz w:val="24"/>
          <w:szCs w:val="24"/>
        </w:rPr>
        <w:t xml:space="preserve">ón de terrenos </w:t>
      </w:r>
      <w:r w:rsidR="00052F7C">
        <w:rPr>
          <w:rFonts w:ascii="Times New Roman" w:hAnsi="Times New Roman" w:cs="Times New Roman"/>
          <w:sz w:val="24"/>
          <w:szCs w:val="24"/>
        </w:rPr>
        <w:t xml:space="preserve">contaminados </w:t>
      </w:r>
      <w:r w:rsidRPr="00533298">
        <w:rPr>
          <w:rFonts w:ascii="Times New Roman" w:hAnsi="Times New Roman" w:cs="Times New Roman"/>
          <w:sz w:val="24"/>
          <w:szCs w:val="24"/>
        </w:rPr>
        <w:t>(</w:t>
      </w:r>
      <w:r w:rsidRPr="00642524">
        <w:rPr>
          <w:rFonts w:ascii="Times New Roman" w:hAnsi="Times New Roman" w:cs="Times New Roman"/>
          <w:sz w:val="24"/>
          <w:szCs w:val="24"/>
        </w:rPr>
        <w:t>Singh, 2006).</w:t>
      </w:r>
      <w:r w:rsidRPr="00533298">
        <w:rPr>
          <w:rFonts w:ascii="Times New Roman" w:hAnsi="Times New Roman" w:cs="Times New Roman"/>
          <w:sz w:val="24"/>
          <w:szCs w:val="24"/>
        </w:rPr>
        <w:t xml:space="preserve"> </w:t>
      </w:r>
    </w:p>
    <w:p w14:paraId="19C96C4A" w14:textId="78FA62FC" w:rsidR="00533298" w:rsidRPr="00533298"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 xml:space="preserve">Gran cantidad de residuos lignocelulósicos han sido estudiados como sustrato para la producción de setas </w:t>
      </w:r>
      <w:r w:rsidRPr="00533298">
        <w:rPr>
          <w:rFonts w:ascii="Times New Roman" w:hAnsi="Times New Roman" w:cs="Times New Roman"/>
          <w:i/>
          <w:sz w:val="24"/>
          <w:szCs w:val="24"/>
        </w:rPr>
        <w:t>P. ostreatus</w:t>
      </w:r>
      <w:r w:rsidRPr="00533298">
        <w:rPr>
          <w:rFonts w:ascii="Times New Roman" w:hAnsi="Times New Roman" w:cs="Times New Roman"/>
          <w:sz w:val="24"/>
          <w:szCs w:val="24"/>
        </w:rPr>
        <w:t>. Estos potenciales sustratos son producidos en explotaciones agrícolas, agroindustriales, forestales, industriales y se convierten en un problema ambiental. Utilizar estos residuos lignocelulósicos para la producción de setas puede minimizar el deterioro ambiental (</w:t>
      </w:r>
      <w:r w:rsidRPr="00642524">
        <w:rPr>
          <w:rFonts w:ascii="Times New Roman" w:hAnsi="Times New Roman" w:cs="Times New Roman"/>
          <w:sz w:val="24"/>
          <w:szCs w:val="24"/>
        </w:rPr>
        <w:t xml:space="preserve">Ruilova </w:t>
      </w:r>
      <w:r w:rsidR="006D32CE" w:rsidRPr="006D32CE">
        <w:rPr>
          <w:rFonts w:ascii="Times New Roman" w:hAnsi="Times New Roman" w:cs="Times New Roman"/>
          <w:i/>
          <w:sz w:val="24"/>
          <w:szCs w:val="24"/>
        </w:rPr>
        <w:t>et al</w:t>
      </w:r>
      <w:r w:rsidRPr="00642524">
        <w:rPr>
          <w:rFonts w:ascii="Times New Roman" w:hAnsi="Times New Roman" w:cs="Times New Roman"/>
          <w:sz w:val="24"/>
          <w:szCs w:val="24"/>
        </w:rPr>
        <w:t>., 2014)</w:t>
      </w:r>
    </w:p>
    <w:p w14:paraId="79BD44F5" w14:textId="4EE19D38" w:rsidR="008E3D1A"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 xml:space="preserve">Sin </w:t>
      </w:r>
      <w:r w:rsidR="0027323F" w:rsidRPr="00533298">
        <w:rPr>
          <w:rFonts w:ascii="Times New Roman" w:hAnsi="Times New Roman" w:cs="Times New Roman"/>
          <w:sz w:val="24"/>
          <w:szCs w:val="24"/>
        </w:rPr>
        <w:t>embargo,</w:t>
      </w:r>
      <w:r w:rsidRPr="00533298">
        <w:rPr>
          <w:rFonts w:ascii="Times New Roman" w:hAnsi="Times New Roman" w:cs="Times New Roman"/>
          <w:sz w:val="24"/>
          <w:szCs w:val="24"/>
        </w:rPr>
        <w:t xml:space="preserve"> en el país existe una gran cantidad de residuos industriales lignocelulósicos que son sub-aprovechados, el bagazo de caña, cascarilla de arroz, raquis de palma africana, coco, etc., son algunos de ellos. Estos materiales pueden llegar a constituir una </w:t>
      </w:r>
      <w:r w:rsidR="001611DC">
        <w:rPr>
          <w:rFonts w:ascii="Times New Roman" w:hAnsi="Times New Roman" w:cs="Times New Roman"/>
          <w:sz w:val="24"/>
          <w:szCs w:val="24"/>
        </w:rPr>
        <w:t>f</w:t>
      </w:r>
      <w:r w:rsidR="00304F85" w:rsidRPr="001611DC">
        <w:rPr>
          <w:rFonts w:ascii="Times New Roman" w:hAnsi="Times New Roman" w:cs="Times New Roman"/>
          <w:sz w:val="24"/>
          <w:szCs w:val="24"/>
        </w:rPr>
        <w:t>uente</w:t>
      </w:r>
      <w:r w:rsidRPr="00533298">
        <w:rPr>
          <w:rFonts w:ascii="Times New Roman" w:hAnsi="Times New Roman" w:cs="Times New Roman"/>
          <w:sz w:val="24"/>
          <w:szCs w:val="24"/>
        </w:rPr>
        <w:t xml:space="preserve"> alternativa de materia prima, </w:t>
      </w:r>
      <w:r w:rsidR="001611DC" w:rsidRPr="00533298">
        <w:rPr>
          <w:rFonts w:ascii="Times New Roman" w:hAnsi="Times New Roman" w:cs="Times New Roman"/>
          <w:sz w:val="24"/>
          <w:szCs w:val="24"/>
        </w:rPr>
        <w:t>que,</w:t>
      </w:r>
      <w:r w:rsidRPr="00533298">
        <w:rPr>
          <w:rFonts w:ascii="Times New Roman" w:hAnsi="Times New Roman" w:cs="Times New Roman"/>
          <w:sz w:val="24"/>
          <w:szCs w:val="24"/>
        </w:rPr>
        <w:t xml:space="preserve"> mediante el desarrollo de tecnologías sustentables, generen bienes con valor agregado. </w:t>
      </w:r>
      <w:r w:rsidRPr="00642524">
        <w:rPr>
          <w:rFonts w:ascii="Times New Roman" w:hAnsi="Times New Roman" w:cs="Times New Roman"/>
          <w:sz w:val="24"/>
          <w:szCs w:val="24"/>
        </w:rPr>
        <w:t>(Figueroa, 2008)</w:t>
      </w:r>
      <w:r w:rsidR="003B15CD">
        <w:rPr>
          <w:rFonts w:ascii="Times New Roman" w:hAnsi="Times New Roman" w:cs="Times New Roman"/>
          <w:sz w:val="24"/>
          <w:szCs w:val="24"/>
        </w:rPr>
        <w:t>.</w:t>
      </w:r>
    </w:p>
    <w:p w14:paraId="056DC84B" w14:textId="23AB68D2" w:rsidR="008E3D1A" w:rsidRPr="003B15CD" w:rsidRDefault="00533298" w:rsidP="003B15CD">
      <w:pPr>
        <w:pStyle w:val="Ttulo3"/>
        <w:numPr>
          <w:ilvl w:val="1"/>
          <w:numId w:val="33"/>
        </w:numPr>
        <w:spacing w:after="240" w:line="360" w:lineRule="auto"/>
        <w:ind w:left="0" w:firstLine="0"/>
        <w:rPr>
          <w:rFonts w:ascii="Times New Roman" w:hAnsi="Times New Roman" w:cs="Times New Roman"/>
          <w:b/>
          <w:color w:val="auto"/>
        </w:rPr>
      </w:pPr>
      <w:bookmarkStart w:id="156" w:name="_Toc508047188"/>
      <w:r w:rsidRPr="002742BD">
        <w:rPr>
          <w:rFonts w:ascii="Times New Roman" w:hAnsi="Times New Roman" w:cs="Times New Roman"/>
          <w:b/>
          <w:color w:val="auto"/>
        </w:rPr>
        <w:t xml:space="preserve">Materiales utilizados para el cultivo del hongo </w:t>
      </w:r>
      <w:r w:rsidR="006706AD" w:rsidRPr="006706AD">
        <w:rPr>
          <w:rFonts w:ascii="Times New Roman" w:hAnsi="Times New Roman" w:cs="Times New Roman"/>
          <w:b/>
          <w:i/>
          <w:color w:val="auto"/>
        </w:rPr>
        <w:t>Pleurotus ostreatus</w:t>
      </w:r>
      <w:bookmarkEnd w:id="156"/>
    </w:p>
    <w:p w14:paraId="3F804E4B" w14:textId="77777777" w:rsidR="00533298" w:rsidRPr="003B15CD"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 xml:space="preserve">En la naturaleza las especies de </w:t>
      </w:r>
      <w:r w:rsidRPr="00533298">
        <w:rPr>
          <w:rFonts w:ascii="Times New Roman" w:hAnsi="Times New Roman" w:cs="Times New Roman"/>
          <w:i/>
          <w:sz w:val="24"/>
          <w:szCs w:val="24"/>
        </w:rPr>
        <w:t>Pleurotus</w:t>
      </w:r>
      <w:r w:rsidRPr="00533298">
        <w:rPr>
          <w:rFonts w:ascii="Times New Roman" w:hAnsi="Times New Roman" w:cs="Times New Roman"/>
          <w:sz w:val="24"/>
          <w:szCs w:val="24"/>
        </w:rPr>
        <w:t xml:space="preserve"> se desarrollan sobre plantas vivas o muertas, las cuales son pobres en nutrientes y vitaminas. Esta capacidad del Pleurotus de colonizar sustratos pobres en nitrógeno es una adaptación ecológica para desarrollarse y vivir en la naturaleza.</w:t>
      </w:r>
    </w:p>
    <w:p w14:paraId="38487361" w14:textId="48CF4BC7" w:rsidR="00533298" w:rsidRPr="00533298"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 xml:space="preserve">Por lo tanto, el </w:t>
      </w:r>
      <w:r w:rsidR="006706AD" w:rsidRPr="006706AD">
        <w:rPr>
          <w:rFonts w:ascii="Times New Roman" w:hAnsi="Times New Roman" w:cs="Times New Roman"/>
          <w:i/>
          <w:sz w:val="24"/>
          <w:szCs w:val="24"/>
        </w:rPr>
        <w:t>Pleurotus ostreatus</w:t>
      </w:r>
      <w:r w:rsidRPr="003B15CD">
        <w:rPr>
          <w:rFonts w:ascii="Times New Roman" w:hAnsi="Times New Roman" w:cs="Times New Roman"/>
          <w:sz w:val="24"/>
          <w:szCs w:val="24"/>
        </w:rPr>
        <w:t xml:space="preserve"> </w:t>
      </w:r>
      <w:r w:rsidRPr="00533298">
        <w:rPr>
          <w:rFonts w:ascii="Times New Roman" w:hAnsi="Times New Roman" w:cs="Times New Roman"/>
          <w:sz w:val="24"/>
          <w:szCs w:val="24"/>
        </w:rPr>
        <w:t xml:space="preserve">es un hongo comestible que tiene la habilidad para crecer sobre una gran variedad de desechos lignocelulósicos. En el mundo se generan cantidades considerables de rastrojos agrícolas, residuos agroindustriales, </w:t>
      </w:r>
      <w:r w:rsidRPr="00533298">
        <w:rPr>
          <w:rFonts w:ascii="Times New Roman" w:hAnsi="Times New Roman" w:cs="Times New Roman"/>
          <w:sz w:val="24"/>
          <w:szCs w:val="24"/>
        </w:rPr>
        <w:lastRenderedPageBreak/>
        <w:t xml:space="preserve">forestales, en mayor o menor cantidad dependiendo de la región que los produce. Los más comunes son: pajas de cereales y oleaginosas, rastrojos de las cosechas, aserrines, virutas, troncos, ramas, vainas secas de granos, bagazos, pulpas, cascarillas y otros materiales como tallos de plátano, pasto, etc. </w:t>
      </w:r>
      <w:r w:rsidRPr="00642524">
        <w:rPr>
          <w:rFonts w:ascii="Times New Roman" w:hAnsi="Times New Roman" w:cs="Times New Roman"/>
          <w:sz w:val="24"/>
          <w:szCs w:val="24"/>
        </w:rPr>
        <w:t xml:space="preserve">(Sánchez y Royse, 2002; Singh </w:t>
      </w:r>
      <w:r w:rsidR="006D32CE" w:rsidRPr="006D32CE">
        <w:rPr>
          <w:rFonts w:ascii="Times New Roman" w:hAnsi="Times New Roman" w:cs="Times New Roman"/>
          <w:i/>
          <w:sz w:val="24"/>
          <w:szCs w:val="24"/>
        </w:rPr>
        <w:t>et al</w:t>
      </w:r>
      <w:r w:rsidR="00F81823">
        <w:rPr>
          <w:rFonts w:ascii="Times New Roman" w:hAnsi="Times New Roman" w:cs="Times New Roman"/>
          <w:sz w:val="24"/>
          <w:szCs w:val="24"/>
        </w:rPr>
        <w:t>.</w:t>
      </w:r>
      <w:r w:rsidRPr="00642524">
        <w:rPr>
          <w:rFonts w:ascii="Times New Roman" w:hAnsi="Times New Roman" w:cs="Times New Roman"/>
          <w:sz w:val="24"/>
          <w:szCs w:val="24"/>
        </w:rPr>
        <w:t>, 2011).</w:t>
      </w:r>
      <w:r w:rsidRPr="00533298">
        <w:rPr>
          <w:rFonts w:ascii="Times New Roman" w:hAnsi="Times New Roman" w:cs="Times New Roman"/>
          <w:sz w:val="24"/>
          <w:szCs w:val="24"/>
        </w:rPr>
        <w:t xml:space="preserve"> Una parte se utiliza como alimento animal principalmente y el resto es dejado sobre el campo agrícola. La utilización de estos residuos para el cultivo de hongos comestibles, principalmente </w:t>
      </w:r>
      <w:r w:rsidR="006706AD" w:rsidRPr="006706AD">
        <w:rPr>
          <w:rFonts w:ascii="Times New Roman" w:hAnsi="Times New Roman" w:cs="Times New Roman"/>
          <w:i/>
          <w:iCs/>
          <w:sz w:val="24"/>
          <w:szCs w:val="24"/>
        </w:rPr>
        <w:t>Pleurotus ostreatus</w:t>
      </w:r>
      <w:r w:rsidRPr="00533298">
        <w:rPr>
          <w:rFonts w:ascii="Times New Roman" w:hAnsi="Times New Roman" w:cs="Times New Roman"/>
          <w:i/>
          <w:iCs/>
          <w:sz w:val="24"/>
          <w:szCs w:val="24"/>
        </w:rPr>
        <w:t xml:space="preserve">, </w:t>
      </w:r>
      <w:r w:rsidRPr="00533298">
        <w:rPr>
          <w:rFonts w:ascii="Times New Roman" w:hAnsi="Times New Roman" w:cs="Times New Roman"/>
          <w:sz w:val="24"/>
          <w:szCs w:val="24"/>
        </w:rPr>
        <w:t>ayudaría acelerar la biodegradación y reciclaje de estos desechos, evitando su quema y su posterior contaminación ambiental.</w:t>
      </w:r>
    </w:p>
    <w:p w14:paraId="4E7F2BCD" w14:textId="3E7595B2" w:rsidR="00533298" w:rsidRPr="00642524"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 xml:space="preserve">El sustrato debe contener todos los nutrientes necesarios para el crecimiento del hongo. Los materiales lignocelulósicos están compuestos por celulosa, hemicelulosa y la lignina, que funcionan como </w:t>
      </w:r>
      <w:r w:rsidR="001611DC">
        <w:rPr>
          <w:rFonts w:ascii="Times New Roman" w:hAnsi="Times New Roman" w:cs="Times New Roman"/>
          <w:sz w:val="24"/>
          <w:szCs w:val="24"/>
        </w:rPr>
        <w:t>fuentes</w:t>
      </w:r>
      <w:r w:rsidRPr="00533298">
        <w:rPr>
          <w:rFonts w:ascii="Times New Roman" w:hAnsi="Times New Roman" w:cs="Times New Roman"/>
          <w:sz w:val="24"/>
          <w:szCs w:val="24"/>
        </w:rPr>
        <w:t xml:space="preserve"> principales de carbono y nitrógeno, componentes que deben estar en proporciones adecuadas para un rápido crecimiento del hongo, </w:t>
      </w:r>
      <w:r w:rsidRPr="00642524">
        <w:rPr>
          <w:rFonts w:ascii="Times New Roman" w:hAnsi="Times New Roman" w:cs="Times New Roman"/>
          <w:sz w:val="24"/>
          <w:szCs w:val="24"/>
        </w:rPr>
        <w:t xml:space="preserve">(Anonymous, 2008; Khare </w:t>
      </w:r>
      <w:r w:rsidR="006D32CE" w:rsidRPr="006D32CE">
        <w:rPr>
          <w:rFonts w:ascii="Times New Roman" w:hAnsi="Times New Roman" w:cs="Times New Roman"/>
          <w:i/>
          <w:sz w:val="24"/>
          <w:szCs w:val="24"/>
        </w:rPr>
        <w:t>et al</w:t>
      </w:r>
      <w:r w:rsidR="00F81823">
        <w:rPr>
          <w:rFonts w:ascii="Times New Roman" w:hAnsi="Times New Roman" w:cs="Times New Roman"/>
          <w:sz w:val="24"/>
          <w:szCs w:val="24"/>
        </w:rPr>
        <w:t>.</w:t>
      </w:r>
      <w:r w:rsidRPr="00642524">
        <w:rPr>
          <w:rFonts w:ascii="Times New Roman" w:hAnsi="Times New Roman" w:cs="Times New Roman"/>
          <w:sz w:val="24"/>
          <w:szCs w:val="24"/>
        </w:rPr>
        <w:t xml:space="preserve">, 2010; Oseni </w:t>
      </w:r>
      <w:r w:rsidR="006D32CE" w:rsidRPr="006D32CE">
        <w:rPr>
          <w:rFonts w:ascii="Times New Roman" w:hAnsi="Times New Roman" w:cs="Times New Roman"/>
          <w:i/>
          <w:sz w:val="24"/>
          <w:szCs w:val="24"/>
        </w:rPr>
        <w:t>et al</w:t>
      </w:r>
      <w:r w:rsidRPr="00642524">
        <w:rPr>
          <w:rFonts w:ascii="Times New Roman" w:hAnsi="Times New Roman" w:cs="Times New Roman"/>
          <w:sz w:val="24"/>
          <w:szCs w:val="24"/>
        </w:rPr>
        <w:t xml:space="preserve">., 2012; Ruilova </w:t>
      </w:r>
      <w:r w:rsidR="006D32CE" w:rsidRPr="006D32CE">
        <w:rPr>
          <w:rFonts w:ascii="Times New Roman" w:hAnsi="Times New Roman" w:cs="Times New Roman"/>
          <w:i/>
          <w:sz w:val="24"/>
          <w:szCs w:val="24"/>
        </w:rPr>
        <w:t>et al</w:t>
      </w:r>
      <w:r w:rsidR="00F81823">
        <w:rPr>
          <w:rFonts w:ascii="Times New Roman" w:hAnsi="Times New Roman" w:cs="Times New Roman"/>
          <w:sz w:val="24"/>
          <w:szCs w:val="24"/>
        </w:rPr>
        <w:t>.</w:t>
      </w:r>
      <w:r w:rsidRPr="00642524">
        <w:rPr>
          <w:rFonts w:ascii="Times New Roman" w:hAnsi="Times New Roman" w:cs="Times New Roman"/>
          <w:sz w:val="24"/>
          <w:szCs w:val="24"/>
        </w:rPr>
        <w:t xml:space="preserve">, </w:t>
      </w:r>
      <w:r w:rsidR="0027323F">
        <w:rPr>
          <w:rFonts w:ascii="Times New Roman" w:hAnsi="Times New Roman" w:cs="Times New Roman"/>
          <w:sz w:val="24"/>
          <w:szCs w:val="24"/>
        </w:rPr>
        <w:t>2017</w:t>
      </w:r>
      <w:r w:rsidRPr="00642524">
        <w:rPr>
          <w:rFonts w:ascii="Times New Roman" w:hAnsi="Times New Roman" w:cs="Times New Roman"/>
          <w:sz w:val="24"/>
          <w:szCs w:val="24"/>
        </w:rPr>
        <w:t>)</w:t>
      </w:r>
      <w:r w:rsidR="00F72193" w:rsidRPr="00642524">
        <w:rPr>
          <w:rFonts w:ascii="Times New Roman" w:hAnsi="Times New Roman" w:cs="Times New Roman"/>
          <w:sz w:val="24"/>
          <w:szCs w:val="24"/>
        </w:rPr>
        <w:t>.</w:t>
      </w:r>
    </w:p>
    <w:p w14:paraId="4FC42CAD" w14:textId="193EC45C" w:rsidR="008E3D1A"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 xml:space="preserve">La composición de los residuos lignocelulósicos es variable, la mayoría son pobres en nitrógeno, como los provenientes de bosques forestales, aserrín, el rastrojo de maíz, bagazos, pajas, etc., por lo que se considera que se pueden utilizar para enriquecer los sustratos suplementos orgánicos con mayor contenido de nitrógeno como: salvados de cereales, harinas de soya, alfalfa, girasol, etc., lo que redundará en la calidad y rendimiento del cultivo </w:t>
      </w:r>
      <w:r w:rsidRPr="00642524">
        <w:rPr>
          <w:rFonts w:ascii="Times New Roman" w:hAnsi="Times New Roman" w:cs="Times New Roman"/>
          <w:sz w:val="24"/>
          <w:szCs w:val="24"/>
        </w:rPr>
        <w:t xml:space="preserve">(Guzmán </w:t>
      </w:r>
      <w:r w:rsidR="006D32CE" w:rsidRPr="006D32CE">
        <w:rPr>
          <w:rFonts w:ascii="Times New Roman" w:hAnsi="Times New Roman" w:cs="Times New Roman"/>
          <w:i/>
          <w:sz w:val="24"/>
          <w:szCs w:val="24"/>
        </w:rPr>
        <w:t>et al</w:t>
      </w:r>
      <w:r w:rsidR="00F81823">
        <w:rPr>
          <w:rFonts w:ascii="Times New Roman" w:hAnsi="Times New Roman" w:cs="Times New Roman"/>
          <w:sz w:val="24"/>
          <w:szCs w:val="24"/>
        </w:rPr>
        <w:t>.,</w:t>
      </w:r>
      <w:r w:rsidRPr="00642524">
        <w:rPr>
          <w:rFonts w:ascii="Times New Roman" w:hAnsi="Times New Roman" w:cs="Times New Roman"/>
          <w:sz w:val="24"/>
          <w:szCs w:val="24"/>
        </w:rPr>
        <w:t xml:space="preserve"> 2008; Muez y Pardo, 2008; Sánchez y Mata, 2012</w:t>
      </w:r>
      <w:r w:rsidRPr="00642524">
        <w:rPr>
          <w:rFonts w:ascii="Times New Roman" w:hAnsi="Times New Roman" w:cs="Times New Roman"/>
          <w:sz w:val="24"/>
          <w:szCs w:val="24"/>
          <w:lang w:eastAsia="es-CR"/>
        </w:rPr>
        <w:t>)</w:t>
      </w:r>
      <w:r w:rsidRPr="00642524">
        <w:rPr>
          <w:rFonts w:ascii="Times New Roman" w:hAnsi="Times New Roman" w:cs="Times New Roman"/>
          <w:sz w:val="24"/>
          <w:szCs w:val="24"/>
        </w:rPr>
        <w:t xml:space="preserve">. </w:t>
      </w:r>
      <w:r w:rsidR="000774AB">
        <w:rPr>
          <w:rFonts w:ascii="Times New Roman" w:hAnsi="Times New Roman" w:cs="Times New Roman"/>
          <w:sz w:val="24"/>
          <w:szCs w:val="24"/>
        </w:rPr>
        <w:t xml:space="preserve">Ruilova </w:t>
      </w:r>
      <w:r w:rsidR="000774AB" w:rsidRPr="000774AB">
        <w:rPr>
          <w:rFonts w:ascii="Times New Roman" w:hAnsi="Times New Roman" w:cs="Times New Roman"/>
          <w:i/>
          <w:sz w:val="24"/>
          <w:szCs w:val="24"/>
        </w:rPr>
        <w:t>et</w:t>
      </w:r>
      <w:r w:rsidRPr="000774AB">
        <w:rPr>
          <w:rFonts w:ascii="Times New Roman" w:hAnsi="Times New Roman" w:cs="Times New Roman"/>
          <w:i/>
          <w:sz w:val="24"/>
          <w:szCs w:val="24"/>
        </w:rPr>
        <w:t xml:space="preserve"> </w:t>
      </w:r>
      <w:r w:rsidR="00F81823" w:rsidRPr="000774AB">
        <w:rPr>
          <w:rFonts w:ascii="Times New Roman" w:hAnsi="Times New Roman" w:cs="Times New Roman"/>
          <w:i/>
          <w:sz w:val="24"/>
          <w:szCs w:val="24"/>
        </w:rPr>
        <w:t>al</w:t>
      </w:r>
      <w:r w:rsidR="00BA3B05">
        <w:rPr>
          <w:rFonts w:ascii="Times New Roman" w:hAnsi="Times New Roman" w:cs="Times New Roman"/>
          <w:sz w:val="24"/>
          <w:szCs w:val="24"/>
        </w:rPr>
        <w:t>.</w:t>
      </w:r>
      <w:r w:rsidR="00F81823">
        <w:rPr>
          <w:rFonts w:ascii="Times New Roman" w:hAnsi="Times New Roman" w:cs="Times New Roman"/>
          <w:sz w:val="24"/>
          <w:szCs w:val="24"/>
        </w:rPr>
        <w:t xml:space="preserve"> </w:t>
      </w:r>
      <w:r w:rsidR="000774AB">
        <w:rPr>
          <w:rFonts w:ascii="Times New Roman" w:hAnsi="Times New Roman" w:cs="Times New Roman"/>
          <w:sz w:val="24"/>
          <w:szCs w:val="24"/>
        </w:rPr>
        <w:t>(</w:t>
      </w:r>
      <w:r w:rsidR="0027323F">
        <w:rPr>
          <w:rFonts w:ascii="Times New Roman" w:hAnsi="Times New Roman" w:cs="Times New Roman"/>
          <w:sz w:val="24"/>
          <w:szCs w:val="24"/>
        </w:rPr>
        <w:t>2017</w:t>
      </w:r>
      <w:r w:rsidRPr="00642524">
        <w:rPr>
          <w:rFonts w:ascii="Times New Roman" w:hAnsi="Times New Roman" w:cs="Times New Roman"/>
          <w:sz w:val="24"/>
          <w:szCs w:val="24"/>
        </w:rPr>
        <w:t>),</w:t>
      </w:r>
      <w:r w:rsidRPr="00533298">
        <w:rPr>
          <w:rFonts w:ascii="Times New Roman" w:hAnsi="Times New Roman" w:cs="Times New Roman"/>
          <w:sz w:val="24"/>
          <w:szCs w:val="24"/>
        </w:rPr>
        <w:t xml:space="preserve"> utilizó harina de soya con buenos resultados.</w:t>
      </w:r>
      <w:bookmarkStart w:id="157" w:name="_Toc486324721"/>
    </w:p>
    <w:p w14:paraId="3F970C7C" w14:textId="0C005AD8" w:rsidR="008E3D1A" w:rsidRPr="003B15CD" w:rsidRDefault="00533298" w:rsidP="003B15CD">
      <w:pPr>
        <w:pStyle w:val="Ttulo3"/>
        <w:numPr>
          <w:ilvl w:val="1"/>
          <w:numId w:val="33"/>
        </w:numPr>
        <w:spacing w:after="240" w:line="360" w:lineRule="auto"/>
        <w:ind w:left="0" w:firstLine="0"/>
        <w:jc w:val="both"/>
        <w:rPr>
          <w:rFonts w:ascii="Times New Roman" w:hAnsi="Times New Roman" w:cs="Times New Roman"/>
          <w:b/>
          <w:color w:val="auto"/>
          <w:lang w:val="es-ES"/>
        </w:rPr>
      </w:pPr>
      <w:bookmarkStart w:id="158" w:name="_Toc508047189"/>
      <w:r w:rsidRPr="002742BD">
        <w:rPr>
          <w:rFonts w:ascii="Times New Roman" w:hAnsi="Times New Roman" w:cs="Times New Roman"/>
          <w:b/>
          <w:color w:val="auto"/>
          <w:lang w:val="es-ES"/>
        </w:rPr>
        <w:t>Factores de crecimiento</w:t>
      </w:r>
      <w:bookmarkStart w:id="159" w:name="_Toc486324722"/>
      <w:bookmarkEnd w:id="157"/>
      <w:bookmarkEnd w:id="158"/>
    </w:p>
    <w:p w14:paraId="32C14744" w14:textId="5451ECB3" w:rsidR="003B15CD" w:rsidRPr="00533298" w:rsidRDefault="00533298" w:rsidP="00E21BDF">
      <w:pPr>
        <w:spacing w:line="360" w:lineRule="auto"/>
        <w:jc w:val="both"/>
        <w:rPr>
          <w:rFonts w:ascii="Times New Roman" w:hAnsi="Times New Roman" w:cs="Times New Roman"/>
          <w:sz w:val="24"/>
          <w:szCs w:val="24"/>
          <w:lang w:val="es-ES"/>
        </w:rPr>
      </w:pPr>
      <w:r w:rsidRPr="00533298">
        <w:rPr>
          <w:rFonts w:ascii="Times New Roman" w:hAnsi="Times New Roman" w:cs="Times New Roman"/>
          <w:sz w:val="24"/>
          <w:szCs w:val="24"/>
          <w:lang w:val="es-ES"/>
        </w:rPr>
        <w:t xml:space="preserve">En el cultivo del hongo </w:t>
      </w:r>
      <w:r w:rsidRPr="00533298">
        <w:rPr>
          <w:rFonts w:ascii="Times New Roman" w:hAnsi="Times New Roman" w:cs="Times New Roman"/>
          <w:i/>
          <w:sz w:val="24"/>
          <w:szCs w:val="24"/>
          <w:lang w:val="es-ES"/>
        </w:rPr>
        <w:t>Pleurotus</w:t>
      </w:r>
      <w:r w:rsidRPr="00533298">
        <w:rPr>
          <w:rFonts w:ascii="Times New Roman" w:hAnsi="Times New Roman" w:cs="Times New Roman"/>
          <w:sz w:val="24"/>
          <w:szCs w:val="24"/>
          <w:lang w:val="es-ES"/>
        </w:rPr>
        <w:t xml:space="preserve"> se deben controlar algunos factores que tienen gran influencia sobre el rendimiento de producción de setas:</w:t>
      </w:r>
    </w:p>
    <w:p w14:paraId="0AA59106" w14:textId="2B47DBA1" w:rsidR="008E3D1A" w:rsidRPr="003B15CD" w:rsidRDefault="00533298" w:rsidP="003B15CD">
      <w:pPr>
        <w:pStyle w:val="Ttulo4"/>
        <w:numPr>
          <w:ilvl w:val="2"/>
          <w:numId w:val="33"/>
        </w:numPr>
        <w:spacing w:line="360" w:lineRule="auto"/>
        <w:ind w:left="0" w:firstLine="0"/>
        <w:rPr>
          <w:rFonts w:ascii="Times New Roman" w:hAnsi="Times New Roman" w:cs="Times New Roman"/>
          <w:b/>
          <w:i w:val="0"/>
          <w:color w:val="auto"/>
          <w:sz w:val="24"/>
          <w:lang w:val="es-ES"/>
        </w:rPr>
      </w:pPr>
      <w:bookmarkStart w:id="160" w:name="_Toc508047190"/>
      <w:r w:rsidRPr="002742BD">
        <w:rPr>
          <w:rFonts w:ascii="Times New Roman" w:hAnsi="Times New Roman" w:cs="Times New Roman"/>
          <w:b/>
          <w:i w:val="0"/>
          <w:color w:val="auto"/>
          <w:sz w:val="24"/>
          <w:lang w:val="es-ES"/>
        </w:rPr>
        <w:t>Composición del sustrato</w:t>
      </w:r>
      <w:bookmarkEnd w:id="160"/>
    </w:p>
    <w:p w14:paraId="1AC49C5F" w14:textId="65AB1BD3" w:rsidR="00533298" w:rsidRPr="003B15CD"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 xml:space="preserve">El carbono y el nitrógeno son dos elementos esenciales en la nutrición de cualquier organismo. El carbono es muy importante para la célula fúngica y es el elemento </w:t>
      </w:r>
      <w:r w:rsidRPr="00533298">
        <w:rPr>
          <w:rFonts w:ascii="Times New Roman" w:hAnsi="Times New Roman" w:cs="Times New Roman"/>
          <w:sz w:val="24"/>
          <w:szCs w:val="24"/>
        </w:rPr>
        <w:lastRenderedPageBreak/>
        <w:t xml:space="preserve">que requiere en mayor cantidad durante el crecimiento y puede ser asimilado a partir de diferentes materiales lignocelulósicos </w:t>
      </w:r>
      <w:r w:rsidRPr="00642524">
        <w:rPr>
          <w:rFonts w:ascii="Times New Roman" w:hAnsi="Times New Roman" w:cs="Times New Roman"/>
          <w:sz w:val="24"/>
          <w:szCs w:val="24"/>
        </w:rPr>
        <w:t>(Cha</w:t>
      </w:r>
      <w:r w:rsidR="00F81823">
        <w:rPr>
          <w:rFonts w:ascii="Times New Roman" w:hAnsi="Times New Roman" w:cs="Times New Roman"/>
          <w:sz w:val="24"/>
          <w:szCs w:val="24"/>
        </w:rPr>
        <w:t>ng</w:t>
      </w:r>
      <w:r w:rsidRPr="00642524">
        <w:rPr>
          <w:rFonts w:ascii="Times New Roman" w:hAnsi="Times New Roman" w:cs="Times New Roman"/>
          <w:sz w:val="24"/>
          <w:szCs w:val="24"/>
        </w:rPr>
        <w:t xml:space="preserve"> </w:t>
      </w:r>
      <w:r w:rsidR="006D32CE" w:rsidRPr="006D32CE">
        <w:rPr>
          <w:rFonts w:ascii="Times New Roman" w:hAnsi="Times New Roman" w:cs="Times New Roman"/>
          <w:i/>
          <w:sz w:val="24"/>
          <w:szCs w:val="24"/>
        </w:rPr>
        <w:t>et al</w:t>
      </w:r>
      <w:r w:rsidRPr="00642524">
        <w:rPr>
          <w:rFonts w:ascii="Times New Roman" w:hAnsi="Times New Roman" w:cs="Times New Roman"/>
          <w:sz w:val="24"/>
          <w:szCs w:val="24"/>
        </w:rPr>
        <w:t xml:space="preserve">., 1998; Sharma </w:t>
      </w:r>
      <w:r w:rsidR="006D32CE" w:rsidRPr="006D32CE">
        <w:rPr>
          <w:rFonts w:ascii="Times New Roman" w:hAnsi="Times New Roman" w:cs="Times New Roman"/>
          <w:i/>
          <w:sz w:val="24"/>
          <w:szCs w:val="24"/>
        </w:rPr>
        <w:t>et al</w:t>
      </w:r>
      <w:r w:rsidRPr="00642524">
        <w:rPr>
          <w:rFonts w:ascii="Times New Roman" w:hAnsi="Times New Roman" w:cs="Times New Roman"/>
          <w:sz w:val="24"/>
          <w:szCs w:val="24"/>
        </w:rPr>
        <w:t>., 2013).</w:t>
      </w:r>
      <w:r w:rsidRPr="00533298">
        <w:rPr>
          <w:rFonts w:ascii="Times New Roman" w:hAnsi="Times New Roman" w:cs="Times New Roman"/>
          <w:sz w:val="24"/>
          <w:szCs w:val="24"/>
        </w:rPr>
        <w:t xml:space="preserve"> Además</w:t>
      </w:r>
      <w:r w:rsidR="00F81823">
        <w:rPr>
          <w:rFonts w:ascii="Times New Roman" w:hAnsi="Times New Roman" w:cs="Times New Roman"/>
          <w:sz w:val="24"/>
          <w:szCs w:val="24"/>
        </w:rPr>
        <w:t>,</w:t>
      </w:r>
      <w:r w:rsidRPr="00533298">
        <w:rPr>
          <w:rFonts w:ascii="Times New Roman" w:hAnsi="Times New Roman" w:cs="Times New Roman"/>
          <w:sz w:val="24"/>
          <w:szCs w:val="24"/>
        </w:rPr>
        <w:t xml:space="preserve"> necesita otros minerales como son: S, Ca, Mg, P, K y en concentraciones menores los </w:t>
      </w:r>
      <w:r w:rsidRPr="00533298">
        <w:rPr>
          <w:rStyle w:val="hps"/>
          <w:rFonts w:ascii="Times New Roman" w:hAnsi="Times New Roman" w:cs="Times New Roman"/>
          <w:sz w:val="24"/>
          <w:szCs w:val="24"/>
        </w:rPr>
        <w:t>minerales: Fe, Zn, Mn, Cu y Mo</w:t>
      </w:r>
      <w:r w:rsidRPr="001044B7">
        <w:rPr>
          <w:rStyle w:val="hps"/>
          <w:rFonts w:ascii="Times New Roman" w:hAnsi="Times New Roman" w:cs="Times New Roman"/>
          <w:b/>
          <w:sz w:val="24"/>
          <w:szCs w:val="24"/>
        </w:rPr>
        <w:t xml:space="preserve">. </w:t>
      </w:r>
      <w:r w:rsidRPr="00642524">
        <w:rPr>
          <w:rStyle w:val="hps"/>
          <w:rFonts w:ascii="Times New Roman" w:hAnsi="Times New Roman" w:cs="Times New Roman"/>
          <w:sz w:val="24"/>
          <w:szCs w:val="24"/>
        </w:rPr>
        <w:t xml:space="preserve">(Chang y Miles, 2009; Romero </w:t>
      </w:r>
      <w:r w:rsidR="006D32CE" w:rsidRPr="006D32CE">
        <w:rPr>
          <w:rStyle w:val="hps"/>
          <w:rFonts w:ascii="Times New Roman" w:hAnsi="Times New Roman" w:cs="Times New Roman"/>
          <w:i/>
          <w:sz w:val="24"/>
          <w:szCs w:val="24"/>
        </w:rPr>
        <w:t>et al</w:t>
      </w:r>
      <w:r w:rsidR="00F81823">
        <w:rPr>
          <w:rStyle w:val="hps"/>
          <w:rFonts w:ascii="Times New Roman" w:hAnsi="Times New Roman" w:cs="Times New Roman"/>
          <w:sz w:val="24"/>
          <w:szCs w:val="24"/>
        </w:rPr>
        <w:t>.,</w:t>
      </w:r>
      <w:r w:rsidR="00642524" w:rsidRPr="00642524">
        <w:rPr>
          <w:rStyle w:val="hps"/>
          <w:rFonts w:ascii="Times New Roman" w:hAnsi="Times New Roman" w:cs="Times New Roman"/>
          <w:sz w:val="24"/>
          <w:szCs w:val="24"/>
        </w:rPr>
        <w:t xml:space="preserve"> 2010).</w:t>
      </w:r>
    </w:p>
    <w:p w14:paraId="03AFA7C1" w14:textId="2D76A200" w:rsidR="004D4885" w:rsidRPr="003B15CD" w:rsidRDefault="00533298" w:rsidP="003B15CD">
      <w:pPr>
        <w:spacing w:before="100" w:beforeAutospacing="1" w:after="100" w:afterAutospacing="1" w:line="360" w:lineRule="auto"/>
        <w:jc w:val="both"/>
        <w:rPr>
          <w:rFonts w:ascii="Times New Roman" w:hAnsi="Times New Roman" w:cs="Times New Roman"/>
          <w:sz w:val="24"/>
        </w:rPr>
      </w:pPr>
      <w:r w:rsidRPr="00E02303">
        <w:rPr>
          <w:rFonts w:ascii="Times New Roman" w:hAnsi="Times New Roman" w:cs="Times New Roman"/>
          <w:sz w:val="24"/>
          <w:szCs w:val="24"/>
        </w:rPr>
        <w:t xml:space="preserve">En cuanto al nitrógeno se recomienda que la concentración final debe encontrarse en el intervalo de 0,5 a 1,5 % de la materia seca total. Si el contenido es menor, los rendimientos pueden resultar bajos y un contenido mayor puede favorecer la putrefacción, debido a un incremento de la actividad metabólica, (Sánchez y Royse, </w:t>
      </w:r>
      <w:r w:rsidRPr="00E02303">
        <w:rPr>
          <w:rStyle w:val="hps"/>
          <w:rFonts w:ascii="Times New Roman" w:hAnsi="Times New Roman" w:cs="Times New Roman"/>
          <w:sz w:val="24"/>
          <w:szCs w:val="24"/>
        </w:rPr>
        <w:t>2002; Par</w:t>
      </w:r>
      <w:r w:rsidRPr="003B15CD">
        <w:rPr>
          <w:rFonts w:ascii="Times New Roman" w:hAnsi="Times New Roman" w:cs="Times New Roman"/>
          <w:sz w:val="24"/>
        </w:rPr>
        <w:t xml:space="preserve">do </w:t>
      </w:r>
      <w:r w:rsidR="006D32CE" w:rsidRPr="006D32CE">
        <w:rPr>
          <w:rFonts w:ascii="Times New Roman" w:hAnsi="Times New Roman" w:cs="Times New Roman"/>
          <w:i/>
          <w:sz w:val="24"/>
        </w:rPr>
        <w:t>et al</w:t>
      </w:r>
      <w:r w:rsidR="00F81823" w:rsidRPr="003B15CD">
        <w:rPr>
          <w:rFonts w:ascii="Times New Roman" w:hAnsi="Times New Roman" w:cs="Times New Roman"/>
          <w:sz w:val="24"/>
        </w:rPr>
        <w:t>.,</w:t>
      </w:r>
      <w:r w:rsidRPr="003B15CD">
        <w:rPr>
          <w:rFonts w:ascii="Times New Roman" w:hAnsi="Times New Roman" w:cs="Times New Roman"/>
          <w:sz w:val="24"/>
        </w:rPr>
        <w:t xml:space="preserve"> 2008; Fanadzo </w:t>
      </w:r>
      <w:r w:rsidR="006D32CE" w:rsidRPr="006D32CE">
        <w:rPr>
          <w:rFonts w:ascii="Times New Roman" w:hAnsi="Times New Roman" w:cs="Times New Roman"/>
          <w:i/>
          <w:sz w:val="24"/>
        </w:rPr>
        <w:t>et al</w:t>
      </w:r>
      <w:r w:rsidR="00F81823" w:rsidRPr="003B15CD">
        <w:rPr>
          <w:rFonts w:ascii="Times New Roman" w:hAnsi="Times New Roman" w:cs="Times New Roman"/>
          <w:sz w:val="24"/>
        </w:rPr>
        <w:t>.,</w:t>
      </w:r>
      <w:r w:rsidR="001044B7" w:rsidRPr="003B15CD">
        <w:rPr>
          <w:rFonts w:ascii="Times New Roman" w:hAnsi="Times New Roman" w:cs="Times New Roman"/>
          <w:sz w:val="24"/>
        </w:rPr>
        <w:t xml:space="preserve"> 2010, Ruilova </w:t>
      </w:r>
      <w:r w:rsidR="006D32CE" w:rsidRPr="006D32CE">
        <w:rPr>
          <w:rFonts w:ascii="Times New Roman" w:hAnsi="Times New Roman" w:cs="Times New Roman"/>
          <w:i/>
          <w:sz w:val="24"/>
        </w:rPr>
        <w:t>et al</w:t>
      </w:r>
      <w:r w:rsidR="00F81823" w:rsidRPr="003B15CD">
        <w:rPr>
          <w:rFonts w:ascii="Times New Roman" w:hAnsi="Times New Roman" w:cs="Times New Roman"/>
          <w:sz w:val="24"/>
        </w:rPr>
        <w:t>.,</w:t>
      </w:r>
      <w:r w:rsidR="001044B7" w:rsidRPr="003B15CD">
        <w:rPr>
          <w:rFonts w:ascii="Times New Roman" w:hAnsi="Times New Roman" w:cs="Times New Roman"/>
          <w:sz w:val="24"/>
        </w:rPr>
        <w:t xml:space="preserve"> </w:t>
      </w:r>
      <w:r w:rsidR="0027323F" w:rsidRPr="003B15CD">
        <w:rPr>
          <w:rFonts w:ascii="Times New Roman" w:hAnsi="Times New Roman" w:cs="Times New Roman"/>
          <w:sz w:val="24"/>
        </w:rPr>
        <w:t>2017</w:t>
      </w:r>
      <w:r w:rsidRPr="003B15CD">
        <w:rPr>
          <w:rFonts w:ascii="Times New Roman" w:hAnsi="Times New Roman" w:cs="Times New Roman"/>
          <w:sz w:val="24"/>
        </w:rPr>
        <w:t xml:space="preserve">). </w:t>
      </w:r>
    </w:p>
    <w:p w14:paraId="04C35648" w14:textId="23B207D6" w:rsidR="00533298" w:rsidRPr="00642524" w:rsidRDefault="00533298" w:rsidP="003B15CD">
      <w:pPr>
        <w:spacing w:before="100" w:beforeAutospacing="1" w:after="100" w:afterAutospacing="1" w:line="360" w:lineRule="auto"/>
        <w:jc w:val="both"/>
        <w:rPr>
          <w:rFonts w:ascii="Times New Roman" w:hAnsi="Times New Roman" w:cs="Times New Roman"/>
          <w:sz w:val="24"/>
          <w:szCs w:val="24"/>
        </w:rPr>
      </w:pPr>
      <w:r w:rsidRPr="003B15CD">
        <w:rPr>
          <w:rFonts w:ascii="Times New Roman" w:hAnsi="Times New Roman" w:cs="Times New Roman"/>
          <w:sz w:val="24"/>
        </w:rPr>
        <w:t>La adición</w:t>
      </w:r>
      <w:r w:rsidRPr="003B15CD">
        <w:rPr>
          <w:rStyle w:val="hps"/>
          <w:rFonts w:ascii="Times New Roman" w:hAnsi="Times New Roman" w:cs="Times New Roman"/>
          <w:sz w:val="28"/>
          <w:szCs w:val="24"/>
        </w:rPr>
        <w:t xml:space="preserve"> </w:t>
      </w:r>
      <w:r w:rsidRPr="004D4885">
        <w:rPr>
          <w:rStyle w:val="hps"/>
          <w:rFonts w:ascii="Times New Roman" w:hAnsi="Times New Roman" w:cs="Times New Roman"/>
          <w:sz w:val="24"/>
          <w:szCs w:val="24"/>
        </w:rPr>
        <w:t xml:space="preserve">de suplementos a los sustratos es usualmente </w:t>
      </w:r>
      <w:r w:rsidR="004D4885">
        <w:rPr>
          <w:rStyle w:val="hps"/>
          <w:rFonts w:ascii="Times New Roman" w:hAnsi="Times New Roman" w:cs="Times New Roman"/>
          <w:sz w:val="24"/>
          <w:szCs w:val="24"/>
        </w:rPr>
        <w:t>recomendado</w:t>
      </w:r>
      <w:r w:rsidRPr="004D4885">
        <w:rPr>
          <w:rStyle w:val="hps"/>
          <w:rFonts w:ascii="Times New Roman" w:hAnsi="Times New Roman" w:cs="Times New Roman"/>
          <w:sz w:val="24"/>
          <w:szCs w:val="24"/>
        </w:rPr>
        <w:t xml:space="preserve"> hasta un</w:t>
      </w:r>
      <w:r w:rsidRPr="004D4885">
        <w:rPr>
          <w:rFonts w:ascii="Times New Roman" w:hAnsi="Times New Roman" w:cs="Times New Roman"/>
          <w:sz w:val="24"/>
          <w:szCs w:val="24"/>
        </w:rPr>
        <w:t xml:space="preserve"> resultado satisfactorio de relación C/N ya que concentraciones muy altas pueden</w:t>
      </w:r>
      <w:r w:rsidRPr="00533298">
        <w:rPr>
          <w:rFonts w:ascii="Times New Roman" w:hAnsi="Times New Roman" w:cs="Times New Roman"/>
          <w:sz w:val="24"/>
          <w:szCs w:val="24"/>
        </w:rPr>
        <w:t xml:space="preserve"> producir incrementos peligrosos en la temperatura del sustrato y el desarrollo de organismos competidores </w:t>
      </w:r>
      <w:r w:rsidRPr="00642524">
        <w:rPr>
          <w:rFonts w:ascii="Times New Roman" w:hAnsi="Times New Roman" w:cs="Times New Roman"/>
          <w:sz w:val="24"/>
          <w:szCs w:val="24"/>
        </w:rPr>
        <w:t xml:space="preserve">(Melo </w:t>
      </w:r>
      <w:r w:rsidR="006D32CE" w:rsidRPr="006D32CE">
        <w:rPr>
          <w:rFonts w:ascii="Times New Roman" w:hAnsi="Times New Roman" w:cs="Times New Roman"/>
          <w:i/>
          <w:sz w:val="24"/>
          <w:szCs w:val="24"/>
        </w:rPr>
        <w:t>et al</w:t>
      </w:r>
      <w:r w:rsidR="00F81823">
        <w:rPr>
          <w:rFonts w:ascii="Times New Roman" w:hAnsi="Times New Roman" w:cs="Times New Roman"/>
          <w:sz w:val="24"/>
          <w:szCs w:val="24"/>
        </w:rPr>
        <w:t>.,</w:t>
      </w:r>
      <w:r w:rsidRPr="00642524">
        <w:rPr>
          <w:rFonts w:ascii="Times New Roman" w:hAnsi="Times New Roman" w:cs="Times New Roman"/>
          <w:sz w:val="24"/>
          <w:szCs w:val="24"/>
        </w:rPr>
        <w:t xml:space="preserve"> 2010; Cunha </w:t>
      </w:r>
      <w:r w:rsidR="006D32CE" w:rsidRPr="006D32CE">
        <w:rPr>
          <w:rFonts w:ascii="Times New Roman" w:hAnsi="Times New Roman" w:cs="Times New Roman"/>
          <w:i/>
          <w:sz w:val="24"/>
          <w:szCs w:val="24"/>
        </w:rPr>
        <w:t>et al</w:t>
      </w:r>
      <w:r w:rsidR="00F81823">
        <w:rPr>
          <w:rFonts w:ascii="Times New Roman" w:hAnsi="Times New Roman" w:cs="Times New Roman"/>
          <w:sz w:val="24"/>
          <w:szCs w:val="24"/>
        </w:rPr>
        <w:t>.,</w:t>
      </w:r>
      <w:r w:rsidRPr="00642524">
        <w:rPr>
          <w:rFonts w:ascii="Times New Roman" w:hAnsi="Times New Roman" w:cs="Times New Roman"/>
          <w:sz w:val="24"/>
          <w:szCs w:val="24"/>
        </w:rPr>
        <w:t xml:space="preserve"> 201</w:t>
      </w:r>
      <w:r w:rsidR="004D4885" w:rsidRPr="00642524">
        <w:rPr>
          <w:rFonts w:ascii="Times New Roman" w:hAnsi="Times New Roman" w:cs="Times New Roman"/>
          <w:sz w:val="24"/>
          <w:szCs w:val="24"/>
        </w:rPr>
        <w:t>1; Gea, 2011).</w:t>
      </w:r>
    </w:p>
    <w:p w14:paraId="33178976" w14:textId="7DAF33B9" w:rsidR="008E3D1A" w:rsidRPr="00642524" w:rsidRDefault="00533298" w:rsidP="003B15CD">
      <w:pPr>
        <w:autoSpaceDE w:val="0"/>
        <w:autoSpaceDN w:val="0"/>
        <w:adjustRightInd w:val="0"/>
        <w:spacing w:before="240" w:line="360" w:lineRule="auto"/>
        <w:jc w:val="both"/>
        <w:rPr>
          <w:rFonts w:ascii="Times New Roman" w:hAnsi="Times New Roman" w:cs="Times New Roman"/>
          <w:sz w:val="24"/>
          <w:szCs w:val="24"/>
        </w:rPr>
      </w:pPr>
      <w:r w:rsidRPr="00642524">
        <w:rPr>
          <w:rFonts w:ascii="Times New Roman" w:hAnsi="Times New Roman" w:cs="Times New Roman"/>
          <w:sz w:val="24"/>
          <w:szCs w:val="24"/>
        </w:rPr>
        <w:t xml:space="preserve">Ruilova </w:t>
      </w:r>
      <w:r w:rsidR="006D32CE" w:rsidRPr="006D32CE">
        <w:rPr>
          <w:rFonts w:ascii="Times New Roman" w:hAnsi="Times New Roman" w:cs="Times New Roman"/>
          <w:i/>
          <w:sz w:val="24"/>
          <w:szCs w:val="24"/>
        </w:rPr>
        <w:t>et al</w:t>
      </w:r>
      <w:r w:rsidR="00016578">
        <w:rPr>
          <w:rFonts w:ascii="Times New Roman" w:hAnsi="Times New Roman" w:cs="Times New Roman"/>
          <w:sz w:val="24"/>
          <w:szCs w:val="24"/>
        </w:rPr>
        <w:t>.</w:t>
      </w:r>
      <w:r w:rsidR="00F81823">
        <w:rPr>
          <w:rFonts w:ascii="Times New Roman" w:hAnsi="Times New Roman" w:cs="Times New Roman"/>
          <w:sz w:val="24"/>
          <w:szCs w:val="24"/>
        </w:rPr>
        <w:t xml:space="preserve"> </w:t>
      </w:r>
      <w:r w:rsidR="000774AB">
        <w:rPr>
          <w:rFonts w:ascii="Times New Roman" w:hAnsi="Times New Roman" w:cs="Times New Roman"/>
          <w:sz w:val="24"/>
          <w:szCs w:val="24"/>
        </w:rPr>
        <w:t>(</w:t>
      </w:r>
      <w:r w:rsidR="0027323F">
        <w:rPr>
          <w:rFonts w:ascii="Times New Roman" w:hAnsi="Times New Roman" w:cs="Times New Roman"/>
          <w:sz w:val="24"/>
          <w:szCs w:val="24"/>
        </w:rPr>
        <w:t>2017</w:t>
      </w:r>
      <w:r w:rsidRPr="00642524">
        <w:rPr>
          <w:rFonts w:ascii="Times New Roman" w:hAnsi="Times New Roman" w:cs="Times New Roman"/>
          <w:sz w:val="24"/>
          <w:szCs w:val="24"/>
        </w:rPr>
        <w:t>)</w:t>
      </w:r>
      <w:r w:rsidRPr="00533298">
        <w:rPr>
          <w:rFonts w:ascii="Times New Roman" w:hAnsi="Times New Roman" w:cs="Times New Roman"/>
          <w:sz w:val="24"/>
          <w:szCs w:val="24"/>
        </w:rPr>
        <w:t xml:space="preserve">, encontró una relación C/N de 37 a 53 donde obtuvo una mayor productividad y contenido proteico del hongo. La relación C/N está asociada al rendimiento y calidad del hongo </w:t>
      </w:r>
      <w:r w:rsidR="006706AD" w:rsidRPr="006706AD">
        <w:rPr>
          <w:rFonts w:ascii="Times New Roman" w:hAnsi="Times New Roman" w:cs="Times New Roman"/>
          <w:i/>
          <w:sz w:val="24"/>
          <w:szCs w:val="24"/>
        </w:rPr>
        <w:t>Pleurotus ostreatus</w:t>
      </w:r>
      <w:r w:rsidR="004D4885">
        <w:rPr>
          <w:rFonts w:ascii="Times New Roman" w:hAnsi="Times New Roman" w:cs="Times New Roman"/>
          <w:sz w:val="24"/>
          <w:szCs w:val="24"/>
        </w:rPr>
        <w:t xml:space="preserve"> </w:t>
      </w:r>
      <w:r w:rsidR="008E3D1A">
        <w:rPr>
          <w:rFonts w:ascii="Times New Roman" w:hAnsi="Times New Roman" w:cs="Times New Roman"/>
          <w:sz w:val="24"/>
          <w:szCs w:val="24"/>
        </w:rPr>
        <w:t>(Getahun, 2011).</w:t>
      </w:r>
    </w:p>
    <w:p w14:paraId="14657DAD" w14:textId="03649C4B" w:rsidR="008E3D1A" w:rsidRPr="003B15CD" w:rsidRDefault="004D4885" w:rsidP="003B15CD">
      <w:pPr>
        <w:pStyle w:val="Ttulo4"/>
        <w:numPr>
          <w:ilvl w:val="2"/>
          <w:numId w:val="33"/>
        </w:numPr>
        <w:spacing w:before="240" w:after="240" w:line="360" w:lineRule="auto"/>
        <w:ind w:left="0" w:firstLine="0"/>
        <w:rPr>
          <w:rFonts w:ascii="Times New Roman" w:hAnsi="Times New Roman" w:cs="Times New Roman"/>
          <w:b/>
          <w:i w:val="0"/>
          <w:color w:val="auto"/>
          <w:sz w:val="24"/>
          <w:lang w:val="es-ES"/>
        </w:rPr>
      </w:pPr>
      <w:bookmarkStart w:id="161" w:name="_Toc508047191"/>
      <w:r w:rsidRPr="002742BD">
        <w:rPr>
          <w:rFonts w:ascii="Times New Roman" w:hAnsi="Times New Roman" w:cs="Times New Roman"/>
          <w:b/>
          <w:i w:val="0"/>
          <w:color w:val="auto"/>
          <w:sz w:val="24"/>
          <w:lang w:val="es-ES"/>
        </w:rPr>
        <w:t>Temperatura y humedad.</w:t>
      </w:r>
      <w:bookmarkEnd w:id="161"/>
    </w:p>
    <w:p w14:paraId="34059000" w14:textId="197CD7F3" w:rsidR="008E3D1A" w:rsidRDefault="00533298" w:rsidP="008E3D1A">
      <w:pPr>
        <w:spacing w:line="360" w:lineRule="auto"/>
        <w:jc w:val="both"/>
        <w:rPr>
          <w:rFonts w:ascii="Times New Roman" w:hAnsi="Times New Roman" w:cs="Times New Roman"/>
          <w:sz w:val="24"/>
          <w:szCs w:val="24"/>
          <w:lang w:val="es-ES"/>
        </w:rPr>
      </w:pPr>
      <w:r w:rsidRPr="008E3D1A">
        <w:rPr>
          <w:rFonts w:ascii="Times New Roman" w:hAnsi="Times New Roman" w:cs="Times New Roman"/>
          <w:sz w:val="24"/>
          <w:szCs w:val="24"/>
        </w:rPr>
        <w:t>La temperatura va</w:t>
      </w:r>
      <w:r w:rsidRPr="00533298">
        <w:rPr>
          <w:rFonts w:ascii="Times New Roman" w:hAnsi="Times New Roman" w:cs="Times New Roman"/>
          <w:sz w:val="24"/>
          <w:szCs w:val="24"/>
          <w:lang w:val="es-ES"/>
        </w:rPr>
        <w:t xml:space="preserve"> en combinación con la humedad y son factores importantes para el cultivo de </w:t>
      </w:r>
      <w:r w:rsidRPr="00533298">
        <w:rPr>
          <w:rFonts w:ascii="Times New Roman" w:hAnsi="Times New Roman" w:cs="Times New Roman"/>
          <w:i/>
          <w:sz w:val="24"/>
          <w:szCs w:val="24"/>
          <w:lang w:val="es-ES"/>
        </w:rPr>
        <w:t xml:space="preserve">Pleurotus. </w:t>
      </w:r>
      <w:r w:rsidRPr="00533298">
        <w:rPr>
          <w:rFonts w:ascii="Times New Roman" w:hAnsi="Times New Roman" w:cs="Times New Roman"/>
          <w:sz w:val="24"/>
          <w:szCs w:val="24"/>
          <w:lang w:val="es-ES"/>
        </w:rPr>
        <w:t xml:space="preserve">La </w:t>
      </w:r>
      <w:r w:rsidR="00F81823" w:rsidRPr="00533298">
        <w:rPr>
          <w:rFonts w:ascii="Times New Roman" w:hAnsi="Times New Roman" w:cs="Times New Roman"/>
          <w:sz w:val="24"/>
          <w:szCs w:val="24"/>
          <w:lang w:val="es-ES"/>
        </w:rPr>
        <w:t>temperatura</w:t>
      </w:r>
      <w:r w:rsidR="00F81823" w:rsidRPr="00F81823">
        <w:rPr>
          <w:rFonts w:ascii="Times New Roman" w:hAnsi="Times New Roman" w:cs="Times New Roman"/>
          <w:sz w:val="24"/>
          <w:szCs w:val="24"/>
          <w:lang w:val="es-ES"/>
        </w:rPr>
        <w:t xml:space="preserve"> no</w:t>
      </w:r>
      <w:r w:rsidRPr="00533298">
        <w:rPr>
          <w:rFonts w:ascii="Times New Roman" w:hAnsi="Times New Roman" w:cs="Times New Roman"/>
          <w:i/>
          <w:sz w:val="24"/>
          <w:szCs w:val="24"/>
          <w:lang w:val="es-ES"/>
        </w:rPr>
        <w:t xml:space="preserve"> </w:t>
      </w:r>
      <w:r w:rsidRPr="00533298">
        <w:rPr>
          <w:rFonts w:ascii="Times New Roman" w:hAnsi="Times New Roman" w:cs="Times New Roman"/>
          <w:sz w:val="24"/>
          <w:szCs w:val="24"/>
          <w:lang w:val="es-ES"/>
        </w:rPr>
        <w:t xml:space="preserve">solo varía entre cepas sino también para una misma cepa según su etapa de desarrollo así, es posible y aun frecuente que un hongo tenga una temperatura óptima de germinación y que ésta sea diferente de su temperatura óptima de crecimiento micelial o de fructificación </w:t>
      </w:r>
      <w:r w:rsidRPr="00642524">
        <w:rPr>
          <w:rFonts w:ascii="Times New Roman" w:hAnsi="Times New Roman" w:cs="Times New Roman"/>
          <w:sz w:val="24"/>
          <w:szCs w:val="24"/>
          <w:lang w:val="es-ES"/>
        </w:rPr>
        <w:t xml:space="preserve">(Albertó, 2008; Ruilova </w:t>
      </w:r>
      <w:r w:rsidR="006D32CE" w:rsidRPr="006D32CE">
        <w:rPr>
          <w:rFonts w:ascii="Times New Roman" w:hAnsi="Times New Roman" w:cs="Times New Roman"/>
          <w:i/>
          <w:sz w:val="24"/>
          <w:szCs w:val="24"/>
          <w:lang w:val="es-ES"/>
        </w:rPr>
        <w:t>et al</w:t>
      </w:r>
      <w:r w:rsidR="00F81823">
        <w:rPr>
          <w:rFonts w:ascii="Times New Roman" w:hAnsi="Times New Roman" w:cs="Times New Roman"/>
          <w:sz w:val="24"/>
          <w:szCs w:val="24"/>
          <w:lang w:val="es-ES"/>
        </w:rPr>
        <w:t>., 2014</w:t>
      </w:r>
      <w:r w:rsidRPr="00642524">
        <w:rPr>
          <w:rFonts w:ascii="Times New Roman" w:hAnsi="Times New Roman" w:cs="Times New Roman"/>
          <w:sz w:val="24"/>
          <w:szCs w:val="24"/>
          <w:lang w:val="es-ES"/>
        </w:rPr>
        <w:t>),</w:t>
      </w:r>
      <w:r w:rsidRPr="00533298">
        <w:rPr>
          <w:rFonts w:ascii="Times New Roman" w:hAnsi="Times New Roman" w:cs="Times New Roman"/>
          <w:sz w:val="24"/>
          <w:szCs w:val="24"/>
          <w:lang w:val="es-ES"/>
        </w:rPr>
        <w:t xml:space="preserve"> igual sucede con la humedad. En la etapa de incubación se mantiene la temperatura 24 -27ºC con un 70-80 % de humedad y para entrar en la fase de fructificación por regla general las temperaturas para las especies de </w:t>
      </w:r>
      <w:r w:rsidRPr="00533298">
        <w:rPr>
          <w:rFonts w:ascii="Times New Roman" w:hAnsi="Times New Roman" w:cs="Times New Roman"/>
          <w:i/>
          <w:sz w:val="24"/>
          <w:szCs w:val="24"/>
          <w:lang w:val="es-ES"/>
        </w:rPr>
        <w:t>Pleurotus</w:t>
      </w:r>
      <w:r w:rsidRPr="00533298">
        <w:rPr>
          <w:rFonts w:ascii="Times New Roman" w:hAnsi="Times New Roman" w:cs="Times New Roman"/>
          <w:sz w:val="24"/>
          <w:szCs w:val="24"/>
          <w:lang w:val="es-ES"/>
        </w:rPr>
        <w:t xml:space="preserve"> son ligeramente inferiores que las temperaturas óptimas para crecimiento micelial y están entre 15 – 18 ºC y la humedad se incrementa a un rango de 80 – 90 % (Ruilova </w:t>
      </w:r>
      <w:r w:rsidR="006D32CE" w:rsidRPr="006D32CE">
        <w:rPr>
          <w:rFonts w:ascii="Times New Roman" w:hAnsi="Times New Roman" w:cs="Times New Roman"/>
          <w:i/>
          <w:sz w:val="24"/>
          <w:szCs w:val="24"/>
          <w:lang w:val="es-ES"/>
        </w:rPr>
        <w:t>et al</w:t>
      </w:r>
      <w:r w:rsidR="00F81823">
        <w:rPr>
          <w:rFonts w:ascii="Times New Roman" w:hAnsi="Times New Roman" w:cs="Times New Roman"/>
          <w:sz w:val="24"/>
          <w:szCs w:val="24"/>
          <w:lang w:val="es-ES"/>
        </w:rPr>
        <w:t>.</w:t>
      </w:r>
      <w:r w:rsidRPr="00533298">
        <w:rPr>
          <w:rFonts w:ascii="Times New Roman" w:hAnsi="Times New Roman" w:cs="Times New Roman"/>
          <w:sz w:val="24"/>
          <w:szCs w:val="24"/>
          <w:lang w:val="es-ES"/>
        </w:rPr>
        <w:t xml:space="preserve">, 2014). Si no se respetan estas condiciones se producen </w:t>
      </w:r>
      <w:r w:rsidRPr="00533298">
        <w:rPr>
          <w:rFonts w:ascii="Times New Roman" w:hAnsi="Times New Roman" w:cs="Times New Roman"/>
          <w:sz w:val="24"/>
          <w:szCs w:val="24"/>
          <w:lang w:val="es-ES"/>
        </w:rPr>
        <w:lastRenderedPageBreak/>
        <w:t>alteraciones en el crecimiento del hongo. En la etapa de producción (cosecha) la humedad puede variar entre 75 –</w:t>
      </w:r>
      <w:r w:rsidR="004D4885">
        <w:rPr>
          <w:rFonts w:ascii="Times New Roman" w:hAnsi="Times New Roman" w:cs="Times New Roman"/>
          <w:sz w:val="24"/>
          <w:szCs w:val="24"/>
          <w:lang w:val="es-ES"/>
        </w:rPr>
        <w:t xml:space="preserve"> 85 % </w:t>
      </w:r>
      <w:r w:rsidR="004D4885" w:rsidRPr="00642524">
        <w:rPr>
          <w:rFonts w:ascii="Times New Roman" w:hAnsi="Times New Roman" w:cs="Times New Roman"/>
          <w:sz w:val="24"/>
          <w:szCs w:val="24"/>
          <w:lang w:val="es-ES"/>
        </w:rPr>
        <w:t xml:space="preserve">(Ruilova </w:t>
      </w:r>
      <w:r w:rsidR="006D32CE" w:rsidRPr="006D32CE">
        <w:rPr>
          <w:rFonts w:ascii="Times New Roman" w:hAnsi="Times New Roman" w:cs="Times New Roman"/>
          <w:i/>
          <w:sz w:val="24"/>
          <w:szCs w:val="24"/>
          <w:lang w:val="es-ES"/>
        </w:rPr>
        <w:t>et al</w:t>
      </w:r>
      <w:r w:rsidR="008E3D1A">
        <w:rPr>
          <w:rFonts w:ascii="Times New Roman" w:hAnsi="Times New Roman" w:cs="Times New Roman"/>
          <w:sz w:val="24"/>
          <w:szCs w:val="24"/>
          <w:lang w:val="es-ES"/>
        </w:rPr>
        <w:t>., 2014).</w:t>
      </w:r>
    </w:p>
    <w:p w14:paraId="19BC3A1C" w14:textId="3826D4B5" w:rsidR="008E3D1A" w:rsidRPr="003B15CD" w:rsidRDefault="00533298" w:rsidP="003B15CD">
      <w:pPr>
        <w:pStyle w:val="Ttulo4"/>
        <w:numPr>
          <w:ilvl w:val="2"/>
          <w:numId w:val="33"/>
        </w:numPr>
        <w:spacing w:before="240" w:after="240" w:line="360" w:lineRule="auto"/>
        <w:ind w:left="0" w:firstLine="0"/>
        <w:rPr>
          <w:rFonts w:ascii="Times New Roman" w:hAnsi="Times New Roman" w:cs="Times New Roman"/>
          <w:b/>
          <w:i w:val="0"/>
          <w:color w:val="auto"/>
          <w:sz w:val="24"/>
          <w:lang w:val="es-ES"/>
        </w:rPr>
      </w:pPr>
      <w:bookmarkStart w:id="162" w:name="_Toc508047192"/>
      <w:r w:rsidRPr="00AE7678">
        <w:rPr>
          <w:rFonts w:ascii="Times New Roman" w:hAnsi="Times New Roman" w:cs="Times New Roman"/>
          <w:b/>
          <w:i w:val="0"/>
          <w:color w:val="auto"/>
          <w:sz w:val="24"/>
          <w:lang w:val="es-ES"/>
        </w:rPr>
        <w:t>Tamaño de partícula del sustrato.</w:t>
      </w:r>
      <w:bookmarkEnd w:id="162"/>
    </w:p>
    <w:p w14:paraId="0FA9FD42" w14:textId="5CBE9968" w:rsidR="008E3D1A" w:rsidRPr="00533298" w:rsidRDefault="00533298" w:rsidP="008E3D1A">
      <w:pPr>
        <w:spacing w:line="360" w:lineRule="auto"/>
        <w:jc w:val="both"/>
        <w:rPr>
          <w:rFonts w:ascii="Times New Roman" w:hAnsi="Times New Roman" w:cs="Times New Roman"/>
          <w:b/>
          <w:sz w:val="24"/>
          <w:szCs w:val="24"/>
          <w:lang w:val="es-ES"/>
        </w:rPr>
      </w:pPr>
      <w:r w:rsidRPr="00533298">
        <w:rPr>
          <w:rFonts w:ascii="Times New Roman" w:hAnsi="Times New Roman" w:cs="Times New Roman"/>
          <w:sz w:val="24"/>
          <w:szCs w:val="24"/>
          <w:lang w:val="es-ES"/>
        </w:rPr>
        <w:t xml:space="preserve">Aquí el tamaño de partícula tiene una relación directa con el contenido de humedad. Si el tamaño de partícula del sustrato es muy grande retiene poco la humedad y si es muy pequeño puede producirse una excesiva compactación y evitar la circulación del aire. Se recomienda un tamaño de partícula entre 2 – 5 cm (Martínez </w:t>
      </w:r>
      <w:r w:rsidR="006D32CE" w:rsidRPr="006D32CE">
        <w:rPr>
          <w:rFonts w:ascii="Times New Roman" w:hAnsi="Times New Roman" w:cs="Times New Roman"/>
          <w:i/>
          <w:sz w:val="24"/>
          <w:szCs w:val="24"/>
          <w:lang w:val="es-ES"/>
        </w:rPr>
        <w:t>et al</w:t>
      </w:r>
      <w:r w:rsidRPr="00533298">
        <w:rPr>
          <w:rFonts w:ascii="Times New Roman" w:hAnsi="Times New Roman" w:cs="Times New Roman"/>
          <w:sz w:val="24"/>
          <w:szCs w:val="24"/>
          <w:lang w:val="es-ES"/>
        </w:rPr>
        <w:t>., 1990; Ruilova</w:t>
      </w:r>
      <w:r w:rsidR="0027323F">
        <w:rPr>
          <w:rFonts w:ascii="Times New Roman" w:hAnsi="Times New Roman" w:cs="Times New Roman"/>
          <w:sz w:val="24"/>
          <w:szCs w:val="24"/>
          <w:lang w:val="es-ES"/>
        </w:rPr>
        <w:t>,</w:t>
      </w:r>
      <w:r w:rsidRPr="00533298">
        <w:rPr>
          <w:rFonts w:ascii="Times New Roman" w:hAnsi="Times New Roman" w:cs="Times New Roman"/>
          <w:sz w:val="24"/>
          <w:szCs w:val="24"/>
          <w:lang w:val="es-ES"/>
        </w:rPr>
        <w:t xml:space="preserve"> </w:t>
      </w:r>
      <w:r w:rsidR="0027323F">
        <w:rPr>
          <w:rFonts w:ascii="Times New Roman" w:hAnsi="Times New Roman" w:cs="Times New Roman"/>
          <w:sz w:val="24"/>
          <w:szCs w:val="24"/>
          <w:lang w:val="es-ES"/>
        </w:rPr>
        <w:t>2017</w:t>
      </w:r>
      <w:r w:rsidRPr="00533298">
        <w:rPr>
          <w:rFonts w:ascii="Times New Roman" w:hAnsi="Times New Roman" w:cs="Times New Roman"/>
          <w:sz w:val="24"/>
          <w:szCs w:val="24"/>
          <w:lang w:val="es-ES"/>
        </w:rPr>
        <w:t>)</w:t>
      </w:r>
      <w:r w:rsidRPr="00533298">
        <w:rPr>
          <w:rFonts w:ascii="Times New Roman" w:hAnsi="Times New Roman" w:cs="Times New Roman"/>
          <w:b/>
          <w:sz w:val="24"/>
          <w:szCs w:val="24"/>
          <w:lang w:val="es-ES"/>
        </w:rPr>
        <w:t>.</w:t>
      </w:r>
    </w:p>
    <w:p w14:paraId="4145F027" w14:textId="06E0AF6F" w:rsidR="008E3D1A" w:rsidRPr="003B15CD" w:rsidRDefault="00533298" w:rsidP="003B15CD">
      <w:pPr>
        <w:pStyle w:val="Ttulo4"/>
        <w:numPr>
          <w:ilvl w:val="2"/>
          <w:numId w:val="33"/>
        </w:numPr>
        <w:spacing w:before="240" w:after="240" w:line="360" w:lineRule="auto"/>
        <w:ind w:left="0" w:firstLine="0"/>
        <w:rPr>
          <w:rFonts w:ascii="Times New Roman" w:hAnsi="Times New Roman" w:cs="Times New Roman"/>
          <w:b/>
          <w:i w:val="0"/>
          <w:color w:val="auto"/>
          <w:sz w:val="24"/>
          <w:lang w:val="es-ES"/>
        </w:rPr>
      </w:pPr>
      <w:bookmarkStart w:id="163" w:name="_Toc506479120"/>
      <w:bookmarkStart w:id="164" w:name="_Toc508047193"/>
      <w:r w:rsidRPr="00AE7678">
        <w:rPr>
          <w:rFonts w:ascii="Times New Roman" w:hAnsi="Times New Roman" w:cs="Times New Roman"/>
          <w:b/>
          <w:i w:val="0"/>
          <w:color w:val="auto"/>
          <w:sz w:val="24"/>
          <w:lang w:val="es-ES"/>
        </w:rPr>
        <w:t>Concentración de oxígeno y dióxido de carbono</w:t>
      </w:r>
      <w:bookmarkEnd w:id="163"/>
      <w:bookmarkEnd w:id="164"/>
    </w:p>
    <w:p w14:paraId="4525E834" w14:textId="48C43C49" w:rsidR="008E3D1A" w:rsidRPr="00533298" w:rsidRDefault="00533298" w:rsidP="008E3D1A">
      <w:pPr>
        <w:autoSpaceDE w:val="0"/>
        <w:autoSpaceDN w:val="0"/>
        <w:adjustRightInd w:val="0"/>
        <w:spacing w:line="360" w:lineRule="auto"/>
        <w:jc w:val="both"/>
        <w:rPr>
          <w:rFonts w:ascii="Times New Roman" w:hAnsi="Times New Roman" w:cs="Times New Roman"/>
          <w:sz w:val="24"/>
          <w:szCs w:val="24"/>
        </w:rPr>
      </w:pPr>
      <w:r w:rsidRPr="00533298">
        <w:rPr>
          <w:rFonts w:ascii="Times New Roman" w:hAnsi="Times New Roman" w:cs="Times New Roman"/>
          <w:sz w:val="24"/>
          <w:szCs w:val="24"/>
        </w:rPr>
        <w:t xml:space="preserve">Los componentes gaseosos de la atmósfera de mayor importancia en la biología de las setas son el oxígeno (20 %) y el dióxido de carbono. </w:t>
      </w:r>
      <w:r w:rsidRPr="00533298">
        <w:rPr>
          <w:rFonts w:ascii="Times New Roman" w:hAnsi="Times New Roman" w:cs="Times New Roman"/>
          <w:i/>
          <w:sz w:val="24"/>
          <w:szCs w:val="24"/>
          <w:lang w:val="es-ES"/>
        </w:rPr>
        <w:t>Pleurotus</w:t>
      </w:r>
      <w:r w:rsidRPr="00533298">
        <w:rPr>
          <w:rFonts w:ascii="Times New Roman" w:hAnsi="Times New Roman" w:cs="Times New Roman"/>
          <w:sz w:val="24"/>
          <w:szCs w:val="24"/>
          <w:lang w:val="es-ES"/>
        </w:rPr>
        <w:t xml:space="preserve"> al igual que otros hongos requiere niveles de oxígeno muy bajos para su crecimiento y </w:t>
      </w:r>
      <w:r w:rsidRPr="00533298">
        <w:rPr>
          <w:rFonts w:ascii="Times New Roman" w:hAnsi="Times New Roman" w:cs="Times New Roman"/>
          <w:sz w:val="24"/>
          <w:szCs w:val="24"/>
        </w:rPr>
        <w:t xml:space="preserve">una concentración relativamente alta de 20 a 25 % de CO2 ya que es útil para propiciar el crecimiento del micelio. Sin embargo, concentraciones superiores al 60 % inhiben la formación de primordios. Por lo </w:t>
      </w:r>
      <w:r w:rsidR="00F81823" w:rsidRPr="00533298">
        <w:rPr>
          <w:rFonts w:ascii="Times New Roman" w:hAnsi="Times New Roman" w:cs="Times New Roman"/>
          <w:sz w:val="24"/>
          <w:szCs w:val="24"/>
        </w:rPr>
        <w:t>tanto,</w:t>
      </w:r>
      <w:r w:rsidRPr="00533298">
        <w:rPr>
          <w:rFonts w:ascii="Times New Roman" w:hAnsi="Times New Roman" w:cs="Times New Roman"/>
          <w:sz w:val="24"/>
          <w:szCs w:val="24"/>
        </w:rPr>
        <w:t xml:space="preserve"> en los galpones de fructificación debe implementarse un buen sistema de ventilación de tal manera que se retire constantemente el CO</w:t>
      </w:r>
      <w:r w:rsidRPr="00533298">
        <w:rPr>
          <w:rFonts w:ascii="Times New Roman" w:hAnsi="Times New Roman" w:cs="Times New Roman"/>
          <w:sz w:val="24"/>
          <w:szCs w:val="24"/>
          <w:vertAlign w:val="subscript"/>
        </w:rPr>
        <w:t>2</w:t>
      </w:r>
      <w:r w:rsidRPr="00533298">
        <w:rPr>
          <w:rFonts w:ascii="Times New Roman" w:hAnsi="Times New Roman" w:cs="Times New Roman"/>
          <w:sz w:val="24"/>
          <w:szCs w:val="24"/>
        </w:rPr>
        <w:t xml:space="preserve"> formado por la respiración del propio hongo</w:t>
      </w:r>
      <w:r w:rsidR="00155111">
        <w:rPr>
          <w:rFonts w:ascii="Times New Roman" w:hAnsi="Times New Roman" w:cs="Times New Roman"/>
          <w:sz w:val="24"/>
          <w:szCs w:val="24"/>
        </w:rPr>
        <w:t xml:space="preserve"> </w:t>
      </w:r>
      <w:r w:rsidR="000774AB">
        <w:rPr>
          <w:rFonts w:ascii="Times New Roman" w:hAnsi="Times New Roman" w:cs="Times New Roman"/>
          <w:sz w:val="24"/>
          <w:szCs w:val="24"/>
        </w:rPr>
        <w:t>(</w:t>
      </w:r>
      <w:r w:rsidR="00155111">
        <w:rPr>
          <w:rFonts w:ascii="Times New Roman" w:hAnsi="Times New Roman" w:cs="Times New Roman"/>
          <w:sz w:val="24"/>
          <w:szCs w:val="24"/>
        </w:rPr>
        <w:t>Sánchez y Royse</w:t>
      </w:r>
      <w:r w:rsidR="000774AB">
        <w:rPr>
          <w:rFonts w:ascii="Times New Roman" w:hAnsi="Times New Roman" w:cs="Times New Roman"/>
          <w:sz w:val="24"/>
          <w:szCs w:val="24"/>
        </w:rPr>
        <w:t>,</w:t>
      </w:r>
      <w:r w:rsidR="00155111">
        <w:rPr>
          <w:rFonts w:ascii="Times New Roman" w:hAnsi="Times New Roman" w:cs="Times New Roman"/>
          <w:sz w:val="24"/>
          <w:szCs w:val="24"/>
        </w:rPr>
        <w:t xml:space="preserve"> 2002)</w:t>
      </w:r>
      <w:r w:rsidRPr="00533298">
        <w:rPr>
          <w:rFonts w:ascii="Times New Roman" w:hAnsi="Times New Roman" w:cs="Times New Roman"/>
          <w:sz w:val="24"/>
          <w:szCs w:val="24"/>
        </w:rPr>
        <w:t>.</w:t>
      </w:r>
    </w:p>
    <w:p w14:paraId="2EF420A7" w14:textId="64A7E959" w:rsidR="008E3D1A" w:rsidRPr="003B15CD" w:rsidRDefault="00533298" w:rsidP="003B15CD">
      <w:pPr>
        <w:pStyle w:val="Ttulo4"/>
        <w:numPr>
          <w:ilvl w:val="2"/>
          <w:numId w:val="33"/>
        </w:numPr>
        <w:spacing w:before="240" w:after="240" w:line="360" w:lineRule="auto"/>
        <w:ind w:left="0" w:firstLine="0"/>
        <w:rPr>
          <w:rFonts w:ascii="Times New Roman" w:hAnsi="Times New Roman" w:cs="Times New Roman"/>
          <w:b/>
          <w:i w:val="0"/>
          <w:color w:val="auto"/>
          <w:sz w:val="24"/>
          <w:lang w:val="es-ES"/>
        </w:rPr>
      </w:pPr>
      <w:r w:rsidRPr="00AE7678">
        <w:rPr>
          <w:rFonts w:ascii="Times New Roman" w:hAnsi="Times New Roman" w:cs="Times New Roman"/>
          <w:b/>
          <w:i w:val="0"/>
          <w:color w:val="auto"/>
          <w:sz w:val="24"/>
          <w:lang w:val="es-ES"/>
        </w:rPr>
        <w:t xml:space="preserve"> </w:t>
      </w:r>
      <w:bookmarkStart w:id="165" w:name="_Toc508047194"/>
      <w:r w:rsidRPr="00AE7678">
        <w:rPr>
          <w:rFonts w:ascii="Times New Roman" w:hAnsi="Times New Roman" w:cs="Times New Roman"/>
          <w:b/>
          <w:i w:val="0"/>
          <w:color w:val="auto"/>
          <w:sz w:val="24"/>
          <w:lang w:val="es-ES"/>
        </w:rPr>
        <w:t>Luz y ventilación</w:t>
      </w:r>
      <w:bookmarkEnd w:id="165"/>
      <w:r w:rsidRPr="00AE7678">
        <w:rPr>
          <w:rFonts w:ascii="Times New Roman" w:hAnsi="Times New Roman" w:cs="Times New Roman"/>
          <w:b/>
          <w:i w:val="0"/>
          <w:color w:val="auto"/>
          <w:sz w:val="24"/>
          <w:lang w:val="es-ES"/>
        </w:rPr>
        <w:t xml:space="preserve"> </w:t>
      </w:r>
    </w:p>
    <w:p w14:paraId="7F8FD500" w14:textId="5C8859B1" w:rsidR="008E3D1A" w:rsidRPr="004D4885" w:rsidRDefault="00533298" w:rsidP="008E3D1A">
      <w:pPr>
        <w:spacing w:line="360" w:lineRule="auto"/>
        <w:mirrorIndents/>
        <w:jc w:val="both"/>
        <w:rPr>
          <w:rFonts w:ascii="Times New Roman" w:hAnsi="Times New Roman" w:cs="Times New Roman"/>
          <w:sz w:val="24"/>
          <w:szCs w:val="24"/>
          <w:lang w:val="es-ES"/>
        </w:rPr>
      </w:pPr>
      <w:r w:rsidRPr="004D4885">
        <w:rPr>
          <w:rFonts w:ascii="Times New Roman" w:hAnsi="Times New Roman" w:cs="Times New Roman"/>
          <w:sz w:val="24"/>
          <w:szCs w:val="24"/>
        </w:rPr>
        <w:t xml:space="preserve">En general, las especies de </w:t>
      </w:r>
      <w:r w:rsidRPr="004D4885">
        <w:rPr>
          <w:rFonts w:ascii="Times New Roman" w:hAnsi="Times New Roman" w:cs="Times New Roman"/>
          <w:i/>
          <w:iCs/>
          <w:sz w:val="24"/>
          <w:szCs w:val="24"/>
        </w:rPr>
        <w:t xml:space="preserve">Pleurotus </w:t>
      </w:r>
      <w:r w:rsidRPr="004D4885">
        <w:rPr>
          <w:rFonts w:ascii="Times New Roman" w:hAnsi="Times New Roman" w:cs="Times New Roman"/>
          <w:iCs/>
          <w:sz w:val="24"/>
          <w:szCs w:val="24"/>
        </w:rPr>
        <w:t>en la etapa de incubación requieren oscuridad</w:t>
      </w:r>
      <w:r w:rsidRPr="004D4885">
        <w:rPr>
          <w:rFonts w:ascii="Times New Roman" w:hAnsi="Times New Roman" w:cs="Times New Roman"/>
          <w:i/>
          <w:iCs/>
          <w:sz w:val="24"/>
          <w:szCs w:val="24"/>
        </w:rPr>
        <w:t xml:space="preserve"> </w:t>
      </w:r>
      <w:r w:rsidRPr="004D4885">
        <w:rPr>
          <w:rFonts w:ascii="Times New Roman" w:hAnsi="Times New Roman" w:cs="Times New Roman"/>
          <w:sz w:val="24"/>
          <w:szCs w:val="24"/>
        </w:rPr>
        <w:t xml:space="preserve">para el crecimiento micelial y para la fructificación requieren luminosidad de 8-12h de luz natural y si es artificial son preferibles los fluorescentes (Varnero </w:t>
      </w:r>
      <w:r w:rsidR="006D32CE" w:rsidRPr="006D32CE">
        <w:rPr>
          <w:rFonts w:ascii="Times New Roman" w:hAnsi="Times New Roman" w:cs="Times New Roman"/>
          <w:i/>
          <w:sz w:val="24"/>
          <w:szCs w:val="24"/>
        </w:rPr>
        <w:t>et al</w:t>
      </w:r>
      <w:r w:rsidRPr="004D4885">
        <w:rPr>
          <w:rFonts w:ascii="Times New Roman" w:hAnsi="Times New Roman" w:cs="Times New Roman"/>
          <w:sz w:val="24"/>
          <w:szCs w:val="24"/>
        </w:rPr>
        <w:t xml:space="preserve">., 2010). Así mismo se necesita ventilación moderada de 150 - 250 m3/h*Tn. Una ventilación deficiente se manifiesta en deformaciones del cuerpo fructífero. Esto puede ser un ligero alargamiento del estípite, la no formación del píleo o ambas </w:t>
      </w:r>
      <w:r w:rsidRPr="004D4885">
        <w:rPr>
          <w:rFonts w:ascii="Times New Roman" w:hAnsi="Times New Roman" w:cs="Times New Roman"/>
          <w:sz w:val="24"/>
          <w:szCs w:val="24"/>
          <w:lang w:val="es-ES"/>
        </w:rPr>
        <w:t>cosas</w:t>
      </w:r>
      <w:r w:rsidR="00F81823">
        <w:rPr>
          <w:rFonts w:ascii="Times New Roman" w:hAnsi="Times New Roman" w:cs="Times New Roman"/>
          <w:sz w:val="24"/>
          <w:szCs w:val="24"/>
          <w:lang w:val="es-ES"/>
        </w:rPr>
        <w:t xml:space="preserve"> (Sánchez y Royse, 2002; Alberto</w:t>
      </w:r>
      <w:r w:rsidRPr="004D4885">
        <w:rPr>
          <w:rFonts w:ascii="Times New Roman" w:hAnsi="Times New Roman" w:cs="Times New Roman"/>
          <w:sz w:val="24"/>
          <w:szCs w:val="24"/>
          <w:lang w:val="es-ES"/>
        </w:rPr>
        <w:t>, 2008).</w:t>
      </w:r>
    </w:p>
    <w:p w14:paraId="78C13BDE" w14:textId="04548A0D" w:rsidR="008E3D1A" w:rsidRPr="003B15CD" w:rsidRDefault="00533298" w:rsidP="003B15CD">
      <w:pPr>
        <w:pStyle w:val="Ttulo4"/>
        <w:numPr>
          <w:ilvl w:val="2"/>
          <w:numId w:val="33"/>
        </w:numPr>
        <w:spacing w:before="240" w:after="240" w:line="360" w:lineRule="auto"/>
        <w:ind w:left="0" w:firstLine="0"/>
        <w:rPr>
          <w:rFonts w:ascii="Times New Roman" w:hAnsi="Times New Roman" w:cs="Times New Roman"/>
          <w:b/>
          <w:i w:val="0"/>
          <w:color w:val="auto"/>
          <w:sz w:val="24"/>
          <w:lang w:val="es-ES"/>
        </w:rPr>
      </w:pPr>
      <w:bookmarkStart w:id="166" w:name="_Toc508047195"/>
      <w:r w:rsidRPr="00AE7678">
        <w:rPr>
          <w:rFonts w:ascii="Times New Roman" w:hAnsi="Times New Roman" w:cs="Times New Roman"/>
          <w:b/>
          <w:i w:val="0"/>
          <w:color w:val="auto"/>
          <w:sz w:val="24"/>
          <w:lang w:val="es-ES"/>
        </w:rPr>
        <w:lastRenderedPageBreak/>
        <w:t>El pH</w:t>
      </w:r>
      <w:bookmarkEnd w:id="166"/>
    </w:p>
    <w:p w14:paraId="6F6F2ADE" w14:textId="3B2294F4" w:rsidR="008E3D1A" w:rsidRDefault="00533298" w:rsidP="00D97E16">
      <w:pPr>
        <w:spacing w:line="360" w:lineRule="auto"/>
        <w:mirrorIndents/>
        <w:jc w:val="both"/>
        <w:rPr>
          <w:rFonts w:ascii="Times New Roman" w:hAnsi="Times New Roman" w:cs="Times New Roman"/>
          <w:sz w:val="24"/>
          <w:szCs w:val="24"/>
          <w:lang w:val="es-ES"/>
        </w:rPr>
      </w:pPr>
      <w:r w:rsidRPr="00533298">
        <w:rPr>
          <w:rFonts w:ascii="Times New Roman" w:hAnsi="Times New Roman" w:cs="Times New Roman"/>
          <w:sz w:val="24"/>
          <w:szCs w:val="24"/>
          <w:lang w:val="es-ES"/>
        </w:rPr>
        <w:t xml:space="preserve">Para el crecimiento de </w:t>
      </w:r>
      <w:r w:rsidRPr="00533298">
        <w:rPr>
          <w:rFonts w:ascii="Times New Roman" w:hAnsi="Times New Roman" w:cs="Times New Roman"/>
          <w:i/>
          <w:sz w:val="24"/>
          <w:szCs w:val="24"/>
          <w:lang w:val="es-ES"/>
        </w:rPr>
        <w:t>Pleurotus</w:t>
      </w:r>
      <w:r w:rsidRPr="00533298">
        <w:rPr>
          <w:rFonts w:ascii="Times New Roman" w:hAnsi="Times New Roman" w:cs="Times New Roman"/>
          <w:sz w:val="24"/>
          <w:szCs w:val="24"/>
          <w:lang w:val="es-ES"/>
        </w:rPr>
        <w:t xml:space="preserve"> se han citado rangos de crecimiento entre 4 y 7 de pH. Con un óptimo entre 5 y 6. Este valor sin embargo suele variar entre cepas y especies. Así los sustratos ácidos (pH 4), inhiben el desarrollo de </w:t>
      </w:r>
      <w:r w:rsidRPr="00533298">
        <w:rPr>
          <w:rFonts w:ascii="Times New Roman" w:hAnsi="Times New Roman" w:cs="Times New Roman"/>
          <w:i/>
          <w:sz w:val="24"/>
          <w:szCs w:val="24"/>
          <w:lang w:val="es-ES"/>
        </w:rPr>
        <w:t>P</w:t>
      </w:r>
      <w:r w:rsidRPr="00533298">
        <w:rPr>
          <w:rFonts w:ascii="Times New Roman" w:hAnsi="Times New Roman" w:cs="Times New Roman"/>
          <w:sz w:val="24"/>
          <w:szCs w:val="24"/>
          <w:lang w:val="es-ES"/>
        </w:rPr>
        <w:t xml:space="preserve">. </w:t>
      </w:r>
      <w:r w:rsidRPr="00533298">
        <w:rPr>
          <w:rFonts w:ascii="Times New Roman" w:hAnsi="Times New Roman" w:cs="Times New Roman"/>
          <w:i/>
          <w:sz w:val="24"/>
          <w:szCs w:val="24"/>
          <w:lang w:val="es-ES"/>
        </w:rPr>
        <w:t>ostreatus</w:t>
      </w:r>
      <w:r w:rsidRPr="00533298">
        <w:rPr>
          <w:rFonts w:ascii="Times New Roman" w:hAnsi="Times New Roman" w:cs="Times New Roman"/>
          <w:sz w:val="24"/>
          <w:szCs w:val="24"/>
          <w:lang w:val="es-ES"/>
        </w:rPr>
        <w:t xml:space="preserve"> y este hongo encuentra un pH óptimo en un rango entre 5.5 y 6.5 (Sánchez y Vásquez, 1994).</w:t>
      </w:r>
    </w:p>
    <w:p w14:paraId="5D595E0B" w14:textId="482DA87E" w:rsidR="008E3D1A" w:rsidRPr="003B15CD" w:rsidRDefault="00533298" w:rsidP="003B15CD">
      <w:pPr>
        <w:pStyle w:val="Ttulo4"/>
        <w:numPr>
          <w:ilvl w:val="2"/>
          <w:numId w:val="33"/>
        </w:numPr>
        <w:spacing w:before="240" w:after="240" w:line="360" w:lineRule="auto"/>
        <w:ind w:left="0" w:firstLine="0"/>
        <w:rPr>
          <w:rFonts w:ascii="Times New Roman" w:hAnsi="Times New Roman" w:cs="Times New Roman"/>
          <w:b/>
          <w:i w:val="0"/>
          <w:color w:val="auto"/>
          <w:sz w:val="24"/>
          <w:lang w:val="es-ES"/>
        </w:rPr>
      </w:pPr>
      <w:bookmarkStart w:id="167" w:name="_Toc508047196"/>
      <w:r w:rsidRPr="003B15CD">
        <w:rPr>
          <w:rFonts w:ascii="Times New Roman" w:hAnsi="Times New Roman" w:cs="Times New Roman"/>
          <w:b/>
          <w:i w:val="0"/>
          <w:color w:val="auto"/>
          <w:sz w:val="24"/>
          <w:lang w:val="es-ES"/>
        </w:rPr>
        <w:t>Indicadores de producción</w:t>
      </w:r>
      <w:bookmarkEnd w:id="159"/>
      <w:bookmarkEnd w:id="167"/>
    </w:p>
    <w:p w14:paraId="5E5492A6" w14:textId="0755A572" w:rsidR="00533298" w:rsidRPr="003B15CD"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Los indicadores de producción son los que permiten evaluar la cosecha de los hongos. Para expresar el rendimiento o productividad de un sustrato, el concepto más generalmente aceptado es la eficiencia biológica (EB), que expresa el grado de biodegradación del sustrato (Sánchez y Royse, 2002), no obstante se evalúa: el peso del hongo fresco producido por bolsa (PHF); el rendimiento ( R), definido como la relación en porcentaje del peso de hongo fresco entre el peso del sustrato húmedo; la eficiencia biológica (EB), se define como la relación en porcentaje entre el peso fresco de hongos producidos y el peso seco de sustrato empleado y por último la tasa de productividad (TP), que viene a ser un parámetro de medición que complementa a la eficiencia biológica, ya que se refiere a la E</w:t>
      </w:r>
      <w:r w:rsidR="008873A0">
        <w:rPr>
          <w:rFonts w:ascii="Times New Roman" w:hAnsi="Times New Roman" w:cs="Times New Roman"/>
          <w:sz w:val="24"/>
          <w:szCs w:val="24"/>
        </w:rPr>
        <w:t xml:space="preserve">B entre el ciclo de producción </w:t>
      </w:r>
      <w:r w:rsidRPr="00533298">
        <w:rPr>
          <w:rFonts w:ascii="Times New Roman" w:hAnsi="Times New Roman" w:cs="Times New Roman"/>
          <w:sz w:val="24"/>
          <w:szCs w:val="24"/>
        </w:rPr>
        <w:t xml:space="preserve">número de días transcurridos desde la inoculación del sustrato hasta la última cosecha de carpóforos en cada una de las bolsas (Zandrazil y Kurtzaman, 1982; Upadhyay </w:t>
      </w:r>
      <w:r w:rsidR="006D32CE" w:rsidRPr="006D32CE">
        <w:rPr>
          <w:rFonts w:ascii="Times New Roman" w:hAnsi="Times New Roman" w:cs="Times New Roman"/>
          <w:i/>
          <w:sz w:val="24"/>
          <w:szCs w:val="24"/>
        </w:rPr>
        <w:t>et al</w:t>
      </w:r>
      <w:r w:rsidR="00F81823">
        <w:rPr>
          <w:rFonts w:ascii="Times New Roman" w:hAnsi="Times New Roman" w:cs="Times New Roman"/>
          <w:sz w:val="24"/>
          <w:szCs w:val="24"/>
        </w:rPr>
        <w:t>.,</w:t>
      </w:r>
      <w:r w:rsidRPr="00533298">
        <w:rPr>
          <w:rFonts w:ascii="Times New Roman" w:hAnsi="Times New Roman" w:cs="Times New Roman"/>
          <w:sz w:val="24"/>
          <w:szCs w:val="24"/>
        </w:rPr>
        <w:t xml:space="preserve"> 2002; Bermúdez </w:t>
      </w:r>
      <w:r w:rsidR="006D32CE" w:rsidRPr="006D32CE">
        <w:rPr>
          <w:rFonts w:ascii="Times New Roman" w:hAnsi="Times New Roman" w:cs="Times New Roman"/>
          <w:i/>
          <w:sz w:val="24"/>
          <w:szCs w:val="24"/>
        </w:rPr>
        <w:t>et al</w:t>
      </w:r>
      <w:r w:rsidR="00F81823">
        <w:rPr>
          <w:rFonts w:ascii="Times New Roman" w:hAnsi="Times New Roman" w:cs="Times New Roman"/>
          <w:sz w:val="24"/>
          <w:szCs w:val="24"/>
        </w:rPr>
        <w:t>.,</w:t>
      </w:r>
      <w:r w:rsidRPr="00533298">
        <w:rPr>
          <w:rFonts w:ascii="Times New Roman" w:hAnsi="Times New Roman" w:cs="Times New Roman"/>
          <w:sz w:val="24"/>
          <w:szCs w:val="24"/>
        </w:rPr>
        <w:t xml:space="preserve"> 2007)</w:t>
      </w:r>
    </w:p>
    <w:p w14:paraId="6D8ADF91" w14:textId="17C4D735" w:rsidR="00533298" w:rsidRPr="00533298"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 xml:space="preserve">La calidad productiva de un sustrato se percibe como aceptable a partir de eficiencias biológicas del 100 %. Fracchiá </w:t>
      </w:r>
      <w:r w:rsidR="006D32CE" w:rsidRPr="006D32CE">
        <w:rPr>
          <w:rFonts w:ascii="Times New Roman" w:hAnsi="Times New Roman" w:cs="Times New Roman"/>
          <w:i/>
          <w:sz w:val="24"/>
          <w:szCs w:val="24"/>
        </w:rPr>
        <w:t>et al</w:t>
      </w:r>
      <w:r w:rsidR="00016578">
        <w:rPr>
          <w:rFonts w:ascii="Times New Roman" w:hAnsi="Times New Roman" w:cs="Times New Roman"/>
          <w:sz w:val="24"/>
          <w:szCs w:val="24"/>
        </w:rPr>
        <w:t xml:space="preserve">. </w:t>
      </w:r>
      <w:r w:rsidR="00157603">
        <w:rPr>
          <w:rFonts w:ascii="Times New Roman" w:hAnsi="Times New Roman" w:cs="Times New Roman"/>
          <w:sz w:val="24"/>
          <w:szCs w:val="24"/>
        </w:rPr>
        <w:t>(</w:t>
      </w:r>
      <w:r w:rsidRPr="00533298">
        <w:rPr>
          <w:rFonts w:ascii="Times New Roman" w:hAnsi="Times New Roman" w:cs="Times New Roman"/>
          <w:sz w:val="24"/>
          <w:szCs w:val="24"/>
        </w:rPr>
        <w:t xml:space="preserve">2009) reportan eficiencias biológicas en la mezcla de </w:t>
      </w:r>
      <w:r w:rsidRPr="00533298">
        <w:rPr>
          <w:rFonts w:ascii="Times New Roman" w:hAnsi="Times New Roman" w:cs="Times New Roman"/>
          <w:i/>
          <w:sz w:val="24"/>
          <w:szCs w:val="24"/>
        </w:rPr>
        <w:t>Simmondsia chinensis</w:t>
      </w:r>
      <w:r w:rsidRPr="00533298">
        <w:rPr>
          <w:rFonts w:ascii="Times New Roman" w:hAnsi="Times New Roman" w:cs="Times New Roman"/>
          <w:sz w:val="24"/>
          <w:szCs w:val="24"/>
        </w:rPr>
        <w:t xml:space="preserve"> y </w:t>
      </w:r>
      <w:r w:rsidRPr="00533298">
        <w:rPr>
          <w:rFonts w:ascii="Times New Roman" w:hAnsi="Times New Roman" w:cs="Times New Roman"/>
          <w:i/>
          <w:sz w:val="24"/>
          <w:szCs w:val="24"/>
        </w:rPr>
        <w:t>Jatropha macrocarpa</w:t>
      </w:r>
      <w:r w:rsidRPr="00533298">
        <w:rPr>
          <w:rFonts w:ascii="Times New Roman" w:hAnsi="Times New Roman" w:cs="Times New Roman"/>
          <w:sz w:val="24"/>
          <w:szCs w:val="24"/>
        </w:rPr>
        <w:t xml:space="preserve"> de 89,7 % y una tasa de producción de 1,74 % y en paja de trigo una EB de 43,4 %. Para el bagazo de caña de azúcar 15,7 % cuyo bajo valor está relacionado con el poco contenido de nitrógeno del sustrato (Acosta </w:t>
      </w:r>
      <w:r w:rsidR="006D32CE" w:rsidRPr="006D32CE">
        <w:rPr>
          <w:rFonts w:ascii="Times New Roman" w:hAnsi="Times New Roman" w:cs="Times New Roman"/>
          <w:i/>
          <w:sz w:val="24"/>
          <w:szCs w:val="24"/>
        </w:rPr>
        <w:t>et al</w:t>
      </w:r>
      <w:r w:rsidRPr="00533298">
        <w:rPr>
          <w:rFonts w:ascii="Times New Roman" w:hAnsi="Times New Roman" w:cs="Times New Roman"/>
          <w:sz w:val="24"/>
          <w:szCs w:val="24"/>
        </w:rPr>
        <w:t>., 1988).</w:t>
      </w:r>
    </w:p>
    <w:p w14:paraId="1A4AD2C4" w14:textId="07427873" w:rsidR="008E3D1A" w:rsidRPr="00533298" w:rsidRDefault="00533298" w:rsidP="003B15CD">
      <w:pPr>
        <w:spacing w:before="100" w:beforeAutospacing="1" w:after="100" w:afterAutospacing="1" w:line="360" w:lineRule="auto"/>
        <w:jc w:val="both"/>
        <w:rPr>
          <w:rFonts w:ascii="Times New Roman" w:hAnsi="Times New Roman" w:cs="Times New Roman"/>
          <w:bCs/>
          <w:sz w:val="24"/>
          <w:szCs w:val="24"/>
        </w:rPr>
      </w:pPr>
      <w:r w:rsidRPr="00533298">
        <w:rPr>
          <w:rFonts w:ascii="Times New Roman" w:hAnsi="Times New Roman" w:cs="Times New Roman"/>
          <w:sz w:val="24"/>
          <w:szCs w:val="24"/>
        </w:rPr>
        <w:t xml:space="preserve">Los rendimientos bajos de algunos sustratos lignocelulósicos se pueden mejorar mediante suplementación con </w:t>
      </w:r>
      <w:r w:rsidR="001611DC">
        <w:rPr>
          <w:rFonts w:ascii="Times New Roman" w:hAnsi="Times New Roman" w:cs="Times New Roman"/>
          <w:sz w:val="24"/>
          <w:szCs w:val="24"/>
        </w:rPr>
        <w:t>fuentes</w:t>
      </w:r>
      <w:r w:rsidRPr="00533298">
        <w:rPr>
          <w:rFonts w:ascii="Times New Roman" w:hAnsi="Times New Roman" w:cs="Times New Roman"/>
          <w:sz w:val="24"/>
          <w:szCs w:val="24"/>
        </w:rPr>
        <w:t xml:space="preserve"> nitrogenadas o utilizando diferentes mezclas de lignocelulósicos, (Martínez </w:t>
      </w:r>
      <w:r w:rsidR="006D32CE" w:rsidRPr="006D32CE">
        <w:rPr>
          <w:rFonts w:ascii="Times New Roman" w:hAnsi="Times New Roman" w:cs="Times New Roman"/>
          <w:i/>
          <w:sz w:val="24"/>
          <w:szCs w:val="24"/>
        </w:rPr>
        <w:t>et al</w:t>
      </w:r>
      <w:r w:rsidR="00F81823">
        <w:rPr>
          <w:rFonts w:ascii="Times New Roman" w:hAnsi="Times New Roman" w:cs="Times New Roman"/>
          <w:sz w:val="24"/>
          <w:szCs w:val="24"/>
        </w:rPr>
        <w:t>.,</w:t>
      </w:r>
      <w:r w:rsidRPr="00533298">
        <w:rPr>
          <w:rFonts w:ascii="Times New Roman" w:hAnsi="Times New Roman" w:cs="Times New Roman"/>
          <w:sz w:val="24"/>
          <w:szCs w:val="24"/>
        </w:rPr>
        <w:t xml:space="preserve"> 1990). </w:t>
      </w:r>
      <w:r w:rsidR="00F81823">
        <w:rPr>
          <w:rFonts w:ascii="Times New Roman" w:hAnsi="Times New Roman" w:cs="Times New Roman"/>
          <w:bCs/>
          <w:sz w:val="24"/>
          <w:szCs w:val="24"/>
        </w:rPr>
        <w:t>Sharma y Madan</w:t>
      </w:r>
      <w:r w:rsidR="00F44CC9">
        <w:rPr>
          <w:rFonts w:ascii="Times New Roman" w:hAnsi="Times New Roman" w:cs="Times New Roman"/>
          <w:bCs/>
          <w:sz w:val="24"/>
          <w:szCs w:val="24"/>
        </w:rPr>
        <w:t>,</w:t>
      </w:r>
      <w:r w:rsidR="00A80BE6">
        <w:rPr>
          <w:rFonts w:ascii="Times New Roman" w:hAnsi="Times New Roman" w:cs="Times New Roman"/>
          <w:bCs/>
          <w:sz w:val="24"/>
          <w:szCs w:val="24"/>
        </w:rPr>
        <w:t xml:space="preserve"> (</w:t>
      </w:r>
      <w:r w:rsidRPr="00533298">
        <w:rPr>
          <w:rFonts w:ascii="Times New Roman" w:hAnsi="Times New Roman" w:cs="Times New Roman"/>
          <w:bCs/>
          <w:sz w:val="24"/>
          <w:szCs w:val="24"/>
        </w:rPr>
        <w:t>1993</w:t>
      </w:r>
      <w:r w:rsidR="00A80BE6">
        <w:rPr>
          <w:rFonts w:ascii="Times New Roman" w:hAnsi="Times New Roman" w:cs="Times New Roman"/>
          <w:bCs/>
          <w:sz w:val="24"/>
          <w:szCs w:val="24"/>
        </w:rPr>
        <w:t xml:space="preserve">); </w:t>
      </w:r>
      <w:r w:rsidRPr="00533298">
        <w:rPr>
          <w:rFonts w:ascii="Times New Roman" w:hAnsi="Times New Roman" w:cs="Times New Roman"/>
          <w:bCs/>
          <w:sz w:val="24"/>
          <w:szCs w:val="24"/>
        </w:rPr>
        <w:t xml:space="preserve">Buah, </w:t>
      </w:r>
      <w:r w:rsidR="00A80BE6">
        <w:rPr>
          <w:rFonts w:ascii="Times New Roman" w:hAnsi="Times New Roman" w:cs="Times New Roman"/>
          <w:bCs/>
          <w:sz w:val="24"/>
          <w:szCs w:val="24"/>
        </w:rPr>
        <w:t>(</w:t>
      </w:r>
      <w:r w:rsidRPr="00533298">
        <w:rPr>
          <w:rFonts w:ascii="Times New Roman" w:hAnsi="Times New Roman" w:cs="Times New Roman"/>
          <w:bCs/>
          <w:sz w:val="24"/>
          <w:szCs w:val="24"/>
        </w:rPr>
        <w:t xml:space="preserve">2010) </w:t>
      </w:r>
      <w:r w:rsidRPr="00533298">
        <w:rPr>
          <w:rFonts w:ascii="Times New Roman" w:hAnsi="Times New Roman" w:cs="Times New Roman"/>
          <w:bCs/>
          <w:sz w:val="24"/>
          <w:szCs w:val="24"/>
        </w:rPr>
        <w:lastRenderedPageBreak/>
        <w:t xml:space="preserve">investigaron el rendimiento del hongo </w:t>
      </w:r>
      <w:r w:rsidRPr="00533298">
        <w:rPr>
          <w:rFonts w:ascii="Times New Roman" w:hAnsi="Times New Roman" w:cs="Times New Roman"/>
          <w:bCs/>
          <w:i/>
          <w:sz w:val="24"/>
          <w:szCs w:val="24"/>
        </w:rPr>
        <w:t>P. ostreatus y P. sajur caju</w:t>
      </w:r>
      <w:r w:rsidRPr="00533298">
        <w:rPr>
          <w:rFonts w:ascii="Times New Roman" w:hAnsi="Times New Roman" w:cs="Times New Roman"/>
          <w:bCs/>
          <w:sz w:val="24"/>
          <w:szCs w:val="24"/>
        </w:rPr>
        <w:t xml:space="preserve"> en </w:t>
      </w:r>
      <w:r w:rsidR="004D4885">
        <w:rPr>
          <w:rFonts w:ascii="Times New Roman" w:hAnsi="Times New Roman" w:cs="Times New Roman"/>
          <w:bCs/>
          <w:sz w:val="24"/>
          <w:szCs w:val="24"/>
        </w:rPr>
        <w:t xml:space="preserve">sustratos </w:t>
      </w:r>
      <w:r w:rsidRPr="00533298">
        <w:rPr>
          <w:rFonts w:ascii="Times New Roman" w:hAnsi="Times New Roman" w:cs="Times New Roman"/>
          <w:bCs/>
          <w:sz w:val="24"/>
          <w:szCs w:val="24"/>
        </w:rPr>
        <w:t>obtenidos de leguminosas y no leguminosas, encontrando diferencias altamente significativas al comparar los dos tipos de sustratos y el más alto contenido de proteína en los cuerpos fructíferos fue con sustratos de leguminosas.</w:t>
      </w:r>
      <w:bookmarkStart w:id="168" w:name="_Toc486324723"/>
    </w:p>
    <w:p w14:paraId="27074C63" w14:textId="0E844AA9" w:rsidR="008E3D1A" w:rsidRPr="003B15CD" w:rsidRDefault="00533298" w:rsidP="003B15CD">
      <w:pPr>
        <w:pStyle w:val="Ttulo3"/>
        <w:numPr>
          <w:ilvl w:val="1"/>
          <w:numId w:val="33"/>
        </w:numPr>
        <w:spacing w:after="240" w:line="360" w:lineRule="auto"/>
        <w:ind w:left="0" w:firstLine="0"/>
        <w:jc w:val="both"/>
        <w:rPr>
          <w:rFonts w:ascii="Times New Roman" w:hAnsi="Times New Roman" w:cs="Times New Roman"/>
          <w:b/>
          <w:color w:val="auto"/>
          <w:lang w:val="es-ES"/>
        </w:rPr>
      </w:pPr>
      <w:bookmarkStart w:id="169" w:name="_Toc508047197"/>
      <w:r w:rsidRPr="003E24CD">
        <w:rPr>
          <w:rFonts w:ascii="Times New Roman" w:hAnsi="Times New Roman" w:cs="Times New Roman"/>
          <w:b/>
          <w:color w:val="auto"/>
          <w:lang w:val="es-ES"/>
        </w:rPr>
        <w:t>Valor nutricional de los hongos comestibles</w:t>
      </w:r>
      <w:bookmarkEnd w:id="168"/>
      <w:bookmarkEnd w:id="169"/>
    </w:p>
    <w:p w14:paraId="00B9A28A" w14:textId="4E2A184C" w:rsidR="00533298" w:rsidRPr="003B15CD" w:rsidRDefault="00533298" w:rsidP="003B15CD">
      <w:pPr>
        <w:spacing w:before="100" w:beforeAutospacing="1" w:after="100" w:afterAutospacing="1" w:line="360" w:lineRule="auto"/>
        <w:jc w:val="both"/>
        <w:rPr>
          <w:rFonts w:ascii="Times New Roman" w:hAnsi="Times New Roman" w:cs="Times New Roman"/>
          <w:sz w:val="24"/>
          <w:szCs w:val="24"/>
        </w:rPr>
      </w:pPr>
      <w:r w:rsidRPr="00746EB6">
        <w:rPr>
          <w:rFonts w:ascii="Times New Roman" w:hAnsi="Times New Roman" w:cs="Times New Roman"/>
          <w:sz w:val="24"/>
          <w:szCs w:val="24"/>
        </w:rPr>
        <w:t xml:space="preserve">Los hongos son bien conocidos por ser nutritivos y saludables por lo que su consumo ha ganado popularidad en todo el mundo (Bernás </w:t>
      </w:r>
      <w:r w:rsidR="006D32CE" w:rsidRPr="006D32CE">
        <w:rPr>
          <w:rFonts w:ascii="Times New Roman" w:hAnsi="Times New Roman" w:cs="Times New Roman"/>
          <w:i/>
          <w:sz w:val="24"/>
          <w:szCs w:val="24"/>
        </w:rPr>
        <w:t>et al</w:t>
      </w:r>
      <w:r w:rsidRPr="00746EB6">
        <w:rPr>
          <w:rFonts w:ascii="Times New Roman" w:hAnsi="Times New Roman" w:cs="Times New Roman"/>
          <w:sz w:val="24"/>
          <w:szCs w:val="24"/>
        </w:rPr>
        <w:t xml:space="preserve">., 2006; </w:t>
      </w:r>
      <w:r w:rsidRPr="00746EB6">
        <w:rPr>
          <w:rFonts w:ascii="Times New Roman" w:hAnsi="Times New Roman" w:cs="Times New Roman"/>
          <w:iCs/>
          <w:sz w:val="24"/>
          <w:szCs w:val="24"/>
        </w:rPr>
        <w:t xml:space="preserve">Barros </w:t>
      </w:r>
      <w:r w:rsidR="006D32CE" w:rsidRPr="006D32CE">
        <w:rPr>
          <w:rFonts w:ascii="Times New Roman" w:hAnsi="Times New Roman" w:cs="Times New Roman"/>
          <w:i/>
          <w:iCs/>
          <w:sz w:val="24"/>
          <w:szCs w:val="24"/>
        </w:rPr>
        <w:t>et al</w:t>
      </w:r>
      <w:r w:rsidRPr="00746EB6">
        <w:rPr>
          <w:rFonts w:ascii="Times New Roman" w:hAnsi="Times New Roman" w:cs="Times New Roman"/>
          <w:iCs/>
          <w:sz w:val="24"/>
          <w:szCs w:val="24"/>
        </w:rPr>
        <w:t xml:space="preserve">., 2008; Martínez, 2010; Ahmad </w:t>
      </w:r>
      <w:r w:rsidR="006D32CE" w:rsidRPr="006D32CE">
        <w:rPr>
          <w:rFonts w:ascii="Times New Roman" w:hAnsi="Times New Roman" w:cs="Times New Roman"/>
          <w:i/>
          <w:iCs/>
          <w:sz w:val="24"/>
          <w:szCs w:val="24"/>
        </w:rPr>
        <w:t>et al</w:t>
      </w:r>
      <w:r w:rsidRPr="00746EB6">
        <w:rPr>
          <w:rFonts w:ascii="Times New Roman" w:hAnsi="Times New Roman" w:cs="Times New Roman"/>
          <w:iCs/>
          <w:sz w:val="24"/>
          <w:szCs w:val="24"/>
        </w:rPr>
        <w:t>., 2011)</w:t>
      </w:r>
      <w:r w:rsidRPr="00746EB6">
        <w:rPr>
          <w:rFonts w:ascii="Times New Roman" w:hAnsi="Times New Roman" w:cs="Times New Roman"/>
          <w:sz w:val="24"/>
          <w:szCs w:val="24"/>
        </w:rPr>
        <w:t xml:space="preserve">. Son relativamente altos en proteínas de buena calidad cuyos valores oscilan entre 19 a 35 % </w:t>
      </w:r>
      <w:r w:rsidR="00E90D85">
        <w:rPr>
          <w:rFonts w:ascii="Times New Roman" w:hAnsi="Times New Roman" w:cs="Times New Roman"/>
          <w:sz w:val="24"/>
          <w:szCs w:val="24"/>
        </w:rPr>
        <w:t>bs</w:t>
      </w:r>
      <w:r w:rsidRPr="00746EB6">
        <w:rPr>
          <w:rFonts w:ascii="Times New Roman" w:hAnsi="Times New Roman" w:cs="Times New Roman"/>
          <w:sz w:val="24"/>
          <w:szCs w:val="24"/>
        </w:rPr>
        <w:t xml:space="preserve"> y contienen</w:t>
      </w:r>
      <w:r w:rsidRPr="00533298">
        <w:rPr>
          <w:rFonts w:ascii="Times New Roman" w:hAnsi="Times New Roman" w:cs="Times New Roman"/>
          <w:sz w:val="24"/>
          <w:szCs w:val="24"/>
        </w:rPr>
        <w:t xml:space="preserve"> todos los aminoácidos esenciales para la nutrición humana </w:t>
      </w:r>
      <w:r w:rsidRPr="00533298">
        <w:rPr>
          <w:rFonts w:ascii="Times New Roman" w:hAnsi="Times New Roman" w:cs="Times New Roman"/>
          <w:sz w:val="24"/>
          <w:szCs w:val="24"/>
          <w:lang w:val="es-CR" w:eastAsia="es-CR"/>
        </w:rPr>
        <w:t>especialmente leucina y lisina, carente en la mayoría de los cereales</w:t>
      </w:r>
      <w:r w:rsidRPr="00533298">
        <w:rPr>
          <w:rFonts w:ascii="Times New Roman" w:hAnsi="Times New Roman" w:cs="Times New Roman"/>
          <w:sz w:val="24"/>
          <w:szCs w:val="24"/>
        </w:rPr>
        <w:t xml:space="preserve"> (Manzi </w:t>
      </w:r>
      <w:r w:rsidR="006D32CE" w:rsidRPr="006D32CE">
        <w:rPr>
          <w:rFonts w:ascii="Times New Roman" w:hAnsi="Times New Roman" w:cs="Times New Roman"/>
          <w:i/>
          <w:sz w:val="24"/>
          <w:szCs w:val="24"/>
        </w:rPr>
        <w:t>et al</w:t>
      </w:r>
      <w:r w:rsidRPr="00533298">
        <w:rPr>
          <w:rFonts w:ascii="Times New Roman" w:hAnsi="Times New Roman" w:cs="Times New Roman"/>
          <w:sz w:val="24"/>
          <w:szCs w:val="24"/>
        </w:rPr>
        <w:t xml:space="preserve">., 2004; </w:t>
      </w:r>
      <w:r w:rsidRPr="00533298">
        <w:rPr>
          <w:rFonts w:ascii="Times New Roman" w:hAnsi="Times New Roman" w:cs="Times New Roman"/>
          <w:iCs/>
          <w:sz w:val="24"/>
          <w:szCs w:val="24"/>
        </w:rPr>
        <w:t>Shah</w:t>
      </w:r>
      <w:r w:rsidRPr="00533298">
        <w:rPr>
          <w:rFonts w:ascii="Times New Roman" w:hAnsi="Times New Roman" w:cs="Times New Roman"/>
          <w:sz w:val="24"/>
          <w:szCs w:val="24"/>
          <w:lang w:val="es-CR" w:eastAsia="es-CR"/>
        </w:rPr>
        <w:t xml:space="preserve"> </w:t>
      </w:r>
      <w:r w:rsidR="006D32CE" w:rsidRPr="006D32CE">
        <w:rPr>
          <w:rFonts w:ascii="Times New Roman" w:hAnsi="Times New Roman" w:cs="Times New Roman"/>
          <w:i/>
          <w:sz w:val="24"/>
          <w:szCs w:val="24"/>
          <w:lang w:val="es-CR" w:eastAsia="es-CR"/>
        </w:rPr>
        <w:t>et al</w:t>
      </w:r>
      <w:r w:rsidRPr="00533298">
        <w:rPr>
          <w:rFonts w:ascii="Times New Roman" w:hAnsi="Times New Roman" w:cs="Times New Roman"/>
          <w:sz w:val="24"/>
          <w:szCs w:val="24"/>
          <w:lang w:val="es-CR" w:eastAsia="es-CR"/>
        </w:rPr>
        <w:t xml:space="preserve">., 2004; </w:t>
      </w:r>
      <w:r w:rsidRPr="00533298">
        <w:rPr>
          <w:rFonts w:ascii="Times New Roman" w:hAnsi="Times New Roman" w:cs="Times New Roman"/>
          <w:sz w:val="24"/>
          <w:szCs w:val="24"/>
        </w:rPr>
        <w:t>Varnero</w:t>
      </w:r>
      <w:r w:rsidRPr="00533298">
        <w:rPr>
          <w:rFonts w:ascii="Times New Roman" w:hAnsi="Times New Roman" w:cs="Times New Roman"/>
          <w:sz w:val="24"/>
          <w:szCs w:val="24"/>
          <w:lang w:val="es-CR"/>
        </w:rPr>
        <w:t xml:space="preserve"> </w:t>
      </w:r>
      <w:r w:rsidR="006D32CE" w:rsidRPr="006D32CE">
        <w:rPr>
          <w:rFonts w:ascii="Times New Roman" w:hAnsi="Times New Roman" w:cs="Times New Roman"/>
          <w:i/>
          <w:sz w:val="24"/>
          <w:szCs w:val="24"/>
          <w:lang w:val="es-CR"/>
        </w:rPr>
        <w:t>et al</w:t>
      </w:r>
      <w:r w:rsidRPr="00533298">
        <w:rPr>
          <w:rFonts w:ascii="Times New Roman" w:hAnsi="Times New Roman" w:cs="Times New Roman"/>
          <w:sz w:val="24"/>
          <w:szCs w:val="24"/>
          <w:lang w:val="es-CR"/>
        </w:rPr>
        <w:t xml:space="preserve">., 2010; </w:t>
      </w:r>
      <w:r w:rsidRPr="00533298">
        <w:rPr>
          <w:rFonts w:ascii="Times New Roman" w:hAnsi="Times New Roman" w:cs="Times New Roman"/>
          <w:sz w:val="24"/>
          <w:szCs w:val="24"/>
        </w:rPr>
        <w:t xml:space="preserve">Bermúdez </w:t>
      </w:r>
      <w:r w:rsidR="006D32CE" w:rsidRPr="006D32CE">
        <w:rPr>
          <w:rFonts w:ascii="Times New Roman" w:hAnsi="Times New Roman" w:cs="Times New Roman"/>
          <w:i/>
          <w:sz w:val="24"/>
          <w:szCs w:val="24"/>
        </w:rPr>
        <w:t>et al</w:t>
      </w:r>
      <w:r w:rsidR="00F81823">
        <w:rPr>
          <w:rFonts w:ascii="Times New Roman" w:hAnsi="Times New Roman" w:cs="Times New Roman"/>
          <w:sz w:val="24"/>
          <w:szCs w:val="24"/>
        </w:rPr>
        <w:t>.</w:t>
      </w:r>
      <w:r w:rsidRPr="00533298">
        <w:rPr>
          <w:rFonts w:ascii="Times New Roman" w:hAnsi="Times New Roman" w:cs="Times New Roman"/>
          <w:sz w:val="24"/>
          <w:szCs w:val="24"/>
        </w:rPr>
        <w:t>, 2013</w:t>
      </w:r>
      <w:r w:rsidRPr="00533298">
        <w:rPr>
          <w:rFonts w:ascii="Times New Roman" w:hAnsi="Times New Roman" w:cs="Times New Roman"/>
          <w:sz w:val="24"/>
          <w:szCs w:val="24"/>
          <w:lang w:val="es-CR"/>
        </w:rPr>
        <w:t xml:space="preserve">), si bien su proteína es menor que la de las carnes, no obstante </w:t>
      </w:r>
      <w:r w:rsidRPr="00533298">
        <w:rPr>
          <w:rFonts w:ascii="Times New Roman" w:hAnsi="Times New Roman" w:cs="Times New Roman"/>
          <w:sz w:val="24"/>
          <w:szCs w:val="24"/>
          <w:lang w:val="es-CR" w:eastAsia="es-CR"/>
        </w:rPr>
        <w:t xml:space="preserve">al hongo se le considera como un sustituto de la carne (Gorahi </w:t>
      </w:r>
      <w:r w:rsidR="006D32CE" w:rsidRPr="006D32CE">
        <w:rPr>
          <w:rFonts w:ascii="Times New Roman" w:hAnsi="Times New Roman" w:cs="Times New Roman"/>
          <w:i/>
          <w:sz w:val="24"/>
          <w:szCs w:val="24"/>
          <w:lang w:val="es-CR" w:eastAsia="es-CR"/>
        </w:rPr>
        <w:t>et al</w:t>
      </w:r>
      <w:r w:rsidR="00F81823">
        <w:rPr>
          <w:rFonts w:ascii="Times New Roman" w:hAnsi="Times New Roman" w:cs="Times New Roman"/>
          <w:sz w:val="24"/>
          <w:szCs w:val="24"/>
          <w:lang w:val="es-CR" w:eastAsia="es-CR"/>
        </w:rPr>
        <w:t>.,</w:t>
      </w:r>
      <w:r w:rsidRPr="00533298">
        <w:rPr>
          <w:rFonts w:ascii="Times New Roman" w:hAnsi="Times New Roman" w:cs="Times New Roman"/>
          <w:sz w:val="24"/>
          <w:szCs w:val="24"/>
          <w:lang w:val="es-CR" w:eastAsia="es-CR"/>
        </w:rPr>
        <w:t xml:space="preserve"> 2009; Dundar </w:t>
      </w:r>
      <w:r w:rsidR="006D32CE" w:rsidRPr="006D32CE">
        <w:rPr>
          <w:rFonts w:ascii="Times New Roman" w:hAnsi="Times New Roman" w:cs="Times New Roman"/>
          <w:i/>
          <w:sz w:val="24"/>
          <w:szCs w:val="24"/>
          <w:lang w:val="es-CR" w:eastAsia="es-CR"/>
        </w:rPr>
        <w:t>et al</w:t>
      </w:r>
      <w:r w:rsidR="00F81823">
        <w:rPr>
          <w:rFonts w:ascii="Times New Roman" w:hAnsi="Times New Roman" w:cs="Times New Roman"/>
          <w:sz w:val="24"/>
          <w:szCs w:val="24"/>
          <w:lang w:val="es-CR" w:eastAsia="es-CR"/>
        </w:rPr>
        <w:t>.,</w:t>
      </w:r>
      <w:r w:rsidRPr="00533298">
        <w:rPr>
          <w:rFonts w:ascii="Times New Roman" w:hAnsi="Times New Roman" w:cs="Times New Roman"/>
          <w:sz w:val="24"/>
          <w:szCs w:val="24"/>
          <w:lang w:val="es-CR" w:eastAsia="es-CR"/>
        </w:rPr>
        <w:t xml:space="preserve"> 2009; Ajonina y Tatah, 2012). Su contenido proteico es superior al de la leche (3,2 %), arroz (7 %), trigo (13 %)</w:t>
      </w:r>
      <w:r w:rsidR="00E90D85">
        <w:rPr>
          <w:rFonts w:ascii="Times New Roman" w:hAnsi="Times New Roman" w:cs="Times New Roman"/>
          <w:sz w:val="24"/>
          <w:szCs w:val="24"/>
          <w:lang w:val="es-CR" w:eastAsia="es-CR"/>
        </w:rPr>
        <w:t>,</w:t>
      </w:r>
      <w:r w:rsidRPr="00533298">
        <w:rPr>
          <w:rFonts w:ascii="Times New Roman" w:hAnsi="Times New Roman" w:cs="Times New Roman"/>
          <w:sz w:val="24"/>
          <w:szCs w:val="24"/>
          <w:lang w:val="es-CR" w:eastAsia="es-CR"/>
        </w:rPr>
        <w:t xml:space="preserve"> maíz (9 %) y a la mayoría de vegetales (Ciappini </w:t>
      </w:r>
      <w:r w:rsidR="006D32CE" w:rsidRPr="006D32CE">
        <w:rPr>
          <w:rFonts w:ascii="Times New Roman" w:hAnsi="Times New Roman" w:cs="Times New Roman"/>
          <w:i/>
          <w:sz w:val="24"/>
          <w:szCs w:val="24"/>
          <w:lang w:val="es-CR" w:eastAsia="es-CR"/>
        </w:rPr>
        <w:t>et al</w:t>
      </w:r>
      <w:r w:rsidR="00F81823" w:rsidRPr="003B15CD">
        <w:rPr>
          <w:rFonts w:ascii="Times New Roman" w:hAnsi="Times New Roman" w:cs="Times New Roman"/>
          <w:sz w:val="24"/>
          <w:szCs w:val="24"/>
        </w:rPr>
        <w:t>.,</w:t>
      </w:r>
      <w:r w:rsidRPr="003B15CD">
        <w:rPr>
          <w:rFonts w:ascii="Times New Roman" w:hAnsi="Times New Roman" w:cs="Times New Roman"/>
          <w:sz w:val="24"/>
          <w:szCs w:val="24"/>
        </w:rPr>
        <w:t xml:space="preserve"> 2004). </w:t>
      </w:r>
    </w:p>
    <w:p w14:paraId="6C9D3CF4" w14:textId="4D56DC71" w:rsidR="00533298" w:rsidRPr="003B15CD"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Los hongos contienen un bajo contenido de grasa entre 1,6 a 2,2 % constituida por ácidos grasos poliinsaturados como ácido linoleico (72 a 85 %) y reducidas cantidades de ácidos grasos saturados, que los convierte en saludables en comparación con la carne que contiene mayoritariamente ácidos grasos saturados</w:t>
      </w:r>
      <w:r w:rsidR="00D507B6">
        <w:rPr>
          <w:rFonts w:ascii="Times New Roman" w:hAnsi="Times New Roman" w:cs="Times New Roman"/>
          <w:sz w:val="24"/>
          <w:szCs w:val="24"/>
        </w:rPr>
        <w:t xml:space="preserve"> (</w:t>
      </w:r>
      <w:r w:rsidRPr="00533298">
        <w:rPr>
          <w:rFonts w:ascii="Times New Roman" w:hAnsi="Times New Roman" w:cs="Times New Roman"/>
          <w:sz w:val="24"/>
          <w:szCs w:val="24"/>
          <w:lang w:val="es-CR" w:eastAsia="es-CR"/>
        </w:rPr>
        <w:t xml:space="preserve">Mattila </w:t>
      </w:r>
      <w:r w:rsidR="006D32CE" w:rsidRPr="006D32CE">
        <w:rPr>
          <w:rFonts w:ascii="Times New Roman" w:hAnsi="Times New Roman" w:cs="Times New Roman"/>
          <w:i/>
          <w:sz w:val="24"/>
          <w:szCs w:val="24"/>
          <w:lang w:val="es-CR" w:eastAsia="es-CR"/>
        </w:rPr>
        <w:t>et al</w:t>
      </w:r>
      <w:r w:rsidR="00F81823">
        <w:rPr>
          <w:rFonts w:ascii="Times New Roman" w:hAnsi="Times New Roman" w:cs="Times New Roman"/>
          <w:sz w:val="24"/>
          <w:szCs w:val="24"/>
          <w:lang w:val="es-CR" w:eastAsia="es-CR"/>
        </w:rPr>
        <w:t>.,</w:t>
      </w:r>
      <w:r w:rsidRPr="00533298">
        <w:rPr>
          <w:rFonts w:ascii="Times New Roman" w:hAnsi="Times New Roman" w:cs="Times New Roman"/>
          <w:sz w:val="24"/>
          <w:szCs w:val="24"/>
          <w:lang w:val="es-CR" w:eastAsia="es-CR"/>
        </w:rPr>
        <w:t xml:space="preserve"> 2001; </w:t>
      </w:r>
      <w:r w:rsidR="00D507B6">
        <w:rPr>
          <w:rFonts w:ascii="Times New Roman" w:hAnsi="Times New Roman" w:cs="Times New Roman"/>
          <w:sz w:val="24"/>
          <w:szCs w:val="24"/>
          <w:lang w:eastAsia="es-CR"/>
        </w:rPr>
        <w:t>Croan, 2004</w:t>
      </w:r>
      <w:r w:rsidRPr="00533298">
        <w:rPr>
          <w:rFonts w:ascii="Times New Roman" w:hAnsi="Times New Roman" w:cs="Times New Roman"/>
          <w:sz w:val="24"/>
          <w:szCs w:val="24"/>
          <w:lang w:eastAsia="es-CR"/>
        </w:rPr>
        <w:t xml:space="preserve">; </w:t>
      </w:r>
      <w:r w:rsidR="00F81823">
        <w:rPr>
          <w:rFonts w:ascii="Times New Roman" w:hAnsi="Times New Roman" w:cs="Times New Roman"/>
          <w:sz w:val="24"/>
          <w:szCs w:val="24"/>
          <w:lang w:val="es-CR" w:eastAsia="es-CR"/>
        </w:rPr>
        <w:t xml:space="preserve">Beluhan y Ranogajec, </w:t>
      </w:r>
      <w:r w:rsidRPr="00533298">
        <w:rPr>
          <w:rFonts w:ascii="Times New Roman" w:hAnsi="Times New Roman" w:cs="Times New Roman"/>
          <w:sz w:val="24"/>
          <w:szCs w:val="24"/>
          <w:lang w:val="es-CR" w:eastAsia="es-CR"/>
        </w:rPr>
        <w:t>2011</w:t>
      </w:r>
      <w:r w:rsidRPr="00533298">
        <w:rPr>
          <w:rFonts w:ascii="Times New Roman" w:hAnsi="Times New Roman" w:cs="Times New Roman"/>
          <w:sz w:val="24"/>
          <w:szCs w:val="24"/>
        </w:rPr>
        <w:t xml:space="preserve">). Son particularmente ricos en carbohidratos </w:t>
      </w:r>
      <w:r w:rsidRPr="00533298">
        <w:rPr>
          <w:rFonts w:ascii="Times New Roman" w:hAnsi="Times New Roman" w:cs="Times New Roman"/>
          <w:sz w:val="24"/>
          <w:szCs w:val="24"/>
          <w:lang w:val="es-CR" w:eastAsia="es-CR"/>
        </w:rPr>
        <w:t xml:space="preserve">(ergosterol, glucógeno y quitina), </w:t>
      </w:r>
      <w:r w:rsidRPr="00533298">
        <w:rPr>
          <w:rFonts w:ascii="Times New Roman" w:hAnsi="Times New Roman" w:cs="Times New Roman"/>
          <w:sz w:val="24"/>
          <w:szCs w:val="24"/>
        </w:rPr>
        <w:t>sin almidón (Sánchez y Royse, 2002), alto contenido de fibra dietética (</w:t>
      </w:r>
      <w:r w:rsidRPr="00533298">
        <w:rPr>
          <w:rFonts w:ascii="Times New Roman" w:hAnsi="Times New Roman" w:cs="Times New Roman"/>
          <w:sz w:val="24"/>
          <w:szCs w:val="24"/>
          <w:lang w:val="es-CR" w:eastAsia="es-CR"/>
        </w:rPr>
        <w:t>7,5 a 8,7 %)</w:t>
      </w:r>
      <w:r w:rsidRPr="00533298">
        <w:rPr>
          <w:rFonts w:ascii="Times New Roman" w:hAnsi="Times New Roman" w:cs="Times New Roman"/>
          <w:sz w:val="24"/>
          <w:szCs w:val="24"/>
        </w:rPr>
        <w:t>, beta-glucanos, así como minerales: potasio, calcio, fósforo, magnesio, hierro, zinc, sodio, vitaminas: niacina, tiamina (B</w:t>
      </w:r>
      <w:r w:rsidRPr="00533298">
        <w:rPr>
          <w:rFonts w:ascii="Times New Roman" w:hAnsi="Times New Roman" w:cs="Times New Roman"/>
          <w:sz w:val="24"/>
          <w:szCs w:val="24"/>
          <w:vertAlign w:val="subscript"/>
        </w:rPr>
        <w:t>1</w:t>
      </w:r>
      <w:r w:rsidRPr="00533298">
        <w:rPr>
          <w:rFonts w:ascii="Times New Roman" w:hAnsi="Times New Roman" w:cs="Times New Roman"/>
          <w:sz w:val="24"/>
          <w:szCs w:val="24"/>
        </w:rPr>
        <w:t>), riboflavina (B</w:t>
      </w:r>
      <w:r w:rsidRPr="00533298">
        <w:rPr>
          <w:rFonts w:ascii="Times New Roman" w:hAnsi="Times New Roman" w:cs="Times New Roman"/>
          <w:sz w:val="24"/>
          <w:szCs w:val="24"/>
          <w:vertAlign w:val="subscript"/>
        </w:rPr>
        <w:t>2</w:t>
      </w:r>
      <w:r w:rsidRPr="00533298">
        <w:rPr>
          <w:rFonts w:ascii="Times New Roman" w:hAnsi="Times New Roman" w:cs="Times New Roman"/>
          <w:sz w:val="24"/>
          <w:szCs w:val="24"/>
        </w:rPr>
        <w:t xml:space="preserve">), biotina, ácido ascórbico y enzimas hidrolíticas que ayudan a la digestión </w:t>
      </w:r>
      <w:r w:rsidRPr="00533298">
        <w:rPr>
          <w:rFonts w:ascii="Times New Roman" w:hAnsi="Times New Roman" w:cs="Times New Roman"/>
          <w:sz w:val="24"/>
          <w:szCs w:val="24"/>
          <w:lang w:val="es-ES" w:eastAsia="es-CR"/>
        </w:rPr>
        <w:t>(</w:t>
      </w:r>
      <w:r w:rsidRPr="00533298">
        <w:rPr>
          <w:rFonts w:ascii="Times New Roman" w:hAnsi="Times New Roman" w:cs="Times New Roman"/>
          <w:sz w:val="24"/>
          <w:szCs w:val="24"/>
          <w:lang w:val="es-CR" w:eastAsia="es-CR"/>
        </w:rPr>
        <w:t>Furlany y Godoy, 2008</w:t>
      </w:r>
      <w:r w:rsidRPr="003B15CD">
        <w:rPr>
          <w:rFonts w:ascii="Times New Roman" w:hAnsi="Times New Roman" w:cs="Times New Roman"/>
          <w:sz w:val="24"/>
          <w:szCs w:val="24"/>
        </w:rPr>
        <w:t xml:space="preserve">; </w:t>
      </w:r>
      <w:r w:rsidRPr="00533298">
        <w:rPr>
          <w:rFonts w:ascii="Times New Roman" w:hAnsi="Times New Roman" w:cs="Times New Roman"/>
          <w:sz w:val="24"/>
          <w:szCs w:val="24"/>
        </w:rPr>
        <w:t xml:space="preserve">Llauradó </w:t>
      </w:r>
      <w:r w:rsidR="006D32CE" w:rsidRPr="006D32CE">
        <w:rPr>
          <w:rFonts w:ascii="Times New Roman" w:hAnsi="Times New Roman" w:cs="Times New Roman"/>
          <w:i/>
          <w:sz w:val="24"/>
          <w:szCs w:val="24"/>
        </w:rPr>
        <w:t>et al</w:t>
      </w:r>
      <w:r w:rsidR="00F81823">
        <w:rPr>
          <w:rFonts w:ascii="Times New Roman" w:hAnsi="Times New Roman" w:cs="Times New Roman"/>
          <w:sz w:val="24"/>
          <w:szCs w:val="24"/>
        </w:rPr>
        <w:t>.,</w:t>
      </w:r>
      <w:r w:rsidRPr="00533298">
        <w:rPr>
          <w:rFonts w:ascii="Times New Roman" w:hAnsi="Times New Roman" w:cs="Times New Roman"/>
          <w:sz w:val="24"/>
          <w:szCs w:val="24"/>
        </w:rPr>
        <w:t xml:space="preserve"> 2011; </w:t>
      </w:r>
      <w:r w:rsidRPr="003B15CD">
        <w:rPr>
          <w:rFonts w:ascii="Times New Roman" w:hAnsi="Times New Roman" w:cs="Times New Roman"/>
          <w:sz w:val="24"/>
          <w:szCs w:val="24"/>
        </w:rPr>
        <w:t>R</w:t>
      </w:r>
      <w:r w:rsidRPr="00533298">
        <w:rPr>
          <w:rFonts w:ascii="Times New Roman" w:hAnsi="Times New Roman" w:cs="Times New Roman"/>
          <w:sz w:val="24"/>
          <w:szCs w:val="24"/>
        </w:rPr>
        <w:t xml:space="preserve">andive, 2012; </w:t>
      </w:r>
      <w:r w:rsidRPr="003B15CD">
        <w:rPr>
          <w:rFonts w:ascii="Times New Roman" w:hAnsi="Times New Roman" w:cs="Times New Roman"/>
          <w:sz w:val="24"/>
          <w:szCs w:val="24"/>
        </w:rPr>
        <w:t xml:space="preserve">Ahmed </w:t>
      </w:r>
      <w:r w:rsidR="006D32CE" w:rsidRPr="006D32CE">
        <w:rPr>
          <w:rFonts w:ascii="Times New Roman" w:hAnsi="Times New Roman" w:cs="Times New Roman"/>
          <w:i/>
          <w:sz w:val="24"/>
          <w:szCs w:val="24"/>
        </w:rPr>
        <w:t>et al</w:t>
      </w:r>
      <w:r w:rsidR="00F81823" w:rsidRPr="003B15CD">
        <w:rPr>
          <w:rFonts w:ascii="Times New Roman" w:hAnsi="Times New Roman" w:cs="Times New Roman"/>
          <w:sz w:val="24"/>
          <w:szCs w:val="24"/>
        </w:rPr>
        <w:t>.,</w:t>
      </w:r>
      <w:r w:rsidRPr="003B15CD">
        <w:rPr>
          <w:rFonts w:ascii="Times New Roman" w:hAnsi="Times New Roman" w:cs="Times New Roman"/>
          <w:sz w:val="24"/>
          <w:szCs w:val="24"/>
        </w:rPr>
        <w:t xml:space="preserve"> 2013).</w:t>
      </w:r>
    </w:p>
    <w:p w14:paraId="67385F04" w14:textId="626E9A09" w:rsidR="004D4885" w:rsidRPr="003B15CD" w:rsidRDefault="003B15CD" w:rsidP="003B15CD">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El contenido proté</w:t>
      </w:r>
      <w:r w:rsidR="00533298" w:rsidRPr="003B15CD">
        <w:rPr>
          <w:rFonts w:ascii="Times New Roman" w:hAnsi="Times New Roman" w:cs="Times New Roman"/>
          <w:sz w:val="24"/>
          <w:szCs w:val="24"/>
        </w:rPr>
        <w:t>ico</w:t>
      </w:r>
      <w:r w:rsidR="00533298" w:rsidRPr="00746EB6">
        <w:rPr>
          <w:rFonts w:ascii="Times New Roman" w:hAnsi="Times New Roman" w:cs="Times New Roman"/>
          <w:sz w:val="24"/>
          <w:szCs w:val="24"/>
          <w:lang w:val="es-ES"/>
        </w:rPr>
        <w:t xml:space="preserve"> y valor nutricional en general, puede variar dentro de la misma especie dependiendo de la cepa, composición del sustrato, condiciones de </w:t>
      </w:r>
      <w:r w:rsidR="00533298" w:rsidRPr="00746EB6">
        <w:rPr>
          <w:rFonts w:ascii="Times New Roman" w:hAnsi="Times New Roman" w:cs="Times New Roman"/>
          <w:sz w:val="24"/>
          <w:szCs w:val="24"/>
          <w:lang w:val="es-ES"/>
        </w:rPr>
        <w:lastRenderedPageBreak/>
        <w:t xml:space="preserve">cultivo, estado de desarrollo de los cuerpos fructíferos (Ciappini, 2004; Moda </w:t>
      </w:r>
      <w:r w:rsidR="006D32CE" w:rsidRPr="006D32CE">
        <w:rPr>
          <w:rFonts w:ascii="Times New Roman" w:hAnsi="Times New Roman" w:cs="Times New Roman"/>
          <w:i/>
          <w:sz w:val="24"/>
          <w:szCs w:val="24"/>
          <w:lang w:val="es-ES"/>
        </w:rPr>
        <w:t>et al</w:t>
      </w:r>
      <w:r w:rsidR="00D507B6">
        <w:rPr>
          <w:rFonts w:ascii="Times New Roman" w:hAnsi="Times New Roman" w:cs="Times New Roman"/>
          <w:sz w:val="24"/>
          <w:szCs w:val="24"/>
          <w:lang w:val="es-ES"/>
        </w:rPr>
        <w:t>., 2005</w:t>
      </w:r>
      <w:r w:rsidR="00533298" w:rsidRPr="00746EB6">
        <w:rPr>
          <w:rFonts w:ascii="Times New Roman" w:hAnsi="Times New Roman" w:cs="Times New Roman"/>
          <w:sz w:val="24"/>
          <w:szCs w:val="24"/>
          <w:lang w:val="es-ES"/>
        </w:rPr>
        <w:t xml:space="preserve">; Silva </w:t>
      </w:r>
      <w:r w:rsidR="006D32CE" w:rsidRPr="006D32CE">
        <w:rPr>
          <w:rFonts w:ascii="Times New Roman" w:hAnsi="Times New Roman" w:cs="Times New Roman"/>
          <w:i/>
          <w:sz w:val="24"/>
          <w:szCs w:val="24"/>
          <w:lang w:val="es-ES"/>
        </w:rPr>
        <w:t>et al</w:t>
      </w:r>
      <w:r w:rsidR="00F81823" w:rsidRPr="00746EB6">
        <w:rPr>
          <w:rFonts w:ascii="Times New Roman" w:hAnsi="Times New Roman" w:cs="Times New Roman"/>
          <w:sz w:val="24"/>
          <w:szCs w:val="24"/>
          <w:lang w:val="es-ES"/>
        </w:rPr>
        <w:t>.,</w:t>
      </w:r>
      <w:r w:rsidR="00533298" w:rsidRPr="00746EB6">
        <w:rPr>
          <w:rFonts w:ascii="Times New Roman" w:hAnsi="Times New Roman" w:cs="Times New Roman"/>
          <w:sz w:val="24"/>
          <w:szCs w:val="24"/>
          <w:lang w:val="es-ES"/>
        </w:rPr>
        <w:t xml:space="preserve"> 2007; </w:t>
      </w:r>
      <w:r w:rsidR="00533298" w:rsidRPr="00746EB6">
        <w:rPr>
          <w:rFonts w:ascii="Times New Roman" w:hAnsi="Times New Roman" w:cs="Times New Roman"/>
          <w:iCs/>
          <w:sz w:val="24"/>
          <w:szCs w:val="24"/>
        </w:rPr>
        <w:t xml:space="preserve">Barros </w:t>
      </w:r>
      <w:r w:rsidR="006D32CE" w:rsidRPr="006D32CE">
        <w:rPr>
          <w:rFonts w:ascii="Times New Roman" w:hAnsi="Times New Roman" w:cs="Times New Roman"/>
          <w:i/>
          <w:sz w:val="24"/>
          <w:szCs w:val="24"/>
        </w:rPr>
        <w:t>et al</w:t>
      </w:r>
      <w:r w:rsidR="00533298" w:rsidRPr="003B15CD">
        <w:rPr>
          <w:rFonts w:ascii="Times New Roman" w:hAnsi="Times New Roman" w:cs="Times New Roman"/>
          <w:sz w:val="24"/>
          <w:szCs w:val="24"/>
        </w:rPr>
        <w:t>., 2008</w:t>
      </w:r>
      <w:r w:rsidR="004D4885" w:rsidRPr="003B15CD">
        <w:rPr>
          <w:rFonts w:ascii="Times New Roman" w:hAnsi="Times New Roman" w:cs="Times New Roman"/>
          <w:sz w:val="24"/>
          <w:szCs w:val="24"/>
        </w:rPr>
        <w:t>).</w:t>
      </w:r>
    </w:p>
    <w:p w14:paraId="011494B7" w14:textId="2555DA63" w:rsidR="003B15CD" w:rsidRDefault="00533298" w:rsidP="005E3A77">
      <w:pPr>
        <w:spacing w:before="100" w:beforeAutospacing="1" w:line="360" w:lineRule="auto"/>
        <w:jc w:val="both"/>
        <w:rPr>
          <w:rFonts w:ascii="Times New Roman" w:hAnsi="Times New Roman" w:cs="Times New Roman"/>
          <w:sz w:val="24"/>
          <w:szCs w:val="24"/>
          <w:lang w:val="es-ES"/>
        </w:rPr>
      </w:pPr>
      <w:r w:rsidRPr="003B15CD">
        <w:rPr>
          <w:rFonts w:ascii="Times New Roman" w:hAnsi="Times New Roman" w:cs="Times New Roman"/>
          <w:sz w:val="24"/>
          <w:szCs w:val="24"/>
        </w:rPr>
        <w:t>Algunos estudios</w:t>
      </w:r>
      <w:r w:rsidRPr="00533298">
        <w:rPr>
          <w:rFonts w:ascii="Times New Roman" w:hAnsi="Times New Roman" w:cs="Times New Roman"/>
          <w:sz w:val="24"/>
          <w:szCs w:val="24"/>
          <w:lang w:val="es-CR" w:eastAsia="es-CR"/>
        </w:rPr>
        <w:t xml:space="preserve"> muestran que la suplementación con una </w:t>
      </w:r>
      <w:r w:rsidR="001611DC">
        <w:rPr>
          <w:rFonts w:ascii="Times New Roman" w:hAnsi="Times New Roman" w:cs="Times New Roman"/>
          <w:sz w:val="24"/>
          <w:szCs w:val="24"/>
          <w:lang w:val="es-CR" w:eastAsia="es-CR"/>
        </w:rPr>
        <w:t>fuente</w:t>
      </w:r>
      <w:r w:rsidRPr="00533298">
        <w:rPr>
          <w:rFonts w:ascii="Times New Roman" w:hAnsi="Times New Roman" w:cs="Times New Roman"/>
          <w:sz w:val="24"/>
          <w:szCs w:val="24"/>
          <w:lang w:val="es-CR" w:eastAsia="es-CR"/>
        </w:rPr>
        <w:t xml:space="preserve"> nitrogenada, aumenta el contenido de proteína, composición mineral y productividad del hongo (Buswell y Chang, 1993; Curvetto </w:t>
      </w:r>
      <w:r w:rsidR="006D32CE" w:rsidRPr="006D32CE">
        <w:rPr>
          <w:rFonts w:ascii="Times New Roman" w:hAnsi="Times New Roman" w:cs="Times New Roman"/>
          <w:i/>
          <w:sz w:val="24"/>
          <w:szCs w:val="24"/>
          <w:lang w:val="es-CR" w:eastAsia="es-CR"/>
        </w:rPr>
        <w:t>et al</w:t>
      </w:r>
      <w:r w:rsidR="00F81823">
        <w:rPr>
          <w:rFonts w:ascii="Times New Roman" w:hAnsi="Times New Roman" w:cs="Times New Roman"/>
          <w:sz w:val="24"/>
          <w:szCs w:val="24"/>
          <w:lang w:val="es-CR" w:eastAsia="es-CR"/>
        </w:rPr>
        <w:t>.,</w:t>
      </w:r>
      <w:r w:rsidR="005E3A77">
        <w:rPr>
          <w:rFonts w:ascii="Times New Roman" w:hAnsi="Times New Roman" w:cs="Times New Roman"/>
          <w:sz w:val="24"/>
          <w:szCs w:val="24"/>
          <w:lang w:val="es-CR" w:eastAsia="es-CR"/>
        </w:rPr>
        <w:t xml:space="preserve"> 2002</w:t>
      </w:r>
      <w:r w:rsidRPr="00533298">
        <w:rPr>
          <w:rFonts w:ascii="Times New Roman" w:hAnsi="Times New Roman" w:cs="Times New Roman"/>
          <w:sz w:val="24"/>
          <w:szCs w:val="24"/>
          <w:lang w:val="es-CR" w:eastAsia="es-CR"/>
        </w:rPr>
        <w:t xml:space="preserve">) así como la concentración de β-glucanos (Días </w:t>
      </w:r>
      <w:r w:rsidR="006D32CE" w:rsidRPr="006D32CE">
        <w:rPr>
          <w:rFonts w:ascii="Times New Roman" w:hAnsi="Times New Roman" w:cs="Times New Roman"/>
          <w:i/>
          <w:sz w:val="24"/>
          <w:szCs w:val="24"/>
          <w:lang w:val="es-CR" w:eastAsia="es-CR"/>
        </w:rPr>
        <w:t>et al</w:t>
      </w:r>
      <w:r w:rsidR="00F81823">
        <w:rPr>
          <w:rFonts w:ascii="Times New Roman" w:hAnsi="Times New Roman" w:cs="Times New Roman"/>
          <w:sz w:val="24"/>
          <w:szCs w:val="24"/>
          <w:lang w:val="es-CR" w:eastAsia="es-CR"/>
        </w:rPr>
        <w:t>.,</w:t>
      </w:r>
      <w:r w:rsidRPr="00533298">
        <w:rPr>
          <w:rFonts w:ascii="Times New Roman" w:hAnsi="Times New Roman" w:cs="Times New Roman"/>
          <w:sz w:val="24"/>
          <w:szCs w:val="24"/>
          <w:lang w:val="es-CR" w:eastAsia="es-CR"/>
        </w:rPr>
        <w:t xml:space="preserve"> 2012). </w:t>
      </w:r>
      <w:r w:rsidRPr="00533298">
        <w:rPr>
          <w:rFonts w:ascii="Times New Roman" w:hAnsi="Times New Roman" w:cs="Times New Roman"/>
          <w:sz w:val="24"/>
          <w:szCs w:val="24"/>
          <w:lang w:val="es-CR"/>
        </w:rPr>
        <w:t>La</w:t>
      </w:r>
      <w:r w:rsidRPr="00533298">
        <w:rPr>
          <w:rFonts w:ascii="Times New Roman" w:hAnsi="Times New Roman" w:cs="Times New Roman"/>
          <w:sz w:val="24"/>
          <w:szCs w:val="24"/>
          <w:lang w:val="es-ES"/>
        </w:rPr>
        <w:t xml:space="preserve"> humedad del </w:t>
      </w:r>
      <w:r w:rsidRPr="00533298">
        <w:rPr>
          <w:rFonts w:ascii="Times New Roman" w:hAnsi="Times New Roman" w:cs="Times New Roman"/>
          <w:i/>
          <w:sz w:val="24"/>
          <w:szCs w:val="24"/>
          <w:lang w:val="es-ES"/>
        </w:rPr>
        <w:t xml:space="preserve">Pleurotus </w:t>
      </w:r>
      <w:r w:rsidRPr="00533298">
        <w:rPr>
          <w:rFonts w:ascii="Times New Roman" w:hAnsi="Times New Roman" w:cs="Times New Roman"/>
          <w:sz w:val="24"/>
          <w:szCs w:val="24"/>
          <w:lang w:val="es-ES"/>
        </w:rPr>
        <w:t>es alta (84,94 a 94 %) y responde a los factores ambientales como la temperatura y humedad relativa durante su crecimiento y cosecha, (Albertó, 2008)</w:t>
      </w:r>
      <w:r w:rsidR="00411A2F">
        <w:rPr>
          <w:rFonts w:ascii="Times New Roman" w:hAnsi="Times New Roman" w:cs="Times New Roman"/>
          <w:sz w:val="24"/>
          <w:szCs w:val="24"/>
          <w:lang w:val="es-ES"/>
        </w:rPr>
        <w:t>.</w:t>
      </w:r>
      <w:bookmarkStart w:id="170" w:name="_Toc505582748"/>
      <w:bookmarkStart w:id="171" w:name="_Toc505583077"/>
      <w:bookmarkStart w:id="172" w:name="_Toc505583585"/>
      <w:bookmarkStart w:id="173" w:name="_Toc505584898"/>
      <w:bookmarkStart w:id="174" w:name="_Toc505585331"/>
    </w:p>
    <w:p w14:paraId="7A7D9561" w14:textId="1B008ABC" w:rsidR="00533298" w:rsidRPr="00C02CD3" w:rsidRDefault="00533298" w:rsidP="005E3A77">
      <w:pPr>
        <w:pStyle w:val="Ttulo1"/>
        <w:spacing w:before="0" w:after="240" w:line="360" w:lineRule="auto"/>
        <w:jc w:val="center"/>
        <w:rPr>
          <w:rFonts w:ascii="Times New Roman" w:hAnsi="Times New Roman" w:cs="Times New Roman"/>
          <w:b w:val="0"/>
          <w:color w:val="auto"/>
          <w:sz w:val="24"/>
        </w:rPr>
      </w:pPr>
      <w:bookmarkStart w:id="175" w:name="_Toc507585337"/>
      <w:bookmarkStart w:id="176" w:name="_Toc508047198"/>
      <w:r w:rsidRPr="00C02CD3">
        <w:rPr>
          <w:rFonts w:ascii="Times New Roman" w:hAnsi="Times New Roman" w:cs="Times New Roman"/>
          <w:color w:val="auto"/>
          <w:sz w:val="24"/>
        </w:rPr>
        <w:t>Tabla</w:t>
      </w:r>
      <w:r w:rsidR="004D4885" w:rsidRPr="00C02CD3">
        <w:rPr>
          <w:rFonts w:ascii="Times New Roman" w:hAnsi="Times New Roman" w:cs="Times New Roman"/>
          <w:color w:val="auto"/>
          <w:sz w:val="24"/>
        </w:rPr>
        <w:t xml:space="preserve"> 2</w:t>
      </w:r>
      <w:r w:rsidRPr="00C02CD3">
        <w:rPr>
          <w:rFonts w:ascii="Times New Roman" w:hAnsi="Times New Roman" w:cs="Times New Roman"/>
          <w:color w:val="auto"/>
          <w:sz w:val="24"/>
        </w:rPr>
        <w:t xml:space="preserve">. </w:t>
      </w:r>
      <w:r w:rsidRPr="00C02CD3">
        <w:rPr>
          <w:rFonts w:ascii="Times New Roman" w:hAnsi="Times New Roman" w:cs="Times New Roman"/>
          <w:b w:val="0"/>
          <w:color w:val="auto"/>
          <w:sz w:val="24"/>
        </w:rPr>
        <w:t xml:space="preserve">Composición físico-química del hongo </w:t>
      </w:r>
      <w:r w:rsidR="006706AD" w:rsidRPr="009D0FE8">
        <w:rPr>
          <w:rFonts w:ascii="Times New Roman" w:hAnsi="Times New Roman" w:cs="Times New Roman"/>
          <w:b w:val="0"/>
          <w:i/>
          <w:color w:val="auto"/>
          <w:sz w:val="24"/>
        </w:rPr>
        <w:t>Pleurotus ostreatus</w:t>
      </w:r>
      <w:bookmarkEnd w:id="170"/>
      <w:bookmarkEnd w:id="171"/>
      <w:bookmarkEnd w:id="172"/>
      <w:bookmarkEnd w:id="173"/>
      <w:bookmarkEnd w:id="174"/>
      <w:bookmarkEnd w:id="175"/>
      <w:bookmarkEnd w:id="176"/>
    </w:p>
    <w:tbl>
      <w:tblPr>
        <w:tblStyle w:val="Tabladelista1clara-nfasis1"/>
        <w:tblW w:w="2609" w:type="pct"/>
        <w:jc w:val="center"/>
        <w:tblLook w:val="04A0" w:firstRow="1" w:lastRow="0" w:firstColumn="1" w:lastColumn="0" w:noHBand="0" w:noVBand="1"/>
      </w:tblPr>
      <w:tblGrid>
        <w:gridCol w:w="2411"/>
        <w:gridCol w:w="1731"/>
      </w:tblGrid>
      <w:tr w:rsidR="001611DC" w:rsidRPr="001611DC" w14:paraId="73E28BF4" w14:textId="77777777" w:rsidTr="009D0FE8">
        <w:trPr>
          <w:cnfStyle w:val="100000000000" w:firstRow="1" w:lastRow="0" w:firstColumn="0" w:lastColumn="0" w:oddVBand="0" w:evenVBand="0" w:oddHBand="0"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2910" w:type="pct"/>
            <w:tcBorders>
              <w:top w:val="single" w:sz="12" w:space="0" w:color="5B9BD5" w:themeColor="accent1"/>
              <w:bottom w:val="single" w:sz="12" w:space="0" w:color="5B9BD5" w:themeColor="accent1"/>
            </w:tcBorders>
            <w:shd w:val="clear" w:color="auto" w:fill="BDD6EE" w:themeFill="accent1" w:themeFillTint="66"/>
          </w:tcPr>
          <w:p w14:paraId="3ED894DD"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Componentes</w:t>
            </w:r>
          </w:p>
        </w:tc>
        <w:tc>
          <w:tcPr>
            <w:tcW w:w="2090" w:type="pct"/>
            <w:tcBorders>
              <w:top w:val="single" w:sz="12" w:space="0" w:color="5B9BD5" w:themeColor="accent1"/>
              <w:bottom w:val="single" w:sz="12" w:space="0" w:color="5B9BD5" w:themeColor="accent1"/>
            </w:tcBorders>
            <w:shd w:val="clear" w:color="auto" w:fill="BDD6EE" w:themeFill="accent1" w:themeFillTint="66"/>
          </w:tcPr>
          <w:p w14:paraId="15D3A80C" w14:textId="77777777" w:rsidR="00533298" w:rsidRPr="001611DC" w:rsidRDefault="00533298" w:rsidP="009D0FE8">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Valor medio</w:t>
            </w:r>
          </w:p>
        </w:tc>
      </w:tr>
      <w:tr w:rsidR="001611DC" w:rsidRPr="001611DC" w14:paraId="46832DCD" w14:textId="77777777" w:rsidTr="009D0FE8">
        <w:trPr>
          <w:cnfStyle w:val="000000100000" w:firstRow="0" w:lastRow="0" w:firstColumn="0" w:lastColumn="0" w:oddVBand="0" w:evenVBand="0" w:oddHBand="1" w:evenHBand="0" w:firstRowFirstColumn="0" w:firstRowLastColumn="0" w:lastRowFirstColumn="0" w:lastRowLastColumn="0"/>
          <w:trHeight w:val="436"/>
          <w:jc w:val="center"/>
        </w:trPr>
        <w:tc>
          <w:tcPr>
            <w:cnfStyle w:val="001000000000" w:firstRow="0" w:lastRow="0" w:firstColumn="1" w:lastColumn="0" w:oddVBand="0" w:evenVBand="0" w:oddHBand="0" w:evenHBand="0" w:firstRowFirstColumn="0" w:firstRowLastColumn="0" w:lastRowFirstColumn="0" w:lastRowLastColumn="0"/>
            <w:tcW w:w="2910" w:type="pct"/>
            <w:tcBorders>
              <w:top w:val="single" w:sz="12" w:space="0" w:color="5B9BD5" w:themeColor="accent1"/>
            </w:tcBorders>
          </w:tcPr>
          <w:p w14:paraId="5520074D"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Humedad (%)</w:t>
            </w:r>
          </w:p>
        </w:tc>
        <w:tc>
          <w:tcPr>
            <w:tcW w:w="2090" w:type="pct"/>
            <w:tcBorders>
              <w:top w:val="single" w:sz="12" w:space="0" w:color="5B9BD5" w:themeColor="accent1"/>
            </w:tcBorders>
          </w:tcPr>
          <w:p w14:paraId="48C4F1F5" w14:textId="77777777" w:rsidR="00533298" w:rsidRPr="001611DC" w:rsidRDefault="00533298" w:rsidP="009D0FE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88,12</w:t>
            </w:r>
          </w:p>
        </w:tc>
      </w:tr>
      <w:tr w:rsidR="001611DC" w:rsidRPr="001611DC" w14:paraId="1D944C03" w14:textId="77777777" w:rsidTr="009D0FE8">
        <w:trPr>
          <w:trHeight w:val="423"/>
          <w:jc w:val="center"/>
        </w:trPr>
        <w:tc>
          <w:tcPr>
            <w:cnfStyle w:val="001000000000" w:firstRow="0" w:lastRow="0" w:firstColumn="1" w:lastColumn="0" w:oddVBand="0" w:evenVBand="0" w:oddHBand="0" w:evenHBand="0" w:firstRowFirstColumn="0" w:firstRowLastColumn="0" w:lastRowFirstColumn="0" w:lastRowLastColumn="0"/>
            <w:tcW w:w="2910" w:type="pct"/>
          </w:tcPr>
          <w:p w14:paraId="3180FD98"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Cenizas (%)</w:t>
            </w:r>
          </w:p>
        </w:tc>
        <w:tc>
          <w:tcPr>
            <w:tcW w:w="2090" w:type="pct"/>
          </w:tcPr>
          <w:p w14:paraId="3C8D8E2E" w14:textId="77777777" w:rsidR="00533298" w:rsidRPr="001611DC" w:rsidRDefault="00533298" w:rsidP="009D0FE8">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7,69</w:t>
            </w:r>
          </w:p>
        </w:tc>
      </w:tr>
      <w:tr w:rsidR="001611DC" w:rsidRPr="001611DC" w14:paraId="205C533E" w14:textId="77777777" w:rsidTr="009D0FE8">
        <w:trPr>
          <w:cnfStyle w:val="000000100000" w:firstRow="0" w:lastRow="0" w:firstColumn="0" w:lastColumn="0" w:oddVBand="0" w:evenVBand="0" w:oddHBand="1" w:evenHBand="0" w:firstRowFirstColumn="0" w:firstRowLastColumn="0" w:lastRowFirstColumn="0" w:lastRowLastColumn="0"/>
          <w:trHeight w:val="436"/>
          <w:jc w:val="center"/>
        </w:trPr>
        <w:tc>
          <w:tcPr>
            <w:cnfStyle w:val="001000000000" w:firstRow="0" w:lastRow="0" w:firstColumn="1" w:lastColumn="0" w:oddVBand="0" w:evenVBand="0" w:oddHBand="0" w:evenHBand="0" w:firstRowFirstColumn="0" w:firstRowLastColumn="0" w:lastRowFirstColumn="0" w:lastRowLastColumn="0"/>
            <w:tcW w:w="2910" w:type="pct"/>
          </w:tcPr>
          <w:p w14:paraId="5D34C5A3"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Proteína (%)</w:t>
            </w:r>
          </w:p>
        </w:tc>
        <w:tc>
          <w:tcPr>
            <w:tcW w:w="2090" w:type="pct"/>
          </w:tcPr>
          <w:p w14:paraId="4C8EE10B" w14:textId="77777777" w:rsidR="00533298" w:rsidRPr="001611DC" w:rsidRDefault="00533298" w:rsidP="009D0FE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31,43</w:t>
            </w:r>
          </w:p>
        </w:tc>
      </w:tr>
      <w:tr w:rsidR="001611DC" w:rsidRPr="001611DC" w14:paraId="0E054869" w14:textId="77777777" w:rsidTr="009D0FE8">
        <w:trPr>
          <w:trHeight w:val="423"/>
          <w:jc w:val="center"/>
        </w:trPr>
        <w:tc>
          <w:tcPr>
            <w:cnfStyle w:val="001000000000" w:firstRow="0" w:lastRow="0" w:firstColumn="1" w:lastColumn="0" w:oddVBand="0" w:evenVBand="0" w:oddHBand="0" w:evenHBand="0" w:firstRowFirstColumn="0" w:firstRowLastColumn="0" w:lastRowFirstColumn="0" w:lastRowLastColumn="0"/>
            <w:tcW w:w="2910" w:type="pct"/>
          </w:tcPr>
          <w:p w14:paraId="10F228C0"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Grasa (%)</w:t>
            </w:r>
          </w:p>
        </w:tc>
        <w:tc>
          <w:tcPr>
            <w:tcW w:w="2090" w:type="pct"/>
          </w:tcPr>
          <w:p w14:paraId="3511FC35" w14:textId="77777777" w:rsidR="00533298" w:rsidRPr="001611DC" w:rsidRDefault="00533298" w:rsidP="009D0FE8">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1,14</w:t>
            </w:r>
          </w:p>
        </w:tc>
      </w:tr>
      <w:tr w:rsidR="001611DC" w:rsidRPr="001611DC" w14:paraId="2AAD4767" w14:textId="77777777" w:rsidTr="009D0FE8">
        <w:trPr>
          <w:cnfStyle w:val="000000100000" w:firstRow="0" w:lastRow="0" w:firstColumn="0" w:lastColumn="0" w:oddVBand="0" w:evenVBand="0" w:oddHBand="1" w:evenHBand="0" w:firstRowFirstColumn="0" w:firstRowLastColumn="0" w:lastRowFirstColumn="0" w:lastRowLastColumn="0"/>
          <w:trHeight w:val="436"/>
          <w:jc w:val="center"/>
        </w:trPr>
        <w:tc>
          <w:tcPr>
            <w:cnfStyle w:val="001000000000" w:firstRow="0" w:lastRow="0" w:firstColumn="1" w:lastColumn="0" w:oddVBand="0" w:evenVBand="0" w:oddHBand="0" w:evenHBand="0" w:firstRowFirstColumn="0" w:firstRowLastColumn="0" w:lastRowFirstColumn="0" w:lastRowLastColumn="0"/>
            <w:tcW w:w="2910" w:type="pct"/>
          </w:tcPr>
          <w:p w14:paraId="7BB79EBC" w14:textId="4F5CDE6F"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Fibra total (%)</w:t>
            </w:r>
          </w:p>
        </w:tc>
        <w:tc>
          <w:tcPr>
            <w:tcW w:w="2090" w:type="pct"/>
          </w:tcPr>
          <w:p w14:paraId="4E519426" w14:textId="77777777" w:rsidR="00533298" w:rsidRPr="001611DC" w:rsidRDefault="00533298" w:rsidP="009D0FE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15,09</w:t>
            </w:r>
          </w:p>
        </w:tc>
      </w:tr>
      <w:tr w:rsidR="001611DC" w:rsidRPr="001611DC" w14:paraId="07FD3B86" w14:textId="77777777" w:rsidTr="009D0FE8">
        <w:trPr>
          <w:trHeight w:val="423"/>
          <w:jc w:val="center"/>
        </w:trPr>
        <w:tc>
          <w:tcPr>
            <w:cnfStyle w:val="001000000000" w:firstRow="0" w:lastRow="0" w:firstColumn="1" w:lastColumn="0" w:oddVBand="0" w:evenVBand="0" w:oddHBand="0" w:evenHBand="0" w:firstRowFirstColumn="0" w:firstRowLastColumn="0" w:lastRowFirstColumn="0" w:lastRowLastColumn="0"/>
            <w:tcW w:w="2910" w:type="pct"/>
          </w:tcPr>
          <w:p w14:paraId="54990CD7"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ELN (% )</w:t>
            </w:r>
          </w:p>
        </w:tc>
        <w:tc>
          <w:tcPr>
            <w:tcW w:w="2090" w:type="pct"/>
          </w:tcPr>
          <w:p w14:paraId="0E8E6674" w14:textId="77777777" w:rsidR="00533298" w:rsidRPr="001611DC" w:rsidRDefault="00533298" w:rsidP="009D0FE8">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44,71</w:t>
            </w:r>
          </w:p>
        </w:tc>
      </w:tr>
      <w:tr w:rsidR="001611DC" w:rsidRPr="001611DC" w14:paraId="21444E5F" w14:textId="77777777" w:rsidTr="009D0FE8">
        <w:trPr>
          <w:cnfStyle w:val="000000100000" w:firstRow="0" w:lastRow="0" w:firstColumn="0" w:lastColumn="0" w:oddVBand="0" w:evenVBand="0" w:oddHBand="1" w:evenHBand="0" w:firstRowFirstColumn="0" w:firstRowLastColumn="0" w:lastRowFirstColumn="0" w:lastRowLastColumn="0"/>
          <w:trHeight w:val="436"/>
          <w:jc w:val="center"/>
        </w:trPr>
        <w:tc>
          <w:tcPr>
            <w:cnfStyle w:val="001000000000" w:firstRow="0" w:lastRow="0" w:firstColumn="1" w:lastColumn="0" w:oddVBand="0" w:evenVBand="0" w:oddHBand="0" w:evenHBand="0" w:firstRowFirstColumn="0" w:firstRowLastColumn="0" w:lastRowFirstColumn="0" w:lastRowLastColumn="0"/>
            <w:tcW w:w="2910" w:type="pct"/>
          </w:tcPr>
          <w:p w14:paraId="18E12CD1"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Ca (%)</w:t>
            </w:r>
          </w:p>
        </w:tc>
        <w:tc>
          <w:tcPr>
            <w:tcW w:w="2090" w:type="pct"/>
          </w:tcPr>
          <w:p w14:paraId="11811D0E" w14:textId="77777777" w:rsidR="00533298" w:rsidRPr="001611DC" w:rsidRDefault="00533298" w:rsidP="009D0FE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0,05</w:t>
            </w:r>
          </w:p>
        </w:tc>
      </w:tr>
      <w:tr w:rsidR="001611DC" w:rsidRPr="001611DC" w14:paraId="686D53F2" w14:textId="77777777" w:rsidTr="009D0FE8">
        <w:trPr>
          <w:trHeight w:val="423"/>
          <w:jc w:val="center"/>
        </w:trPr>
        <w:tc>
          <w:tcPr>
            <w:cnfStyle w:val="001000000000" w:firstRow="0" w:lastRow="0" w:firstColumn="1" w:lastColumn="0" w:oddVBand="0" w:evenVBand="0" w:oddHBand="0" w:evenHBand="0" w:firstRowFirstColumn="0" w:firstRowLastColumn="0" w:lastRowFirstColumn="0" w:lastRowLastColumn="0"/>
            <w:tcW w:w="2910" w:type="pct"/>
          </w:tcPr>
          <w:p w14:paraId="547F5366"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P (%)</w:t>
            </w:r>
          </w:p>
        </w:tc>
        <w:tc>
          <w:tcPr>
            <w:tcW w:w="2090" w:type="pct"/>
          </w:tcPr>
          <w:p w14:paraId="33AF556F" w14:textId="77777777" w:rsidR="00533298" w:rsidRPr="001611DC" w:rsidRDefault="00533298" w:rsidP="009D0FE8">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0,68</w:t>
            </w:r>
          </w:p>
        </w:tc>
      </w:tr>
      <w:tr w:rsidR="001611DC" w:rsidRPr="001611DC" w14:paraId="7D0C547A" w14:textId="77777777" w:rsidTr="009D0FE8">
        <w:trPr>
          <w:cnfStyle w:val="000000100000" w:firstRow="0" w:lastRow="0" w:firstColumn="0" w:lastColumn="0" w:oddVBand="0" w:evenVBand="0" w:oddHBand="1" w:evenHBand="0" w:firstRowFirstColumn="0" w:firstRowLastColumn="0" w:lastRowFirstColumn="0" w:lastRowLastColumn="0"/>
          <w:trHeight w:val="436"/>
          <w:jc w:val="center"/>
        </w:trPr>
        <w:tc>
          <w:tcPr>
            <w:cnfStyle w:val="001000000000" w:firstRow="0" w:lastRow="0" w:firstColumn="1" w:lastColumn="0" w:oddVBand="0" w:evenVBand="0" w:oddHBand="0" w:evenHBand="0" w:firstRowFirstColumn="0" w:firstRowLastColumn="0" w:lastRowFirstColumn="0" w:lastRowLastColumn="0"/>
            <w:tcW w:w="2910" w:type="pct"/>
          </w:tcPr>
          <w:p w14:paraId="453A55D6"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K (%)</w:t>
            </w:r>
          </w:p>
        </w:tc>
        <w:tc>
          <w:tcPr>
            <w:tcW w:w="2090" w:type="pct"/>
          </w:tcPr>
          <w:p w14:paraId="69FBD44C" w14:textId="77777777" w:rsidR="00533298" w:rsidRPr="001611DC" w:rsidRDefault="00533298" w:rsidP="009D0FE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0,29</w:t>
            </w:r>
          </w:p>
        </w:tc>
      </w:tr>
      <w:tr w:rsidR="001611DC" w:rsidRPr="001611DC" w14:paraId="760CEE59" w14:textId="77777777" w:rsidTr="009D0FE8">
        <w:trPr>
          <w:trHeight w:val="423"/>
          <w:jc w:val="center"/>
        </w:trPr>
        <w:tc>
          <w:tcPr>
            <w:cnfStyle w:val="001000000000" w:firstRow="0" w:lastRow="0" w:firstColumn="1" w:lastColumn="0" w:oddVBand="0" w:evenVBand="0" w:oddHBand="0" w:evenHBand="0" w:firstRowFirstColumn="0" w:firstRowLastColumn="0" w:lastRowFirstColumn="0" w:lastRowLastColumn="0"/>
            <w:tcW w:w="2910" w:type="pct"/>
          </w:tcPr>
          <w:p w14:paraId="5D11C999"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Mg (%)</w:t>
            </w:r>
          </w:p>
        </w:tc>
        <w:tc>
          <w:tcPr>
            <w:tcW w:w="2090" w:type="pct"/>
          </w:tcPr>
          <w:p w14:paraId="0E6FE766" w14:textId="77777777" w:rsidR="00533298" w:rsidRPr="001611DC" w:rsidRDefault="00533298" w:rsidP="009D0FE8">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0,17</w:t>
            </w:r>
          </w:p>
        </w:tc>
      </w:tr>
      <w:tr w:rsidR="001611DC" w:rsidRPr="001611DC" w14:paraId="1A8B6395" w14:textId="77777777" w:rsidTr="009D0FE8">
        <w:trPr>
          <w:cnfStyle w:val="000000100000" w:firstRow="0" w:lastRow="0" w:firstColumn="0" w:lastColumn="0" w:oddVBand="0" w:evenVBand="0" w:oddHBand="1" w:evenHBand="0" w:firstRowFirstColumn="0" w:firstRowLastColumn="0" w:lastRowFirstColumn="0" w:lastRowLastColumn="0"/>
          <w:trHeight w:val="436"/>
          <w:jc w:val="center"/>
        </w:trPr>
        <w:tc>
          <w:tcPr>
            <w:cnfStyle w:val="001000000000" w:firstRow="0" w:lastRow="0" w:firstColumn="1" w:lastColumn="0" w:oddVBand="0" w:evenVBand="0" w:oddHBand="0" w:evenHBand="0" w:firstRowFirstColumn="0" w:firstRowLastColumn="0" w:lastRowFirstColumn="0" w:lastRowLastColumn="0"/>
            <w:tcW w:w="2910" w:type="pct"/>
          </w:tcPr>
          <w:p w14:paraId="6920B24F"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Na (%)</w:t>
            </w:r>
          </w:p>
        </w:tc>
        <w:tc>
          <w:tcPr>
            <w:tcW w:w="2090" w:type="pct"/>
          </w:tcPr>
          <w:p w14:paraId="266562C8" w14:textId="77777777" w:rsidR="00533298" w:rsidRPr="001611DC" w:rsidRDefault="00533298" w:rsidP="009D0FE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0,03</w:t>
            </w:r>
          </w:p>
        </w:tc>
      </w:tr>
      <w:tr w:rsidR="001611DC" w:rsidRPr="001611DC" w14:paraId="1FDD4A1B" w14:textId="77777777" w:rsidTr="009D0FE8">
        <w:trPr>
          <w:trHeight w:val="423"/>
          <w:jc w:val="center"/>
        </w:trPr>
        <w:tc>
          <w:tcPr>
            <w:cnfStyle w:val="001000000000" w:firstRow="0" w:lastRow="0" w:firstColumn="1" w:lastColumn="0" w:oddVBand="0" w:evenVBand="0" w:oddHBand="0" w:evenHBand="0" w:firstRowFirstColumn="0" w:firstRowLastColumn="0" w:lastRowFirstColumn="0" w:lastRowLastColumn="0"/>
            <w:tcW w:w="2910" w:type="pct"/>
          </w:tcPr>
          <w:p w14:paraId="70780532"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Cu (mg/kg)</w:t>
            </w:r>
          </w:p>
        </w:tc>
        <w:tc>
          <w:tcPr>
            <w:tcW w:w="2090" w:type="pct"/>
          </w:tcPr>
          <w:p w14:paraId="476C469A" w14:textId="77777777" w:rsidR="00533298" w:rsidRPr="001611DC" w:rsidRDefault="00533298" w:rsidP="009D0FE8">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7,0</w:t>
            </w:r>
          </w:p>
        </w:tc>
      </w:tr>
      <w:tr w:rsidR="001611DC" w:rsidRPr="001611DC" w14:paraId="6D861EAC" w14:textId="77777777" w:rsidTr="009D0FE8">
        <w:trPr>
          <w:cnfStyle w:val="000000100000" w:firstRow="0" w:lastRow="0" w:firstColumn="0" w:lastColumn="0" w:oddVBand="0" w:evenVBand="0" w:oddHBand="1" w:evenHBand="0" w:firstRowFirstColumn="0" w:firstRowLastColumn="0" w:lastRowFirstColumn="0" w:lastRowLastColumn="0"/>
          <w:trHeight w:val="436"/>
          <w:jc w:val="center"/>
        </w:trPr>
        <w:tc>
          <w:tcPr>
            <w:cnfStyle w:val="001000000000" w:firstRow="0" w:lastRow="0" w:firstColumn="1" w:lastColumn="0" w:oddVBand="0" w:evenVBand="0" w:oddHBand="0" w:evenHBand="0" w:firstRowFirstColumn="0" w:firstRowLastColumn="0" w:lastRowFirstColumn="0" w:lastRowLastColumn="0"/>
            <w:tcW w:w="2910" w:type="pct"/>
          </w:tcPr>
          <w:p w14:paraId="07709E37"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Fe (mg/kg)</w:t>
            </w:r>
          </w:p>
        </w:tc>
        <w:tc>
          <w:tcPr>
            <w:tcW w:w="2090" w:type="pct"/>
          </w:tcPr>
          <w:p w14:paraId="0672647F" w14:textId="77777777" w:rsidR="00533298" w:rsidRPr="001611DC" w:rsidRDefault="00533298" w:rsidP="009D0FE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96,0</w:t>
            </w:r>
          </w:p>
        </w:tc>
      </w:tr>
      <w:tr w:rsidR="001611DC" w:rsidRPr="001611DC" w14:paraId="07530A4C" w14:textId="77777777" w:rsidTr="009D0FE8">
        <w:trPr>
          <w:trHeight w:val="423"/>
          <w:jc w:val="center"/>
        </w:trPr>
        <w:tc>
          <w:tcPr>
            <w:cnfStyle w:val="001000000000" w:firstRow="0" w:lastRow="0" w:firstColumn="1" w:lastColumn="0" w:oddVBand="0" w:evenVBand="0" w:oddHBand="0" w:evenHBand="0" w:firstRowFirstColumn="0" w:firstRowLastColumn="0" w:lastRowFirstColumn="0" w:lastRowLastColumn="0"/>
            <w:tcW w:w="2910" w:type="pct"/>
          </w:tcPr>
          <w:p w14:paraId="4D5391B6"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Mn (mg/kg)</w:t>
            </w:r>
          </w:p>
        </w:tc>
        <w:tc>
          <w:tcPr>
            <w:tcW w:w="2090" w:type="pct"/>
          </w:tcPr>
          <w:p w14:paraId="1A09DC3F" w14:textId="77777777" w:rsidR="00533298" w:rsidRPr="001611DC" w:rsidRDefault="00533298" w:rsidP="009D0FE8">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8,0</w:t>
            </w:r>
          </w:p>
        </w:tc>
      </w:tr>
      <w:tr w:rsidR="001611DC" w:rsidRPr="001611DC" w14:paraId="2D16D4FE" w14:textId="77777777" w:rsidTr="009D0FE8">
        <w:trPr>
          <w:cnfStyle w:val="000000100000" w:firstRow="0" w:lastRow="0" w:firstColumn="0" w:lastColumn="0" w:oddVBand="0" w:evenVBand="0" w:oddHBand="1" w:evenHBand="0" w:firstRowFirstColumn="0" w:firstRowLastColumn="0" w:lastRowFirstColumn="0" w:lastRowLastColumn="0"/>
          <w:trHeight w:val="436"/>
          <w:jc w:val="center"/>
        </w:trPr>
        <w:tc>
          <w:tcPr>
            <w:cnfStyle w:val="001000000000" w:firstRow="0" w:lastRow="0" w:firstColumn="1" w:lastColumn="0" w:oddVBand="0" w:evenVBand="0" w:oddHBand="0" w:evenHBand="0" w:firstRowFirstColumn="0" w:firstRowLastColumn="0" w:lastRowFirstColumn="0" w:lastRowLastColumn="0"/>
            <w:tcW w:w="2910" w:type="pct"/>
          </w:tcPr>
          <w:p w14:paraId="17BEBBEF"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Zn (mg/kg)</w:t>
            </w:r>
          </w:p>
        </w:tc>
        <w:tc>
          <w:tcPr>
            <w:tcW w:w="2090" w:type="pct"/>
          </w:tcPr>
          <w:p w14:paraId="0B3C8DC1" w14:textId="77777777" w:rsidR="00533298" w:rsidRPr="001611DC" w:rsidRDefault="00533298" w:rsidP="009D0FE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80,0</w:t>
            </w:r>
          </w:p>
        </w:tc>
      </w:tr>
      <w:tr w:rsidR="001611DC" w:rsidRPr="001611DC" w14:paraId="0AFB64D2" w14:textId="77777777" w:rsidTr="009D0FE8">
        <w:trPr>
          <w:trHeight w:val="423"/>
          <w:jc w:val="center"/>
        </w:trPr>
        <w:tc>
          <w:tcPr>
            <w:cnfStyle w:val="001000000000" w:firstRow="0" w:lastRow="0" w:firstColumn="1" w:lastColumn="0" w:oddVBand="0" w:evenVBand="0" w:oddHBand="0" w:evenHBand="0" w:firstRowFirstColumn="0" w:firstRowLastColumn="0" w:lastRowFirstColumn="0" w:lastRowLastColumn="0"/>
            <w:tcW w:w="2910" w:type="pct"/>
            <w:tcBorders>
              <w:bottom w:val="single" w:sz="12" w:space="0" w:color="5B9BD5" w:themeColor="accent1"/>
            </w:tcBorders>
          </w:tcPr>
          <w:p w14:paraId="5FF5F0BC" w14:textId="77777777" w:rsidR="00533298" w:rsidRPr="001611DC" w:rsidRDefault="00533298" w:rsidP="009D0FE8">
            <w:pPr>
              <w:spacing w:line="360" w:lineRule="auto"/>
              <w:rPr>
                <w:rFonts w:ascii="Times New Roman" w:hAnsi="Times New Roman" w:cs="Times New Roman"/>
                <w:bCs w:val="0"/>
                <w:sz w:val="24"/>
                <w:szCs w:val="24"/>
                <w:lang w:val="es-ES"/>
              </w:rPr>
            </w:pPr>
            <w:r w:rsidRPr="001611DC">
              <w:rPr>
                <w:rFonts w:ascii="Times New Roman" w:hAnsi="Times New Roman" w:cs="Times New Roman"/>
                <w:bCs w:val="0"/>
                <w:sz w:val="24"/>
                <w:szCs w:val="24"/>
                <w:lang w:val="es-ES"/>
              </w:rPr>
              <w:t>ß-glucanos (%)</w:t>
            </w:r>
          </w:p>
        </w:tc>
        <w:tc>
          <w:tcPr>
            <w:tcW w:w="2090" w:type="pct"/>
            <w:tcBorders>
              <w:bottom w:val="single" w:sz="12" w:space="0" w:color="5B9BD5" w:themeColor="accent1"/>
            </w:tcBorders>
          </w:tcPr>
          <w:p w14:paraId="79213BAD" w14:textId="77777777" w:rsidR="00533298" w:rsidRPr="001611DC" w:rsidRDefault="00533298" w:rsidP="009D0FE8">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sidRPr="001611DC">
              <w:rPr>
                <w:rFonts w:ascii="Times New Roman" w:hAnsi="Times New Roman" w:cs="Times New Roman"/>
                <w:sz w:val="24"/>
                <w:szCs w:val="24"/>
                <w:lang w:val="es-ES"/>
              </w:rPr>
              <w:t>3,88</w:t>
            </w:r>
          </w:p>
        </w:tc>
      </w:tr>
    </w:tbl>
    <w:p w14:paraId="69578143" w14:textId="76813676" w:rsidR="00CA23CB" w:rsidRPr="009D0FE8" w:rsidRDefault="001611DC" w:rsidP="001611DC">
      <w:pPr>
        <w:autoSpaceDE w:val="0"/>
        <w:autoSpaceDN w:val="0"/>
        <w:adjustRightInd w:val="0"/>
        <w:spacing w:after="0" w:line="240" w:lineRule="auto"/>
        <w:ind w:left="708" w:firstLine="708"/>
        <w:rPr>
          <w:rFonts w:ascii="Times New Roman" w:hAnsi="Times New Roman" w:cs="Times New Roman"/>
          <w:iCs/>
          <w:sz w:val="20"/>
          <w:szCs w:val="24"/>
        </w:rPr>
      </w:pPr>
      <w:r>
        <w:rPr>
          <w:rFonts w:ascii="Times New Roman" w:hAnsi="Times New Roman" w:cs="Times New Roman"/>
          <w:iCs/>
          <w:sz w:val="24"/>
          <w:szCs w:val="24"/>
        </w:rPr>
        <w:t xml:space="preserve">     </w:t>
      </w:r>
      <w:r w:rsidR="00304F85">
        <w:rPr>
          <w:rFonts w:ascii="Times New Roman" w:hAnsi="Times New Roman" w:cs="Times New Roman"/>
          <w:iCs/>
          <w:sz w:val="24"/>
          <w:szCs w:val="24"/>
        </w:rPr>
        <w:t xml:space="preserve"> </w:t>
      </w:r>
      <w:r w:rsidR="009D0FE8">
        <w:rPr>
          <w:rFonts w:ascii="Times New Roman" w:hAnsi="Times New Roman" w:cs="Times New Roman"/>
          <w:iCs/>
          <w:sz w:val="24"/>
          <w:szCs w:val="24"/>
        </w:rPr>
        <w:t xml:space="preserve">   </w:t>
      </w:r>
      <w:r w:rsidR="00533298" w:rsidRPr="009D0FE8">
        <w:rPr>
          <w:rFonts w:ascii="Times New Roman" w:hAnsi="Times New Roman" w:cs="Times New Roman"/>
          <w:iCs/>
          <w:sz w:val="20"/>
          <w:szCs w:val="24"/>
        </w:rPr>
        <w:t>Los resul</w:t>
      </w:r>
      <w:r w:rsidR="00CA23CB" w:rsidRPr="009D0FE8">
        <w:rPr>
          <w:rFonts w:ascii="Times New Roman" w:hAnsi="Times New Roman" w:cs="Times New Roman"/>
          <w:iCs/>
          <w:sz w:val="20"/>
          <w:szCs w:val="24"/>
        </w:rPr>
        <w:t>tados se expresan en base seca</w:t>
      </w:r>
    </w:p>
    <w:p w14:paraId="5ECD5418" w14:textId="2C8FED09" w:rsidR="008E3D1A" w:rsidRPr="005E3A77" w:rsidRDefault="001611DC" w:rsidP="005E3A77">
      <w:pPr>
        <w:autoSpaceDE w:val="0"/>
        <w:autoSpaceDN w:val="0"/>
        <w:adjustRightInd w:val="0"/>
        <w:spacing w:line="360" w:lineRule="auto"/>
        <w:ind w:firstLine="708"/>
        <w:rPr>
          <w:rFonts w:ascii="Times New Roman" w:hAnsi="Times New Roman" w:cs="Times New Roman"/>
          <w:iCs/>
          <w:sz w:val="20"/>
          <w:szCs w:val="24"/>
        </w:rPr>
      </w:pPr>
      <w:bookmarkStart w:id="177" w:name="_Toc486324724"/>
      <w:r w:rsidRPr="009D0FE8">
        <w:rPr>
          <w:rFonts w:ascii="Times New Roman" w:hAnsi="Times New Roman" w:cs="Times New Roman"/>
          <w:b/>
          <w:iCs/>
          <w:sz w:val="20"/>
          <w:szCs w:val="24"/>
        </w:rPr>
        <w:t xml:space="preserve">  </w:t>
      </w:r>
      <w:r w:rsidRPr="009D0FE8">
        <w:rPr>
          <w:rFonts w:ascii="Times New Roman" w:hAnsi="Times New Roman" w:cs="Times New Roman"/>
          <w:b/>
          <w:iCs/>
          <w:sz w:val="20"/>
          <w:szCs w:val="24"/>
        </w:rPr>
        <w:tab/>
        <w:t xml:space="preserve">     </w:t>
      </w:r>
      <w:r w:rsidR="009D0FE8">
        <w:rPr>
          <w:rFonts w:ascii="Times New Roman" w:hAnsi="Times New Roman" w:cs="Times New Roman"/>
          <w:b/>
          <w:iCs/>
          <w:sz w:val="20"/>
          <w:szCs w:val="24"/>
        </w:rPr>
        <w:t xml:space="preserve">    </w:t>
      </w:r>
      <w:r w:rsidRPr="009D0FE8">
        <w:rPr>
          <w:rFonts w:ascii="Times New Roman" w:hAnsi="Times New Roman" w:cs="Times New Roman"/>
          <w:b/>
          <w:iCs/>
          <w:sz w:val="20"/>
          <w:szCs w:val="24"/>
        </w:rPr>
        <w:t xml:space="preserve"> </w:t>
      </w:r>
      <w:r w:rsidR="00304F85" w:rsidRPr="009D0FE8">
        <w:rPr>
          <w:rFonts w:ascii="Times New Roman" w:hAnsi="Times New Roman" w:cs="Times New Roman"/>
          <w:b/>
          <w:iCs/>
          <w:sz w:val="20"/>
          <w:szCs w:val="24"/>
        </w:rPr>
        <w:t>Fuente</w:t>
      </w:r>
      <w:r w:rsidR="00F44CC9" w:rsidRPr="009D0FE8">
        <w:rPr>
          <w:rFonts w:ascii="Times New Roman" w:hAnsi="Times New Roman" w:cs="Times New Roman"/>
          <w:iCs/>
          <w:sz w:val="20"/>
          <w:szCs w:val="24"/>
        </w:rPr>
        <w:t>: Ruilova</w:t>
      </w:r>
      <w:r w:rsidR="00CA23CB" w:rsidRPr="009D0FE8">
        <w:rPr>
          <w:rFonts w:ascii="Times New Roman" w:hAnsi="Times New Roman" w:cs="Times New Roman"/>
          <w:iCs/>
          <w:sz w:val="20"/>
          <w:szCs w:val="24"/>
        </w:rPr>
        <w:t xml:space="preserve"> </w:t>
      </w:r>
      <w:r w:rsidR="006D32CE" w:rsidRPr="009D0FE8">
        <w:rPr>
          <w:rFonts w:ascii="Times New Roman" w:hAnsi="Times New Roman" w:cs="Times New Roman"/>
          <w:i/>
          <w:iCs/>
          <w:sz w:val="20"/>
          <w:szCs w:val="24"/>
        </w:rPr>
        <w:t>et al</w:t>
      </w:r>
      <w:r w:rsidR="00F81823" w:rsidRPr="009D0FE8">
        <w:rPr>
          <w:rFonts w:ascii="Times New Roman" w:hAnsi="Times New Roman" w:cs="Times New Roman"/>
          <w:iCs/>
          <w:sz w:val="20"/>
          <w:szCs w:val="24"/>
        </w:rPr>
        <w:t>.,</w:t>
      </w:r>
      <w:r w:rsidR="00CA23CB" w:rsidRPr="009D0FE8">
        <w:rPr>
          <w:rFonts w:ascii="Times New Roman" w:hAnsi="Times New Roman" w:cs="Times New Roman"/>
          <w:iCs/>
          <w:sz w:val="20"/>
          <w:szCs w:val="24"/>
        </w:rPr>
        <w:t xml:space="preserve"> 2015</w:t>
      </w:r>
    </w:p>
    <w:p w14:paraId="593891C1" w14:textId="15541805" w:rsidR="008E3D1A" w:rsidRPr="003B15CD" w:rsidRDefault="00533298" w:rsidP="005E3A77">
      <w:pPr>
        <w:pStyle w:val="Ttulo3"/>
        <w:numPr>
          <w:ilvl w:val="1"/>
          <w:numId w:val="33"/>
        </w:numPr>
        <w:spacing w:after="240" w:line="360" w:lineRule="auto"/>
        <w:ind w:left="0" w:firstLine="0"/>
        <w:jc w:val="both"/>
        <w:rPr>
          <w:rFonts w:ascii="Times New Roman" w:hAnsi="Times New Roman" w:cs="Times New Roman"/>
          <w:b/>
          <w:color w:val="auto"/>
          <w:lang w:val="es-ES"/>
        </w:rPr>
      </w:pPr>
      <w:bookmarkStart w:id="178" w:name="_Toc508047199"/>
      <w:r w:rsidRPr="003B15CD">
        <w:rPr>
          <w:rFonts w:ascii="Times New Roman" w:hAnsi="Times New Roman" w:cs="Times New Roman"/>
          <w:b/>
          <w:color w:val="auto"/>
          <w:lang w:val="es-ES"/>
        </w:rPr>
        <w:lastRenderedPageBreak/>
        <w:t>Proteínas y Aminoácidos</w:t>
      </w:r>
      <w:bookmarkEnd w:id="178"/>
    </w:p>
    <w:p w14:paraId="01361E7D" w14:textId="2B5AB9DE" w:rsidR="00533298" w:rsidRPr="003B15CD"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color w:val="000000" w:themeColor="text1"/>
          <w:sz w:val="24"/>
          <w:szCs w:val="24"/>
          <w:lang w:val="es-ES"/>
        </w:rPr>
        <w:t>Para Mckee</w:t>
      </w:r>
      <w:r w:rsidR="004C3E56">
        <w:rPr>
          <w:rFonts w:ascii="Times New Roman" w:hAnsi="Times New Roman" w:cs="Times New Roman"/>
          <w:color w:val="000000" w:themeColor="text1"/>
          <w:sz w:val="24"/>
          <w:szCs w:val="24"/>
          <w:lang w:val="es-ES"/>
        </w:rPr>
        <w:t xml:space="preserve"> </w:t>
      </w:r>
      <w:r w:rsidR="00157603">
        <w:rPr>
          <w:rFonts w:ascii="Times New Roman" w:hAnsi="Times New Roman" w:cs="Times New Roman"/>
          <w:color w:val="000000" w:themeColor="text1"/>
          <w:sz w:val="24"/>
          <w:szCs w:val="24"/>
          <w:lang w:val="es-ES"/>
        </w:rPr>
        <w:t>(</w:t>
      </w:r>
      <w:r w:rsidRPr="00533298">
        <w:rPr>
          <w:rFonts w:ascii="Times New Roman" w:hAnsi="Times New Roman" w:cs="Times New Roman"/>
          <w:color w:val="000000" w:themeColor="text1"/>
          <w:sz w:val="24"/>
          <w:szCs w:val="24"/>
          <w:lang w:val="es-ES"/>
        </w:rPr>
        <w:t>2014), las proteínas son macromoléculas constituidas de uno o más polipéptidos llamados aminoácidos (AA) que desempeñan funciones diversas, todas ellas de extraordinaria importancia en los seres vivos. La calidad de una proteína depende en gran parte de la con</w:t>
      </w:r>
      <w:r w:rsidRPr="003B15CD">
        <w:rPr>
          <w:rFonts w:ascii="Times New Roman" w:hAnsi="Times New Roman" w:cs="Times New Roman"/>
          <w:sz w:val="24"/>
          <w:szCs w:val="24"/>
        </w:rPr>
        <w:t>centración de sus aminoácidos</w:t>
      </w:r>
    </w:p>
    <w:p w14:paraId="143C4D19" w14:textId="7EDE78FD" w:rsidR="00533298" w:rsidRPr="003B15CD" w:rsidRDefault="00533298" w:rsidP="003B15CD">
      <w:pPr>
        <w:spacing w:before="100" w:beforeAutospacing="1" w:after="100" w:afterAutospacing="1" w:line="360" w:lineRule="auto"/>
        <w:jc w:val="both"/>
        <w:rPr>
          <w:rFonts w:ascii="Times New Roman" w:hAnsi="Times New Roman" w:cs="Times New Roman"/>
          <w:sz w:val="24"/>
          <w:szCs w:val="24"/>
        </w:rPr>
      </w:pPr>
      <w:r w:rsidRPr="003B15CD">
        <w:rPr>
          <w:rFonts w:ascii="Times New Roman" w:hAnsi="Times New Roman" w:cs="Times New Roman"/>
          <w:sz w:val="24"/>
          <w:szCs w:val="24"/>
        </w:rPr>
        <w:t>Los aminoácidos son las unidades</w:t>
      </w:r>
      <w:r w:rsidRPr="00533298">
        <w:rPr>
          <w:rFonts w:ascii="Times New Roman" w:hAnsi="Times New Roman" w:cs="Times New Roman"/>
          <w:color w:val="000000" w:themeColor="text1"/>
          <w:sz w:val="24"/>
          <w:szCs w:val="24"/>
          <w:lang w:val="es-ES"/>
        </w:rPr>
        <w:t xml:space="preserve"> estructurales básicas de las proteínas. Químicamente, son compuestos orgánicos caracterizados por poseer un grupo amino y un grupo carboxílico. Según la posición relativa a la que se una el grupo amino con respecto al carboxilo, los aminoácidos pueden ser α-, β-, γ-, o δ- aminoácidos. Los aminoácidos que forman parte de las proteínas son los llamados α-aminoácidos (Adeva </w:t>
      </w:r>
      <w:r w:rsidR="006D32CE" w:rsidRPr="006D32CE">
        <w:rPr>
          <w:rFonts w:ascii="Times New Roman" w:hAnsi="Times New Roman" w:cs="Times New Roman"/>
          <w:i/>
          <w:color w:val="000000" w:themeColor="text1"/>
          <w:sz w:val="24"/>
          <w:szCs w:val="24"/>
          <w:lang w:val="es-ES"/>
        </w:rPr>
        <w:t>et al</w:t>
      </w:r>
      <w:r w:rsidR="00F81823">
        <w:rPr>
          <w:rFonts w:ascii="Times New Roman" w:hAnsi="Times New Roman" w:cs="Times New Roman"/>
          <w:color w:val="000000" w:themeColor="text1"/>
          <w:sz w:val="24"/>
          <w:szCs w:val="24"/>
          <w:lang w:val="es-ES"/>
        </w:rPr>
        <w:t>.,</w:t>
      </w:r>
      <w:r w:rsidRPr="00533298">
        <w:rPr>
          <w:rFonts w:ascii="Times New Roman" w:hAnsi="Times New Roman" w:cs="Times New Roman"/>
          <w:color w:val="000000" w:themeColor="text1"/>
          <w:sz w:val="24"/>
          <w:szCs w:val="24"/>
          <w:lang w:val="es-ES"/>
        </w:rPr>
        <w:t xml:space="preserve"> 2012; B</w:t>
      </w:r>
      <w:r w:rsidRPr="003B15CD">
        <w:rPr>
          <w:rFonts w:ascii="Times New Roman" w:hAnsi="Times New Roman" w:cs="Times New Roman"/>
          <w:sz w:val="24"/>
          <w:szCs w:val="24"/>
        </w:rPr>
        <w:t>adui, 2006).</w:t>
      </w:r>
    </w:p>
    <w:p w14:paraId="68666796" w14:textId="2C111806" w:rsidR="00533298" w:rsidRPr="00533298" w:rsidRDefault="00533298" w:rsidP="003B15CD">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3B15CD">
        <w:rPr>
          <w:rFonts w:ascii="Times New Roman" w:hAnsi="Times New Roman" w:cs="Times New Roman"/>
          <w:sz w:val="24"/>
          <w:szCs w:val="24"/>
        </w:rPr>
        <w:t>En la naturaleza se han descubierto más</w:t>
      </w:r>
      <w:r w:rsidRPr="00533298">
        <w:rPr>
          <w:rFonts w:ascii="Times New Roman" w:hAnsi="Times New Roman" w:cs="Times New Roman"/>
          <w:color w:val="000000" w:themeColor="text1"/>
          <w:sz w:val="24"/>
          <w:szCs w:val="24"/>
          <w:lang w:val="es-ES"/>
        </w:rPr>
        <w:t xml:space="preserve"> de 700 aminoácidos, siendo la mayoría de ellos α- aminoácidos sintetizados por bacterias, hongos y algas. Únicamente, 20 α- aminoácidos son utilizados por las células para la síntesis protéica. Los α- aminoácidos que forman parte de las proteínas se unirán entre sí mediante un enlace covalente entre el grupo carboxilo de un aminoácido y el grupo amino del siguiente denominad</w:t>
      </w:r>
      <w:r w:rsidR="00686DFC">
        <w:rPr>
          <w:rFonts w:ascii="Times New Roman" w:hAnsi="Times New Roman" w:cs="Times New Roman"/>
          <w:color w:val="000000" w:themeColor="text1"/>
          <w:sz w:val="24"/>
          <w:szCs w:val="24"/>
          <w:lang w:val="es-ES"/>
        </w:rPr>
        <w:t>o enlace peptídico (Fennema, 201</w:t>
      </w:r>
      <w:r w:rsidRPr="00533298">
        <w:rPr>
          <w:rFonts w:ascii="Times New Roman" w:hAnsi="Times New Roman" w:cs="Times New Roman"/>
          <w:color w:val="000000" w:themeColor="text1"/>
          <w:sz w:val="24"/>
          <w:szCs w:val="24"/>
          <w:lang w:val="es-ES"/>
        </w:rPr>
        <w:t xml:space="preserve">0). </w:t>
      </w:r>
    </w:p>
    <w:p w14:paraId="3BA0D0FA" w14:textId="77777777" w:rsidR="00533298" w:rsidRPr="00533298" w:rsidRDefault="00533298" w:rsidP="003B15CD">
      <w:pPr>
        <w:spacing w:before="100" w:beforeAutospacing="1" w:after="100" w:afterAutospacing="1" w:line="360" w:lineRule="auto"/>
        <w:jc w:val="both"/>
        <w:rPr>
          <w:rFonts w:ascii="Times New Roman" w:eastAsia="Times New Roman" w:hAnsi="Times New Roman" w:cs="Times New Roman"/>
          <w:sz w:val="24"/>
          <w:szCs w:val="24"/>
          <w:lang w:eastAsia="es-ES"/>
        </w:rPr>
      </w:pPr>
      <w:r w:rsidRPr="003B15CD">
        <w:rPr>
          <w:rFonts w:ascii="Times New Roman" w:hAnsi="Times New Roman" w:cs="Times New Roman"/>
          <w:color w:val="000000" w:themeColor="text1"/>
          <w:sz w:val="24"/>
          <w:szCs w:val="24"/>
          <w:lang w:val="es-ES"/>
        </w:rPr>
        <w:t xml:space="preserve">Un aminoácido es una molécula </w:t>
      </w:r>
      <w:r w:rsidRPr="00533298">
        <w:rPr>
          <w:rFonts w:ascii="Times New Roman" w:eastAsia="Times New Roman" w:hAnsi="Times New Roman" w:cs="Times New Roman"/>
          <w:sz w:val="24"/>
          <w:szCs w:val="24"/>
          <w:lang w:eastAsia="es-ES"/>
        </w:rPr>
        <w:t>orgánica que en su estructura contiene un grupo amino (NH2) y un grupo carboxilo (COOH). Los aminoácidos son los monómeros a partir de los cuales se forman las proteínas.</w:t>
      </w:r>
    </w:p>
    <w:p w14:paraId="237DE322" w14:textId="206CB27D" w:rsidR="00533298" w:rsidRPr="00533298" w:rsidRDefault="00304F85" w:rsidP="00533298">
      <w:pPr>
        <w:spacing w:line="360" w:lineRule="auto"/>
        <w:jc w:val="both"/>
        <w:rPr>
          <w:rFonts w:ascii="Times New Roman" w:eastAsia="Times New Roman" w:hAnsi="Times New Roman" w:cs="Times New Roman"/>
          <w:sz w:val="24"/>
          <w:szCs w:val="24"/>
          <w:lang w:eastAsia="es-ES"/>
        </w:rPr>
      </w:pPr>
      <w:r w:rsidRPr="00533298">
        <w:rPr>
          <w:rFonts w:ascii="Times New Roman" w:eastAsia="Times New Roman" w:hAnsi="Times New Roman" w:cs="Times New Roman"/>
          <w:noProof/>
          <w:sz w:val="24"/>
          <w:szCs w:val="24"/>
          <w:lang w:val="es-ES" w:eastAsia="es-ES"/>
        </w:rPr>
        <w:drawing>
          <wp:anchor distT="0" distB="0" distL="114300" distR="114300" simplePos="0" relativeHeight="251696128" behindDoc="0" locked="0" layoutInCell="1" allowOverlap="1" wp14:anchorId="44EE1E7A" wp14:editId="0508398F">
            <wp:simplePos x="0" y="0"/>
            <wp:positionH relativeFrom="margin">
              <wp:align>center</wp:align>
            </wp:positionH>
            <wp:positionV relativeFrom="paragraph">
              <wp:posOffset>7620</wp:posOffset>
            </wp:positionV>
            <wp:extent cx="873457" cy="705728"/>
            <wp:effectExtent l="0" t="0" r="3175" b="0"/>
            <wp:wrapSquare wrapText="bothSides"/>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73457" cy="705728"/>
                    </a:xfrm>
                    <a:prstGeom prst="rect">
                      <a:avLst/>
                    </a:prstGeom>
                  </pic:spPr>
                </pic:pic>
              </a:graphicData>
            </a:graphic>
            <wp14:sizeRelH relativeFrom="page">
              <wp14:pctWidth>0</wp14:pctWidth>
            </wp14:sizeRelH>
            <wp14:sizeRelV relativeFrom="page">
              <wp14:pctHeight>0</wp14:pctHeight>
            </wp14:sizeRelV>
          </wp:anchor>
        </w:drawing>
      </w:r>
    </w:p>
    <w:p w14:paraId="2F7F60CD" w14:textId="270FB3AD" w:rsidR="00533298" w:rsidRPr="00533298" w:rsidRDefault="00533298" w:rsidP="00CA23CB">
      <w:pPr>
        <w:spacing w:line="360" w:lineRule="auto"/>
        <w:jc w:val="center"/>
        <w:rPr>
          <w:rFonts w:ascii="Times New Roman" w:eastAsia="Times New Roman" w:hAnsi="Times New Roman" w:cs="Times New Roman"/>
          <w:sz w:val="24"/>
          <w:szCs w:val="24"/>
          <w:lang w:eastAsia="es-ES"/>
        </w:rPr>
      </w:pPr>
    </w:p>
    <w:p w14:paraId="30004B3A" w14:textId="19215F83" w:rsidR="00FD767A" w:rsidRPr="005E3A77" w:rsidRDefault="00CA23CB" w:rsidP="005E3A77">
      <w:pPr>
        <w:pStyle w:val="Ttulo1"/>
        <w:spacing w:line="360" w:lineRule="auto"/>
        <w:jc w:val="center"/>
        <w:rPr>
          <w:rFonts w:ascii="Times New Roman" w:hAnsi="Times New Roman" w:cs="Times New Roman"/>
          <w:b w:val="0"/>
          <w:color w:val="auto"/>
          <w:sz w:val="20"/>
        </w:rPr>
      </w:pPr>
      <w:bookmarkStart w:id="179" w:name="_Toc505584899"/>
      <w:bookmarkStart w:id="180" w:name="_Toc505585333"/>
      <w:bookmarkStart w:id="181" w:name="_Toc505753290"/>
      <w:bookmarkStart w:id="182" w:name="_Toc506479126"/>
      <w:bookmarkStart w:id="183" w:name="_Toc506739328"/>
      <w:bookmarkStart w:id="184" w:name="_Toc506739905"/>
      <w:bookmarkStart w:id="185" w:name="_Toc506841086"/>
      <w:bookmarkStart w:id="186" w:name="_Toc507585258"/>
      <w:bookmarkStart w:id="187" w:name="_Toc507585338"/>
      <w:bookmarkStart w:id="188" w:name="_Toc508047200"/>
      <w:r w:rsidRPr="005E3A77">
        <w:rPr>
          <w:rFonts w:ascii="Times New Roman" w:hAnsi="Times New Roman" w:cs="Times New Roman"/>
          <w:color w:val="auto"/>
          <w:sz w:val="20"/>
        </w:rPr>
        <w:t>Gráfico 4</w:t>
      </w:r>
      <w:r w:rsidR="00533298" w:rsidRPr="005E3A77">
        <w:rPr>
          <w:rFonts w:ascii="Times New Roman" w:hAnsi="Times New Roman" w:cs="Times New Roman"/>
          <w:color w:val="auto"/>
          <w:sz w:val="20"/>
        </w:rPr>
        <w:t>.</w:t>
      </w:r>
      <w:r w:rsidR="00533298" w:rsidRPr="005E3A77">
        <w:rPr>
          <w:rFonts w:ascii="Times New Roman" w:hAnsi="Times New Roman" w:cs="Times New Roman"/>
          <w:b w:val="0"/>
          <w:color w:val="auto"/>
          <w:sz w:val="20"/>
        </w:rPr>
        <w:t xml:space="preserve"> Estructura general de los aminoácidos</w:t>
      </w:r>
      <w:bookmarkEnd w:id="179"/>
      <w:bookmarkEnd w:id="180"/>
      <w:bookmarkEnd w:id="181"/>
      <w:bookmarkEnd w:id="182"/>
      <w:bookmarkEnd w:id="183"/>
      <w:bookmarkEnd w:id="184"/>
      <w:bookmarkEnd w:id="185"/>
      <w:bookmarkEnd w:id="186"/>
      <w:bookmarkEnd w:id="187"/>
      <w:bookmarkEnd w:id="188"/>
    </w:p>
    <w:p w14:paraId="3059ED59" w14:textId="03A7BAB4" w:rsidR="005E3A77" w:rsidRPr="005E3A77" w:rsidRDefault="005E3A77" w:rsidP="005E3A77">
      <w:pPr>
        <w:ind w:left="1418"/>
        <w:rPr>
          <w:sz w:val="18"/>
          <w:lang w:val="es-EC"/>
        </w:rPr>
      </w:pPr>
      <w:r>
        <w:rPr>
          <w:rFonts w:ascii="Times New Roman" w:hAnsi="Times New Roman" w:cs="Times New Roman"/>
          <w:b/>
          <w:color w:val="000000" w:themeColor="text1"/>
          <w:sz w:val="20"/>
          <w:szCs w:val="24"/>
          <w:lang w:val="es-ES"/>
        </w:rPr>
        <w:t xml:space="preserve">            </w:t>
      </w:r>
      <w:r w:rsidRPr="005E3A77">
        <w:rPr>
          <w:rFonts w:ascii="Times New Roman" w:hAnsi="Times New Roman" w:cs="Times New Roman"/>
          <w:b/>
          <w:color w:val="000000" w:themeColor="text1"/>
          <w:sz w:val="20"/>
          <w:szCs w:val="24"/>
          <w:lang w:val="es-ES"/>
        </w:rPr>
        <w:t xml:space="preserve">Fuente: </w:t>
      </w:r>
      <w:r w:rsidR="00686DFC">
        <w:rPr>
          <w:rFonts w:ascii="Times New Roman" w:hAnsi="Times New Roman" w:cs="Times New Roman"/>
          <w:color w:val="000000" w:themeColor="text1"/>
          <w:sz w:val="20"/>
          <w:szCs w:val="24"/>
          <w:lang w:val="es-ES"/>
        </w:rPr>
        <w:t>Fennema, 201</w:t>
      </w:r>
      <w:r w:rsidRPr="005E3A77">
        <w:rPr>
          <w:rFonts w:ascii="Times New Roman" w:hAnsi="Times New Roman" w:cs="Times New Roman"/>
          <w:color w:val="000000" w:themeColor="text1"/>
          <w:sz w:val="20"/>
          <w:szCs w:val="24"/>
          <w:lang w:val="es-ES"/>
        </w:rPr>
        <w:t>0</w:t>
      </w:r>
    </w:p>
    <w:p w14:paraId="6347FD97" w14:textId="77777777" w:rsidR="00533298" w:rsidRPr="00533298" w:rsidRDefault="00533298" w:rsidP="005E3A77">
      <w:pPr>
        <w:spacing w:before="240" w:line="360" w:lineRule="auto"/>
        <w:jc w:val="both"/>
        <w:rPr>
          <w:rFonts w:ascii="Times New Roman" w:eastAsia="Times New Roman" w:hAnsi="Times New Roman" w:cs="Times New Roman"/>
          <w:sz w:val="24"/>
          <w:szCs w:val="24"/>
          <w:lang w:eastAsia="es-ES"/>
        </w:rPr>
      </w:pPr>
      <w:r w:rsidRPr="00533298">
        <w:rPr>
          <w:rFonts w:ascii="Times New Roman" w:eastAsia="Times New Roman" w:hAnsi="Times New Roman" w:cs="Times New Roman"/>
          <w:sz w:val="24"/>
          <w:szCs w:val="24"/>
          <w:lang w:eastAsia="es-ES"/>
        </w:rPr>
        <w:t>En la naturaleza existen más de 300 aminoácidos diferentes, pero solo 20 de ellos se encuentran codificados en el DNA y por tanto son los constituyentes de las proteínas en donde se encuentran conten</w:t>
      </w:r>
      <w:r w:rsidR="00CA23CB">
        <w:rPr>
          <w:rFonts w:ascii="Times New Roman" w:eastAsia="Times New Roman" w:hAnsi="Times New Roman" w:cs="Times New Roman"/>
          <w:sz w:val="24"/>
          <w:szCs w:val="24"/>
          <w:lang w:eastAsia="es-ES"/>
        </w:rPr>
        <w:t>idos en distintas proporciones.</w:t>
      </w:r>
    </w:p>
    <w:p w14:paraId="5BD87AD9" w14:textId="77777777" w:rsidR="00533298" w:rsidRPr="003B15CD" w:rsidRDefault="00533298" w:rsidP="003B15CD">
      <w:pPr>
        <w:spacing w:before="100" w:beforeAutospacing="1" w:after="100" w:afterAutospacing="1" w:line="360" w:lineRule="auto"/>
        <w:jc w:val="both"/>
        <w:rPr>
          <w:rFonts w:ascii="Times New Roman" w:hAnsi="Times New Roman" w:cs="Times New Roman"/>
          <w:sz w:val="24"/>
          <w:szCs w:val="24"/>
        </w:rPr>
      </w:pPr>
      <w:r w:rsidRPr="00533298">
        <w:rPr>
          <w:rFonts w:ascii="Times New Roman" w:eastAsia="Times New Roman" w:hAnsi="Times New Roman" w:cs="Times New Roman"/>
          <w:sz w:val="24"/>
          <w:szCs w:val="24"/>
          <w:lang w:eastAsia="es-ES"/>
        </w:rPr>
        <w:lastRenderedPageBreak/>
        <w:t>La calidad de una proteína depende de su contenido en aminoácidos esenciales, los mismos que deben suministrarse a través de los alimentos que integran la dieta, ya que nuestro organismo no tiene la capacidad de sintetizarlos. Ellos son: leucina, isoleucina, lisina, metionina, fenilalanina, treonina, valina, triptófano y arginina (Lehni</w:t>
      </w:r>
      <w:r w:rsidR="00CA23CB">
        <w:rPr>
          <w:rFonts w:ascii="Times New Roman" w:eastAsia="Times New Roman" w:hAnsi="Times New Roman" w:cs="Times New Roman"/>
          <w:sz w:val="24"/>
          <w:szCs w:val="24"/>
          <w:lang w:eastAsia="es-ES"/>
        </w:rPr>
        <w:t xml:space="preserve">nger, Cox &amp; Nelson, 2008). </w:t>
      </w:r>
    </w:p>
    <w:p w14:paraId="1B0D8969" w14:textId="4A7CA1F3" w:rsidR="008E3D1A" w:rsidRPr="003B15CD" w:rsidRDefault="00533298" w:rsidP="003B15CD">
      <w:pPr>
        <w:spacing w:before="100" w:beforeAutospacing="1" w:after="100" w:afterAutospacing="1" w:line="360" w:lineRule="auto"/>
        <w:jc w:val="both"/>
        <w:rPr>
          <w:rFonts w:ascii="Times New Roman" w:hAnsi="Times New Roman" w:cs="Times New Roman"/>
          <w:sz w:val="24"/>
          <w:szCs w:val="24"/>
        </w:rPr>
      </w:pPr>
      <w:r w:rsidRPr="003B15CD">
        <w:rPr>
          <w:rFonts w:ascii="Times New Roman" w:hAnsi="Times New Roman" w:cs="Times New Roman"/>
          <w:sz w:val="24"/>
          <w:szCs w:val="24"/>
        </w:rPr>
        <w:t>Los aminoácidos no esenciales, son</w:t>
      </w:r>
      <w:r w:rsidRPr="00533298">
        <w:rPr>
          <w:rFonts w:ascii="Times New Roman" w:hAnsi="Times New Roman" w:cs="Times New Roman"/>
          <w:color w:val="000000" w:themeColor="text1"/>
          <w:sz w:val="24"/>
          <w:szCs w:val="24"/>
          <w:lang w:val="es-ES"/>
        </w:rPr>
        <w:t xml:space="preserve"> aquellos que un organismo puede sintetizar. Dentro de este grupo se encuentran la: alamina, arginina, ácido aspártico y cisteína, ácido glutámico y glutamina, glicina, prolina, serina, histidina y tirosina </w:t>
      </w:r>
      <w:r w:rsidR="00CA23CB">
        <w:rPr>
          <w:rFonts w:ascii="Times New Roman" w:hAnsi="Times New Roman" w:cs="Times New Roman"/>
          <w:sz w:val="24"/>
          <w:szCs w:val="24"/>
        </w:rPr>
        <w:t>(Latham, 2002).</w:t>
      </w:r>
    </w:p>
    <w:p w14:paraId="7DA0AACB" w14:textId="0E88F5A2" w:rsidR="008E3D1A" w:rsidRPr="003B15CD" w:rsidRDefault="00084F5C" w:rsidP="003B15CD">
      <w:pPr>
        <w:pStyle w:val="Ttulo4"/>
        <w:numPr>
          <w:ilvl w:val="2"/>
          <w:numId w:val="33"/>
        </w:numPr>
        <w:spacing w:before="240" w:after="240" w:line="360" w:lineRule="auto"/>
        <w:ind w:left="0" w:firstLine="0"/>
        <w:rPr>
          <w:rFonts w:ascii="Times New Roman" w:hAnsi="Times New Roman" w:cs="Times New Roman"/>
          <w:b/>
          <w:i w:val="0"/>
          <w:color w:val="auto"/>
          <w:sz w:val="24"/>
          <w:lang w:val="es-ES"/>
        </w:rPr>
      </w:pPr>
      <w:bookmarkStart w:id="189" w:name="_Toc508047201"/>
      <w:r w:rsidRPr="003B15CD">
        <w:rPr>
          <w:rFonts w:ascii="Times New Roman" w:hAnsi="Times New Roman" w:cs="Times New Roman"/>
          <w:b/>
          <w:i w:val="0"/>
          <w:color w:val="auto"/>
          <w:sz w:val="24"/>
          <w:lang w:val="es-ES"/>
        </w:rPr>
        <w:t>Métodos de análisis de aminoácidos</w:t>
      </w:r>
      <w:bookmarkEnd w:id="189"/>
    </w:p>
    <w:p w14:paraId="3D4F716C" w14:textId="6C8DDB5B" w:rsidR="00084F5C" w:rsidRPr="003B15CD" w:rsidRDefault="00084F5C" w:rsidP="003B15CD">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8832D4">
        <w:rPr>
          <w:rFonts w:ascii="Times New Roman" w:hAnsi="Times New Roman" w:cs="Times New Roman"/>
          <w:sz w:val="24"/>
          <w:szCs w:val="24"/>
        </w:rPr>
        <w:t xml:space="preserve">Durante los últimos años, la evolución del análisis instrumental ha permitido la detección y cuantificación de un gran número de aminoácidos con gran precisión y sensibilidad </w:t>
      </w:r>
      <w:r w:rsidR="008E3D1A">
        <w:rPr>
          <w:rFonts w:ascii="Times New Roman" w:eastAsia="TTE4AFE688t00" w:hAnsi="Times New Roman" w:cs="Times New Roman"/>
          <w:sz w:val="24"/>
          <w:szCs w:val="24"/>
          <w:lang w:val="es-ES"/>
        </w:rPr>
        <w:t xml:space="preserve">(Herbert </w:t>
      </w:r>
      <w:r w:rsidR="006D32CE" w:rsidRPr="006D32CE">
        <w:rPr>
          <w:rFonts w:ascii="Times New Roman" w:eastAsia="TTE4AFE688t00" w:hAnsi="Times New Roman" w:cs="Times New Roman"/>
          <w:i/>
          <w:sz w:val="24"/>
          <w:szCs w:val="24"/>
          <w:lang w:val="es-ES"/>
        </w:rPr>
        <w:t>et al</w:t>
      </w:r>
      <w:r w:rsidR="008E3D1A">
        <w:rPr>
          <w:rFonts w:ascii="Times New Roman" w:eastAsia="TTE4AFE688t00" w:hAnsi="Times New Roman" w:cs="Times New Roman"/>
          <w:sz w:val="24"/>
          <w:szCs w:val="24"/>
          <w:lang w:val="es-ES"/>
        </w:rPr>
        <w:t>., 2</w:t>
      </w:r>
      <w:r w:rsidR="008E3D1A" w:rsidRPr="003B15CD">
        <w:rPr>
          <w:rFonts w:ascii="Times New Roman" w:hAnsi="Times New Roman" w:cs="Times New Roman"/>
          <w:color w:val="000000" w:themeColor="text1"/>
          <w:sz w:val="24"/>
          <w:szCs w:val="24"/>
          <w:lang w:val="es-ES"/>
        </w:rPr>
        <w:t>000).</w:t>
      </w:r>
    </w:p>
    <w:p w14:paraId="616F52EB" w14:textId="3E855A06" w:rsidR="008E3D1A" w:rsidRPr="001145F8" w:rsidRDefault="00084F5C" w:rsidP="001145F8">
      <w:pPr>
        <w:spacing w:before="100" w:beforeAutospacing="1" w:after="100" w:afterAutospacing="1" w:line="360" w:lineRule="auto"/>
        <w:jc w:val="both"/>
        <w:rPr>
          <w:rFonts w:ascii="Times New Roman" w:hAnsi="Times New Roman" w:cs="Times New Roman"/>
          <w:sz w:val="24"/>
          <w:szCs w:val="24"/>
        </w:rPr>
      </w:pPr>
      <w:r w:rsidRPr="003B15CD">
        <w:rPr>
          <w:rFonts w:ascii="Times New Roman" w:hAnsi="Times New Roman" w:cs="Times New Roman"/>
          <w:color w:val="000000" w:themeColor="text1"/>
          <w:sz w:val="24"/>
          <w:szCs w:val="24"/>
          <w:lang w:val="es-ES"/>
        </w:rPr>
        <w:t xml:space="preserve">Existen diferentes técnicas </w:t>
      </w:r>
      <w:r w:rsidRPr="008832D4">
        <w:rPr>
          <w:rFonts w:ascii="Times New Roman" w:hAnsi="Times New Roman" w:cs="Times New Roman"/>
          <w:sz w:val="24"/>
          <w:szCs w:val="24"/>
        </w:rPr>
        <w:t xml:space="preserve">empleadas en el análisis de aminoácidos, aunque son tres las que se usan con mayor frecuencia: cromatografía de intercambio iónico con derivatización postcolumna empleando ninhidrina como agente derivatizante y detección por ultravioleta (UV); separación de derivados volátiles de aminoácidos por cromatografía gaseosa (CG) y detección por espectrometría de masas (EM) y separación de aminoácidos derivados por HPLC y su detección por fluorescencia. La resonancia magnética nuclear (RMN) y la electroforesis capilar (EC) son otras de las técnicas usadas en el análisis de aminoácidos (Herbert </w:t>
      </w:r>
      <w:r w:rsidR="006D32CE" w:rsidRPr="006D32CE">
        <w:rPr>
          <w:rFonts w:ascii="Times New Roman" w:hAnsi="Times New Roman" w:cs="Times New Roman"/>
          <w:i/>
          <w:sz w:val="24"/>
          <w:szCs w:val="24"/>
        </w:rPr>
        <w:t>et al</w:t>
      </w:r>
      <w:r w:rsidRPr="008832D4">
        <w:rPr>
          <w:rFonts w:ascii="Times New Roman" w:hAnsi="Times New Roman" w:cs="Times New Roman"/>
          <w:sz w:val="24"/>
          <w:szCs w:val="24"/>
        </w:rPr>
        <w:t>., 2000).</w:t>
      </w:r>
    </w:p>
    <w:p w14:paraId="6DE9B5BA" w14:textId="29F5C23A" w:rsidR="008E3D1A" w:rsidRPr="001145F8" w:rsidRDefault="00084F5C" w:rsidP="001145F8">
      <w:pPr>
        <w:pStyle w:val="Ttulo4"/>
        <w:numPr>
          <w:ilvl w:val="2"/>
          <w:numId w:val="33"/>
        </w:numPr>
        <w:spacing w:before="240" w:after="240" w:line="360" w:lineRule="auto"/>
        <w:ind w:left="0" w:firstLine="0"/>
        <w:rPr>
          <w:rFonts w:ascii="Times New Roman" w:hAnsi="Times New Roman" w:cs="Times New Roman"/>
          <w:b/>
          <w:i w:val="0"/>
          <w:color w:val="auto"/>
          <w:sz w:val="24"/>
          <w:lang w:val="es-ES"/>
        </w:rPr>
      </w:pPr>
      <w:bookmarkStart w:id="190" w:name="_Toc508047202"/>
      <w:r w:rsidRPr="001145F8">
        <w:rPr>
          <w:rFonts w:ascii="Times New Roman" w:hAnsi="Times New Roman" w:cs="Times New Roman"/>
          <w:b/>
          <w:i w:val="0"/>
          <w:color w:val="auto"/>
          <w:sz w:val="24"/>
          <w:lang w:val="es-ES"/>
        </w:rPr>
        <w:t>Cromatografía líquida de alta resolución</w:t>
      </w:r>
      <w:bookmarkEnd w:id="190"/>
    </w:p>
    <w:p w14:paraId="09D8197A" w14:textId="2667C162" w:rsidR="00084F5C" w:rsidRPr="00981FC2" w:rsidRDefault="00084F5C" w:rsidP="00084F5C">
      <w:pPr>
        <w:spacing w:line="360" w:lineRule="auto"/>
        <w:jc w:val="both"/>
        <w:rPr>
          <w:rFonts w:ascii="Times New Roman" w:hAnsi="Times New Roman" w:cs="Times New Roman"/>
          <w:sz w:val="24"/>
          <w:szCs w:val="24"/>
        </w:rPr>
      </w:pPr>
      <w:r w:rsidRPr="00981FC2">
        <w:rPr>
          <w:rFonts w:ascii="Times New Roman" w:hAnsi="Times New Roman" w:cs="Times New Roman"/>
          <w:sz w:val="24"/>
          <w:szCs w:val="24"/>
        </w:rPr>
        <w:t>La cromatografía de líquidos de alta resolución (HPLC) es</w:t>
      </w:r>
      <w:r>
        <w:rPr>
          <w:rFonts w:ascii="Times New Roman" w:hAnsi="Times New Roman" w:cs="Times New Roman"/>
          <w:sz w:val="24"/>
          <w:szCs w:val="24"/>
        </w:rPr>
        <w:t>tá</w:t>
      </w:r>
      <w:r w:rsidRPr="00981FC2">
        <w:rPr>
          <w:rFonts w:ascii="Times New Roman" w:hAnsi="Times New Roman" w:cs="Times New Roman"/>
          <w:sz w:val="24"/>
          <w:szCs w:val="24"/>
        </w:rPr>
        <w:t xml:space="preserve"> dentro de las técnicas cromatográficas más utilizada</w:t>
      </w:r>
      <w:r>
        <w:rPr>
          <w:rFonts w:ascii="Times New Roman" w:hAnsi="Times New Roman" w:cs="Times New Roman"/>
          <w:sz w:val="24"/>
          <w:szCs w:val="24"/>
        </w:rPr>
        <w:t>s</w:t>
      </w:r>
      <w:r w:rsidRPr="00981FC2">
        <w:rPr>
          <w:rFonts w:ascii="Times New Roman" w:hAnsi="Times New Roman" w:cs="Times New Roman"/>
          <w:sz w:val="24"/>
          <w:szCs w:val="24"/>
        </w:rPr>
        <w:t xml:space="preserve">. El proceso de separación cromatográfico puede definirse como la transferencia de masas entre una fase estacionaria y una móvil. La mezcla que contiene los compuestos a separar es disuelta e inyectada en una columna rellena de fase estacionaria a través de la cual es forzada a pasar por una fase móvil impulsada por la bomba de alta presión (Alaiz </w:t>
      </w:r>
      <w:r w:rsidR="006D32CE" w:rsidRPr="006D32CE">
        <w:rPr>
          <w:rFonts w:ascii="Times New Roman" w:hAnsi="Times New Roman" w:cs="Times New Roman"/>
          <w:i/>
          <w:sz w:val="24"/>
          <w:szCs w:val="24"/>
        </w:rPr>
        <w:t>et al</w:t>
      </w:r>
      <w:r w:rsidRPr="00981FC2">
        <w:rPr>
          <w:rFonts w:ascii="Times New Roman" w:hAnsi="Times New Roman" w:cs="Times New Roman"/>
          <w:sz w:val="24"/>
          <w:szCs w:val="24"/>
        </w:rPr>
        <w:t>., 2000).</w:t>
      </w:r>
    </w:p>
    <w:p w14:paraId="425619DD" w14:textId="77777777" w:rsidR="00084F5C" w:rsidRPr="001145F8" w:rsidRDefault="00084F5C" w:rsidP="001145F8">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981FC2">
        <w:rPr>
          <w:rFonts w:ascii="Times New Roman" w:hAnsi="Times New Roman" w:cs="Times New Roman"/>
          <w:sz w:val="24"/>
          <w:szCs w:val="24"/>
        </w:rPr>
        <w:lastRenderedPageBreak/>
        <w:t>Dentro de la columna la mezcla se separa en sus componentes en función de su interacción entre las dos fases. Esta separación puede ser modificada eligiendo adecuadamente tanto la fase móvil como la estacionaria, el flujo de la fase móvil o la temperatura de la separación. De esta forma la técnica de HPLC adquiere un alto grado de versatilidad difícil de encontrar en otras técnicas, siendo capaz de separar los componentes de una gran variedad de mezclas. El grado de retención de los componentes de la muestra depende de la naturaleza del compuesto, de la composición de la fase estacionaria y de la fase móvil. El tiempo que tarda un compuesto a ser eluído de la columna se denomina “tiempo de retención”</w:t>
      </w:r>
      <w:r>
        <w:rPr>
          <w:rFonts w:ascii="Times New Roman" w:hAnsi="Times New Roman" w:cs="Times New Roman"/>
          <w:sz w:val="24"/>
          <w:szCs w:val="24"/>
        </w:rPr>
        <w:t>.</w:t>
      </w:r>
      <w:r w:rsidRPr="00981FC2">
        <w:rPr>
          <w:rFonts w:ascii="Times New Roman" w:hAnsi="Times New Roman" w:cs="Times New Roman"/>
          <w:sz w:val="24"/>
          <w:szCs w:val="24"/>
        </w:rPr>
        <w:t xml:space="preserve"> Los disolventes más utilizados son el agua, el metanol y el acetonitrilo. El agua puede contener tampones, sales, o compuestos como el ácido trifluoroacético, que ayudan a la separación de los compuestos (Chicharro, 2007).</w:t>
      </w:r>
    </w:p>
    <w:p w14:paraId="7C2B0421" w14:textId="7176323B" w:rsidR="00084F5C" w:rsidRPr="00981FC2" w:rsidRDefault="005E3A77" w:rsidP="001145F8">
      <w:pPr>
        <w:spacing w:before="100" w:beforeAutospacing="1" w:after="100" w:afterAutospacing="1" w:line="360" w:lineRule="auto"/>
        <w:jc w:val="both"/>
        <w:rPr>
          <w:rFonts w:ascii="Times New Roman" w:hAnsi="Times New Roman" w:cs="Times New Roman"/>
          <w:sz w:val="24"/>
          <w:szCs w:val="24"/>
        </w:rPr>
      </w:pPr>
      <w:r w:rsidRPr="00981FC2">
        <w:rPr>
          <w:rFonts w:ascii="Times New Roman" w:hAnsi="Times New Roman" w:cs="Times New Roman"/>
          <w:noProof/>
          <w:sz w:val="24"/>
          <w:szCs w:val="24"/>
          <w:lang w:val="es-ES" w:eastAsia="es-ES"/>
        </w:rPr>
        <w:drawing>
          <wp:anchor distT="0" distB="0" distL="114300" distR="114300" simplePos="0" relativeHeight="251781120" behindDoc="0" locked="0" layoutInCell="1" allowOverlap="1" wp14:anchorId="740D44C4" wp14:editId="26BA0ABB">
            <wp:simplePos x="0" y="0"/>
            <wp:positionH relativeFrom="column">
              <wp:posOffset>1227455</wp:posOffset>
            </wp:positionH>
            <wp:positionV relativeFrom="paragraph">
              <wp:posOffset>1988559</wp:posOffset>
            </wp:positionV>
            <wp:extent cx="2590800" cy="2412874"/>
            <wp:effectExtent l="0" t="0" r="0" b="698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1925" t="16942" r="26976" b="14976"/>
                    <a:stretch/>
                  </pic:blipFill>
                  <pic:spPr bwMode="auto">
                    <a:xfrm>
                      <a:off x="0" y="0"/>
                      <a:ext cx="2590800" cy="24128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4F5C" w:rsidRPr="001145F8">
        <w:rPr>
          <w:rFonts w:ascii="Times New Roman" w:hAnsi="Times New Roman" w:cs="Times New Roman"/>
          <w:color w:val="000000" w:themeColor="text1"/>
          <w:sz w:val="24"/>
          <w:szCs w:val="24"/>
          <w:lang w:val="es-ES"/>
        </w:rPr>
        <w:t xml:space="preserve">En la actualidad existen una gran cantidad de cromatógrafos </w:t>
      </w:r>
      <w:r w:rsidR="00084F5C" w:rsidRPr="00981FC2">
        <w:rPr>
          <w:rFonts w:ascii="Times New Roman" w:hAnsi="Times New Roman" w:cs="Times New Roman"/>
          <w:sz w:val="24"/>
          <w:szCs w:val="24"/>
        </w:rPr>
        <w:t xml:space="preserve">en el mercado,  </w:t>
      </w:r>
      <w:r w:rsidR="00084F5C">
        <w:rPr>
          <w:rFonts w:ascii="Times New Roman" w:hAnsi="Times New Roman" w:cs="Times New Roman"/>
          <w:sz w:val="24"/>
          <w:szCs w:val="24"/>
        </w:rPr>
        <w:t>el</w:t>
      </w:r>
      <w:r w:rsidR="00084F5C" w:rsidRPr="00981FC2">
        <w:rPr>
          <w:rFonts w:ascii="Times New Roman" w:hAnsi="Times New Roman" w:cs="Times New Roman"/>
          <w:sz w:val="24"/>
          <w:szCs w:val="24"/>
        </w:rPr>
        <w:t xml:space="preserve"> más económic</w:t>
      </w:r>
      <w:r w:rsidR="00084F5C">
        <w:rPr>
          <w:rFonts w:ascii="Times New Roman" w:hAnsi="Times New Roman" w:cs="Times New Roman"/>
          <w:sz w:val="24"/>
          <w:szCs w:val="24"/>
        </w:rPr>
        <w:t>o</w:t>
      </w:r>
      <w:r w:rsidR="00084F5C" w:rsidRPr="00981FC2">
        <w:rPr>
          <w:rFonts w:ascii="Times New Roman" w:hAnsi="Times New Roman" w:cs="Times New Roman"/>
          <w:sz w:val="24"/>
          <w:szCs w:val="24"/>
        </w:rPr>
        <w:t xml:space="preserve"> y versátil</w:t>
      </w:r>
      <w:r w:rsidR="00084F5C">
        <w:rPr>
          <w:rFonts w:ascii="Times New Roman" w:hAnsi="Times New Roman" w:cs="Times New Roman"/>
          <w:sz w:val="24"/>
          <w:szCs w:val="24"/>
        </w:rPr>
        <w:t xml:space="preserve"> </w:t>
      </w:r>
      <w:r w:rsidR="00084F5C" w:rsidRPr="00981FC2">
        <w:rPr>
          <w:rFonts w:ascii="Times New Roman" w:hAnsi="Times New Roman" w:cs="Times New Roman"/>
          <w:sz w:val="24"/>
          <w:szCs w:val="24"/>
        </w:rPr>
        <w:t xml:space="preserve">responde a un diseño modular como </w:t>
      </w:r>
      <w:r w:rsidR="00084F5C" w:rsidRPr="00AB5DC0">
        <w:rPr>
          <w:rFonts w:ascii="Times New Roman" w:hAnsi="Times New Roman" w:cs="Times New Roman"/>
          <w:sz w:val="24"/>
          <w:szCs w:val="24"/>
        </w:rPr>
        <w:t>el ejemplo de gráfico 5,</w:t>
      </w:r>
      <w:r w:rsidR="00084F5C" w:rsidRPr="00981FC2">
        <w:rPr>
          <w:rFonts w:ascii="Times New Roman" w:hAnsi="Times New Roman" w:cs="Times New Roman"/>
          <w:sz w:val="24"/>
          <w:szCs w:val="24"/>
        </w:rPr>
        <w:t xml:space="preserve"> de tal manera que sobre el diseño básico puedan ir acoplándose o sustituyéndose, diversos módulos o sustituir los detectores, cada vez es más frecuente en el mercado la opción integral que tiene la ventaja de control único a través de un microprocesador, lo que sin duda reduce la intervención humana y eleva la seguridad del proceso analítico, pero tiene los inconvenientes </w:t>
      </w:r>
      <w:r w:rsidR="00084F5C">
        <w:rPr>
          <w:rFonts w:ascii="Times New Roman" w:hAnsi="Times New Roman" w:cs="Times New Roman"/>
          <w:sz w:val="24"/>
          <w:szCs w:val="24"/>
        </w:rPr>
        <w:t>de</w:t>
      </w:r>
      <w:r w:rsidR="00084F5C" w:rsidRPr="00981FC2">
        <w:rPr>
          <w:rFonts w:ascii="Times New Roman" w:hAnsi="Times New Roman" w:cs="Times New Roman"/>
          <w:sz w:val="24"/>
          <w:szCs w:val="24"/>
        </w:rPr>
        <w:t xml:space="preserve"> su elevado costo (Harris, 2007).</w:t>
      </w:r>
    </w:p>
    <w:p w14:paraId="19A3811E" w14:textId="62E7CB7C" w:rsidR="00E528FF" w:rsidRDefault="00E528FF" w:rsidP="00E528FF">
      <w:pPr>
        <w:spacing w:line="360" w:lineRule="auto"/>
        <w:jc w:val="center"/>
        <w:rPr>
          <w:rFonts w:ascii="Times New Roman" w:hAnsi="Times New Roman" w:cs="Times New Roman"/>
          <w:sz w:val="24"/>
        </w:rPr>
      </w:pPr>
      <w:bookmarkStart w:id="191" w:name="_Toc505584900"/>
      <w:bookmarkStart w:id="192" w:name="_Toc505585336"/>
      <w:bookmarkStart w:id="193" w:name="_Toc505753293"/>
      <w:bookmarkStart w:id="194" w:name="_Toc506479129"/>
      <w:bookmarkStart w:id="195" w:name="_Toc506739329"/>
      <w:bookmarkStart w:id="196" w:name="_Toc506739908"/>
    </w:p>
    <w:p w14:paraId="7F02E1F1" w14:textId="77777777" w:rsidR="005E3A77" w:rsidRDefault="005E3A77" w:rsidP="005855E7">
      <w:pPr>
        <w:spacing w:after="0" w:line="360" w:lineRule="auto"/>
        <w:jc w:val="center"/>
        <w:rPr>
          <w:rFonts w:ascii="Times New Roman" w:hAnsi="Times New Roman" w:cs="Times New Roman"/>
          <w:b/>
          <w:sz w:val="20"/>
        </w:rPr>
      </w:pPr>
    </w:p>
    <w:p w14:paraId="6C32840E" w14:textId="77777777" w:rsidR="005E3A77" w:rsidRDefault="005E3A77" w:rsidP="005855E7">
      <w:pPr>
        <w:spacing w:after="0" w:line="360" w:lineRule="auto"/>
        <w:jc w:val="center"/>
        <w:rPr>
          <w:rFonts w:ascii="Times New Roman" w:hAnsi="Times New Roman" w:cs="Times New Roman"/>
          <w:b/>
          <w:sz w:val="20"/>
        </w:rPr>
      </w:pPr>
    </w:p>
    <w:p w14:paraId="2BD7BAC7" w14:textId="77777777" w:rsidR="005E3A77" w:rsidRDefault="005E3A77" w:rsidP="005855E7">
      <w:pPr>
        <w:spacing w:after="0" w:line="360" w:lineRule="auto"/>
        <w:jc w:val="center"/>
        <w:rPr>
          <w:rFonts w:ascii="Times New Roman" w:hAnsi="Times New Roman" w:cs="Times New Roman"/>
          <w:b/>
          <w:sz w:val="20"/>
        </w:rPr>
      </w:pPr>
    </w:p>
    <w:p w14:paraId="47F4AD8B" w14:textId="77777777" w:rsidR="005E3A77" w:rsidRDefault="005E3A77" w:rsidP="005855E7">
      <w:pPr>
        <w:spacing w:after="0" w:line="360" w:lineRule="auto"/>
        <w:jc w:val="center"/>
        <w:rPr>
          <w:rFonts w:ascii="Times New Roman" w:hAnsi="Times New Roman" w:cs="Times New Roman"/>
          <w:b/>
          <w:sz w:val="20"/>
        </w:rPr>
      </w:pPr>
    </w:p>
    <w:p w14:paraId="4AE2BEEE" w14:textId="77777777" w:rsidR="005E3A77" w:rsidRDefault="005E3A77" w:rsidP="005855E7">
      <w:pPr>
        <w:spacing w:after="0" w:line="360" w:lineRule="auto"/>
        <w:jc w:val="center"/>
        <w:rPr>
          <w:rFonts w:ascii="Times New Roman" w:hAnsi="Times New Roman" w:cs="Times New Roman"/>
          <w:b/>
          <w:sz w:val="20"/>
        </w:rPr>
      </w:pPr>
    </w:p>
    <w:p w14:paraId="512512BE" w14:textId="77777777" w:rsidR="005E3A77" w:rsidRDefault="005E3A77" w:rsidP="005855E7">
      <w:pPr>
        <w:spacing w:after="0" w:line="360" w:lineRule="auto"/>
        <w:jc w:val="center"/>
        <w:rPr>
          <w:rFonts w:ascii="Times New Roman" w:hAnsi="Times New Roman" w:cs="Times New Roman"/>
          <w:b/>
          <w:sz w:val="20"/>
        </w:rPr>
      </w:pPr>
    </w:p>
    <w:p w14:paraId="68D4DE4A" w14:textId="77777777" w:rsidR="005E3A77" w:rsidRDefault="005E3A77" w:rsidP="005855E7">
      <w:pPr>
        <w:spacing w:after="0" w:line="360" w:lineRule="auto"/>
        <w:jc w:val="center"/>
        <w:rPr>
          <w:rFonts w:ascii="Times New Roman" w:hAnsi="Times New Roman" w:cs="Times New Roman"/>
          <w:b/>
          <w:sz w:val="20"/>
        </w:rPr>
      </w:pPr>
    </w:p>
    <w:p w14:paraId="1C4A87F4" w14:textId="77777777" w:rsidR="005E3A77" w:rsidRDefault="005E3A77" w:rsidP="005855E7">
      <w:pPr>
        <w:spacing w:after="0" w:line="360" w:lineRule="auto"/>
        <w:jc w:val="center"/>
        <w:rPr>
          <w:rFonts w:ascii="Times New Roman" w:hAnsi="Times New Roman" w:cs="Times New Roman"/>
          <w:b/>
          <w:sz w:val="20"/>
        </w:rPr>
      </w:pPr>
    </w:p>
    <w:p w14:paraId="6027B1CA" w14:textId="77777777" w:rsidR="005E3A77" w:rsidRDefault="005E3A77" w:rsidP="005855E7">
      <w:pPr>
        <w:spacing w:after="0" w:line="360" w:lineRule="auto"/>
        <w:jc w:val="center"/>
        <w:rPr>
          <w:rFonts w:ascii="Times New Roman" w:hAnsi="Times New Roman" w:cs="Times New Roman"/>
          <w:b/>
          <w:sz w:val="20"/>
        </w:rPr>
      </w:pPr>
    </w:p>
    <w:p w14:paraId="2804BF12" w14:textId="08EF51F4" w:rsidR="005855E7" w:rsidRPr="005855E7" w:rsidRDefault="00AB5DC0" w:rsidP="005855E7">
      <w:pPr>
        <w:spacing w:after="0" w:line="360" w:lineRule="auto"/>
        <w:jc w:val="center"/>
        <w:rPr>
          <w:rFonts w:ascii="Times New Roman" w:hAnsi="Times New Roman" w:cs="Times New Roman"/>
          <w:sz w:val="20"/>
        </w:rPr>
      </w:pPr>
      <w:r w:rsidRPr="005855E7">
        <w:rPr>
          <w:rFonts w:ascii="Times New Roman" w:hAnsi="Times New Roman" w:cs="Times New Roman"/>
          <w:b/>
          <w:sz w:val="20"/>
        </w:rPr>
        <w:t xml:space="preserve">Gráfico 5. </w:t>
      </w:r>
      <w:r w:rsidRPr="005855E7">
        <w:rPr>
          <w:rFonts w:ascii="Times New Roman" w:hAnsi="Times New Roman" w:cs="Times New Roman"/>
          <w:sz w:val="20"/>
        </w:rPr>
        <w:t xml:space="preserve">Equipo de HPLC </w:t>
      </w:r>
    </w:p>
    <w:p w14:paraId="2CC2287D" w14:textId="1B04AB36" w:rsidR="008E3D1A" w:rsidRPr="005855E7" w:rsidRDefault="005855E7" w:rsidP="005E3A77">
      <w:pPr>
        <w:spacing w:line="360" w:lineRule="auto"/>
        <w:ind w:left="1418" w:firstLine="709"/>
        <w:rPr>
          <w:rFonts w:ascii="Times New Roman" w:hAnsi="Times New Roman" w:cs="Times New Roman"/>
          <w:b/>
          <w:sz w:val="20"/>
        </w:rPr>
      </w:pPr>
      <w:r>
        <w:rPr>
          <w:rFonts w:ascii="Times New Roman" w:hAnsi="Times New Roman" w:cs="Times New Roman"/>
          <w:b/>
          <w:sz w:val="20"/>
        </w:rPr>
        <w:t xml:space="preserve">     </w:t>
      </w:r>
      <w:r>
        <w:rPr>
          <w:rFonts w:ascii="Times New Roman" w:hAnsi="Times New Roman" w:cs="Times New Roman"/>
          <w:b/>
          <w:sz w:val="20"/>
        </w:rPr>
        <w:tab/>
      </w:r>
      <w:r w:rsidRPr="005855E7">
        <w:rPr>
          <w:rFonts w:ascii="Times New Roman" w:hAnsi="Times New Roman" w:cs="Times New Roman"/>
          <w:b/>
          <w:sz w:val="20"/>
        </w:rPr>
        <w:t xml:space="preserve">Fuente: </w:t>
      </w:r>
      <w:r w:rsidR="00AB5DC0" w:rsidRPr="005855E7">
        <w:rPr>
          <w:rFonts w:ascii="Times New Roman" w:hAnsi="Times New Roman" w:cs="Times New Roman"/>
          <w:sz w:val="20"/>
        </w:rPr>
        <w:t>Harris, 2007</w:t>
      </w:r>
      <w:bookmarkEnd w:id="191"/>
      <w:bookmarkEnd w:id="192"/>
      <w:bookmarkEnd w:id="193"/>
      <w:bookmarkEnd w:id="194"/>
      <w:bookmarkEnd w:id="195"/>
      <w:bookmarkEnd w:id="196"/>
    </w:p>
    <w:p w14:paraId="5C20CB94" w14:textId="3789C720" w:rsidR="008E3D1A" w:rsidRPr="001145F8" w:rsidRDefault="00AB5DC0" w:rsidP="001145F8">
      <w:pPr>
        <w:pStyle w:val="Ttulo4"/>
        <w:numPr>
          <w:ilvl w:val="2"/>
          <w:numId w:val="33"/>
        </w:numPr>
        <w:spacing w:before="240" w:after="240" w:line="360" w:lineRule="auto"/>
        <w:ind w:left="0" w:firstLine="0"/>
        <w:rPr>
          <w:rFonts w:ascii="Times New Roman" w:hAnsi="Times New Roman" w:cs="Times New Roman"/>
          <w:b/>
          <w:i w:val="0"/>
          <w:color w:val="auto"/>
          <w:sz w:val="24"/>
          <w:lang w:val="es-ES"/>
        </w:rPr>
      </w:pPr>
      <w:bookmarkStart w:id="197" w:name="_Toc508047203"/>
      <w:r w:rsidRPr="001145F8">
        <w:rPr>
          <w:rFonts w:ascii="Times New Roman" w:hAnsi="Times New Roman" w:cs="Times New Roman"/>
          <w:b/>
          <w:i w:val="0"/>
          <w:color w:val="auto"/>
          <w:sz w:val="24"/>
          <w:lang w:val="es-ES"/>
        </w:rPr>
        <w:lastRenderedPageBreak/>
        <w:t>Instrumentación en HPLC</w:t>
      </w:r>
      <w:bookmarkEnd w:id="197"/>
    </w:p>
    <w:p w14:paraId="16EADAFD" w14:textId="486EF646" w:rsidR="00AB5DC0" w:rsidRPr="00981FC2" w:rsidRDefault="00AB5DC0" w:rsidP="00AB5DC0">
      <w:pPr>
        <w:spacing w:line="360" w:lineRule="auto"/>
        <w:jc w:val="both"/>
        <w:rPr>
          <w:rFonts w:ascii="Times New Roman" w:hAnsi="Times New Roman" w:cs="Times New Roman"/>
          <w:sz w:val="24"/>
          <w:szCs w:val="24"/>
        </w:rPr>
      </w:pPr>
      <w:r w:rsidRPr="00981FC2">
        <w:rPr>
          <w:rFonts w:ascii="Times New Roman" w:hAnsi="Times New Roman" w:cs="Times New Roman"/>
          <w:sz w:val="24"/>
          <w:szCs w:val="24"/>
        </w:rPr>
        <w:t>La cromatografía líquida en columna, se desarrolla en instrumentos llamados cromatógrafos, el cual proporciona información sobre la composición al tener un detector continuo integrado en el sistema hidr</w:t>
      </w:r>
      <w:r w:rsidR="00074ED0">
        <w:rPr>
          <w:rFonts w:ascii="Times New Roman" w:hAnsi="Times New Roman" w:cs="Times New Roman"/>
          <w:sz w:val="24"/>
          <w:szCs w:val="24"/>
        </w:rPr>
        <w:t xml:space="preserve">odinámico cromatográfico. En el gráfico 6, </w:t>
      </w:r>
      <w:r w:rsidRPr="00981FC2">
        <w:rPr>
          <w:rFonts w:ascii="Times New Roman" w:hAnsi="Times New Roman" w:cs="Times New Roman"/>
          <w:sz w:val="24"/>
          <w:szCs w:val="24"/>
        </w:rPr>
        <w:t>se muestra un diagrama esquemático de los componentes de un cromatógrafo de líquidos</w:t>
      </w:r>
      <w:r w:rsidR="00052F7C">
        <w:rPr>
          <w:rFonts w:ascii="Times New Roman" w:hAnsi="Times New Roman" w:cs="Times New Roman"/>
          <w:sz w:val="24"/>
          <w:szCs w:val="24"/>
        </w:rPr>
        <w:t>.</w:t>
      </w:r>
    </w:p>
    <w:p w14:paraId="1492314B" w14:textId="77777777" w:rsidR="005E3A77" w:rsidRPr="005E3A77" w:rsidRDefault="00AB5DC0" w:rsidP="005E3A77">
      <w:pPr>
        <w:spacing w:after="0" w:line="360" w:lineRule="auto"/>
        <w:rPr>
          <w:rFonts w:ascii="Times New Roman" w:hAnsi="Times New Roman" w:cs="Times New Roman"/>
          <w:sz w:val="20"/>
        </w:rPr>
      </w:pPr>
      <w:r w:rsidRPr="00981FC2">
        <w:rPr>
          <w:rFonts w:ascii="Times New Roman" w:hAnsi="Times New Roman" w:cs="Times New Roman"/>
          <w:noProof/>
          <w:sz w:val="24"/>
          <w:szCs w:val="24"/>
          <w:lang w:val="es-ES" w:eastAsia="es-ES"/>
        </w:rPr>
        <w:drawing>
          <wp:inline distT="0" distB="0" distL="0" distR="0" wp14:anchorId="242D27B7" wp14:editId="0EF230BF">
            <wp:extent cx="4898264" cy="1944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brightnessContrast bright="40000"/>
                              </a14:imgEffect>
                            </a14:imgLayer>
                          </a14:imgProps>
                        </a:ext>
                      </a:extLst>
                    </a:blip>
                    <a:srcRect l="19051" t="42983" r="24505" b="17172"/>
                    <a:stretch/>
                  </pic:blipFill>
                  <pic:spPr bwMode="auto">
                    <a:xfrm>
                      <a:off x="0" y="0"/>
                      <a:ext cx="4898264" cy="1944000"/>
                    </a:xfrm>
                    <a:prstGeom prst="rect">
                      <a:avLst/>
                    </a:prstGeom>
                    <a:ln>
                      <a:noFill/>
                    </a:ln>
                    <a:extLst>
                      <a:ext uri="{53640926-AAD7-44D8-BBD7-CCE9431645EC}">
                        <a14:shadowObscured xmlns:a14="http://schemas.microsoft.com/office/drawing/2010/main"/>
                      </a:ext>
                    </a:extLst>
                  </pic:spPr>
                </pic:pic>
              </a:graphicData>
            </a:graphic>
          </wp:inline>
        </w:drawing>
      </w:r>
      <w:bookmarkStart w:id="198" w:name="_Toc505584901"/>
      <w:bookmarkStart w:id="199" w:name="_Toc505585338"/>
      <w:bookmarkStart w:id="200" w:name="_Toc505753295"/>
      <w:bookmarkStart w:id="201" w:name="_Toc506479131"/>
      <w:r w:rsidR="00074ED0" w:rsidRPr="005E3A77">
        <w:rPr>
          <w:rFonts w:ascii="Times New Roman" w:hAnsi="Times New Roman" w:cs="Times New Roman"/>
          <w:b/>
          <w:sz w:val="20"/>
        </w:rPr>
        <w:t>Gráfico 6.</w:t>
      </w:r>
      <w:r w:rsidRPr="005E3A77">
        <w:rPr>
          <w:rFonts w:ascii="Times New Roman" w:hAnsi="Times New Roman" w:cs="Times New Roman"/>
          <w:sz w:val="20"/>
        </w:rPr>
        <w:t xml:space="preserve"> Diagrama básico de un sistema de HPLC </w:t>
      </w:r>
    </w:p>
    <w:p w14:paraId="0ADECD7B" w14:textId="3EBB7503" w:rsidR="00AB5DC0" w:rsidRPr="005E3A77" w:rsidRDefault="005E3A77" w:rsidP="005E3A77">
      <w:pPr>
        <w:spacing w:line="360" w:lineRule="auto"/>
        <w:rPr>
          <w:rFonts w:ascii="Times New Roman" w:hAnsi="Times New Roman" w:cs="Times New Roman"/>
          <w:sz w:val="20"/>
          <w:szCs w:val="24"/>
        </w:rPr>
      </w:pPr>
      <w:r w:rsidRPr="005E3A77">
        <w:rPr>
          <w:rFonts w:ascii="Times New Roman" w:hAnsi="Times New Roman" w:cs="Times New Roman"/>
          <w:b/>
          <w:sz w:val="20"/>
        </w:rPr>
        <w:t xml:space="preserve">Fuente: </w:t>
      </w:r>
      <w:r w:rsidR="00AB5DC0" w:rsidRPr="005E3A77">
        <w:rPr>
          <w:rFonts w:ascii="Times New Roman" w:hAnsi="Times New Roman" w:cs="Times New Roman"/>
          <w:sz w:val="20"/>
        </w:rPr>
        <w:t>Alaiz, 2000</w:t>
      </w:r>
      <w:bookmarkEnd w:id="198"/>
      <w:bookmarkEnd w:id="199"/>
      <w:bookmarkEnd w:id="200"/>
      <w:bookmarkEnd w:id="201"/>
    </w:p>
    <w:p w14:paraId="207D8DF9" w14:textId="4182BD33" w:rsidR="00AB5DC0" w:rsidRPr="001145F8" w:rsidRDefault="00AB5DC0" w:rsidP="001145F8">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981FC2">
        <w:rPr>
          <w:rFonts w:ascii="Times New Roman" w:hAnsi="Times New Roman" w:cs="Times New Roman"/>
          <w:sz w:val="24"/>
          <w:szCs w:val="24"/>
        </w:rPr>
        <w:t>El cromatógrafo consiste de un contenedor del disolvente (Fase móvi</w:t>
      </w:r>
      <w:r w:rsidR="00052F7C">
        <w:rPr>
          <w:rFonts w:ascii="Times New Roman" w:hAnsi="Times New Roman" w:cs="Times New Roman"/>
          <w:sz w:val="24"/>
          <w:szCs w:val="24"/>
        </w:rPr>
        <w:t>l), (b) una bomba que mueve el f</w:t>
      </w:r>
      <w:r w:rsidRPr="00981FC2">
        <w:rPr>
          <w:rFonts w:ascii="Times New Roman" w:hAnsi="Times New Roman" w:cs="Times New Roman"/>
          <w:sz w:val="24"/>
          <w:szCs w:val="24"/>
        </w:rPr>
        <w:t>luyente y la muestra a través del sistema, (c) un inyector de la muestra, (d) una columna que provee el soluto de separación, (e) un detector que nos pe</w:t>
      </w:r>
      <w:r w:rsidR="00D507B6">
        <w:rPr>
          <w:rFonts w:ascii="Times New Roman" w:hAnsi="Times New Roman" w:cs="Times New Roman"/>
          <w:sz w:val="24"/>
          <w:szCs w:val="24"/>
        </w:rPr>
        <w:t xml:space="preserve">rmite visualizar la separación </w:t>
      </w:r>
      <w:r w:rsidR="00D507B6" w:rsidRPr="001145F8">
        <w:rPr>
          <w:rFonts w:ascii="Times New Roman" w:hAnsi="Times New Roman" w:cs="Times New Roman"/>
          <w:color w:val="000000" w:themeColor="text1"/>
          <w:sz w:val="24"/>
          <w:szCs w:val="24"/>
          <w:lang w:val="es-ES"/>
        </w:rPr>
        <w:t>de</w:t>
      </w:r>
      <w:r w:rsidRPr="001145F8">
        <w:rPr>
          <w:rFonts w:ascii="Times New Roman" w:hAnsi="Times New Roman" w:cs="Times New Roman"/>
          <w:color w:val="000000" w:themeColor="text1"/>
          <w:sz w:val="24"/>
          <w:szCs w:val="24"/>
          <w:lang w:val="es-ES"/>
        </w:rPr>
        <w:t xml:space="preserve"> los componentes</w:t>
      </w:r>
      <w:r w:rsidR="00052F7C">
        <w:rPr>
          <w:rFonts w:ascii="Times New Roman" w:hAnsi="Times New Roman" w:cs="Times New Roman"/>
          <w:color w:val="000000" w:themeColor="text1"/>
          <w:sz w:val="24"/>
          <w:szCs w:val="24"/>
          <w:lang w:val="es-ES"/>
        </w:rPr>
        <w:t>.</w:t>
      </w:r>
    </w:p>
    <w:p w14:paraId="7D5AA05C" w14:textId="34713C51" w:rsidR="008E3D1A" w:rsidRPr="008832D4" w:rsidRDefault="00AB5DC0" w:rsidP="001145F8">
      <w:pPr>
        <w:spacing w:before="100" w:beforeAutospacing="1" w:after="100" w:afterAutospacing="1" w:line="360" w:lineRule="auto"/>
        <w:jc w:val="both"/>
        <w:rPr>
          <w:rFonts w:ascii="Times New Roman" w:hAnsi="Times New Roman" w:cs="Times New Roman"/>
          <w:sz w:val="24"/>
          <w:szCs w:val="24"/>
        </w:rPr>
      </w:pPr>
      <w:r w:rsidRPr="001145F8">
        <w:rPr>
          <w:rFonts w:ascii="Times New Roman" w:hAnsi="Times New Roman" w:cs="Times New Roman"/>
          <w:color w:val="000000" w:themeColor="text1"/>
          <w:sz w:val="24"/>
          <w:szCs w:val="24"/>
          <w:lang w:val="es-ES"/>
        </w:rPr>
        <w:t xml:space="preserve">Soto–Velazco </w:t>
      </w:r>
      <w:r w:rsidR="006D32CE" w:rsidRPr="006D32CE">
        <w:rPr>
          <w:rFonts w:ascii="Times New Roman" w:hAnsi="Times New Roman" w:cs="Times New Roman"/>
          <w:i/>
          <w:color w:val="000000" w:themeColor="text1"/>
          <w:sz w:val="24"/>
          <w:szCs w:val="24"/>
          <w:lang w:val="es-ES"/>
        </w:rPr>
        <w:t>et al</w:t>
      </w:r>
      <w:r w:rsidR="00052F7C">
        <w:rPr>
          <w:rFonts w:ascii="Times New Roman" w:hAnsi="Times New Roman" w:cs="Times New Roman"/>
          <w:color w:val="000000" w:themeColor="text1"/>
          <w:sz w:val="24"/>
          <w:szCs w:val="24"/>
          <w:lang w:val="es-ES"/>
        </w:rPr>
        <w:t>.</w:t>
      </w:r>
      <w:r w:rsidRPr="001145F8">
        <w:rPr>
          <w:rFonts w:ascii="Times New Roman" w:hAnsi="Times New Roman" w:cs="Times New Roman"/>
          <w:color w:val="000000" w:themeColor="text1"/>
          <w:sz w:val="24"/>
          <w:szCs w:val="24"/>
          <w:lang w:val="es-ES"/>
        </w:rPr>
        <w:t xml:space="preserve"> (2005), </w:t>
      </w:r>
      <w:r w:rsidRPr="008832D4">
        <w:rPr>
          <w:rFonts w:ascii="Times New Roman" w:hAnsi="Times New Roman" w:cs="Times New Roman"/>
          <w:sz w:val="24"/>
          <w:szCs w:val="24"/>
        </w:rPr>
        <w:t xml:space="preserve">utilizó este método para la determinación de aminoácidos y puntaje químico, para lo </w:t>
      </w:r>
      <w:r w:rsidR="00D507B6" w:rsidRPr="008832D4">
        <w:rPr>
          <w:rFonts w:ascii="Times New Roman" w:hAnsi="Times New Roman" w:cs="Times New Roman"/>
          <w:sz w:val="24"/>
          <w:szCs w:val="24"/>
        </w:rPr>
        <w:t>cual,</w:t>
      </w:r>
      <w:r w:rsidRPr="008832D4">
        <w:rPr>
          <w:rFonts w:ascii="Times New Roman" w:hAnsi="Times New Roman" w:cs="Times New Roman"/>
          <w:sz w:val="24"/>
          <w:szCs w:val="24"/>
        </w:rPr>
        <w:t xml:space="preserve"> a 1 g de harina de los carpóforos </w:t>
      </w:r>
      <w:r>
        <w:rPr>
          <w:rFonts w:ascii="Times New Roman" w:hAnsi="Times New Roman" w:cs="Times New Roman"/>
          <w:sz w:val="24"/>
          <w:szCs w:val="24"/>
        </w:rPr>
        <w:t xml:space="preserve">del hongo, </w:t>
      </w:r>
      <w:r w:rsidRPr="008832D4">
        <w:rPr>
          <w:rFonts w:ascii="Times New Roman" w:hAnsi="Times New Roman" w:cs="Times New Roman"/>
          <w:sz w:val="24"/>
          <w:szCs w:val="24"/>
        </w:rPr>
        <w:t>adicionó 2 ml de ácido tricloroacético (ATA), se homogenizaron con ayuda de un ultraturrex (Ika, T18) a 22 000 rpm durante 5 minutos. Los extractos fueron centrifugados y separados para su análisis.</w:t>
      </w:r>
    </w:p>
    <w:p w14:paraId="7F9AC331" w14:textId="4EBDC9BE" w:rsidR="008E3D1A" w:rsidRPr="001145F8" w:rsidRDefault="00AB5DC0" w:rsidP="001145F8">
      <w:pPr>
        <w:pStyle w:val="Ttulo4"/>
        <w:numPr>
          <w:ilvl w:val="2"/>
          <w:numId w:val="33"/>
        </w:numPr>
        <w:spacing w:before="240" w:after="240" w:line="360" w:lineRule="auto"/>
        <w:ind w:left="0" w:firstLine="0"/>
        <w:rPr>
          <w:rFonts w:ascii="Times New Roman" w:hAnsi="Times New Roman" w:cs="Times New Roman"/>
          <w:b/>
          <w:i w:val="0"/>
          <w:color w:val="auto"/>
          <w:sz w:val="24"/>
          <w:lang w:val="es-ES"/>
        </w:rPr>
      </w:pPr>
      <w:bookmarkStart w:id="202" w:name="_Toc508047204"/>
      <w:r w:rsidRPr="001145F8">
        <w:rPr>
          <w:rFonts w:ascii="Times New Roman" w:hAnsi="Times New Roman" w:cs="Times New Roman"/>
          <w:b/>
          <w:i w:val="0"/>
          <w:color w:val="auto"/>
          <w:sz w:val="24"/>
          <w:lang w:val="es-ES"/>
        </w:rPr>
        <w:t xml:space="preserve">Preparación de muestras para </w:t>
      </w:r>
      <w:r w:rsidR="00074ED0" w:rsidRPr="001145F8">
        <w:rPr>
          <w:rFonts w:ascii="Times New Roman" w:hAnsi="Times New Roman" w:cs="Times New Roman"/>
          <w:b/>
          <w:i w:val="0"/>
          <w:color w:val="auto"/>
          <w:sz w:val="24"/>
          <w:lang w:val="es-ES"/>
        </w:rPr>
        <w:t>derivación.</w:t>
      </w:r>
      <w:bookmarkEnd w:id="202"/>
    </w:p>
    <w:p w14:paraId="542ED84F" w14:textId="7EE46786" w:rsidR="00AB5DC0" w:rsidRPr="001145F8" w:rsidRDefault="00AB5DC0" w:rsidP="001145F8">
      <w:pPr>
        <w:spacing w:line="360" w:lineRule="auto"/>
        <w:jc w:val="both"/>
        <w:rPr>
          <w:rFonts w:ascii="Times New Roman" w:hAnsi="Times New Roman" w:cs="Times New Roman"/>
          <w:sz w:val="24"/>
          <w:szCs w:val="24"/>
        </w:rPr>
      </w:pPr>
      <w:r w:rsidRPr="001145F8">
        <w:rPr>
          <w:rFonts w:ascii="Times New Roman" w:hAnsi="Times New Roman" w:cs="Times New Roman"/>
          <w:sz w:val="24"/>
          <w:szCs w:val="24"/>
        </w:rPr>
        <w:t xml:space="preserve">Los sobrenadantes y una solución de estándar de aminoácidos fueron diluidos con una solución amortiguadora de citrato de sodio (pH 2.2), se filtró y diluyó adicionando ácido - aminobutirico como estándar interno (EI) a una concentración </w:t>
      </w:r>
      <w:r w:rsidRPr="001145F8">
        <w:rPr>
          <w:rFonts w:ascii="Times New Roman" w:hAnsi="Times New Roman" w:cs="Times New Roman"/>
          <w:sz w:val="24"/>
          <w:szCs w:val="24"/>
        </w:rPr>
        <w:lastRenderedPageBreak/>
        <w:t xml:space="preserve">final de 2.5 M/ml. A 0.5 ml de muestra o solución estándar de aminoácidos con EI se le adicionaron 0.5 ml de una solución de OPA (ophthalaldehydo, Sigma 643.79.8) y se homogeneizaron con vortex. La separación e identificación de los aminoácidos de las muestras o solución estándar de aminoácidos se llevó a cabo mediante cromatografía líquida de alta resolución (HPLC) (Varian 5000) con detector de fluorescencia. Se utilizó una columna de 10 cm X 4.6 mm de diámetro interno (DI) C-18 de fase de reversa (Rainin Instrument Co. Inc., USA) conectada a una </w:t>
      </w:r>
      <w:r w:rsidR="00FD6BF7" w:rsidRPr="001145F8">
        <w:rPr>
          <w:rFonts w:ascii="Times New Roman" w:hAnsi="Times New Roman" w:cs="Times New Roman"/>
          <w:sz w:val="24"/>
          <w:szCs w:val="24"/>
        </w:rPr>
        <w:t>pre columna</w:t>
      </w:r>
      <w:r w:rsidRPr="001145F8">
        <w:rPr>
          <w:rFonts w:ascii="Times New Roman" w:hAnsi="Times New Roman" w:cs="Times New Roman"/>
          <w:sz w:val="24"/>
          <w:szCs w:val="24"/>
        </w:rPr>
        <w:t xml:space="preserve"> de 3 cm X 4.6 mm DI. Una vez determinados los aminoácidos se hizo la comparación con otro tipo de hongo y </w:t>
      </w:r>
      <w:r w:rsidR="00074ED0" w:rsidRPr="001145F8">
        <w:rPr>
          <w:rFonts w:ascii="Times New Roman" w:hAnsi="Times New Roman" w:cs="Times New Roman"/>
          <w:sz w:val="24"/>
          <w:szCs w:val="24"/>
        </w:rPr>
        <w:t>alimentos convencionales (Tabla Nº 3</w:t>
      </w:r>
      <w:r w:rsidRPr="001145F8">
        <w:rPr>
          <w:rFonts w:ascii="Times New Roman" w:hAnsi="Times New Roman" w:cs="Times New Roman"/>
          <w:sz w:val="24"/>
          <w:szCs w:val="24"/>
        </w:rPr>
        <w:t>).</w:t>
      </w:r>
    </w:p>
    <w:p w14:paraId="5A872E44" w14:textId="26BE02C0" w:rsidR="00AB5DC0" w:rsidRPr="00C02CD3" w:rsidRDefault="001145F8" w:rsidP="005E3A77">
      <w:pPr>
        <w:pStyle w:val="Ttulo1"/>
        <w:spacing w:after="240" w:line="360" w:lineRule="auto"/>
        <w:jc w:val="both"/>
        <w:rPr>
          <w:rFonts w:ascii="Times New Roman" w:hAnsi="Times New Roman" w:cs="Times New Roman"/>
          <w:color w:val="auto"/>
          <w:sz w:val="24"/>
        </w:rPr>
      </w:pPr>
      <w:bookmarkStart w:id="203" w:name="_Toc505582749"/>
      <w:bookmarkStart w:id="204" w:name="_Toc505583078"/>
      <w:bookmarkStart w:id="205" w:name="_Toc505583586"/>
      <w:bookmarkStart w:id="206" w:name="_Toc505584902"/>
      <w:bookmarkStart w:id="207" w:name="_Toc505585340"/>
      <w:bookmarkStart w:id="208" w:name="_Toc507585339"/>
      <w:bookmarkStart w:id="209" w:name="_Toc508047205"/>
      <w:r w:rsidRPr="00C02CD3">
        <w:rPr>
          <w:rFonts w:ascii="Times New Roman" w:hAnsi="Times New Roman" w:cs="Times New Roman"/>
          <w:color w:val="auto"/>
          <w:sz w:val="24"/>
        </w:rPr>
        <w:t xml:space="preserve">Tabla 3. </w:t>
      </w:r>
      <w:r w:rsidRPr="00C02CD3">
        <w:rPr>
          <w:rFonts w:ascii="Times New Roman" w:hAnsi="Times New Roman" w:cs="Times New Roman"/>
          <w:b w:val="0"/>
          <w:color w:val="auto"/>
          <w:sz w:val="24"/>
        </w:rPr>
        <w:t xml:space="preserve">Composición aminoacídica (g/16g/N) de la proteína del </w:t>
      </w:r>
      <w:r w:rsidR="006706AD" w:rsidRPr="00C02CD3">
        <w:rPr>
          <w:rFonts w:ascii="Times New Roman" w:hAnsi="Times New Roman" w:cs="Times New Roman"/>
          <w:b w:val="0"/>
          <w:color w:val="auto"/>
          <w:sz w:val="24"/>
        </w:rPr>
        <w:t>Pleurotus ostreatus</w:t>
      </w:r>
      <w:r w:rsidRPr="00C02CD3">
        <w:rPr>
          <w:rFonts w:ascii="Times New Roman" w:hAnsi="Times New Roman" w:cs="Times New Roman"/>
          <w:b w:val="0"/>
          <w:color w:val="auto"/>
          <w:sz w:val="24"/>
        </w:rPr>
        <w:t xml:space="preserve"> en comparación con otro tipo de hongo y alimentos convencionales</w:t>
      </w:r>
      <w:bookmarkEnd w:id="203"/>
      <w:bookmarkEnd w:id="204"/>
      <w:bookmarkEnd w:id="205"/>
      <w:bookmarkEnd w:id="206"/>
      <w:bookmarkEnd w:id="207"/>
      <w:bookmarkEnd w:id="208"/>
      <w:bookmarkEnd w:id="209"/>
    </w:p>
    <w:tbl>
      <w:tblPr>
        <w:tblW w:w="4644" w:type="dxa"/>
        <w:jc w:val="center"/>
        <w:tblCellMar>
          <w:left w:w="70" w:type="dxa"/>
          <w:right w:w="70" w:type="dxa"/>
        </w:tblCellMar>
        <w:tblLook w:val="04A0" w:firstRow="1" w:lastRow="0" w:firstColumn="1" w:lastColumn="0" w:noHBand="0" w:noVBand="1"/>
      </w:tblPr>
      <w:tblGrid>
        <w:gridCol w:w="1490"/>
        <w:gridCol w:w="1195"/>
        <w:gridCol w:w="991"/>
        <w:gridCol w:w="968"/>
      </w:tblGrid>
      <w:tr w:rsidR="001145F8" w:rsidRPr="001145F8" w14:paraId="4FF4215E" w14:textId="77777777" w:rsidTr="005E3A77">
        <w:trPr>
          <w:trHeight w:val="556"/>
          <w:jc w:val="center"/>
        </w:trPr>
        <w:tc>
          <w:tcPr>
            <w:tcW w:w="1490" w:type="dxa"/>
            <w:tcBorders>
              <w:top w:val="single" w:sz="12" w:space="0" w:color="5B9BD5"/>
              <w:left w:val="nil"/>
              <w:bottom w:val="single" w:sz="12" w:space="0" w:color="5B9BD5" w:themeColor="accent1"/>
              <w:right w:val="nil"/>
            </w:tcBorders>
            <w:shd w:val="clear" w:color="000000" w:fill="BDD6EE"/>
            <w:vAlign w:val="center"/>
            <w:hideMark/>
          </w:tcPr>
          <w:p w14:paraId="47FF8414" w14:textId="77777777" w:rsidR="001145F8" w:rsidRPr="001145F8" w:rsidRDefault="001145F8" w:rsidP="005E3A77">
            <w:pPr>
              <w:spacing w:after="0" w:line="240" w:lineRule="auto"/>
              <w:jc w:val="center"/>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Aminoácidos</w:t>
            </w:r>
          </w:p>
        </w:tc>
        <w:tc>
          <w:tcPr>
            <w:tcW w:w="1195" w:type="dxa"/>
            <w:tcBorders>
              <w:top w:val="single" w:sz="12" w:space="0" w:color="5B9BD5"/>
              <w:left w:val="nil"/>
              <w:bottom w:val="single" w:sz="12" w:space="0" w:color="5B9BD5" w:themeColor="accent1"/>
              <w:right w:val="nil"/>
            </w:tcBorders>
            <w:shd w:val="clear" w:color="000000" w:fill="BDD6EE"/>
            <w:vAlign w:val="center"/>
            <w:hideMark/>
          </w:tcPr>
          <w:p w14:paraId="307AD19A" w14:textId="77777777" w:rsidR="001145F8" w:rsidRPr="001145F8" w:rsidRDefault="001145F8" w:rsidP="005E3A77">
            <w:pPr>
              <w:spacing w:after="0" w:line="240" w:lineRule="auto"/>
              <w:jc w:val="center"/>
              <w:rPr>
                <w:rFonts w:ascii="Times New Roman" w:eastAsia="Times New Roman" w:hAnsi="Times New Roman" w:cs="Times New Roman"/>
                <w:b/>
                <w:bCs/>
                <w:i/>
                <w:iCs/>
                <w:color w:val="000000"/>
                <w:sz w:val="24"/>
                <w:szCs w:val="24"/>
                <w:lang w:val="es-ES" w:eastAsia="es-ES"/>
              </w:rPr>
            </w:pPr>
            <w:r w:rsidRPr="001145F8">
              <w:rPr>
                <w:rFonts w:ascii="Times New Roman" w:eastAsia="Times New Roman" w:hAnsi="Times New Roman" w:cs="Times New Roman"/>
                <w:b/>
                <w:bCs/>
                <w:i/>
                <w:iCs/>
                <w:color w:val="000000"/>
                <w:sz w:val="24"/>
                <w:szCs w:val="24"/>
                <w:lang w:val="es-ES" w:eastAsia="es-ES"/>
              </w:rPr>
              <w:t>P. ostreatus</w:t>
            </w:r>
          </w:p>
        </w:tc>
        <w:tc>
          <w:tcPr>
            <w:tcW w:w="991" w:type="dxa"/>
            <w:tcBorders>
              <w:top w:val="single" w:sz="12" w:space="0" w:color="5B9BD5"/>
              <w:left w:val="nil"/>
              <w:bottom w:val="single" w:sz="12" w:space="0" w:color="5B9BD5"/>
              <w:right w:val="nil"/>
            </w:tcBorders>
            <w:shd w:val="clear" w:color="000000" w:fill="BDD6EE"/>
            <w:noWrap/>
            <w:vAlign w:val="center"/>
            <w:hideMark/>
          </w:tcPr>
          <w:p w14:paraId="72C7CEB8" w14:textId="77777777" w:rsidR="001145F8" w:rsidRPr="001145F8" w:rsidRDefault="001145F8" w:rsidP="005E3A77">
            <w:pPr>
              <w:spacing w:after="0" w:line="240" w:lineRule="auto"/>
              <w:jc w:val="center"/>
              <w:rPr>
                <w:rFonts w:ascii="Times New Roman" w:eastAsia="Times New Roman" w:hAnsi="Times New Roman" w:cs="Times New Roman"/>
                <w:b/>
                <w:bCs/>
                <w:i/>
                <w:iCs/>
                <w:color w:val="000000"/>
                <w:sz w:val="24"/>
                <w:szCs w:val="24"/>
                <w:lang w:val="es-ES" w:eastAsia="es-ES"/>
              </w:rPr>
            </w:pPr>
            <w:r w:rsidRPr="001145F8">
              <w:rPr>
                <w:rFonts w:ascii="Times New Roman" w:eastAsia="Times New Roman" w:hAnsi="Times New Roman" w:cs="Times New Roman"/>
                <w:b/>
                <w:bCs/>
                <w:i/>
                <w:iCs/>
                <w:color w:val="000000"/>
                <w:sz w:val="24"/>
                <w:szCs w:val="24"/>
                <w:lang w:val="es-ES" w:eastAsia="es-ES"/>
              </w:rPr>
              <w:t>A. bisporus</w:t>
            </w:r>
          </w:p>
        </w:tc>
        <w:tc>
          <w:tcPr>
            <w:tcW w:w="968" w:type="dxa"/>
            <w:tcBorders>
              <w:top w:val="single" w:sz="12" w:space="0" w:color="5B9BD5"/>
              <w:left w:val="nil"/>
              <w:bottom w:val="single" w:sz="12" w:space="0" w:color="5B9BD5"/>
              <w:right w:val="nil"/>
            </w:tcBorders>
            <w:shd w:val="clear" w:color="000000" w:fill="BDD6EE"/>
            <w:noWrap/>
            <w:vAlign w:val="center"/>
            <w:hideMark/>
          </w:tcPr>
          <w:p w14:paraId="76525783" w14:textId="77777777" w:rsidR="001145F8" w:rsidRPr="001145F8" w:rsidRDefault="001145F8" w:rsidP="005E3A77">
            <w:pPr>
              <w:spacing w:after="0" w:line="240" w:lineRule="auto"/>
              <w:jc w:val="center"/>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Trigo</w:t>
            </w:r>
          </w:p>
        </w:tc>
      </w:tr>
      <w:tr w:rsidR="001145F8" w:rsidRPr="001145F8" w14:paraId="2084808D" w14:textId="77777777" w:rsidTr="005E3A77">
        <w:trPr>
          <w:trHeight w:val="277"/>
          <w:jc w:val="center"/>
        </w:trPr>
        <w:tc>
          <w:tcPr>
            <w:tcW w:w="1490" w:type="dxa"/>
            <w:tcBorders>
              <w:top w:val="single" w:sz="12" w:space="0" w:color="5B9BD5" w:themeColor="accent1"/>
              <w:left w:val="nil"/>
              <w:bottom w:val="nil"/>
              <w:right w:val="nil"/>
            </w:tcBorders>
            <w:shd w:val="clear" w:color="auto" w:fill="auto"/>
            <w:noWrap/>
            <w:vAlign w:val="center"/>
            <w:hideMark/>
          </w:tcPr>
          <w:p w14:paraId="63B0F8D3"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Isoleucina</w:t>
            </w:r>
          </w:p>
        </w:tc>
        <w:tc>
          <w:tcPr>
            <w:tcW w:w="1195" w:type="dxa"/>
            <w:tcBorders>
              <w:top w:val="single" w:sz="12" w:space="0" w:color="5B9BD5" w:themeColor="accent1"/>
              <w:left w:val="nil"/>
              <w:bottom w:val="nil"/>
              <w:right w:val="nil"/>
            </w:tcBorders>
            <w:shd w:val="clear" w:color="auto" w:fill="auto"/>
            <w:noWrap/>
            <w:vAlign w:val="center"/>
            <w:hideMark/>
          </w:tcPr>
          <w:p w14:paraId="1746A327"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2,75</w:t>
            </w:r>
          </w:p>
        </w:tc>
        <w:tc>
          <w:tcPr>
            <w:tcW w:w="991" w:type="dxa"/>
            <w:tcBorders>
              <w:top w:val="nil"/>
              <w:left w:val="nil"/>
              <w:bottom w:val="nil"/>
              <w:right w:val="nil"/>
            </w:tcBorders>
            <w:shd w:val="clear" w:color="auto" w:fill="auto"/>
            <w:noWrap/>
            <w:vAlign w:val="center"/>
            <w:hideMark/>
          </w:tcPr>
          <w:p w14:paraId="0BEDC33F"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4,29</w:t>
            </w:r>
          </w:p>
        </w:tc>
        <w:tc>
          <w:tcPr>
            <w:tcW w:w="968" w:type="dxa"/>
            <w:tcBorders>
              <w:top w:val="nil"/>
              <w:left w:val="nil"/>
              <w:bottom w:val="nil"/>
              <w:right w:val="nil"/>
            </w:tcBorders>
            <w:shd w:val="clear" w:color="auto" w:fill="auto"/>
            <w:noWrap/>
            <w:vAlign w:val="center"/>
            <w:hideMark/>
          </w:tcPr>
          <w:p w14:paraId="3B680494"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3,8</w:t>
            </w:r>
          </w:p>
        </w:tc>
      </w:tr>
      <w:tr w:rsidR="001145F8" w:rsidRPr="001145F8" w14:paraId="4B7F7766" w14:textId="77777777" w:rsidTr="005E3A77">
        <w:trPr>
          <w:trHeight w:val="265"/>
          <w:jc w:val="center"/>
        </w:trPr>
        <w:tc>
          <w:tcPr>
            <w:tcW w:w="1490" w:type="dxa"/>
            <w:tcBorders>
              <w:top w:val="nil"/>
              <w:left w:val="nil"/>
              <w:bottom w:val="nil"/>
              <w:right w:val="nil"/>
            </w:tcBorders>
            <w:shd w:val="clear" w:color="000000" w:fill="DEEAF6"/>
            <w:noWrap/>
            <w:vAlign w:val="center"/>
            <w:hideMark/>
          </w:tcPr>
          <w:p w14:paraId="16447273"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Leucina</w:t>
            </w:r>
          </w:p>
        </w:tc>
        <w:tc>
          <w:tcPr>
            <w:tcW w:w="1195" w:type="dxa"/>
            <w:tcBorders>
              <w:top w:val="nil"/>
              <w:left w:val="nil"/>
              <w:bottom w:val="nil"/>
              <w:right w:val="nil"/>
            </w:tcBorders>
            <w:shd w:val="clear" w:color="000000" w:fill="DEEAF6"/>
            <w:noWrap/>
            <w:vAlign w:val="center"/>
            <w:hideMark/>
          </w:tcPr>
          <w:p w14:paraId="5AE7555B"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4,54</w:t>
            </w:r>
          </w:p>
        </w:tc>
        <w:tc>
          <w:tcPr>
            <w:tcW w:w="991" w:type="dxa"/>
            <w:tcBorders>
              <w:top w:val="nil"/>
              <w:left w:val="nil"/>
              <w:bottom w:val="nil"/>
              <w:right w:val="nil"/>
            </w:tcBorders>
            <w:shd w:val="clear" w:color="000000" w:fill="DEEAF6"/>
            <w:noWrap/>
            <w:vAlign w:val="center"/>
            <w:hideMark/>
          </w:tcPr>
          <w:p w14:paraId="77C26B02"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7,18</w:t>
            </w:r>
          </w:p>
        </w:tc>
        <w:tc>
          <w:tcPr>
            <w:tcW w:w="968" w:type="dxa"/>
            <w:tcBorders>
              <w:top w:val="nil"/>
              <w:left w:val="nil"/>
              <w:bottom w:val="nil"/>
              <w:right w:val="nil"/>
            </w:tcBorders>
            <w:shd w:val="clear" w:color="000000" w:fill="DEEAF6"/>
            <w:noWrap/>
            <w:vAlign w:val="center"/>
            <w:hideMark/>
          </w:tcPr>
          <w:p w14:paraId="78901B97"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6,4</w:t>
            </w:r>
          </w:p>
        </w:tc>
      </w:tr>
      <w:tr w:rsidR="001145F8" w:rsidRPr="001145F8" w14:paraId="0F9A2B18" w14:textId="77777777" w:rsidTr="005E3A77">
        <w:trPr>
          <w:trHeight w:val="265"/>
          <w:jc w:val="center"/>
        </w:trPr>
        <w:tc>
          <w:tcPr>
            <w:tcW w:w="1490" w:type="dxa"/>
            <w:tcBorders>
              <w:top w:val="nil"/>
              <w:left w:val="nil"/>
              <w:bottom w:val="nil"/>
              <w:right w:val="nil"/>
            </w:tcBorders>
            <w:shd w:val="clear" w:color="auto" w:fill="auto"/>
            <w:noWrap/>
            <w:vAlign w:val="center"/>
            <w:hideMark/>
          </w:tcPr>
          <w:p w14:paraId="74147485"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Lisina</w:t>
            </w:r>
          </w:p>
        </w:tc>
        <w:tc>
          <w:tcPr>
            <w:tcW w:w="1195" w:type="dxa"/>
            <w:tcBorders>
              <w:top w:val="nil"/>
              <w:left w:val="nil"/>
              <w:bottom w:val="nil"/>
              <w:right w:val="nil"/>
            </w:tcBorders>
            <w:shd w:val="clear" w:color="auto" w:fill="auto"/>
            <w:noWrap/>
            <w:vAlign w:val="center"/>
            <w:hideMark/>
          </w:tcPr>
          <w:p w14:paraId="4FC704CE"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3,52</w:t>
            </w:r>
          </w:p>
        </w:tc>
        <w:tc>
          <w:tcPr>
            <w:tcW w:w="991" w:type="dxa"/>
            <w:tcBorders>
              <w:top w:val="nil"/>
              <w:left w:val="nil"/>
              <w:bottom w:val="nil"/>
              <w:right w:val="nil"/>
            </w:tcBorders>
            <w:shd w:val="clear" w:color="auto" w:fill="auto"/>
            <w:noWrap/>
            <w:vAlign w:val="center"/>
            <w:hideMark/>
          </w:tcPr>
          <w:p w14:paraId="211041A8"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trazas</w:t>
            </w:r>
          </w:p>
        </w:tc>
        <w:tc>
          <w:tcPr>
            <w:tcW w:w="968" w:type="dxa"/>
            <w:tcBorders>
              <w:top w:val="nil"/>
              <w:left w:val="nil"/>
              <w:bottom w:val="nil"/>
              <w:right w:val="nil"/>
            </w:tcBorders>
            <w:shd w:val="clear" w:color="auto" w:fill="auto"/>
            <w:noWrap/>
            <w:vAlign w:val="center"/>
            <w:hideMark/>
          </w:tcPr>
          <w:p w14:paraId="07B39650"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2,7</w:t>
            </w:r>
          </w:p>
        </w:tc>
      </w:tr>
      <w:tr w:rsidR="001145F8" w:rsidRPr="001145F8" w14:paraId="32B25D11" w14:textId="77777777" w:rsidTr="005E3A77">
        <w:trPr>
          <w:trHeight w:val="265"/>
          <w:jc w:val="center"/>
        </w:trPr>
        <w:tc>
          <w:tcPr>
            <w:tcW w:w="1490" w:type="dxa"/>
            <w:tcBorders>
              <w:top w:val="nil"/>
              <w:left w:val="nil"/>
              <w:bottom w:val="nil"/>
              <w:right w:val="nil"/>
            </w:tcBorders>
            <w:shd w:val="clear" w:color="000000" w:fill="DEEAF6"/>
            <w:noWrap/>
            <w:vAlign w:val="center"/>
            <w:hideMark/>
          </w:tcPr>
          <w:p w14:paraId="2873FBC1"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Metionina</w:t>
            </w:r>
          </w:p>
        </w:tc>
        <w:tc>
          <w:tcPr>
            <w:tcW w:w="1195" w:type="dxa"/>
            <w:tcBorders>
              <w:top w:val="nil"/>
              <w:left w:val="nil"/>
              <w:bottom w:val="nil"/>
              <w:right w:val="nil"/>
            </w:tcBorders>
            <w:shd w:val="clear" w:color="000000" w:fill="DEEAF6"/>
            <w:noWrap/>
            <w:vAlign w:val="center"/>
            <w:hideMark/>
          </w:tcPr>
          <w:p w14:paraId="048DF242"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0,84</w:t>
            </w:r>
          </w:p>
        </w:tc>
        <w:tc>
          <w:tcPr>
            <w:tcW w:w="991" w:type="dxa"/>
            <w:tcBorders>
              <w:top w:val="nil"/>
              <w:left w:val="nil"/>
              <w:bottom w:val="nil"/>
              <w:right w:val="nil"/>
            </w:tcBorders>
            <w:shd w:val="clear" w:color="000000" w:fill="DEEAF6"/>
            <w:noWrap/>
            <w:vAlign w:val="center"/>
            <w:hideMark/>
          </w:tcPr>
          <w:p w14:paraId="54938AF8"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trazas</w:t>
            </w:r>
          </w:p>
        </w:tc>
        <w:tc>
          <w:tcPr>
            <w:tcW w:w="968" w:type="dxa"/>
            <w:tcBorders>
              <w:top w:val="nil"/>
              <w:left w:val="nil"/>
              <w:bottom w:val="nil"/>
              <w:right w:val="nil"/>
            </w:tcBorders>
            <w:shd w:val="clear" w:color="000000" w:fill="DEEAF6"/>
            <w:noWrap/>
            <w:vAlign w:val="center"/>
            <w:hideMark/>
          </w:tcPr>
          <w:p w14:paraId="3B472064"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1,6</w:t>
            </w:r>
          </w:p>
        </w:tc>
      </w:tr>
      <w:tr w:rsidR="001145F8" w:rsidRPr="001145F8" w14:paraId="365034F0" w14:textId="77777777" w:rsidTr="005E3A77">
        <w:trPr>
          <w:trHeight w:val="265"/>
          <w:jc w:val="center"/>
        </w:trPr>
        <w:tc>
          <w:tcPr>
            <w:tcW w:w="1490" w:type="dxa"/>
            <w:tcBorders>
              <w:top w:val="nil"/>
              <w:left w:val="nil"/>
              <w:bottom w:val="nil"/>
              <w:right w:val="nil"/>
            </w:tcBorders>
            <w:shd w:val="clear" w:color="auto" w:fill="auto"/>
            <w:noWrap/>
            <w:vAlign w:val="center"/>
            <w:hideMark/>
          </w:tcPr>
          <w:p w14:paraId="7FA92C9D"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Fenilalanina</w:t>
            </w:r>
          </w:p>
        </w:tc>
        <w:tc>
          <w:tcPr>
            <w:tcW w:w="1195" w:type="dxa"/>
            <w:tcBorders>
              <w:top w:val="nil"/>
              <w:left w:val="nil"/>
              <w:bottom w:val="nil"/>
              <w:right w:val="nil"/>
            </w:tcBorders>
            <w:shd w:val="clear" w:color="auto" w:fill="auto"/>
            <w:noWrap/>
            <w:vAlign w:val="center"/>
            <w:hideMark/>
          </w:tcPr>
          <w:p w14:paraId="18218244"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9,23</w:t>
            </w:r>
          </w:p>
        </w:tc>
        <w:tc>
          <w:tcPr>
            <w:tcW w:w="991" w:type="dxa"/>
            <w:tcBorders>
              <w:top w:val="nil"/>
              <w:left w:val="nil"/>
              <w:bottom w:val="nil"/>
              <w:right w:val="nil"/>
            </w:tcBorders>
            <w:shd w:val="clear" w:color="auto" w:fill="auto"/>
            <w:noWrap/>
            <w:vAlign w:val="center"/>
            <w:hideMark/>
          </w:tcPr>
          <w:p w14:paraId="588F2EA9"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4,41</w:t>
            </w:r>
          </w:p>
        </w:tc>
        <w:tc>
          <w:tcPr>
            <w:tcW w:w="968" w:type="dxa"/>
            <w:tcBorders>
              <w:top w:val="nil"/>
              <w:left w:val="nil"/>
              <w:bottom w:val="nil"/>
              <w:right w:val="nil"/>
            </w:tcBorders>
            <w:shd w:val="clear" w:color="auto" w:fill="auto"/>
            <w:noWrap/>
            <w:vAlign w:val="center"/>
            <w:hideMark/>
          </w:tcPr>
          <w:p w14:paraId="07FDFFEF"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4,6</w:t>
            </w:r>
          </w:p>
        </w:tc>
      </w:tr>
      <w:tr w:rsidR="001145F8" w:rsidRPr="001145F8" w14:paraId="3E767443" w14:textId="77777777" w:rsidTr="005E3A77">
        <w:trPr>
          <w:trHeight w:val="265"/>
          <w:jc w:val="center"/>
        </w:trPr>
        <w:tc>
          <w:tcPr>
            <w:tcW w:w="1490" w:type="dxa"/>
            <w:tcBorders>
              <w:top w:val="nil"/>
              <w:left w:val="nil"/>
              <w:bottom w:val="nil"/>
              <w:right w:val="nil"/>
            </w:tcBorders>
            <w:shd w:val="clear" w:color="000000" w:fill="DEEAF6"/>
            <w:noWrap/>
            <w:vAlign w:val="center"/>
            <w:hideMark/>
          </w:tcPr>
          <w:p w14:paraId="3E0BAF1C"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Treonina</w:t>
            </w:r>
          </w:p>
        </w:tc>
        <w:tc>
          <w:tcPr>
            <w:tcW w:w="1195" w:type="dxa"/>
            <w:tcBorders>
              <w:top w:val="nil"/>
              <w:left w:val="nil"/>
              <w:bottom w:val="nil"/>
              <w:right w:val="nil"/>
            </w:tcBorders>
            <w:shd w:val="clear" w:color="000000" w:fill="DEEAF6"/>
            <w:noWrap/>
            <w:vAlign w:val="center"/>
            <w:hideMark/>
          </w:tcPr>
          <w:p w14:paraId="6149896E"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3,17</w:t>
            </w:r>
          </w:p>
        </w:tc>
        <w:tc>
          <w:tcPr>
            <w:tcW w:w="991" w:type="dxa"/>
            <w:tcBorders>
              <w:top w:val="nil"/>
              <w:left w:val="nil"/>
              <w:bottom w:val="nil"/>
              <w:right w:val="nil"/>
            </w:tcBorders>
            <w:shd w:val="clear" w:color="000000" w:fill="DEEAF6"/>
            <w:noWrap/>
            <w:vAlign w:val="center"/>
            <w:hideMark/>
          </w:tcPr>
          <w:p w14:paraId="5D2A2D02"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4,9</w:t>
            </w:r>
          </w:p>
        </w:tc>
        <w:tc>
          <w:tcPr>
            <w:tcW w:w="968" w:type="dxa"/>
            <w:tcBorders>
              <w:top w:val="nil"/>
              <w:left w:val="nil"/>
              <w:bottom w:val="nil"/>
              <w:right w:val="nil"/>
            </w:tcBorders>
            <w:shd w:val="clear" w:color="000000" w:fill="DEEAF6"/>
            <w:noWrap/>
            <w:vAlign w:val="center"/>
            <w:hideMark/>
          </w:tcPr>
          <w:p w14:paraId="360D7CB8"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2,9</w:t>
            </w:r>
          </w:p>
        </w:tc>
      </w:tr>
      <w:tr w:rsidR="001145F8" w:rsidRPr="001145F8" w14:paraId="780AC789" w14:textId="77777777" w:rsidTr="005E3A77">
        <w:trPr>
          <w:trHeight w:val="265"/>
          <w:jc w:val="center"/>
        </w:trPr>
        <w:tc>
          <w:tcPr>
            <w:tcW w:w="1490" w:type="dxa"/>
            <w:tcBorders>
              <w:top w:val="nil"/>
              <w:left w:val="nil"/>
              <w:bottom w:val="nil"/>
              <w:right w:val="nil"/>
            </w:tcBorders>
            <w:shd w:val="clear" w:color="auto" w:fill="auto"/>
            <w:noWrap/>
            <w:vAlign w:val="center"/>
            <w:hideMark/>
          </w:tcPr>
          <w:p w14:paraId="61570AE0"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Valina</w:t>
            </w:r>
          </w:p>
        </w:tc>
        <w:tc>
          <w:tcPr>
            <w:tcW w:w="1195" w:type="dxa"/>
            <w:tcBorders>
              <w:top w:val="nil"/>
              <w:left w:val="nil"/>
              <w:bottom w:val="nil"/>
              <w:right w:val="nil"/>
            </w:tcBorders>
            <w:shd w:val="clear" w:color="auto" w:fill="auto"/>
            <w:noWrap/>
            <w:vAlign w:val="center"/>
            <w:hideMark/>
          </w:tcPr>
          <w:p w14:paraId="634919BA"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3,59</w:t>
            </w:r>
          </w:p>
        </w:tc>
        <w:tc>
          <w:tcPr>
            <w:tcW w:w="991" w:type="dxa"/>
            <w:tcBorders>
              <w:top w:val="nil"/>
              <w:left w:val="nil"/>
              <w:bottom w:val="nil"/>
              <w:right w:val="nil"/>
            </w:tcBorders>
            <w:shd w:val="clear" w:color="auto" w:fill="auto"/>
            <w:noWrap/>
            <w:vAlign w:val="center"/>
            <w:hideMark/>
          </w:tcPr>
          <w:p w14:paraId="066CD30F"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5,28</w:t>
            </w:r>
          </w:p>
        </w:tc>
        <w:tc>
          <w:tcPr>
            <w:tcW w:w="968" w:type="dxa"/>
            <w:tcBorders>
              <w:top w:val="nil"/>
              <w:left w:val="nil"/>
              <w:bottom w:val="nil"/>
              <w:right w:val="nil"/>
            </w:tcBorders>
            <w:shd w:val="clear" w:color="auto" w:fill="auto"/>
            <w:noWrap/>
            <w:vAlign w:val="center"/>
            <w:hideMark/>
          </w:tcPr>
          <w:p w14:paraId="17E99BCD"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4,3</w:t>
            </w:r>
          </w:p>
        </w:tc>
      </w:tr>
      <w:tr w:rsidR="001145F8" w:rsidRPr="001145F8" w14:paraId="2E7404A9" w14:textId="77777777" w:rsidTr="005E3A77">
        <w:trPr>
          <w:trHeight w:val="265"/>
          <w:jc w:val="center"/>
        </w:trPr>
        <w:tc>
          <w:tcPr>
            <w:tcW w:w="1490" w:type="dxa"/>
            <w:tcBorders>
              <w:top w:val="nil"/>
              <w:left w:val="nil"/>
              <w:bottom w:val="nil"/>
              <w:right w:val="nil"/>
            </w:tcBorders>
            <w:shd w:val="clear" w:color="000000" w:fill="DEEAF6"/>
            <w:noWrap/>
            <w:vAlign w:val="center"/>
            <w:hideMark/>
          </w:tcPr>
          <w:p w14:paraId="5095B839"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Tirosina</w:t>
            </w:r>
          </w:p>
        </w:tc>
        <w:tc>
          <w:tcPr>
            <w:tcW w:w="1195" w:type="dxa"/>
            <w:tcBorders>
              <w:top w:val="nil"/>
              <w:left w:val="nil"/>
              <w:bottom w:val="nil"/>
              <w:right w:val="nil"/>
            </w:tcBorders>
            <w:shd w:val="clear" w:color="000000" w:fill="DEEAF6"/>
            <w:noWrap/>
            <w:vAlign w:val="center"/>
            <w:hideMark/>
          </w:tcPr>
          <w:p w14:paraId="1AC93A73"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2,07</w:t>
            </w:r>
          </w:p>
        </w:tc>
        <w:tc>
          <w:tcPr>
            <w:tcW w:w="991" w:type="dxa"/>
            <w:tcBorders>
              <w:top w:val="nil"/>
              <w:left w:val="nil"/>
              <w:bottom w:val="nil"/>
              <w:right w:val="nil"/>
            </w:tcBorders>
            <w:shd w:val="clear" w:color="000000" w:fill="DEEAF6"/>
            <w:noWrap/>
            <w:vAlign w:val="center"/>
            <w:hideMark/>
          </w:tcPr>
          <w:p w14:paraId="34D41C27"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2,2</w:t>
            </w:r>
          </w:p>
        </w:tc>
        <w:tc>
          <w:tcPr>
            <w:tcW w:w="968" w:type="dxa"/>
            <w:tcBorders>
              <w:top w:val="nil"/>
              <w:left w:val="nil"/>
              <w:bottom w:val="nil"/>
              <w:right w:val="nil"/>
            </w:tcBorders>
            <w:shd w:val="clear" w:color="000000" w:fill="DEEAF6"/>
            <w:noWrap/>
            <w:vAlign w:val="center"/>
            <w:hideMark/>
          </w:tcPr>
          <w:p w14:paraId="4848DDDB"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3,2</w:t>
            </w:r>
          </w:p>
        </w:tc>
      </w:tr>
      <w:tr w:rsidR="001145F8" w:rsidRPr="001145F8" w14:paraId="6832D621" w14:textId="77777777" w:rsidTr="005E3A77">
        <w:trPr>
          <w:trHeight w:val="265"/>
          <w:jc w:val="center"/>
        </w:trPr>
        <w:tc>
          <w:tcPr>
            <w:tcW w:w="1490" w:type="dxa"/>
            <w:tcBorders>
              <w:top w:val="nil"/>
              <w:left w:val="nil"/>
              <w:bottom w:val="nil"/>
              <w:right w:val="nil"/>
            </w:tcBorders>
            <w:shd w:val="clear" w:color="auto" w:fill="auto"/>
            <w:noWrap/>
            <w:vAlign w:val="center"/>
            <w:hideMark/>
          </w:tcPr>
          <w:p w14:paraId="33E382AA"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Alanina</w:t>
            </w:r>
          </w:p>
        </w:tc>
        <w:tc>
          <w:tcPr>
            <w:tcW w:w="1195" w:type="dxa"/>
            <w:tcBorders>
              <w:top w:val="nil"/>
              <w:left w:val="nil"/>
              <w:bottom w:val="nil"/>
              <w:right w:val="nil"/>
            </w:tcBorders>
            <w:shd w:val="clear" w:color="auto" w:fill="auto"/>
            <w:noWrap/>
            <w:vAlign w:val="center"/>
            <w:hideMark/>
          </w:tcPr>
          <w:p w14:paraId="3A18813C"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6,27</w:t>
            </w:r>
          </w:p>
        </w:tc>
        <w:tc>
          <w:tcPr>
            <w:tcW w:w="991" w:type="dxa"/>
            <w:tcBorders>
              <w:top w:val="nil"/>
              <w:left w:val="nil"/>
              <w:bottom w:val="nil"/>
              <w:right w:val="nil"/>
            </w:tcBorders>
            <w:shd w:val="clear" w:color="auto" w:fill="auto"/>
            <w:noWrap/>
            <w:vAlign w:val="center"/>
            <w:hideMark/>
          </w:tcPr>
          <w:p w14:paraId="5922AD97"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9,58</w:t>
            </w:r>
          </w:p>
        </w:tc>
        <w:tc>
          <w:tcPr>
            <w:tcW w:w="968" w:type="dxa"/>
            <w:tcBorders>
              <w:top w:val="nil"/>
              <w:left w:val="nil"/>
              <w:bottom w:val="nil"/>
              <w:right w:val="nil"/>
            </w:tcBorders>
            <w:shd w:val="clear" w:color="auto" w:fill="auto"/>
            <w:noWrap/>
            <w:vAlign w:val="center"/>
            <w:hideMark/>
          </w:tcPr>
          <w:p w14:paraId="226A6F0C"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3,4</w:t>
            </w:r>
          </w:p>
        </w:tc>
      </w:tr>
      <w:tr w:rsidR="001145F8" w:rsidRPr="001145F8" w14:paraId="3DFF0944" w14:textId="77777777" w:rsidTr="005E3A77">
        <w:trPr>
          <w:trHeight w:val="265"/>
          <w:jc w:val="center"/>
        </w:trPr>
        <w:tc>
          <w:tcPr>
            <w:tcW w:w="1490" w:type="dxa"/>
            <w:tcBorders>
              <w:top w:val="nil"/>
              <w:left w:val="nil"/>
              <w:bottom w:val="nil"/>
              <w:right w:val="nil"/>
            </w:tcBorders>
            <w:shd w:val="clear" w:color="000000" w:fill="DEEAF6"/>
            <w:noWrap/>
            <w:vAlign w:val="center"/>
            <w:hideMark/>
          </w:tcPr>
          <w:p w14:paraId="014DA7BA"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Arginina</w:t>
            </w:r>
          </w:p>
        </w:tc>
        <w:tc>
          <w:tcPr>
            <w:tcW w:w="1195" w:type="dxa"/>
            <w:tcBorders>
              <w:top w:val="nil"/>
              <w:left w:val="nil"/>
              <w:bottom w:val="nil"/>
              <w:right w:val="nil"/>
            </w:tcBorders>
            <w:shd w:val="clear" w:color="000000" w:fill="DEEAF6"/>
            <w:noWrap/>
            <w:vAlign w:val="center"/>
            <w:hideMark/>
          </w:tcPr>
          <w:p w14:paraId="1B284817"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4,3</w:t>
            </w:r>
          </w:p>
        </w:tc>
        <w:tc>
          <w:tcPr>
            <w:tcW w:w="991" w:type="dxa"/>
            <w:tcBorders>
              <w:top w:val="nil"/>
              <w:left w:val="nil"/>
              <w:bottom w:val="nil"/>
              <w:right w:val="nil"/>
            </w:tcBorders>
            <w:shd w:val="clear" w:color="000000" w:fill="DEEAF6"/>
            <w:noWrap/>
            <w:vAlign w:val="center"/>
            <w:hideMark/>
          </w:tcPr>
          <w:p w14:paraId="736252B3"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5,47</w:t>
            </w:r>
          </w:p>
        </w:tc>
        <w:tc>
          <w:tcPr>
            <w:tcW w:w="968" w:type="dxa"/>
            <w:tcBorders>
              <w:top w:val="nil"/>
              <w:left w:val="nil"/>
              <w:bottom w:val="nil"/>
              <w:right w:val="nil"/>
            </w:tcBorders>
            <w:shd w:val="clear" w:color="000000" w:fill="DEEAF6"/>
            <w:noWrap/>
            <w:vAlign w:val="center"/>
            <w:hideMark/>
          </w:tcPr>
          <w:p w14:paraId="1E0B9926"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4,3</w:t>
            </w:r>
          </w:p>
        </w:tc>
      </w:tr>
      <w:tr w:rsidR="001145F8" w:rsidRPr="001145F8" w14:paraId="655138D6" w14:textId="77777777" w:rsidTr="005E3A77">
        <w:trPr>
          <w:trHeight w:val="265"/>
          <w:jc w:val="center"/>
        </w:trPr>
        <w:tc>
          <w:tcPr>
            <w:tcW w:w="1490" w:type="dxa"/>
            <w:tcBorders>
              <w:top w:val="nil"/>
              <w:left w:val="nil"/>
              <w:bottom w:val="nil"/>
              <w:right w:val="nil"/>
            </w:tcBorders>
            <w:shd w:val="clear" w:color="auto" w:fill="auto"/>
            <w:noWrap/>
            <w:vAlign w:val="center"/>
            <w:hideMark/>
          </w:tcPr>
          <w:p w14:paraId="7C1353F6" w14:textId="6DB63900"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A</w:t>
            </w:r>
            <w:r w:rsidR="005E3A77">
              <w:rPr>
                <w:rFonts w:ascii="Times New Roman" w:eastAsia="Times New Roman" w:hAnsi="Times New Roman" w:cs="Times New Roman"/>
                <w:b/>
                <w:bCs/>
                <w:color w:val="000000"/>
                <w:sz w:val="24"/>
                <w:szCs w:val="24"/>
                <w:lang w:val="es-ES" w:eastAsia="es-ES"/>
              </w:rPr>
              <w:t xml:space="preserve">. </w:t>
            </w:r>
            <w:r w:rsidRPr="001145F8">
              <w:rPr>
                <w:rFonts w:ascii="Times New Roman" w:eastAsia="Times New Roman" w:hAnsi="Times New Roman" w:cs="Times New Roman"/>
                <w:b/>
                <w:bCs/>
                <w:color w:val="000000"/>
                <w:sz w:val="24"/>
                <w:szCs w:val="24"/>
                <w:lang w:val="es-ES" w:eastAsia="es-ES"/>
              </w:rPr>
              <w:t>aspártico</w:t>
            </w:r>
          </w:p>
        </w:tc>
        <w:tc>
          <w:tcPr>
            <w:tcW w:w="1195" w:type="dxa"/>
            <w:tcBorders>
              <w:top w:val="nil"/>
              <w:left w:val="nil"/>
              <w:bottom w:val="nil"/>
              <w:right w:val="nil"/>
            </w:tcBorders>
            <w:shd w:val="clear" w:color="auto" w:fill="auto"/>
            <w:noWrap/>
            <w:vAlign w:val="center"/>
            <w:hideMark/>
          </w:tcPr>
          <w:p w14:paraId="0C88F18B"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6,83</w:t>
            </w:r>
          </w:p>
        </w:tc>
        <w:tc>
          <w:tcPr>
            <w:tcW w:w="991" w:type="dxa"/>
            <w:tcBorders>
              <w:top w:val="nil"/>
              <w:left w:val="nil"/>
              <w:bottom w:val="nil"/>
              <w:right w:val="nil"/>
            </w:tcBorders>
            <w:shd w:val="clear" w:color="auto" w:fill="auto"/>
            <w:noWrap/>
            <w:vAlign w:val="center"/>
            <w:hideMark/>
          </w:tcPr>
          <w:p w14:paraId="7CA707A2"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10,68</w:t>
            </w:r>
          </w:p>
        </w:tc>
        <w:tc>
          <w:tcPr>
            <w:tcW w:w="968" w:type="dxa"/>
            <w:tcBorders>
              <w:top w:val="nil"/>
              <w:left w:val="nil"/>
              <w:bottom w:val="nil"/>
              <w:right w:val="nil"/>
            </w:tcBorders>
            <w:shd w:val="clear" w:color="auto" w:fill="auto"/>
            <w:noWrap/>
            <w:vAlign w:val="center"/>
            <w:hideMark/>
          </w:tcPr>
          <w:p w14:paraId="2EDCBD26"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5</w:t>
            </w:r>
          </w:p>
        </w:tc>
      </w:tr>
      <w:tr w:rsidR="001145F8" w:rsidRPr="001145F8" w14:paraId="3E00CA48" w14:textId="77777777" w:rsidTr="005E3A77">
        <w:trPr>
          <w:trHeight w:val="265"/>
          <w:jc w:val="center"/>
        </w:trPr>
        <w:tc>
          <w:tcPr>
            <w:tcW w:w="1490" w:type="dxa"/>
            <w:tcBorders>
              <w:top w:val="nil"/>
              <w:left w:val="nil"/>
              <w:bottom w:val="nil"/>
              <w:right w:val="nil"/>
            </w:tcBorders>
            <w:shd w:val="clear" w:color="000000" w:fill="DEEAF6"/>
            <w:noWrap/>
            <w:vAlign w:val="center"/>
            <w:hideMark/>
          </w:tcPr>
          <w:p w14:paraId="77FE685E" w14:textId="2A41F97E" w:rsidR="001145F8" w:rsidRPr="001145F8" w:rsidRDefault="005E3A77" w:rsidP="005E3A77">
            <w:pPr>
              <w:spacing w:after="0" w:line="240" w:lineRule="auto"/>
              <w:rPr>
                <w:rFonts w:ascii="Times New Roman" w:eastAsia="Times New Roman" w:hAnsi="Times New Roman" w:cs="Times New Roman"/>
                <w:b/>
                <w:bCs/>
                <w:color w:val="000000"/>
                <w:sz w:val="24"/>
                <w:szCs w:val="24"/>
                <w:lang w:val="es-ES" w:eastAsia="es-ES"/>
              </w:rPr>
            </w:pPr>
            <w:r>
              <w:rPr>
                <w:rFonts w:ascii="Times New Roman" w:eastAsia="Times New Roman" w:hAnsi="Times New Roman" w:cs="Times New Roman"/>
                <w:b/>
                <w:bCs/>
                <w:color w:val="000000"/>
                <w:sz w:val="24"/>
                <w:szCs w:val="24"/>
                <w:lang w:val="es-ES" w:eastAsia="es-ES"/>
              </w:rPr>
              <w:t>A. g</w:t>
            </w:r>
            <w:r w:rsidR="001145F8" w:rsidRPr="001145F8">
              <w:rPr>
                <w:rFonts w:ascii="Times New Roman" w:eastAsia="Times New Roman" w:hAnsi="Times New Roman" w:cs="Times New Roman"/>
                <w:b/>
                <w:bCs/>
                <w:color w:val="000000"/>
                <w:sz w:val="24"/>
                <w:szCs w:val="24"/>
                <w:lang w:val="es-ES" w:eastAsia="es-ES"/>
              </w:rPr>
              <w:t>lutámico</w:t>
            </w:r>
          </w:p>
        </w:tc>
        <w:tc>
          <w:tcPr>
            <w:tcW w:w="1195" w:type="dxa"/>
            <w:tcBorders>
              <w:top w:val="nil"/>
              <w:left w:val="nil"/>
              <w:bottom w:val="nil"/>
              <w:right w:val="nil"/>
            </w:tcBorders>
            <w:shd w:val="clear" w:color="000000" w:fill="DEEAF6"/>
            <w:noWrap/>
            <w:vAlign w:val="center"/>
            <w:hideMark/>
          </w:tcPr>
          <w:p w14:paraId="75F6DD4C"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10,68</w:t>
            </w:r>
          </w:p>
        </w:tc>
        <w:tc>
          <w:tcPr>
            <w:tcW w:w="991" w:type="dxa"/>
            <w:tcBorders>
              <w:top w:val="nil"/>
              <w:left w:val="nil"/>
              <w:bottom w:val="nil"/>
              <w:right w:val="nil"/>
            </w:tcBorders>
            <w:shd w:val="clear" w:color="000000" w:fill="DEEAF6"/>
            <w:noWrap/>
            <w:vAlign w:val="center"/>
            <w:hideMark/>
          </w:tcPr>
          <w:p w14:paraId="1A94B641"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17,18</w:t>
            </w:r>
          </w:p>
        </w:tc>
        <w:tc>
          <w:tcPr>
            <w:tcW w:w="968" w:type="dxa"/>
            <w:tcBorders>
              <w:top w:val="nil"/>
              <w:left w:val="nil"/>
              <w:bottom w:val="nil"/>
              <w:right w:val="nil"/>
            </w:tcBorders>
            <w:shd w:val="clear" w:color="000000" w:fill="DEEAF6"/>
            <w:noWrap/>
            <w:vAlign w:val="center"/>
            <w:hideMark/>
          </w:tcPr>
          <w:p w14:paraId="5620A903"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27,7</w:t>
            </w:r>
          </w:p>
        </w:tc>
      </w:tr>
      <w:tr w:rsidR="001145F8" w:rsidRPr="001145F8" w14:paraId="0E4546CF" w14:textId="77777777" w:rsidTr="005E3A77">
        <w:trPr>
          <w:trHeight w:val="265"/>
          <w:jc w:val="center"/>
        </w:trPr>
        <w:tc>
          <w:tcPr>
            <w:tcW w:w="1490" w:type="dxa"/>
            <w:tcBorders>
              <w:top w:val="nil"/>
              <w:left w:val="nil"/>
              <w:bottom w:val="nil"/>
              <w:right w:val="nil"/>
            </w:tcBorders>
            <w:shd w:val="clear" w:color="auto" w:fill="auto"/>
            <w:noWrap/>
            <w:vAlign w:val="center"/>
            <w:hideMark/>
          </w:tcPr>
          <w:p w14:paraId="3F5CFF1A"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Glicina</w:t>
            </w:r>
          </w:p>
        </w:tc>
        <w:tc>
          <w:tcPr>
            <w:tcW w:w="1195" w:type="dxa"/>
            <w:tcBorders>
              <w:top w:val="nil"/>
              <w:left w:val="nil"/>
              <w:bottom w:val="nil"/>
              <w:right w:val="nil"/>
            </w:tcBorders>
            <w:shd w:val="clear" w:color="auto" w:fill="auto"/>
            <w:noWrap/>
            <w:vAlign w:val="center"/>
            <w:hideMark/>
          </w:tcPr>
          <w:p w14:paraId="6DB36534"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3,66</w:t>
            </w:r>
          </w:p>
        </w:tc>
        <w:tc>
          <w:tcPr>
            <w:tcW w:w="991" w:type="dxa"/>
            <w:tcBorders>
              <w:top w:val="nil"/>
              <w:left w:val="nil"/>
              <w:bottom w:val="nil"/>
              <w:right w:val="nil"/>
            </w:tcBorders>
            <w:shd w:val="clear" w:color="auto" w:fill="auto"/>
            <w:noWrap/>
            <w:vAlign w:val="center"/>
            <w:hideMark/>
          </w:tcPr>
          <w:p w14:paraId="163E7727"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5,09</w:t>
            </w:r>
          </w:p>
        </w:tc>
        <w:tc>
          <w:tcPr>
            <w:tcW w:w="968" w:type="dxa"/>
            <w:tcBorders>
              <w:top w:val="nil"/>
              <w:left w:val="nil"/>
              <w:bottom w:val="nil"/>
              <w:right w:val="nil"/>
            </w:tcBorders>
            <w:shd w:val="clear" w:color="auto" w:fill="auto"/>
            <w:noWrap/>
            <w:vAlign w:val="center"/>
            <w:hideMark/>
          </w:tcPr>
          <w:p w14:paraId="756DBF00"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3,8</w:t>
            </w:r>
          </w:p>
        </w:tc>
      </w:tr>
      <w:tr w:rsidR="001145F8" w:rsidRPr="001145F8" w14:paraId="7A65EE9A" w14:textId="77777777" w:rsidTr="005E3A77">
        <w:trPr>
          <w:trHeight w:val="265"/>
          <w:jc w:val="center"/>
        </w:trPr>
        <w:tc>
          <w:tcPr>
            <w:tcW w:w="1490" w:type="dxa"/>
            <w:tcBorders>
              <w:top w:val="nil"/>
              <w:left w:val="nil"/>
              <w:bottom w:val="nil"/>
              <w:right w:val="nil"/>
            </w:tcBorders>
            <w:shd w:val="clear" w:color="000000" w:fill="DEEAF6"/>
            <w:noWrap/>
            <w:vAlign w:val="center"/>
            <w:hideMark/>
          </w:tcPr>
          <w:p w14:paraId="12BA2494"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Histidina</w:t>
            </w:r>
          </w:p>
        </w:tc>
        <w:tc>
          <w:tcPr>
            <w:tcW w:w="1195" w:type="dxa"/>
            <w:tcBorders>
              <w:top w:val="nil"/>
              <w:left w:val="nil"/>
              <w:bottom w:val="nil"/>
              <w:right w:val="nil"/>
            </w:tcBorders>
            <w:shd w:val="clear" w:color="000000" w:fill="DEEAF6"/>
            <w:noWrap/>
            <w:vAlign w:val="center"/>
            <w:hideMark/>
          </w:tcPr>
          <w:p w14:paraId="0A1A1025"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2,39</w:t>
            </w:r>
          </w:p>
        </w:tc>
        <w:tc>
          <w:tcPr>
            <w:tcW w:w="991" w:type="dxa"/>
            <w:tcBorders>
              <w:top w:val="nil"/>
              <w:left w:val="nil"/>
              <w:bottom w:val="nil"/>
              <w:right w:val="nil"/>
            </w:tcBorders>
            <w:shd w:val="clear" w:color="000000" w:fill="DEEAF6"/>
            <w:noWrap/>
            <w:vAlign w:val="center"/>
            <w:hideMark/>
          </w:tcPr>
          <w:p w14:paraId="24EA0EC5"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2,2</w:t>
            </w:r>
          </w:p>
        </w:tc>
        <w:tc>
          <w:tcPr>
            <w:tcW w:w="968" w:type="dxa"/>
            <w:tcBorders>
              <w:top w:val="nil"/>
              <w:left w:val="nil"/>
              <w:bottom w:val="nil"/>
              <w:right w:val="nil"/>
            </w:tcBorders>
            <w:shd w:val="clear" w:color="000000" w:fill="DEEAF6"/>
            <w:noWrap/>
            <w:vAlign w:val="center"/>
            <w:hideMark/>
          </w:tcPr>
          <w:p w14:paraId="42455F4D"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2,1</w:t>
            </w:r>
          </w:p>
        </w:tc>
      </w:tr>
      <w:tr w:rsidR="001145F8" w:rsidRPr="001145F8" w14:paraId="24B7323F" w14:textId="77777777" w:rsidTr="005E3A77">
        <w:trPr>
          <w:trHeight w:val="265"/>
          <w:jc w:val="center"/>
        </w:trPr>
        <w:tc>
          <w:tcPr>
            <w:tcW w:w="1490" w:type="dxa"/>
            <w:tcBorders>
              <w:top w:val="nil"/>
              <w:left w:val="nil"/>
              <w:bottom w:val="nil"/>
              <w:right w:val="nil"/>
            </w:tcBorders>
            <w:shd w:val="clear" w:color="auto" w:fill="auto"/>
            <w:noWrap/>
            <w:vAlign w:val="center"/>
            <w:hideMark/>
          </w:tcPr>
          <w:p w14:paraId="337F7DC9"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Prolina</w:t>
            </w:r>
          </w:p>
        </w:tc>
        <w:tc>
          <w:tcPr>
            <w:tcW w:w="1195" w:type="dxa"/>
            <w:tcBorders>
              <w:top w:val="nil"/>
              <w:left w:val="nil"/>
              <w:bottom w:val="nil"/>
              <w:right w:val="nil"/>
            </w:tcBorders>
            <w:shd w:val="clear" w:color="auto" w:fill="auto"/>
            <w:noWrap/>
            <w:vAlign w:val="center"/>
            <w:hideMark/>
          </w:tcPr>
          <w:p w14:paraId="3D095AF7"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2,75</w:t>
            </w:r>
          </w:p>
        </w:tc>
        <w:tc>
          <w:tcPr>
            <w:tcW w:w="991" w:type="dxa"/>
            <w:tcBorders>
              <w:top w:val="nil"/>
              <w:left w:val="nil"/>
              <w:bottom w:val="nil"/>
              <w:right w:val="nil"/>
            </w:tcBorders>
            <w:shd w:val="clear" w:color="auto" w:fill="auto"/>
            <w:noWrap/>
            <w:vAlign w:val="center"/>
            <w:hideMark/>
          </w:tcPr>
          <w:p w14:paraId="2AF3927E"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6,08</w:t>
            </w:r>
          </w:p>
        </w:tc>
        <w:tc>
          <w:tcPr>
            <w:tcW w:w="968" w:type="dxa"/>
            <w:tcBorders>
              <w:top w:val="nil"/>
              <w:left w:val="nil"/>
              <w:bottom w:val="nil"/>
              <w:right w:val="nil"/>
            </w:tcBorders>
            <w:shd w:val="clear" w:color="auto" w:fill="auto"/>
            <w:noWrap/>
            <w:vAlign w:val="center"/>
            <w:hideMark/>
          </w:tcPr>
          <w:p w14:paraId="5D47C0AA"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10,1</w:t>
            </w:r>
          </w:p>
        </w:tc>
      </w:tr>
      <w:tr w:rsidR="001145F8" w:rsidRPr="001145F8" w14:paraId="239C5A63" w14:textId="77777777" w:rsidTr="005E3A77">
        <w:trPr>
          <w:trHeight w:val="265"/>
          <w:jc w:val="center"/>
        </w:trPr>
        <w:tc>
          <w:tcPr>
            <w:tcW w:w="1490" w:type="dxa"/>
            <w:tcBorders>
              <w:top w:val="nil"/>
              <w:left w:val="nil"/>
              <w:bottom w:val="nil"/>
              <w:right w:val="nil"/>
            </w:tcBorders>
            <w:shd w:val="clear" w:color="000000" w:fill="DEEAF6"/>
            <w:noWrap/>
            <w:vAlign w:val="center"/>
            <w:hideMark/>
          </w:tcPr>
          <w:p w14:paraId="230F515D"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Serina</w:t>
            </w:r>
          </w:p>
        </w:tc>
        <w:tc>
          <w:tcPr>
            <w:tcW w:w="1195" w:type="dxa"/>
            <w:tcBorders>
              <w:top w:val="nil"/>
              <w:left w:val="nil"/>
              <w:bottom w:val="nil"/>
              <w:right w:val="nil"/>
            </w:tcBorders>
            <w:shd w:val="clear" w:color="000000" w:fill="DEEAF6"/>
            <w:noWrap/>
            <w:vAlign w:val="center"/>
            <w:hideMark/>
          </w:tcPr>
          <w:p w14:paraId="1DB11249"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3,27</w:t>
            </w:r>
          </w:p>
        </w:tc>
        <w:tc>
          <w:tcPr>
            <w:tcW w:w="991" w:type="dxa"/>
            <w:tcBorders>
              <w:top w:val="nil"/>
              <w:left w:val="nil"/>
              <w:bottom w:val="nil"/>
              <w:right w:val="nil"/>
            </w:tcBorders>
            <w:shd w:val="clear" w:color="000000" w:fill="DEEAF6"/>
            <w:noWrap/>
            <w:vAlign w:val="center"/>
            <w:hideMark/>
          </w:tcPr>
          <w:p w14:paraId="2D174885"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5,21</w:t>
            </w:r>
          </w:p>
        </w:tc>
        <w:tc>
          <w:tcPr>
            <w:tcW w:w="968" w:type="dxa"/>
            <w:tcBorders>
              <w:top w:val="nil"/>
              <w:left w:val="nil"/>
              <w:right w:val="nil"/>
            </w:tcBorders>
            <w:shd w:val="clear" w:color="000000" w:fill="DEEAF6"/>
            <w:noWrap/>
            <w:vAlign w:val="center"/>
            <w:hideMark/>
          </w:tcPr>
          <w:p w14:paraId="7145F386"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4,2</w:t>
            </w:r>
          </w:p>
        </w:tc>
      </w:tr>
      <w:tr w:rsidR="001145F8" w:rsidRPr="001145F8" w14:paraId="5CD69A78" w14:textId="77777777" w:rsidTr="005E3A77">
        <w:trPr>
          <w:trHeight w:val="277"/>
          <w:jc w:val="center"/>
        </w:trPr>
        <w:tc>
          <w:tcPr>
            <w:tcW w:w="1490" w:type="dxa"/>
            <w:tcBorders>
              <w:top w:val="nil"/>
              <w:left w:val="nil"/>
              <w:bottom w:val="single" w:sz="12" w:space="0" w:color="5B9BD5" w:themeColor="accent1"/>
              <w:right w:val="nil"/>
            </w:tcBorders>
            <w:shd w:val="clear" w:color="auto" w:fill="auto"/>
            <w:noWrap/>
            <w:vAlign w:val="center"/>
            <w:hideMark/>
          </w:tcPr>
          <w:p w14:paraId="4044416F" w14:textId="77777777" w:rsidR="001145F8" w:rsidRPr="001145F8" w:rsidRDefault="001145F8" w:rsidP="005E3A77">
            <w:pPr>
              <w:spacing w:after="0" w:line="240" w:lineRule="auto"/>
              <w:rPr>
                <w:rFonts w:ascii="Times New Roman" w:eastAsia="Times New Roman" w:hAnsi="Times New Roman" w:cs="Times New Roman"/>
                <w:b/>
                <w:bCs/>
                <w:color w:val="000000"/>
                <w:sz w:val="24"/>
                <w:szCs w:val="24"/>
                <w:lang w:val="es-ES" w:eastAsia="es-ES"/>
              </w:rPr>
            </w:pPr>
            <w:r w:rsidRPr="001145F8">
              <w:rPr>
                <w:rFonts w:ascii="Times New Roman" w:eastAsia="Times New Roman" w:hAnsi="Times New Roman" w:cs="Times New Roman"/>
                <w:b/>
                <w:bCs/>
                <w:color w:val="000000"/>
                <w:sz w:val="24"/>
                <w:szCs w:val="24"/>
                <w:lang w:val="es-ES" w:eastAsia="es-ES"/>
              </w:rPr>
              <w:t>MEAA</w:t>
            </w:r>
          </w:p>
        </w:tc>
        <w:tc>
          <w:tcPr>
            <w:tcW w:w="1195" w:type="dxa"/>
            <w:tcBorders>
              <w:top w:val="nil"/>
              <w:left w:val="nil"/>
              <w:bottom w:val="single" w:sz="12" w:space="0" w:color="5B9BD5" w:themeColor="accent1"/>
              <w:right w:val="nil"/>
            </w:tcBorders>
            <w:shd w:val="clear" w:color="auto" w:fill="auto"/>
            <w:noWrap/>
            <w:vAlign w:val="center"/>
            <w:hideMark/>
          </w:tcPr>
          <w:p w14:paraId="158F2561"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56,00</w:t>
            </w:r>
          </w:p>
        </w:tc>
        <w:tc>
          <w:tcPr>
            <w:tcW w:w="991" w:type="dxa"/>
            <w:tcBorders>
              <w:top w:val="nil"/>
              <w:left w:val="nil"/>
              <w:bottom w:val="single" w:sz="12" w:space="0" w:color="5B9BD5" w:themeColor="accent1"/>
            </w:tcBorders>
            <w:shd w:val="clear" w:color="auto" w:fill="auto"/>
            <w:noWrap/>
            <w:vAlign w:val="center"/>
            <w:hideMark/>
          </w:tcPr>
          <w:p w14:paraId="2F99BCDA" w14:textId="33C41D3F"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p>
        </w:tc>
        <w:tc>
          <w:tcPr>
            <w:tcW w:w="968" w:type="dxa"/>
            <w:tcBorders>
              <w:top w:val="nil"/>
              <w:bottom w:val="single" w:sz="12" w:space="0" w:color="5B9BD5" w:themeColor="accent1"/>
              <w:right w:val="nil"/>
            </w:tcBorders>
            <w:shd w:val="clear" w:color="auto" w:fill="auto"/>
            <w:noWrap/>
            <w:vAlign w:val="center"/>
            <w:hideMark/>
          </w:tcPr>
          <w:p w14:paraId="37EEBD08" w14:textId="77777777" w:rsidR="001145F8" w:rsidRPr="001145F8" w:rsidRDefault="001145F8" w:rsidP="005E3A77">
            <w:pPr>
              <w:spacing w:after="0" w:line="240" w:lineRule="auto"/>
              <w:rPr>
                <w:rFonts w:ascii="Times New Roman" w:eastAsia="Times New Roman" w:hAnsi="Times New Roman" w:cs="Times New Roman"/>
                <w:color w:val="000000"/>
                <w:sz w:val="24"/>
                <w:szCs w:val="24"/>
                <w:lang w:val="es-ES" w:eastAsia="es-ES"/>
              </w:rPr>
            </w:pPr>
            <w:r w:rsidRPr="001145F8">
              <w:rPr>
                <w:rFonts w:ascii="Times New Roman" w:eastAsia="Times New Roman" w:hAnsi="Times New Roman" w:cs="Times New Roman"/>
                <w:color w:val="000000"/>
                <w:sz w:val="24"/>
                <w:szCs w:val="24"/>
                <w:lang w:val="es-ES" w:eastAsia="es-ES"/>
              </w:rPr>
              <w:t>59,84</w:t>
            </w:r>
          </w:p>
        </w:tc>
      </w:tr>
    </w:tbl>
    <w:p w14:paraId="06F60828" w14:textId="2477CF2D" w:rsidR="00E21BDF" w:rsidRPr="00E8132C" w:rsidRDefault="005E3A77" w:rsidP="005E3A77">
      <w:pPr>
        <w:pStyle w:val="Ttulo3"/>
        <w:spacing w:before="0" w:after="240" w:line="360" w:lineRule="auto"/>
        <w:ind w:left="709" w:firstLine="709"/>
        <w:jc w:val="both"/>
        <w:rPr>
          <w:rFonts w:ascii="Times New Roman" w:hAnsi="Times New Roman" w:cs="Times New Roman"/>
          <w:b/>
          <w:color w:val="auto"/>
          <w:sz w:val="20"/>
          <w:szCs w:val="22"/>
          <w:lang w:val="es-ES"/>
        </w:rPr>
      </w:pPr>
      <w:bookmarkStart w:id="210" w:name="_Toc508047206"/>
      <w:r w:rsidRPr="00E8132C">
        <w:rPr>
          <w:rFonts w:ascii="Times New Roman" w:eastAsia="Times New Roman" w:hAnsi="Times New Roman" w:cs="Times New Roman"/>
          <w:b/>
          <w:color w:val="000000" w:themeColor="text1"/>
          <w:w w:val="99"/>
          <w:sz w:val="20"/>
          <w:szCs w:val="22"/>
        </w:rPr>
        <w:t xml:space="preserve">    </w:t>
      </w:r>
      <w:r w:rsidR="000774AB" w:rsidRPr="00E8132C">
        <w:rPr>
          <w:rFonts w:ascii="Times New Roman" w:eastAsia="Times New Roman" w:hAnsi="Times New Roman" w:cs="Times New Roman"/>
          <w:b/>
          <w:color w:val="000000" w:themeColor="text1"/>
          <w:w w:val="99"/>
          <w:sz w:val="20"/>
          <w:szCs w:val="22"/>
        </w:rPr>
        <w:t>Fuente:</w:t>
      </w:r>
      <w:r w:rsidR="000774AB" w:rsidRPr="00E8132C">
        <w:rPr>
          <w:rFonts w:ascii="Times New Roman" w:eastAsia="Times New Roman" w:hAnsi="Times New Roman" w:cs="Times New Roman"/>
          <w:color w:val="000000" w:themeColor="text1"/>
          <w:w w:val="99"/>
          <w:sz w:val="20"/>
          <w:szCs w:val="22"/>
        </w:rPr>
        <w:t xml:space="preserve"> </w:t>
      </w:r>
      <w:r w:rsidR="000774AB" w:rsidRPr="00E8132C">
        <w:rPr>
          <w:rFonts w:ascii="Times New Roman" w:hAnsi="Times New Roman" w:cs="Times New Roman"/>
          <w:color w:val="auto"/>
          <w:sz w:val="20"/>
          <w:szCs w:val="22"/>
          <w:lang w:val="es-ES"/>
        </w:rPr>
        <w:t xml:space="preserve">Bermúdez </w:t>
      </w:r>
      <w:r w:rsidR="000774AB" w:rsidRPr="00E8132C">
        <w:rPr>
          <w:rFonts w:ascii="Times New Roman" w:hAnsi="Times New Roman" w:cs="Times New Roman"/>
          <w:i/>
          <w:color w:val="auto"/>
          <w:sz w:val="20"/>
          <w:szCs w:val="22"/>
          <w:lang w:val="es-ES"/>
        </w:rPr>
        <w:t xml:space="preserve">et al., </w:t>
      </w:r>
      <w:r w:rsidR="005F3C87" w:rsidRPr="00E8132C">
        <w:rPr>
          <w:rFonts w:ascii="Times New Roman" w:hAnsi="Times New Roman" w:cs="Times New Roman"/>
          <w:color w:val="auto"/>
          <w:sz w:val="20"/>
          <w:szCs w:val="22"/>
          <w:lang w:val="es-ES"/>
        </w:rPr>
        <w:t>200</w:t>
      </w:r>
      <w:r w:rsidR="00BA3B05" w:rsidRPr="00E8132C">
        <w:rPr>
          <w:rFonts w:ascii="Times New Roman" w:hAnsi="Times New Roman" w:cs="Times New Roman"/>
          <w:color w:val="auto"/>
          <w:sz w:val="20"/>
          <w:szCs w:val="22"/>
          <w:lang w:val="es-ES"/>
        </w:rPr>
        <w:t>3</w:t>
      </w:r>
      <w:bookmarkEnd w:id="210"/>
      <w:r w:rsidR="000774AB" w:rsidRPr="00E8132C">
        <w:rPr>
          <w:rFonts w:ascii="Times New Roman" w:hAnsi="Times New Roman" w:cs="Times New Roman"/>
          <w:i/>
          <w:color w:val="auto"/>
          <w:sz w:val="20"/>
          <w:szCs w:val="22"/>
          <w:lang w:val="es-ES"/>
        </w:rPr>
        <w:t xml:space="preserve"> </w:t>
      </w:r>
    </w:p>
    <w:p w14:paraId="40F6D6CB" w14:textId="01F09E50" w:rsidR="008E3D1A" w:rsidRPr="001145F8" w:rsidRDefault="00533298" w:rsidP="005E3A77">
      <w:pPr>
        <w:pStyle w:val="Ttulo3"/>
        <w:numPr>
          <w:ilvl w:val="1"/>
          <w:numId w:val="33"/>
        </w:numPr>
        <w:spacing w:after="240" w:line="360" w:lineRule="auto"/>
        <w:ind w:left="0" w:firstLine="0"/>
        <w:jc w:val="both"/>
        <w:rPr>
          <w:rFonts w:ascii="Times New Roman" w:hAnsi="Times New Roman" w:cs="Times New Roman"/>
          <w:b/>
          <w:color w:val="auto"/>
          <w:lang w:val="es-ES"/>
        </w:rPr>
      </w:pPr>
      <w:bookmarkStart w:id="211" w:name="_Toc508047207"/>
      <w:r w:rsidRPr="001145F8">
        <w:rPr>
          <w:rFonts w:ascii="Times New Roman" w:hAnsi="Times New Roman" w:cs="Times New Roman"/>
          <w:b/>
          <w:color w:val="auto"/>
          <w:lang w:val="es-ES"/>
        </w:rPr>
        <w:t>Palma Africana</w:t>
      </w:r>
      <w:bookmarkEnd w:id="177"/>
      <w:bookmarkEnd w:id="211"/>
    </w:p>
    <w:p w14:paraId="1C8515A3" w14:textId="55CAC4A7" w:rsidR="008E3D1A" w:rsidRPr="00533298" w:rsidRDefault="00533298" w:rsidP="00CA23CB">
      <w:pPr>
        <w:spacing w:line="360" w:lineRule="auto"/>
        <w:jc w:val="both"/>
        <w:rPr>
          <w:rFonts w:ascii="Times New Roman" w:hAnsi="Times New Roman" w:cs="Times New Roman"/>
          <w:sz w:val="24"/>
          <w:szCs w:val="24"/>
        </w:rPr>
      </w:pPr>
      <w:r w:rsidRPr="00CA23CB">
        <w:rPr>
          <w:rFonts w:ascii="Times New Roman" w:eastAsia="Times New Roman" w:hAnsi="Times New Roman" w:cs="Times New Roman"/>
          <w:sz w:val="24"/>
          <w:szCs w:val="24"/>
          <w:lang w:eastAsia="es-ES"/>
        </w:rPr>
        <w:t>La Palma Africana es una planta perteneciente a la familia Arecaceae, originaria</w:t>
      </w:r>
      <w:r w:rsidRPr="00533298">
        <w:rPr>
          <w:rFonts w:ascii="Times New Roman" w:hAnsi="Times New Roman" w:cs="Times New Roman"/>
          <w:sz w:val="24"/>
          <w:szCs w:val="24"/>
        </w:rPr>
        <w:t xml:space="preserve"> del Golfo de Guinea (África Occidental) y en la actualidad se encuentra distribuido en las regiones tropicales de América y Asia. De su fruto se extrae aceite.</w:t>
      </w:r>
    </w:p>
    <w:p w14:paraId="748440D0" w14:textId="66C18312" w:rsidR="008E3D1A" w:rsidRPr="001145F8" w:rsidRDefault="00533298" w:rsidP="001145F8">
      <w:pPr>
        <w:pStyle w:val="Ttulo4"/>
        <w:numPr>
          <w:ilvl w:val="2"/>
          <w:numId w:val="33"/>
        </w:numPr>
        <w:spacing w:before="240" w:after="240" w:line="360" w:lineRule="auto"/>
        <w:ind w:left="0" w:firstLine="0"/>
        <w:rPr>
          <w:rFonts w:ascii="Times New Roman" w:hAnsi="Times New Roman" w:cs="Times New Roman"/>
          <w:b/>
          <w:i w:val="0"/>
          <w:color w:val="auto"/>
          <w:sz w:val="24"/>
          <w:lang w:val="es-ES"/>
        </w:rPr>
      </w:pPr>
      <w:bookmarkStart w:id="212" w:name="_Toc486324725"/>
      <w:bookmarkStart w:id="213" w:name="_Toc508047208"/>
      <w:r w:rsidRPr="001145F8">
        <w:rPr>
          <w:rFonts w:ascii="Times New Roman" w:hAnsi="Times New Roman" w:cs="Times New Roman"/>
          <w:b/>
          <w:i w:val="0"/>
          <w:color w:val="auto"/>
          <w:sz w:val="24"/>
          <w:lang w:val="es-ES"/>
        </w:rPr>
        <w:lastRenderedPageBreak/>
        <w:t>Producción de palma africana</w:t>
      </w:r>
      <w:bookmarkEnd w:id="212"/>
      <w:bookmarkEnd w:id="213"/>
    </w:p>
    <w:p w14:paraId="2651BAE3" w14:textId="76DF6DCD" w:rsidR="00533298" w:rsidRPr="00533298" w:rsidRDefault="00533298" w:rsidP="001145F8">
      <w:pPr>
        <w:spacing w:before="100" w:beforeAutospacing="1" w:after="100" w:afterAutospacing="1" w:line="360" w:lineRule="auto"/>
        <w:jc w:val="both"/>
        <w:rPr>
          <w:rFonts w:ascii="Times New Roman" w:hAnsi="Times New Roman" w:cs="Times New Roman"/>
          <w:sz w:val="24"/>
          <w:szCs w:val="24"/>
        </w:rPr>
      </w:pPr>
      <w:r w:rsidRPr="00CA23CB">
        <w:rPr>
          <w:rFonts w:ascii="Times New Roman" w:eastAsia="Times New Roman" w:hAnsi="Times New Roman" w:cs="Times New Roman"/>
          <w:sz w:val="24"/>
          <w:szCs w:val="24"/>
          <w:lang w:eastAsia="es-ES"/>
        </w:rPr>
        <w:t>En Ecuador, en el censo del año 2000 se reportó una producción de 1.24 millones</w:t>
      </w:r>
      <w:r w:rsidRPr="00CA23CB">
        <w:rPr>
          <w:rFonts w:ascii="Times New Roman" w:hAnsi="Times New Roman" w:cs="Times New Roman"/>
          <w:sz w:val="24"/>
          <w:szCs w:val="24"/>
        </w:rPr>
        <w:t xml:space="preserve"> de toneladas y en el 2012 se incrementó a 2.65 millones de toneladas</w:t>
      </w:r>
      <w:r w:rsidRPr="00533298">
        <w:rPr>
          <w:rFonts w:ascii="Times New Roman" w:hAnsi="Times New Roman" w:cs="Times New Roman"/>
          <w:sz w:val="24"/>
          <w:szCs w:val="24"/>
        </w:rPr>
        <w:t xml:space="preserve"> (ESPAC-INEC), registrando una tasa de crecimiento promedio anual de 8.26% y entre el año 2000 al 2012 un incremento de la producción nacional de palma africana en el Ecuador en un 114%, debido principalmente a la creciente demanda internacional de este producto y al incremento en los precios internacionales.</w:t>
      </w:r>
    </w:p>
    <w:p w14:paraId="287B545B" w14:textId="77777777" w:rsidR="00533298" w:rsidRPr="00533298" w:rsidRDefault="00533298" w:rsidP="001145F8">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Así mismo el censo del año 2000 reveló una superficie cosechada de alrededor de 113000 hectáreas, que comparadas con las 199000 hectáreas de la encuesta del 2012 (ESPAC-INEC</w:t>
      </w:r>
      <w:r w:rsidR="00CA23CB">
        <w:rPr>
          <w:rFonts w:ascii="Times New Roman" w:hAnsi="Times New Roman" w:cs="Times New Roman"/>
          <w:sz w:val="24"/>
          <w:szCs w:val="24"/>
        </w:rPr>
        <w:t>) significa un aumento del 76%.</w:t>
      </w:r>
    </w:p>
    <w:p w14:paraId="6964FF86" w14:textId="38BEF3E2" w:rsidR="008E3D1A" w:rsidRPr="00CA23CB" w:rsidRDefault="00533298" w:rsidP="001145F8">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sz w:val="24"/>
          <w:szCs w:val="24"/>
        </w:rPr>
        <w:t>Esmeraldas es la provincia que más se destaca en la producción con 1.12 millones de toneladas, equivalente al 42% de la producción nacional y con un rendimient</w:t>
      </w:r>
      <w:r w:rsidR="00CA23CB">
        <w:rPr>
          <w:rFonts w:ascii="Times New Roman" w:hAnsi="Times New Roman" w:cs="Times New Roman"/>
          <w:sz w:val="24"/>
          <w:szCs w:val="24"/>
        </w:rPr>
        <w:t>o de 10.86 tm/ha. (MAGAP, 2013)</w:t>
      </w:r>
      <w:r w:rsidR="008E3D1A">
        <w:rPr>
          <w:rFonts w:ascii="Times New Roman" w:hAnsi="Times New Roman" w:cs="Times New Roman"/>
          <w:sz w:val="24"/>
          <w:szCs w:val="24"/>
        </w:rPr>
        <w:t>.</w:t>
      </w:r>
    </w:p>
    <w:p w14:paraId="4FDE0C88" w14:textId="2C4F68BB" w:rsidR="008E3D1A" w:rsidRPr="001145F8" w:rsidRDefault="00533298" w:rsidP="001145F8">
      <w:pPr>
        <w:pStyle w:val="Ttulo4"/>
        <w:numPr>
          <w:ilvl w:val="2"/>
          <w:numId w:val="33"/>
        </w:numPr>
        <w:spacing w:before="240" w:after="240" w:line="360" w:lineRule="auto"/>
        <w:ind w:left="0" w:firstLine="0"/>
        <w:rPr>
          <w:rFonts w:ascii="Times New Roman" w:hAnsi="Times New Roman" w:cs="Times New Roman"/>
          <w:b/>
          <w:i w:val="0"/>
          <w:color w:val="auto"/>
          <w:sz w:val="24"/>
          <w:lang w:val="es-ES"/>
        </w:rPr>
      </w:pPr>
      <w:bookmarkStart w:id="214" w:name="_Toc486324726"/>
      <w:bookmarkStart w:id="215" w:name="_Toc508047209"/>
      <w:r w:rsidRPr="001145F8">
        <w:rPr>
          <w:rFonts w:ascii="Times New Roman" w:hAnsi="Times New Roman" w:cs="Times New Roman"/>
          <w:b/>
          <w:i w:val="0"/>
          <w:color w:val="auto"/>
          <w:sz w:val="24"/>
          <w:lang w:val="es-ES"/>
        </w:rPr>
        <w:t>Producción de raquis de palma</w:t>
      </w:r>
      <w:bookmarkEnd w:id="214"/>
      <w:bookmarkEnd w:id="215"/>
    </w:p>
    <w:p w14:paraId="7A6C817D" w14:textId="63E7D4DD" w:rsidR="00533298" w:rsidRPr="001145F8" w:rsidRDefault="00533298" w:rsidP="001145F8">
      <w:pPr>
        <w:spacing w:before="100" w:beforeAutospacing="1" w:after="100" w:afterAutospacing="1" w:line="360" w:lineRule="auto"/>
        <w:jc w:val="both"/>
        <w:rPr>
          <w:rFonts w:ascii="Times New Roman" w:hAnsi="Times New Roman" w:cs="Times New Roman"/>
          <w:sz w:val="24"/>
          <w:szCs w:val="24"/>
        </w:rPr>
      </w:pPr>
      <w:r w:rsidRPr="00CA23CB">
        <w:rPr>
          <w:rFonts w:ascii="Times New Roman" w:eastAsia="Times New Roman" w:hAnsi="Times New Roman" w:cs="Times New Roman"/>
          <w:sz w:val="24"/>
          <w:szCs w:val="24"/>
          <w:lang w:eastAsia="es-ES"/>
        </w:rPr>
        <w:t>Los frutos contenidos</w:t>
      </w:r>
      <w:r w:rsidRPr="00CA23CB">
        <w:rPr>
          <w:rFonts w:ascii="Times New Roman" w:hAnsi="Times New Roman" w:cs="Times New Roman"/>
          <w:color w:val="000000" w:themeColor="text1"/>
          <w:sz w:val="24"/>
          <w:szCs w:val="24"/>
        </w:rPr>
        <w:t xml:space="preserve"> en los racimos frescos de la palma africana representan el</w:t>
      </w:r>
      <w:r w:rsidRPr="00533298">
        <w:rPr>
          <w:rFonts w:ascii="Times New Roman" w:hAnsi="Times New Roman" w:cs="Times New Roman"/>
          <w:color w:val="000000" w:themeColor="text1"/>
          <w:sz w:val="24"/>
          <w:szCs w:val="24"/>
        </w:rPr>
        <w:t xml:space="preserve"> 65 % del racimo en peso y en volumen, los mismos son separados para extraer el aceite contenido en ellos, el 35 % restante lo constituyen los racimos vacíos, conocidos también como raquis. (Gómez y Rodríguez, 2009).</w:t>
      </w:r>
      <w:r w:rsidRPr="001145F8">
        <w:rPr>
          <w:rFonts w:ascii="Times New Roman" w:hAnsi="Times New Roman" w:cs="Times New Roman"/>
          <w:sz w:val="24"/>
          <w:szCs w:val="24"/>
        </w:rPr>
        <w:t xml:space="preserve"> </w:t>
      </w:r>
    </w:p>
    <w:p w14:paraId="2FB093BE" w14:textId="77777777" w:rsidR="00533298" w:rsidRPr="001145F8" w:rsidRDefault="00533298" w:rsidP="001145F8">
      <w:pPr>
        <w:spacing w:before="100" w:beforeAutospacing="1" w:after="100" w:afterAutospacing="1" w:line="360" w:lineRule="auto"/>
        <w:jc w:val="both"/>
        <w:rPr>
          <w:rFonts w:ascii="Times New Roman" w:hAnsi="Times New Roman" w:cs="Times New Roman"/>
          <w:sz w:val="24"/>
          <w:szCs w:val="24"/>
        </w:rPr>
      </w:pPr>
      <w:r w:rsidRPr="001145F8">
        <w:rPr>
          <w:rFonts w:ascii="Times New Roman" w:hAnsi="Times New Roman" w:cs="Times New Roman"/>
          <w:sz w:val="24"/>
          <w:szCs w:val="24"/>
        </w:rPr>
        <w:t>En Ecuador existen 47 plantas extractoras</w:t>
      </w:r>
      <w:r w:rsidRPr="00533298">
        <w:rPr>
          <w:rFonts w:ascii="Times New Roman" w:hAnsi="Times New Roman" w:cs="Times New Roman"/>
          <w:color w:val="000000" w:themeColor="text1"/>
          <w:sz w:val="24"/>
          <w:szCs w:val="24"/>
        </w:rPr>
        <w:t xml:space="preserve"> de aceite crudo, ubicadas estratégicamente en las zonas de Santo Domingo de los Colorados, Quevedo, Quinindé, San Lorenzo y en La Amazonía, y de acuerdo a su capacidad instalada para la extracción de aceite crudo, las más importantes son: Palmoriente, Palmeras de los Andes y Palmeras del Ecuador con una capacidad de procesamiento de alrededor de 30 TM/h. (ANCUPA</w:t>
      </w:r>
      <w:r w:rsidRPr="001145F8">
        <w:rPr>
          <w:rFonts w:ascii="Times New Roman" w:hAnsi="Times New Roman" w:cs="Times New Roman"/>
          <w:sz w:val="24"/>
          <w:szCs w:val="24"/>
        </w:rPr>
        <w:t>, 2011).</w:t>
      </w:r>
    </w:p>
    <w:p w14:paraId="2420B944" w14:textId="77777777" w:rsidR="00533298" w:rsidRPr="001145F8" w:rsidRDefault="00533298" w:rsidP="001145F8">
      <w:pPr>
        <w:spacing w:before="100" w:beforeAutospacing="1" w:after="100" w:afterAutospacing="1" w:line="360" w:lineRule="auto"/>
        <w:jc w:val="both"/>
        <w:rPr>
          <w:rFonts w:ascii="Times New Roman" w:hAnsi="Times New Roman" w:cs="Times New Roman"/>
          <w:sz w:val="24"/>
          <w:szCs w:val="24"/>
        </w:rPr>
      </w:pPr>
      <w:r w:rsidRPr="001145F8">
        <w:rPr>
          <w:rFonts w:ascii="Times New Roman" w:hAnsi="Times New Roman" w:cs="Times New Roman"/>
          <w:sz w:val="24"/>
          <w:szCs w:val="24"/>
        </w:rPr>
        <w:t xml:space="preserve">Del fruto fresco de la palma africana </w:t>
      </w:r>
      <w:r w:rsidRPr="00533298">
        <w:rPr>
          <w:rFonts w:ascii="Times New Roman" w:hAnsi="Times New Roman" w:cs="Times New Roman"/>
          <w:color w:val="000000" w:themeColor="text1"/>
          <w:sz w:val="24"/>
          <w:szCs w:val="24"/>
        </w:rPr>
        <w:t>se extrae el aceite de palma, mediante varias operaciones convencionales, las cuales producen grandes cantidades de subproductos lignocelulósicos en forma de: hojas, racimos vacíos, tortas de palmiste, fibras de cáscaras y cuescos. (Oc</w:t>
      </w:r>
      <w:r w:rsidRPr="001145F8">
        <w:rPr>
          <w:rFonts w:ascii="Times New Roman" w:hAnsi="Times New Roman" w:cs="Times New Roman"/>
          <w:sz w:val="24"/>
          <w:szCs w:val="24"/>
        </w:rPr>
        <w:t>ampo, 1994).</w:t>
      </w:r>
    </w:p>
    <w:p w14:paraId="167025FF" w14:textId="55C434BA" w:rsidR="00533298" w:rsidRPr="001145F8" w:rsidRDefault="00533298" w:rsidP="001145F8">
      <w:pPr>
        <w:spacing w:before="100" w:beforeAutospacing="1" w:after="100" w:afterAutospacing="1" w:line="360" w:lineRule="auto"/>
        <w:jc w:val="both"/>
        <w:rPr>
          <w:rFonts w:ascii="Times New Roman" w:hAnsi="Times New Roman" w:cs="Times New Roman"/>
          <w:sz w:val="24"/>
          <w:szCs w:val="24"/>
        </w:rPr>
      </w:pPr>
      <w:r w:rsidRPr="001145F8">
        <w:rPr>
          <w:rFonts w:ascii="Times New Roman" w:hAnsi="Times New Roman" w:cs="Times New Roman"/>
          <w:sz w:val="24"/>
          <w:szCs w:val="24"/>
        </w:rPr>
        <w:lastRenderedPageBreak/>
        <w:t>Los racimos vacíos llamados también raquis</w:t>
      </w:r>
      <w:r w:rsidRPr="00533298">
        <w:rPr>
          <w:rFonts w:ascii="Times New Roman" w:hAnsi="Times New Roman" w:cs="Times New Roman"/>
          <w:color w:val="000000" w:themeColor="text1"/>
          <w:sz w:val="24"/>
          <w:szCs w:val="24"/>
        </w:rPr>
        <w:t xml:space="preserve">, pinzotes o escobajos, se obtienen en el proceso de desfrute, el cual consiste en la separación mecánica de los frutos del racimo, y constituyen según valoraciones de un 20 a 35 % del peso total del racimo con frutos frescos. Los frutos desprendidos son transportados a un digestor y el raquis es descargado en una banda transportadora a un patio, su disposición final en algunas plantas extractoras se realiza una vez a la semana, por lo cual, en esta área existe el problema de </w:t>
      </w:r>
      <w:r w:rsidR="004C3E56" w:rsidRPr="00533298">
        <w:rPr>
          <w:rFonts w:ascii="Times New Roman" w:hAnsi="Times New Roman" w:cs="Times New Roman"/>
          <w:color w:val="000000" w:themeColor="text1"/>
          <w:sz w:val="24"/>
          <w:szCs w:val="24"/>
        </w:rPr>
        <w:t>que,</w:t>
      </w:r>
      <w:r w:rsidRPr="00533298">
        <w:rPr>
          <w:rFonts w:ascii="Times New Roman" w:hAnsi="Times New Roman" w:cs="Times New Roman"/>
          <w:color w:val="000000" w:themeColor="text1"/>
          <w:sz w:val="24"/>
          <w:szCs w:val="24"/>
        </w:rPr>
        <w:t xml:space="preserve"> a corto plazo, el raquis se convierte en un material contaminante, por prod</w:t>
      </w:r>
      <w:r w:rsidRPr="001145F8">
        <w:rPr>
          <w:rFonts w:ascii="Times New Roman" w:hAnsi="Times New Roman" w:cs="Times New Roman"/>
          <w:sz w:val="24"/>
          <w:szCs w:val="24"/>
        </w:rPr>
        <w:t xml:space="preserve">ucir moscas, insectos varios y roedores. (Law </w:t>
      </w:r>
      <w:r w:rsidR="006D32CE" w:rsidRPr="006D32CE">
        <w:rPr>
          <w:rFonts w:ascii="Times New Roman" w:hAnsi="Times New Roman" w:cs="Times New Roman"/>
          <w:i/>
          <w:sz w:val="24"/>
          <w:szCs w:val="24"/>
        </w:rPr>
        <w:t>et al</w:t>
      </w:r>
      <w:r w:rsidR="004C3E56" w:rsidRPr="001145F8">
        <w:rPr>
          <w:rFonts w:ascii="Times New Roman" w:hAnsi="Times New Roman" w:cs="Times New Roman"/>
          <w:sz w:val="24"/>
          <w:szCs w:val="24"/>
        </w:rPr>
        <w:t>.</w:t>
      </w:r>
      <w:r w:rsidRPr="001145F8">
        <w:rPr>
          <w:rFonts w:ascii="Times New Roman" w:hAnsi="Times New Roman" w:cs="Times New Roman"/>
          <w:sz w:val="24"/>
          <w:szCs w:val="24"/>
        </w:rPr>
        <w:t>, 2007)</w:t>
      </w:r>
    </w:p>
    <w:p w14:paraId="676E5544" w14:textId="047AB80A" w:rsidR="00533298" w:rsidRPr="00533298" w:rsidRDefault="00533298" w:rsidP="001145F8">
      <w:pPr>
        <w:spacing w:before="100" w:beforeAutospacing="1" w:after="100" w:afterAutospacing="1" w:line="360" w:lineRule="auto"/>
        <w:jc w:val="both"/>
        <w:rPr>
          <w:rFonts w:ascii="Times New Roman" w:hAnsi="Times New Roman" w:cs="Times New Roman"/>
          <w:color w:val="000000" w:themeColor="text1"/>
          <w:sz w:val="24"/>
          <w:szCs w:val="24"/>
        </w:rPr>
      </w:pPr>
      <w:r w:rsidRPr="001145F8">
        <w:rPr>
          <w:rFonts w:ascii="Times New Roman" w:hAnsi="Times New Roman" w:cs="Times New Roman"/>
          <w:sz w:val="24"/>
          <w:szCs w:val="24"/>
        </w:rPr>
        <w:t>Con el crecimiento de</w:t>
      </w:r>
      <w:r w:rsidRPr="00533298">
        <w:rPr>
          <w:rFonts w:ascii="Times New Roman" w:hAnsi="Times New Roman" w:cs="Times New Roman"/>
          <w:color w:val="000000" w:themeColor="text1"/>
          <w:sz w:val="24"/>
          <w:szCs w:val="24"/>
        </w:rPr>
        <w:t xml:space="preserve"> la demanda de aceite de palma africana en los últimos años, la cantidad de racimos vacíos ha aumentado, generando un importante problema ambiental. En algunas industrias aceiteras, los racimos de fruta vacíos son principalmente incinerados para producir ceniza, la cual es devuelta al campo como fertilizante; sin embargo, la quema de estos residuos también crea un grave problema de contaminación atmosférica. (Hashim </w:t>
      </w:r>
      <w:r w:rsidR="006D32CE" w:rsidRPr="006D32CE">
        <w:rPr>
          <w:rFonts w:ascii="Times New Roman" w:hAnsi="Times New Roman" w:cs="Times New Roman"/>
          <w:i/>
          <w:color w:val="000000" w:themeColor="text1"/>
          <w:sz w:val="24"/>
          <w:szCs w:val="24"/>
        </w:rPr>
        <w:t>et al</w:t>
      </w:r>
      <w:r w:rsidR="004C3E56">
        <w:rPr>
          <w:rFonts w:ascii="Times New Roman" w:hAnsi="Times New Roman" w:cs="Times New Roman"/>
          <w:color w:val="000000" w:themeColor="text1"/>
          <w:sz w:val="24"/>
          <w:szCs w:val="24"/>
        </w:rPr>
        <w:t>.,</w:t>
      </w:r>
      <w:r w:rsidRPr="00533298">
        <w:rPr>
          <w:rFonts w:ascii="Times New Roman" w:hAnsi="Times New Roman" w:cs="Times New Roman"/>
          <w:color w:val="000000" w:themeColor="text1"/>
          <w:sz w:val="24"/>
          <w:szCs w:val="24"/>
        </w:rPr>
        <w:t xml:space="preserve"> 2011)</w:t>
      </w:r>
    </w:p>
    <w:p w14:paraId="0ECA034C" w14:textId="77777777" w:rsidR="00533298" w:rsidRPr="000839FD" w:rsidRDefault="00533298" w:rsidP="000839FD">
      <w:pPr>
        <w:spacing w:before="100" w:beforeAutospacing="1" w:after="100" w:afterAutospacing="1" w:line="360" w:lineRule="auto"/>
        <w:jc w:val="both"/>
        <w:rPr>
          <w:rFonts w:ascii="Times New Roman" w:hAnsi="Times New Roman" w:cs="Times New Roman"/>
          <w:sz w:val="24"/>
          <w:szCs w:val="24"/>
        </w:rPr>
      </w:pPr>
      <w:r w:rsidRPr="00533298">
        <w:rPr>
          <w:rFonts w:ascii="Times New Roman" w:hAnsi="Times New Roman" w:cs="Times New Roman"/>
          <w:color w:val="000000" w:themeColor="text1"/>
          <w:sz w:val="24"/>
          <w:szCs w:val="24"/>
        </w:rPr>
        <w:t>Por esta razón, se han llevado a cabo varios trabajos con el fin de encontrar métodos de procesamiento orientados a reutilizar estos desechos y reducir el impacto ambiental causado. (Ocampo, 1994)</w:t>
      </w:r>
    </w:p>
    <w:p w14:paraId="76ED3C2B" w14:textId="77777777" w:rsidR="00533298" w:rsidRPr="000839FD" w:rsidRDefault="00533298" w:rsidP="000839FD">
      <w:pPr>
        <w:spacing w:before="100" w:beforeAutospacing="1" w:after="100" w:afterAutospacing="1" w:line="360" w:lineRule="auto"/>
        <w:jc w:val="both"/>
        <w:rPr>
          <w:rFonts w:ascii="Times New Roman" w:hAnsi="Times New Roman" w:cs="Times New Roman"/>
          <w:sz w:val="24"/>
          <w:szCs w:val="24"/>
        </w:rPr>
      </w:pPr>
      <w:r w:rsidRPr="000839FD">
        <w:rPr>
          <w:rFonts w:ascii="Times New Roman" w:hAnsi="Times New Roman" w:cs="Times New Roman"/>
          <w:sz w:val="24"/>
          <w:szCs w:val="24"/>
        </w:rPr>
        <w:t xml:space="preserve">En sí, los racimos de fruta vacíos </w:t>
      </w:r>
      <w:r w:rsidRPr="00533298">
        <w:rPr>
          <w:rFonts w:ascii="Times New Roman" w:hAnsi="Times New Roman" w:cs="Times New Roman"/>
          <w:color w:val="000000" w:themeColor="text1"/>
          <w:sz w:val="24"/>
          <w:szCs w:val="24"/>
        </w:rPr>
        <w:t>o raquis se componen de un tallo principal y de numerosas espiguillas con espinas afiladas en las puntas. Además, consta de haces vasculares, elásticos y flexibles, que están integrados en los tejidos del parénquima, similar a lo que s</w:t>
      </w:r>
      <w:r w:rsidRPr="000839FD">
        <w:rPr>
          <w:rFonts w:ascii="Times New Roman" w:hAnsi="Times New Roman" w:cs="Times New Roman"/>
          <w:sz w:val="24"/>
          <w:szCs w:val="24"/>
        </w:rPr>
        <w:t>e encuentra en troncos y malezas. (Hasibuan y Wan Daud, 2004)</w:t>
      </w:r>
    </w:p>
    <w:p w14:paraId="1D33BDBF" w14:textId="7A4008C1" w:rsidR="00533298" w:rsidRPr="00193833" w:rsidRDefault="00533298" w:rsidP="00E21BDF">
      <w:pPr>
        <w:spacing w:before="100" w:beforeAutospacing="1" w:after="100" w:afterAutospacing="1" w:line="360" w:lineRule="auto"/>
        <w:jc w:val="both"/>
        <w:rPr>
          <w:rFonts w:ascii="Times New Roman" w:hAnsi="Times New Roman" w:cs="Times New Roman"/>
          <w:color w:val="000000" w:themeColor="text1"/>
          <w:sz w:val="24"/>
          <w:szCs w:val="24"/>
        </w:rPr>
      </w:pPr>
      <w:r w:rsidRPr="000839FD">
        <w:rPr>
          <w:rFonts w:ascii="Times New Roman" w:hAnsi="Times New Roman" w:cs="Times New Roman"/>
          <w:sz w:val="24"/>
          <w:szCs w:val="24"/>
        </w:rPr>
        <w:t>Las fibras del raquis</w:t>
      </w:r>
      <w:r w:rsidRPr="00533298">
        <w:rPr>
          <w:rFonts w:ascii="Times New Roman" w:hAnsi="Times New Roman" w:cs="Times New Roman"/>
          <w:color w:val="000000" w:themeColor="text1"/>
          <w:sz w:val="24"/>
          <w:szCs w:val="24"/>
        </w:rPr>
        <w:t xml:space="preserve"> de la palma africana, al ser sustancias lignocelulósicas, poseen los mismos componentes característicos de otras fibras vegetales, aunque en diferente composición. Los porcentajes de cada </w:t>
      </w:r>
      <w:r w:rsidR="001670C7" w:rsidRPr="00533298">
        <w:rPr>
          <w:rFonts w:ascii="Times New Roman" w:hAnsi="Times New Roman" w:cs="Times New Roman"/>
          <w:color w:val="000000" w:themeColor="text1"/>
          <w:sz w:val="24"/>
          <w:szCs w:val="24"/>
        </w:rPr>
        <w:t>componente,</w:t>
      </w:r>
      <w:r w:rsidRPr="00533298">
        <w:rPr>
          <w:rFonts w:ascii="Times New Roman" w:hAnsi="Times New Roman" w:cs="Times New Roman"/>
          <w:color w:val="000000" w:themeColor="text1"/>
          <w:sz w:val="24"/>
          <w:szCs w:val="24"/>
        </w:rPr>
        <w:t xml:space="preserve"> así como las características químicas de la fibra de raquis encontrada en bibliografía se presentan en </w:t>
      </w:r>
      <w:r w:rsidR="001670C7">
        <w:rPr>
          <w:rFonts w:ascii="Times New Roman" w:hAnsi="Times New Roman" w:cs="Times New Roman"/>
          <w:color w:val="000000" w:themeColor="text1"/>
          <w:sz w:val="24"/>
          <w:szCs w:val="24"/>
        </w:rPr>
        <w:t>la tabla 3</w:t>
      </w:r>
      <w:r w:rsidR="00CA23CB">
        <w:rPr>
          <w:rFonts w:ascii="Times New Roman" w:hAnsi="Times New Roman" w:cs="Times New Roman"/>
          <w:color w:val="000000" w:themeColor="text1"/>
          <w:sz w:val="24"/>
          <w:szCs w:val="24"/>
        </w:rPr>
        <w:t>.</w:t>
      </w:r>
      <w:r w:rsidR="00E21BDF">
        <w:rPr>
          <w:rFonts w:ascii="Times New Roman" w:hAnsi="Times New Roman" w:cs="Times New Roman"/>
          <w:color w:val="000000" w:themeColor="text1"/>
          <w:sz w:val="24"/>
          <w:szCs w:val="24"/>
        </w:rPr>
        <w:br w:type="page"/>
      </w:r>
      <w:r w:rsidRPr="0037706E">
        <w:rPr>
          <w:rFonts w:ascii="Times New Roman" w:eastAsia="Times New Roman" w:hAnsi="Times New Roman" w:cs="Times New Roman"/>
          <w:b/>
          <w:sz w:val="24"/>
          <w:szCs w:val="24"/>
          <w:lang w:val="es-ES" w:eastAsia="es-ES"/>
        </w:rPr>
        <w:lastRenderedPageBreak/>
        <w:t>Tabla</w:t>
      </w:r>
      <w:r w:rsidR="001670C7" w:rsidRPr="0037706E">
        <w:rPr>
          <w:rFonts w:ascii="Times New Roman" w:eastAsia="Times New Roman" w:hAnsi="Times New Roman" w:cs="Times New Roman"/>
          <w:b/>
          <w:sz w:val="24"/>
          <w:szCs w:val="24"/>
          <w:lang w:val="es-ES" w:eastAsia="es-ES"/>
        </w:rPr>
        <w:t xml:space="preserve"> 3.</w:t>
      </w:r>
      <w:r w:rsidRPr="0037706E">
        <w:rPr>
          <w:rFonts w:ascii="Times New Roman" w:eastAsia="Times New Roman" w:hAnsi="Times New Roman" w:cs="Times New Roman"/>
          <w:sz w:val="24"/>
          <w:szCs w:val="24"/>
          <w:lang w:val="es-ES" w:eastAsia="es-ES"/>
        </w:rPr>
        <w:t xml:space="preserve"> Composición de las fib</w:t>
      </w:r>
      <w:r w:rsidR="001670C7" w:rsidRPr="0037706E">
        <w:rPr>
          <w:rFonts w:ascii="Times New Roman" w:eastAsia="Times New Roman" w:hAnsi="Times New Roman" w:cs="Times New Roman"/>
          <w:sz w:val="24"/>
          <w:szCs w:val="24"/>
          <w:lang w:val="es-ES" w:eastAsia="es-ES"/>
        </w:rPr>
        <w:t>ras de raquis de palma africana</w:t>
      </w:r>
    </w:p>
    <w:tbl>
      <w:tblPr>
        <w:tblStyle w:val="Tabladelista2-nfasis1"/>
        <w:tblW w:w="5529" w:type="dxa"/>
        <w:jc w:val="center"/>
        <w:tblLayout w:type="fixed"/>
        <w:tblLook w:val="0000" w:firstRow="0" w:lastRow="0" w:firstColumn="0" w:lastColumn="0" w:noHBand="0" w:noVBand="0"/>
      </w:tblPr>
      <w:tblGrid>
        <w:gridCol w:w="2281"/>
        <w:gridCol w:w="3248"/>
      </w:tblGrid>
      <w:tr w:rsidR="00533298" w:rsidRPr="00533298" w14:paraId="3F6D8A30" w14:textId="77777777" w:rsidTr="008A7C32">
        <w:trPr>
          <w:cnfStyle w:val="000000100000" w:firstRow="0" w:lastRow="0" w:firstColumn="0" w:lastColumn="0" w:oddVBand="0" w:evenVBand="0" w:oddHBand="1" w:evenHBand="0" w:firstRowFirstColumn="0" w:firstRowLastColumn="0" w:lastRowFirstColumn="0" w:lastRowLastColumn="0"/>
          <w:trHeight w:hRule="exact" w:val="710"/>
          <w:jc w:val="center"/>
        </w:trPr>
        <w:tc>
          <w:tcPr>
            <w:cnfStyle w:val="000010000000" w:firstRow="0" w:lastRow="0" w:firstColumn="0" w:lastColumn="0" w:oddVBand="1" w:evenVBand="0" w:oddHBand="0" w:evenHBand="0" w:firstRowFirstColumn="0" w:firstRowLastColumn="0" w:lastRowFirstColumn="0" w:lastRowLastColumn="0"/>
            <w:tcW w:w="2281" w:type="dxa"/>
            <w:tcBorders>
              <w:top w:val="single" w:sz="12" w:space="0" w:color="5B9BD5" w:themeColor="accent1"/>
              <w:bottom w:val="single" w:sz="12" w:space="0" w:color="5B9BD5" w:themeColor="accent1"/>
            </w:tcBorders>
            <w:shd w:val="clear" w:color="auto" w:fill="BDD6EE" w:themeFill="accent1" w:themeFillTint="66"/>
          </w:tcPr>
          <w:p w14:paraId="6502F7E4" w14:textId="77777777" w:rsidR="00533298" w:rsidRPr="00533298" w:rsidRDefault="00533298" w:rsidP="008A7C32">
            <w:pPr>
              <w:spacing w:before="118" w:line="360" w:lineRule="auto"/>
              <w:ind w:right="-20"/>
              <w:rPr>
                <w:rFonts w:ascii="Times New Roman" w:eastAsia="Times New Roman" w:hAnsi="Times New Roman" w:cs="Times New Roman"/>
                <w:b/>
                <w:bCs/>
                <w:color w:val="000000" w:themeColor="text1"/>
                <w:sz w:val="24"/>
                <w:szCs w:val="24"/>
              </w:rPr>
            </w:pPr>
            <w:r w:rsidRPr="00533298">
              <w:rPr>
                <w:rFonts w:ascii="Times New Roman" w:eastAsia="Times New Roman" w:hAnsi="Times New Roman" w:cs="Times New Roman"/>
                <w:b/>
                <w:bCs/>
                <w:color w:val="000000" w:themeColor="text1"/>
                <w:spacing w:val="-1"/>
                <w:sz w:val="24"/>
                <w:szCs w:val="24"/>
              </w:rPr>
              <w:t>Componente</w:t>
            </w:r>
          </w:p>
        </w:tc>
        <w:tc>
          <w:tcPr>
            <w:tcW w:w="3248" w:type="dxa"/>
            <w:tcBorders>
              <w:top w:val="single" w:sz="12" w:space="0" w:color="5B9BD5" w:themeColor="accent1"/>
              <w:bottom w:val="single" w:sz="12" w:space="0" w:color="5B9BD5" w:themeColor="accent1"/>
            </w:tcBorders>
            <w:shd w:val="clear" w:color="auto" w:fill="BDD6EE" w:themeFill="accent1" w:themeFillTint="66"/>
          </w:tcPr>
          <w:p w14:paraId="3DECC5D0" w14:textId="77777777" w:rsidR="00533298" w:rsidRPr="00533298" w:rsidRDefault="00533298" w:rsidP="008A7C32">
            <w:pPr>
              <w:spacing w:before="17" w:line="360" w:lineRule="auto"/>
              <w:ind w:right="62"/>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themeColor="text1"/>
                <w:sz w:val="24"/>
                <w:szCs w:val="24"/>
              </w:rPr>
            </w:pPr>
            <w:r w:rsidRPr="00533298">
              <w:rPr>
                <w:rFonts w:ascii="Times New Roman" w:eastAsia="Times New Roman" w:hAnsi="Times New Roman" w:cs="Times New Roman"/>
                <w:b/>
                <w:bCs/>
                <w:color w:val="000000" w:themeColor="text1"/>
                <w:sz w:val="24"/>
                <w:szCs w:val="24"/>
              </w:rPr>
              <w:t>Composición presente en las fibras</w:t>
            </w:r>
            <w:r w:rsidRPr="00533298">
              <w:rPr>
                <w:rFonts w:ascii="Times New Roman" w:eastAsia="Times New Roman" w:hAnsi="Times New Roman" w:cs="Times New Roman"/>
                <w:color w:val="000000" w:themeColor="text1"/>
                <w:sz w:val="24"/>
                <w:szCs w:val="24"/>
              </w:rPr>
              <w:t xml:space="preserve"> </w:t>
            </w:r>
            <w:r w:rsidRPr="00533298">
              <w:rPr>
                <w:rFonts w:ascii="Times New Roman" w:eastAsia="Times New Roman" w:hAnsi="Times New Roman" w:cs="Times New Roman"/>
                <w:b/>
                <w:bCs/>
                <w:color w:val="000000" w:themeColor="text1"/>
                <w:spacing w:val="1"/>
                <w:sz w:val="24"/>
                <w:szCs w:val="24"/>
              </w:rPr>
              <w:t>(</w:t>
            </w:r>
            <w:r w:rsidRPr="00533298">
              <w:rPr>
                <w:rFonts w:ascii="Times New Roman" w:eastAsia="Times New Roman" w:hAnsi="Times New Roman" w:cs="Times New Roman"/>
                <w:b/>
                <w:bCs/>
                <w:color w:val="000000" w:themeColor="text1"/>
                <w:spacing w:val="-2"/>
                <w:sz w:val="24"/>
                <w:szCs w:val="24"/>
              </w:rPr>
              <w:t>%</w:t>
            </w:r>
            <w:r w:rsidRPr="00533298">
              <w:rPr>
                <w:rFonts w:ascii="Times New Roman" w:eastAsia="Times New Roman" w:hAnsi="Times New Roman" w:cs="Times New Roman"/>
                <w:b/>
                <w:bCs/>
                <w:color w:val="000000" w:themeColor="text1"/>
                <w:sz w:val="24"/>
                <w:szCs w:val="24"/>
              </w:rPr>
              <w:t>)</w:t>
            </w:r>
          </w:p>
        </w:tc>
      </w:tr>
      <w:tr w:rsidR="00533298" w:rsidRPr="00533298" w14:paraId="621F928F" w14:textId="77777777" w:rsidTr="008A7C32">
        <w:trPr>
          <w:trHeight w:hRule="exact" w:val="390"/>
          <w:jc w:val="center"/>
        </w:trPr>
        <w:tc>
          <w:tcPr>
            <w:cnfStyle w:val="000010000000" w:firstRow="0" w:lastRow="0" w:firstColumn="0" w:lastColumn="0" w:oddVBand="1" w:evenVBand="0" w:oddHBand="0" w:evenHBand="0" w:firstRowFirstColumn="0" w:firstRowLastColumn="0" w:lastRowFirstColumn="0" w:lastRowLastColumn="0"/>
            <w:tcW w:w="2281" w:type="dxa"/>
            <w:tcBorders>
              <w:top w:val="single" w:sz="12" w:space="0" w:color="5B9BD5" w:themeColor="accent1"/>
              <w:bottom w:val="nil"/>
            </w:tcBorders>
            <w:shd w:val="clear" w:color="auto" w:fill="FFFFFF" w:themeFill="background1"/>
          </w:tcPr>
          <w:p w14:paraId="685B342B" w14:textId="77777777" w:rsidR="00533298" w:rsidRPr="00533298" w:rsidRDefault="00533298" w:rsidP="008A7C32">
            <w:pPr>
              <w:spacing w:before="12" w:line="360" w:lineRule="auto"/>
              <w:ind w:right="-20"/>
              <w:rPr>
                <w:rFonts w:ascii="Times New Roman" w:eastAsia="Times New Roman" w:hAnsi="Times New Roman" w:cs="Times New Roman"/>
                <w:color w:val="000000" w:themeColor="text1"/>
                <w:sz w:val="24"/>
                <w:szCs w:val="24"/>
              </w:rPr>
            </w:pPr>
            <w:r w:rsidRPr="00533298">
              <w:rPr>
                <w:rFonts w:ascii="Times New Roman" w:eastAsia="Times New Roman" w:hAnsi="Times New Roman" w:cs="Times New Roman"/>
                <w:color w:val="000000" w:themeColor="text1"/>
                <w:sz w:val="24"/>
                <w:szCs w:val="24"/>
              </w:rPr>
              <w:t>Li</w:t>
            </w:r>
            <w:r w:rsidRPr="00533298">
              <w:rPr>
                <w:rFonts w:ascii="Times New Roman" w:eastAsia="Times New Roman" w:hAnsi="Times New Roman" w:cs="Times New Roman"/>
                <w:color w:val="000000" w:themeColor="text1"/>
                <w:spacing w:val="-1"/>
                <w:sz w:val="24"/>
                <w:szCs w:val="24"/>
              </w:rPr>
              <w:t>g</w:t>
            </w:r>
            <w:r w:rsidRPr="00533298">
              <w:rPr>
                <w:rFonts w:ascii="Times New Roman" w:eastAsia="Times New Roman" w:hAnsi="Times New Roman" w:cs="Times New Roman"/>
                <w:color w:val="000000" w:themeColor="text1"/>
                <w:sz w:val="24"/>
                <w:szCs w:val="24"/>
              </w:rPr>
              <w:t>nina</w:t>
            </w:r>
          </w:p>
        </w:tc>
        <w:tc>
          <w:tcPr>
            <w:tcW w:w="3248" w:type="dxa"/>
            <w:tcBorders>
              <w:top w:val="single" w:sz="12" w:space="0" w:color="5B9BD5" w:themeColor="accent1"/>
              <w:bottom w:val="nil"/>
            </w:tcBorders>
            <w:shd w:val="clear" w:color="auto" w:fill="FFFFFF" w:themeFill="background1"/>
          </w:tcPr>
          <w:p w14:paraId="0DED4292" w14:textId="77777777" w:rsidR="00533298" w:rsidRPr="00533298" w:rsidRDefault="00533298" w:rsidP="008A7C32">
            <w:pPr>
              <w:spacing w:before="12" w:line="360" w:lineRule="auto"/>
              <w:ind w:right="-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533298">
              <w:rPr>
                <w:rFonts w:ascii="Times New Roman" w:eastAsia="Times New Roman" w:hAnsi="Times New Roman" w:cs="Times New Roman"/>
                <w:color w:val="000000" w:themeColor="text1"/>
                <w:sz w:val="24"/>
                <w:szCs w:val="24"/>
              </w:rPr>
              <w:t>18,1</w:t>
            </w:r>
          </w:p>
        </w:tc>
      </w:tr>
      <w:tr w:rsidR="00533298" w:rsidRPr="00533298" w14:paraId="41070F34" w14:textId="77777777" w:rsidTr="008A7C32">
        <w:trPr>
          <w:cnfStyle w:val="000000100000" w:firstRow="0" w:lastRow="0" w:firstColumn="0" w:lastColumn="0" w:oddVBand="0" w:evenVBand="0" w:oddHBand="1" w:evenHBand="0" w:firstRowFirstColumn="0" w:firstRowLastColumn="0" w:lastRowFirstColumn="0" w:lastRowLastColumn="0"/>
          <w:trHeight w:hRule="exact" w:val="388"/>
          <w:jc w:val="center"/>
        </w:trPr>
        <w:tc>
          <w:tcPr>
            <w:cnfStyle w:val="000010000000" w:firstRow="0" w:lastRow="0" w:firstColumn="0" w:lastColumn="0" w:oddVBand="1" w:evenVBand="0" w:oddHBand="0" w:evenHBand="0" w:firstRowFirstColumn="0" w:firstRowLastColumn="0" w:lastRowFirstColumn="0" w:lastRowLastColumn="0"/>
            <w:tcW w:w="2281" w:type="dxa"/>
            <w:tcBorders>
              <w:top w:val="nil"/>
              <w:bottom w:val="nil"/>
            </w:tcBorders>
          </w:tcPr>
          <w:p w14:paraId="704668A4" w14:textId="77777777" w:rsidR="00533298" w:rsidRPr="00533298" w:rsidRDefault="00533298" w:rsidP="008A7C32">
            <w:pPr>
              <w:spacing w:before="12" w:line="360" w:lineRule="auto"/>
              <w:ind w:right="-20"/>
              <w:rPr>
                <w:rFonts w:ascii="Times New Roman" w:eastAsia="Times New Roman" w:hAnsi="Times New Roman" w:cs="Times New Roman"/>
                <w:color w:val="000000" w:themeColor="text1"/>
                <w:sz w:val="24"/>
                <w:szCs w:val="24"/>
              </w:rPr>
            </w:pPr>
            <w:r w:rsidRPr="00533298">
              <w:rPr>
                <w:rFonts w:ascii="Times New Roman" w:eastAsia="Times New Roman" w:hAnsi="Times New Roman" w:cs="Times New Roman"/>
                <w:color w:val="000000" w:themeColor="text1"/>
                <w:sz w:val="24"/>
                <w:szCs w:val="24"/>
              </w:rPr>
              <w:t>Ceni</w:t>
            </w:r>
            <w:r w:rsidRPr="00533298">
              <w:rPr>
                <w:rFonts w:ascii="Times New Roman" w:eastAsia="Times New Roman" w:hAnsi="Times New Roman" w:cs="Times New Roman"/>
                <w:color w:val="000000" w:themeColor="text1"/>
                <w:spacing w:val="-1"/>
                <w:sz w:val="24"/>
                <w:szCs w:val="24"/>
              </w:rPr>
              <w:t>z</w:t>
            </w:r>
            <w:r w:rsidRPr="00533298">
              <w:rPr>
                <w:rFonts w:ascii="Times New Roman" w:eastAsia="Times New Roman" w:hAnsi="Times New Roman" w:cs="Times New Roman"/>
                <w:color w:val="000000" w:themeColor="text1"/>
                <w:sz w:val="24"/>
                <w:szCs w:val="24"/>
              </w:rPr>
              <w:t>as</w:t>
            </w:r>
          </w:p>
        </w:tc>
        <w:tc>
          <w:tcPr>
            <w:tcW w:w="3248" w:type="dxa"/>
            <w:tcBorders>
              <w:top w:val="nil"/>
              <w:bottom w:val="nil"/>
            </w:tcBorders>
          </w:tcPr>
          <w:p w14:paraId="58293C9C" w14:textId="77777777" w:rsidR="00533298" w:rsidRPr="00533298" w:rsidRDefault="00533298" w:rsidP="008A7C32">
            <w:pPr>
              <w:spacing w:before="12" w:line="360" w:lineRule="auto"/>
              <w:ind w:right="-2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533298">
              <w:rPr>
                <w:rFonts w:ascii="Times New Roman" w:eastAsia="Times New Roman" w:hAnsi="Times New Roman" w:cs="Times New Roman"/>
                <w:color w:val="000000" w:themeColor="text1"/>
                <w:sz w:val="24"/>
                <w:szCs w:val="24"/>
              </w:rPr>
              <w:t>3,8</w:t>
            </w:r>
          </w:p>
        </w:tc>
      </w:tr>
      <w:tr w:rsidR="00533298" w:rsidRPr="00533298" w14:paraId="18F40BAF" w14:textId="77777777" w:rsidTr="008A7C32">
        <w:trPr>
          <w:trHeight w:hRule="exact" w:val="388"/>
          <w:jc w:val="center"/>
        </w:trPr>
        <w:tc>
          <w:tcPr>
            <w:cnfStyle w:val="000010000000" w:firstRow="0" w:lastRow="0" w:firstColumn="0" w:lastColumn="0" w:oddVBand="1" w:evenVBand="0" w:oddHBand="0" w:evenHBand="0" w:firstRowFirstColumn="0" w:firstRowLastColumn="0" w:lastRowFirstColumn="0" w:lastRowLastColumn="0"/>
            <w:tcW w:w="2281" w:type="dxa"/>
            <w:tcBorders>
              <w:top w:val="nil"/>
              <w:bottom w:val="nil"/>
            </w:tcBorders>
            <w:shd w:val="clear" w:color="auto" w:fill="FFFFFF" w:themeFill="background1"/>
          </w:tcPr>
          <w:p w14:paraId="46DF1243" w14:textId="77777777" w:rsidR="00533298" w:rsidRPr="00533298" w:rsidRDefault="00533298" w:rsidP="008A7C32">
            <w:pPr>
              <w:spacing w:before="12" w:line="360" w:lineRule="auto"/>
              <w:ind w:right="-20"/>
              <w:rPr>
                <w:rFonts w:ascii="Times New Roman" w:eastAsia="Times New Roman" w:hAnsi="Times New Roman" w:cs="Times New Roman"/>
                <w:color w:val="000000" w:themeColor="text1"/>
                <w:sz w:val="24"/>
                <w:szCs w:val="24"/>
              </w:rPr>
            </w:pPr>
            <w:r w:rsidRPr="00533298">
              <w:rPr>
                <w:rFonts w:ascii="Times New Roman" w:eastAsia="Times New Roman" w:hAnsi="Times New Roman" w:cs="Times New Roman"/>
                <w:color w:val="000000" w:themeColor="text1"/>
                <w:spacing w:val="-1"/>
                <w:sz w:val="24"/>
                <w:szCs w:val="24"/>
              </w:rPr>
              <w:t>H</w:t>
            </w:r>
            <w:r w:rsidRPr="00533298">
              <w:rPr>
                <w:rFonts w:ascii="Times New Roman" w:eastAsia="Times New Roman" w:hAnsi="Times New Roman" w:cs="Times New Roman"/>
                <w:color w:val="000000" w:themeColor="text1"/>
                <w:sz w:val="24"/>
                <w:szCs w:val="24"/>
              </w:rPr>
              <w:t>e</w:t>
            </w:r>
            <w:r w:rsidRPr="00533298">
              <w:rPr>
                <w:rFonts w:ascii="Times New Roman" w:eastAsia="Times New Roman" w:hAnsi="Times New Roman" w:cs="Times New Roman"/>
                <w:color w:val="000000" w:themeColor="text1"/>
                <w:spacing w:val="-3"/>
                <w:sz w:val="24"/>
                <w:szCs w:val="24"/>
              </w:rPr>
              <w:t>m</w:t>
            </w:r>
            <w:r w:rsidRPr="00533298">
              <w:rPr>
                <w:rFonts w:ascii="Times New Roman" w:eastAsia="Times New Roman" w:hAnsi="Times New Roman" w:cs="Times New Roman"/>
                <w:color w:val="000000" w:themeColor="text1"/>
                <w:sz w:val="24"/>
                <w:szCs w:val="24"/>
              </w:rPr>
              <w:t>ice</w:t>
            </w:r>
            <w:r w:rsidRPr="00533298">
              <w:rPr>
                <w:rFonts w:ascii="Times New Roman" w:eastAsia="Times New Roman" w:hAnsi="Times New Roman" w:cs="Times New Roman"/>
                <w:color w:val="000000" w:themeColor="text1"/>
                <w:spacing w:val="1"/>
                <w:sz w:val="24"/>
                <w:szCs w:val="24"/>
              </w:rPr>
              <w:t>l</w:t>
            </w:r>
            <w:r w:rsidRPr="00533298">
              <w:rPr>
                <w:rFonts w:ascii="Times New Roman" w:eastAsia="Times New Roman" w:hAnsi="Times New Roman" w:cs="Times New Roman"/>
                <w:color w:val="000000" w:themeColor="text1"/>
                <w:sz w:val="24"/>
                <w:szCs w:val="24"/>
              </w:rPr>
              <w:t>u</w:t>
            </w:r>
            <w:r w:rsidRPr="00533298">
              <w:rPr>
                <w:rFonts w:ascii="Times New Roman" w:eastAsia="Times New Roman" w:hAnsi="Times New Roman" w:cs="Times New Roman"/>
                <w:color w:val="000000" w:themeColor="text1"/>
                <w:spacing w:val="1"/>
                <w:sz w:val="24"/>
                <w:szCs w:val="24"/>
              </w:rPr>
              <w:t>l</w:t>
            </w:r>
            <w:r w:rsidRPr="00533298">
              <w:rPr>
                <w:rFonts w:ascii="Times New Roman" w:eastAsia="Times New Roman" w:hAnsi="Times New Roman" w:cs="Times New Roman"/>
                <w:color w:val="000000" w:themeColor="text1"/>
                <w:spacing w:val="-1"/>
                <w:sz w:val="24"/>
                <w:szCs w:val="24"/>
              </w:rPr>
              <w:t>o</w:t>
            </w:r>
            <w:r w:rsidRPr="00533298">
              <w:rPr>
                <w:rFonts w:ascii="Times New Roman" w:eastAsia="Times New Roman" w:hAnsi="Times New Roman" w:cs="Times New Roman"/>
                <w:color w:val="000000" w:themeColor="text1"/>
                <w:sz w:val="24"/>
                <w:szCs w:val="24"/>
              </w:rPr>
              <w:t>sa</w:t>
            </w:r>
          </w:p>
        </w:tc>
        <w:tc>
          <w:tcPr>
            <w:tcW w:w="3248" w:type="dxa"/>
            <w:tcBorders>
              <w:top w:val="nil"/>
              <w:bottom w:val="nil"/>
            </w:tcBorders>
            <w:shd w:val="clear" w:color="auto" w:fill="FFFFFF" w:themeFill="background1"/>
          </w:tcPr>
          <w:p w14:paraId="76CC5C0B" w14:textId="77777777" w:rsidR="00533298" w:rsidRPr="00533298" w:rsidRDefault="00533298" w:rsidP="008A7C32">
            <w:pPr>
              <w:spacing w:before="12" w:line="360" w:lineRule="auto"/>
              <w:ind w:right="-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533298">
              <w:rPr>
                <w:rFonts w:ascii="Times New Roman" w:eastAsia="Times New Roman" w:hAnsi="Times New Roman" w:cs="Times New Roman"/>
                <w:color w:val="000000" w:themeColor="text1"/>
                <w:sz w:val="24"/>
                <w:szCs w:val="24"/>
              </w:rPr>
              <w:t>22,1</w:t>
            </w:r>
          </w:p>
        </w:tc>
      </w:tr>
      <w:tr w:rsidR="00533298" w:rsidRPr="00533298" w14:paraId="46432CF5" w14:textId="77777777" w:rsidTr="008A7C32">
        <w:trPr>
          <w:cnfStyle w:val="000000100000" w:firstRow="0" w:lastRow="0" w:firstColumn="0" w:lastColumn="0" w:oddVBand="0" w:evenVBand="0" w:oddHBand="1" w:evenHBand="0" w:firstRowFirstColumn="0" w:firstRowLastColumn="0" w:lastRowFirstColumn="0" w:lastRowLastColumn="0"/>
          <w:trHeight w:hRule="exact" w:val="388"/>
          <w:jc w:val="center"/>
        </w:trPr>
        <w:tc>
          <w:tcPr>
            <w:cnfStyle w:val="000010000000" w:firstRow="0" w:lastRow="0" w:firstColumn="0" w:lastColumn="0" w:oddVBand="1" w:evenVBand="0" w:oddHBand="0" w:evenHBand="0" w:firstRowFirstColumn="0" w:firstRowLastColumn="0" w:lastRowFirstColumn="0" w:lastRowLastColumn="0"/>
            <w:tcW w:w="2281" w:type="dxa"/>
            <w:tcBorders>
              <w:top w:val="nil"/>
              <w:bottom w:val="single" w:sz="12" w:space="0" w:color="5B9BD5" w:themeColor="accent1"/>
            </w:tcBorders>
          </w:tcPr>
          <w:p w14:paraId="6570EB73" w14:textId="77777777" w:rsidR="00533298" w:rsidRPr="00533298" w:rsidRDefault="00533298" w:rsidP="008A7C32">
            <w:pPr>
              <w:spacing w:before="34" w:line="360" w:lineRule="auto"/>
              <w:ind w:right="-20"/>
              <w:rPr>
                <w:rFonts w:ascii="Times New Roman" w:eastAsia="Times New Roman" w:hAnsi="Times New Roman" w:cs="Times New Roman"/>
                <w:color w:val="000000" w:themeColor="text1"/>
                <w:sz w:val="24"/>
                <w:szCs w:val="24"/>
              </w:rPr>
            </w:pPr>
            <w:r w:rsidRPr="00533298">
              <w:rPr>
                <w:rFonts w:ascii="Times New Roman" w:eastAsia="Times New Roman" w:hAnsi="Times New Roman" w:cs="Times New Roman"/>
                <w:color w:val="000000" w:themeColor="text1"/>
                <w:sz w:val="24"/>
                <w:szCs w:val="24"/>
              </w:rPr>
              <w:t>Celu</w:t>
            </w:r>
            <w:r w:rsidRPr="00533298">
              <w:rPr>
                <w:rFonts w:ascii="Times New Roman" w:eastAsia="Times New Roman" w:hAnsi="Times New Roman" w:cs="Times New Roman"/>
                <w:color w:val="000000" w:themeColor="text1"/>
                <w:spacing w:val="-1"/>
                <w:sz w:val="24"/>
                <w:szCs w:val="24"/>
              </w:rPr>
              <w:t>l</w:t>
            </w:r>
            <w:r w:rsidRPr="00533298">
              <w:rPr>
                <w:rFonts w:ascii="Times New Roman" w:eastAsia="Times New Roman" w:hAnsi="Times New Roman" w:cs="Times New Roman"/>
                <w:color w:val="000000" w:themeColor="text1"/>
                <w:sz w:val="24"/>
                <w:szCs w:val="24"/>
              </w:rPr>
              <w:t>osa</w:t>
            </w:r>
          </w:p>
        </w:tc>
        <w:tc>
          <w:tcPr>
            <w:tcW w:w="3248" w:type="dxa"/>
            <w:tcBorders>
              <w:top w:val="nil"/>
              <w:bottom w:val="single" w:sz="12" w:space="0" w:color="5B9BD5" w:themeColor="accent1"/>
            </w:tcBorders>
          </w:tcPr>
          <w:p w14:paraId="3805816E" w14:textId="77777777" w:rsidR="00533298" w:rsidRPr="00533298" w:rsidRDefault="00533298" w:rsidP="008A7C32">
            <w:pPr>
              <w:spacing w:before="34" w:line="360" w:lineRule="auto"/>
              <w:ind w:right="-2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rPr>
            </w:pPr>
            <w:r w:rsidRPr="00533298">
              <w:rPr>
                <w:rFonts w:ascii="Times New Roman" w:eastAsia="Times New Roman" w:hAnsi="Times New Roman" w:cs="Times New Roman"/>
                <w:color w:val="000000" w:themeColor="text1"/>
                <w:sz w:val="24"/>
                <w:szCs w:val="24"/>
              </w:rPr>
              <w:t>59,7</w:t>
            </w:r>
          </w:p>
        </w:tc>
      </w:tr>
    </w:tbl>
    <w:p w14:paraId="3C4766ED" w14:textId="3D4200DD" w:rsidR="008E3D1A" w:rsidRPr="005E3A77" w:rsidRDefault="001611DC" w:rsidP="000839FD">
      <w:pPr>
        <w:spacing w:before="1" w:line="360" w:lineRule="auto"/>
        <w:ind w:left="708" w:right="-20"/>
        <w:rPr>
          <w:rFonts w:ascii="Times New Roman" w:eastAsia="Times New Roman" w:hAnsi="Times New Roman" w:cs="Times New Roman"/>
          <w:color w:val="000000" w:themeColor="text1"/>
          <w:w w:val="99"/>
          <w:sz w:val="20"/>
          <w:szCs w:val="24"/>
        </w:rPr>
      </w:pPr>
      <w:r w:rsidRPr="005E3A77">
        <w:rPr>
          <w:rFonts w:ascii="Times New Roman" w:eastAsia="Times New Roman" w:hAnsi="Times New Roman" w:cs="Times New Roman"/>
          <w:color w:val="000000" w:themeColor="text1"/>
          <w:w w:val="99"/>
          <w:sz w:val="20"/>
          <w:szCs w:val="24"/>
        </w:rPr>
        <w:t xml:space="preserve"> </w:t>
      </w:r>
      <w:r w:rsidR="008A7C32">
        <w:rPr>
          <w:rFonts w:ascii="Times New Roman" w:eastAsia="Times New Roman" w:hAnsi="Times New Roman" w:cs="Times New Roman"/>
          <w:color w:val="000000" w:themeColor="text1"/>
          <w:w w:val="99"/>
          <w:sz w:val="20"/>
          <w:szCs w:val="24"/>
        </w:rPr>
        <w:t xml:space="preserve">      </w:t>
      </w:r>
      <w:r w:rsidRPr="005E3A77">
        <w:rPr>
          <w:rFonts w:ascii="Times New Roman" w:eastAsia="Times New Roman" w:hAnsi="Times New Roman" w:cs="Times New Roman"/>
          <w:color w:val="000000" w:themeColor="text1"/>
          <w:w w:val="99"/>
          <w:sz w:val="20"/>
          <w:szCs w:val="24"/>
        </w:rPr>
        <w:t xml:space="preserve">   </w:t>
      </w:r>
      <w:r w:rsidRPr="005E3A77">
        <w:rPr>
          <w:rFonts w:ascii="Times New Roman" w:eastAsia="Times New Roman" w:hAnsi="Times New Roman" w:cs="Times New Roman"/>
          <w:b/>
          <w:color w:val="000000" w:themeColor="text1"/>
          <w:w w:val="99"/>
          <w:sz w:val="20"/>
          <w:szCs w:val="24"/>
        </w:rPr>
        <w:t>Fuente:</w:t>
      </w:r>
      <w:r w:rsidRPr="005E3A77">
        <w:rPr>
          <w:rFonts w:ascii="Times New Roman" w:eastAsia="Times New Roman" w:hAnsi="Times New Roman" w:cs="Times New Roman"/>
          <w:color w:val="000000" w:themeColor="text1"/>
          <w:w w:val="99"/>
          <w:sz w:val="20"/>
          <w:szCs w:val="24"/>
        </w:rPr>
        <w:t xml:space="preserve"> </w:t>
      </w:r>
      <w:r w:rsidR="00533298" w:rsidRPr="005E3A77">
        <w:rPr>
          <w:rFonts w:ascii="Times New Roman" w:eastAsia="Times New Roman" w:hAnsi="Times New Roman" w:cs="Times New Roman"/>
          <w:color w:val="000000" w:themeColor="text1"/>
          <w:w w:val="99"/>
          <w:sz w:val="20"/>
          <w:szCs w:val="24"/>
        </w:rPr>
        <w:t>M</w:t>
      </w:r>
      <w:r w:rsidR="00533298" w:rsidRPr="005E3A77">
        <w:rPr>
          <w:rFonts w:ascii="Times New Roman" w:eastAsia="Times New Roman" w:hAnsi="Times New Roman" w:cs="Times New Roman"/>
          <w:color w:val="000000" w:themeColor="text1"/>
          <w:spacing w:val="1"/>
          <w:w w:val="99"/>
          <w:sz w:val="20"/>
          <w:szCs w:val="24"/>
        </w:rPr>
        <w:t>i</w:t>
      </w:r>
      <w:r w:rsidR="00533298" w:rsidRPr="005E3A77">
        <w:rPr>
          <w:rFonts w:ascii="Times New Roman" w:eastAsia="Times New Roman" w:hAnsi="Times New Roman" w:cs="Times New Roman"/>
          <w:color w:val="000000" w:themeColor="text1"/>
          <w:spacing w:val="2"/>
          <w:w w:val="99"/>
          <w:sz w:val="20"/>
          <w:szCs w:val="24"/>
        </w:rPr>
        <w:t>s</w:t>
      </w:r>
      <w:r w:rsidR="00533298" w:rsidRPr="005E3A77">
        <w:rPr>
          <w:rFonts w:ascii="Times New Roman" w:eastAsia="Times New Roman" w:hAnsi="Times New Roman" w:cs="Times New Roman"/>
          <w:color w:val="000000" w:themeColor="text1"/>
          <w:w w:val="99"/>
          <w:sz w:val="20"/>
          <w:szCs w:val="24"/>
        </w:rPr>
        <w:t>son</w:t>
      </w:r>
      <w:r w:rsidR="00533298" w:rsidRPr="005E3A77">
        <w:rPr>
          <w:rFonts w:ascii="Times New Roman" w:eastAsia="Times New Roman" w:hAnsi="Times New Roman" w:cs="Times New Roman"/>
          <w:color w:val="000000" w:themeColor="text1"/>
          <w:sz w:val="20"/>
          <w:szCs w:val="24"/>
        </w:rPr>
        <w:t xml:space="preserve"> </w:t>
      </w:r>
      <w:r w:rsidR="006D32CE" w:rsidRPr="005E3A77">
        <w:rPr>
          <w:rFonts w:ascii="Times New Roman" w:eastAsia="Times New Roman" w:hAnsi="Times New Roman" w:cs="Times New Roman"/>
          <w:i/>
          <w:iCs/>
          <w:color w:val="000000" w:themeColor="text1"/>
          <w:w w:val="99"/>
          <w:sz w:val="20"/>
          <w:szCs w:val="24"/>
        </w:rPr>
        <w:t>et al</w:t>
      </w:r>
      <w:r w:rsidR="00F81823" w:rsidRPr="005E3A77">
        <w:rPr>
          <w:rFonts w:ascii="Times New Roman" w:eastAsia="Times New Roman" w:hAnsi="Times New Roman" w:cs="Times New Roman"/>
          <w:iCs/>
          <w:color w:val="000000" w:themeColor="text1"/>
          <w:w w:val="99"/>
          <w:sz w:val="20"/>
          <w:szCs w:val="24"/>
        </w:rPr>
        <w:t>.,</w:t>
      </w:r>
      <w:r w:rsidR="00533298" w:rsidRPr="005E3A77">
        <w:rPr>
          <w:rFonts w:ascii="Times New Roman" w:eastAsia="Times New Roman" w:hAnsi="Times New Roman" w:cs="Times New Roman"/>
          <w:color w:val="000000" w:themeColor="text1"/>
          <w:spacing w:val="1"/>
          <w:sz w:val="20"/>
          <w:szCs w:val="24"/>
        </w:rPr>
        <w:t xml:space="preserve"> </w:t>
      </w:r>
      <w:r w:rsidR="00533298" w:rsidRPr="005E3A77">
        <w:rPr>
          <w:rFonts w:ascii="Times New Roman" w:eastAsia="Times New Roman" w:hAnsi="Times New Roman" w:cs="Times New Roman"/>
          <w:color w:val="000000" w:themeColor="text1"/>
          <w:spacing w:val="1"/>
          <w:w w:val="99"/>
          <w:sz w:val="20"/>
          <w:szCs w:val="24"/>
        </w:rPr>
        <w:t>200</w:t>
      </w:r>
      <w:r w:rsidR="00533298" w:rsidRPr="005E3A77">
        <w:rPr>
          <w:rFonts w:ascii="Times New Roman" w:eastAsia="Times New Roman" w:hAnsi="Times New Roman" w:cs="Times New Roman"/>
          <w:color w:val="000000" w:themeColor="text1"/>
          <w:w w:val="99"/>
          <w:sz w:val="20"/>
          <w:szCs w:val="24"/>
        </w:rPr>
        <w:t>9</w:t>
      </w:r>
    </w:p>
    <w:p w14:paraId="0021DB4A" w14:textId="5CF45BF6" w:rsidR="008E3D1A" w:rsidRPr="000839FD" w:rsidRDefault="00533298" w:rsidP="00CA2543">
      <w:pPr>
        <w:pStyle w:val="Ttulo3"/>
        <w:numPr>
          <w:ilvl w:val="1"/>
          <w:numId w:val="33"/>
        </w:numPr>
        <w:spacing w:after="240" w:line="360" w:lineRule="auto"/>
        <w:ind w:left="0" w:firstLine="0"/>
        <w:jc w:val="both"/>
        <w:rPr>
          <w:rFonts w:ascii="Times New Roman" w:hAnsi="Times New Roman" w:cs="Times New Roman"/>
          <w:b/>
          <w:color w:val="auto"/>
          <w:lang w:val="es-ES"/>
        </w:rPr>
      </w:pPr>
      <w:bookmarkStart w:id="216" w:name="_Toc486324727"/>
      <w:bookmarkStart w:id="217" w:name="_Toc508047210"/>
      <w:r w:rsidRPr="000839FD">
        <w:rPr>
          <w:rFonts w:ascii="Times New Roman" w:hAnsi="Times New Roman" w:cs="Times New Roman"/>
          <w:b/>
          <w:color w:val="auto"/>
          <w:lang w:val="es-ES"/>
        </w:rPr>
        <w:t>Gandul</w:t>
      </w:r>
      <w:bookmarkEnd w:id="216"/>
      <w:bookmarkEnd w:id="217"/>
    </w:p>
    <w:p w14:paraId="733CE9E6" w14:textId="2F56651D" w:rsidR="00533298" w:rsidRPr="000839FD" w:rsidRDefault="00533298" w:rsidP="000839FD">
      <w:pPr>
        <w:spacing w:before="100" w:beforeAutospacing="1" w:after="100" w:afterAutospacing="1" w:line="360" w:lineRule="auto"/>
        <w:jc w:val="both"/>
        <w:rPr>
          <w:rFonts w:ascii="Times New Roman" w:hAnsi="Times New Roman" w:cs="Times New Roman"/>
          <w:color w:val="000000" w:themeColor="text1"/>
          <w:sz w:val="24"/>
          <w:szCs w:val="24"/>
        </w:rPr>
      </w:pPr>
      <w:r w:rsidRPr="00533298">
        <w:rPr>
          <w:rFonts w:ascii="Times New Roman" w:hAnsi="Times New Roman" w:cs="Times New Roman"/>
          <w:color w:val="000000" w:themeColor="text1"/>
          <w:sz w:val="24"/>
          <w:szCs w:val="24"/>
          <w:lang w:val="es-ES"/>
        </w:rPr>
        <w:t>El gandul es una leguminosa arbustiva que también s</w:t>
      </w:r>
      <w:r w:rsidR="001611DC">
        <w:rPr>
          <w:rFonts w:ascii="Times New Roman" w:hAnsi="Times New Roman" w:cs="Times New Roman"/>
          <w:color w:val="000000" w:themeColor="text1"/>
          <w:sz w:val="24"/>
          <w:szCs w:val="24"/>
          <w:lang w:val="es-ES"/>
        </w:rPr>
        <w:t>e conoce como fréjol de palo, g</w:t>
      </w:r>
      <w:r w:rsidRPr="00533298">
        <w:rPr>
          <w:rFonts w:ascii="Times New Roman" w:hAnsi="Times New Roman" w:cs="Times New Roman"/>
          <w:color w:val="000000" w:themeColor="text1"/>
          <w:sz w:val="24"/>
          <w:szCs w:val="24"/>
          <w:lang w:val="es-ES"/>
        </w:rPr>
        <w:t xml:space="preserve">andul o pichuncho. Su nombre científico es </w:t>
      </w:r>
      <w:r w:rsidRPr="001611DC">
        <w:rPr>
          <w:rFonts w:ascii="Times New Roman" w:hAnsi="Times New Roman" w:cs="Times New Roman"/>
          <w:i/>
          <w:color w:val="000000" w:themeColor="text1"/>
          <w:sz w:val="24"/>
          <w:szCs w:val="24"/>
          <w:lang w:val="es-ES"/>
        </w:rPr>
        <w:t>Cajanus cajan</w:t>
      </w:r>
      <w:r w:rsidRPr="00533298">
        <w:rPr>
          <w:rFonts w:ascii="Times New Roman" w:hAnsi="Times New Roman" w:cs="Times New Roman"/>
          <w:color w:val="000000" w:themeColor="text1"/>
          <w:sz w:val="24"/>
          <w:szCs w:val="24"/>
          <w:lang w:val="es-ES"/>
        </w:rPr>
        <w:t xml:space="preserve">. Posee gran importancia dentro de la alimentación animal y humana por su aporte de proteínas (23%), carbohidratos y minerales. </w:t>
      </w:r>
      <w:r w:rsidR="004C3E56" w:rsidRPr="00533298">
        <w:rPr>
          <w:rFonts w:ascii="Times New Roman" w:hAnsi="Times New Roman" w:cs="Times New Roman"/>
          <w:color w:val="000000" w:themeColor="text1"/>
          <w:sz w:val="24"/>
          <w:szCs w:val="24"/>
          <w:lang w:val="es-ES"/>
        </w:rPr>
        <w:t>Además,</w:t>
      </w:r>
      <w:r w:rsidRPr="00533298">
        <w:rPr>
          <w:rFonts w:ascii="Times New Roman" w:hAnsi="Times New Roman" w:cs="Times New Roman"/>
          <w:color w:val="000000" w:themeColor="text1"/>
          <w:sz w:val="24"/>
          <w:szCs w:val="24"/>
          <w:lang w:val="es-ES"/>
        </w:rPr>
        <w:t xml:space="preserve"> es utilizado en los sistemas agrosilvopastoriles por sus diversos beneficios como mejorador del suelo, productor de somb</w:t>
      </w:r>
      <w:r w:rsidR="00356320">
        <w:rPr>
          <w:rFonts w:ascii="Times New Roman" w:hAnsi="Times New Roman" w:cs="Times New Roman"/>
          <w:color w:val="000000" w:themeColor="text1"/>
          <w:sz w:val="24"/>
          <w:szCs w:val="24"/>
          <w:lang w:val="es-ES"/>
        </w:rPr>
        <w:t>ra, barrera viva, entre otros (Castañeda, 2000</w:t>
      </w:r>
      <w:r w:rsidRPr="00533298">
        <w:rPr>
          <w:rFonts w:ascii="Times New Roman" w:hAnsi="Times New Roman" w:cs="Times New Roman"/>
          <w:color w:val="000000" w:themeColor="text1"/>
          <w:sz w:val="24"/>
          <w:szCs w:val="24"/>
          <w:lang w:val="es-ES"/>
        </w:rPr>
        <w:t>). El gandul es procedente de la India y África, y se encuentra ampliamente distribuido en el mundo.</w:t>
      </w:r>
    </w:p>
    <w:p w14:paraId="02E6217B" w14:textId="6B67CE58" w:rsidR="00533298" w:rsidRPr="000839FD" w:rsidRDefault="00533298" w:rsidP="000839FD">
      <w:pPr>
        <w:spacing w:before="100" w:beforeAutospacing="1" w:after="100" w:afterAutospacing="1" w:line="360" w:lineRule="auto"/>
        <w:jc w:val="both"/>
        <w:rPr>
          <w:rFonts w:ascii="Times New Roman" w:hAnsi="Times New Roman" w:cs="Times New Roman"/>
          <w:color w:val="000000" w:themeColor="text1"/>
          <w:sz w:val="24"/>
          <w:szCs w:val="24"/>
        </w:rPr>
      </w:pPr>
      <w:r w:rsidRPr="000839FD">
        <w:rPr>
          <w:rFonts w:ascii="Times New Roman" w:hAnsi="Times New Roman" w:cs="Times New Roman"/>
          <w:color w:val="000000" w:themeColor="text1"/>
          <w:sz w:val="24"/>
          <w:szCs w:val="24"/>
        </w:rPr>
        <w:t>En el Ecuador las</w:t>
      </w:r>
      <w:r w:rsidRPr="00533298">
        <w:rPr>
          <w:rFonts w:ascii="Times New Roman" w:hAnsi="Times New Roman" w:cs="Times New Roman"/>
          <w:color w:val="000000" w:themeColor="text1"/>
          <w:sz w:val="24"/>
          <w:szCs w:val="24"/>
          <w:lang w:val="es-ES"/>
        </w:rPr>
        <w:t xml:space="preserve"> zonas p</w:t>
      </w:r>
      <w:r w:rsidR="00356320">
        <w:rPr>
          <w:rFonts w:ascii="Times New Roman" w:hAnsi="Times New Roman" w:cs="Times New Roman"/>
          <w:color w:val="000000" w:themeColor="text1"/>
          <w:sz w:val="24"/>
          <w:szCs w:val="24"/>
          <w:lang w:val="es-ES"/>
        </w:rPr>
        <w:t xml:space="preserve">ropicias para su cultivo son </w:t>
      </w:r>
      <w:r w:rsidRPr="00533298">
        <w:rPr>
          <w:rFonts w:ascii="Times New Roman" w:hAnsi="Times New Roman" w:cs="Times New Roman"/>
          <w:color w:val="000000" w:themeColor="text1"/>
          <w:sz w:val="24"/>
          <w:szCs w:val="24"/>
          <w:lang w:val="es-ES"/>
        </w:rPr>
        <w:t>Guayas: Milagro, Pedro Carbo y Daule. Los Ríos: Ventana, Pueblo Viejo, Catarama y Babahoyo. Manabí: Ji</w:t>
      </w:r>
      <w:r w:rsidRPr="000839FD">
        <w:rPr>
          <w:rFonts w:ascii="Times New Roman" w:hAnsi="Times New Roman" w:cs="Times New Roman"/>
          <w:color w:val="000000" w:themeColor="text1"/>
          <w:sz w:val="24"/>
          <w:szCs w:val="24"/>
        </w:rPr>
        <w:t>pijapa, Paján y Cascol.</w:t>
      </w:r>
    </w:p>
    <w:p w14:paraId="519F2826" w14:textId="18391D5C" w:rsidR="00533298" w:rsidRPr="00533298" w:rsidRDefault="00533298" w:rsidP="000839FD">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0839FD">
        <w:rPr>
          <w:rFonts w:ascii="Times New Roman" w:hAnsi="Times New Roman" w:cs="Times New Roman"/>
          <w:color w:val="000000" w:themeColor="text1"/>
          <w:sz w:val="24"/>
          <w:szCs w:val="24"/>
        </w:rPr>
        <w:t>El grupo Fadesa en el</w:t>
      </w:r>
      <w:r w:rsidRPr="00533298">
        <w:rPr>
          <w:rFonts w:ascii="Times New Roman" w:hAnsi="Times New Roman" w:cs="Times New Roman"/>
          <w:color w:val="000000" w:themeColor="text1"/>
          <w:sz w:val="24"/>
          <w:szCs w:val="24"/>
          <w:lang w:val="es-ES"/>
        </w:rPr>
        <w:t xml:space="preserve"> año 2005 contrató 11.000 ha para la producción de fréjol de palo o gandul en las zonas </w:t>
      </w:r>
      <w:r w:rsidR="00356320">
        <w:rPr>
          <w:rFonts w:ascii="Times New Roman" w:hAnsi="Times New Roman" w:cs="Times New Roman"/>
          <w:color w:val="000000" w:themeColor="text1"/>
          <w:sz w:val="24"/>
          <w:szCs w:val="24"/>
          <w:lang w:val="es-ES"/>
        </w:rPr>
        <w:t>de Manabí, Los Ríos y Guayas (El universo, 2005</w:t>
      </w:r>
      <w:r w:rsidRPr="00533298">
        <w:rPr>
          <w:rFonts w:ascii="Times New Roman" w:hAnsi="Times New Roman" w:cs="Times New Roman"/>
          <w:color w:val="000000" w:themeColor="text1"/>
          <w:sz w:val="24"/>
          <w:szCs w:val="24"/>
          <w:lang w:val="es-ES"/>
        </w:rPr>
        <w:t>). Las dependencias de Ecuavegetal en Babahoyo y Sabanilla pertenecientes a este grupo, procesaron 13.640 y 18.200 Ton de gandul fresco respectivamente en el año 2002, des</w:t>
      </w:r>
      <w:r w:rsidR="00356320">
        <w:rPr>
          <w:rFonts w:ascii="Times New Roman" w:hAnsi="Times New Roman" w:cs="Times New Roman"/>
          <w:color w:val="000000" w:themeColor="text1"/>
          <w:sz w:val="24"/>
          <w:szCs w:val="24"/>
          <w:lang w:val="es-ES"/>
        </w:rPr>
        <w:t>tinadas a elaborar conservas (Zentenaro, 2004</w:t>
      </w:r>
      <w:r w:rsidRPr="00533298">
        <w:rPr>
          <w:rFonts w:ascii="Times New Roman" w:hAnsi="Times New Roman" w:cs="Times New Roman"/>
          <w:color w:val="000000" w:themeColor="text1"/>
          <w:sz w:val="24"/>
          <w:szCs w:val="24"/>
          <w:lang w:val="es-ES"/>
        </w:rPr>
        <w:t>).</w:t>
      </w:r>
    </w:p>
    <w:p w14:paraId="61D42A0C" w14:textId="3950AED2" w:rsidR="00533298" w:rsidRPr="000839FD" w:rsidRDefault="00533298" w:rsidP="000839FD">
      <w:pPr>
        <w:spacing w:before="100" w:beforeAutospacing="1" w:after="100" w:afterAutospacing="1" w:line="360" w:lineRule="auto"/>
        <w:jc w:val="both"/>
        <w:rPr>
          <w:rFonts w:ascii="Times New Roman" w:hAnsi="Times New Roman" w:cs="Times New Roman"/>
          <w:color w:val="000000" w:themeColor="text1"/>
          <w:sz w:val="24"/>
          <w:szCs w:val="24"/>
        </w:rPr>
      </w:pPr>
      <w:r w:rsidRPr="00533298">
        <w:rPr>
          <w:rFonts w:ascii="Times New Roman" w:hAnsi="Times New Roman" w:cs="Times New Roman"/>
          <w:color w:val="000000" w:themeColor="text1"/>
          <w:sz w:val="24"/>
          <w:szCs w:val="24"/>
          <w:lang w:val="es-ES"/>
        </w:rPr>
        <w:t xml:space="preserve">Uno de los desechos del proceso para elaborar las conservas del gandul lo constituye la cáscara de gandul, la misma que representa el 50% de la materia prima </w:t>
      </w:r>
      <w:r w:rsidR="00356320">
        <w:rPr>
          <w:rFonts w:ascii="Times New Roman" w:hAnsi="Times New Roman" w:cs="Times New Roman"/>
          <w:color w:val="000000" w:themeColor="text1"/>
          <w:sz w:val="24"/>
          <w:szCs w:val="24"/>
          <w:lang w:val="es-ES"/>
        </w:rPr>
        <w:t>(Zentenaro, 2004</w:t>
      </w:r>
      <w:r w:rsidR="00356320" w:rsidRPr="00533298">
        <w:rPr>
          <w:rFonts w:ascii="Times New Roman" w:hAnsi="Times New Roman" w:cs="Times New Roman"/>
          <w:color w:val="000000" w:themeColor="text1"/>
          <w:sz w:val="24"/>
          <w:szCs w:val="24"/>
          <w:lang w:val="es-ES"/>
        </w:rPr>
        <w:t>).</w:t>
      </w:r>
      <w:r w:rsidRPr="001611DC">
        <w:rPr>
          <w:rFonts w:ascii="Times New Roman" w:hAnsi="Times New Roman" w:cs="Times New Roman"/>
          <w:color w:val="000000" w:themeColor="text1"/>
          <w:sz w:val="24"/>
          <w:szCs w:val="24"/>
          <w:lang w:val="es-ES"/>
        </w:rPr>
        <w:t xml:space="preserve"> </w:t>
      </w:r>
      <w:r w:rsidR="00B04421" w:rsidRPr="001611DC">
        <w:rPr>
          <w:rFonts w:ascii="Times New Roman" w:hAnsi="Times New Roman" w:cs="Times New Roman"/>
          <w:color w:val="000000" w:themeColor="text1"/>
          <w:sz w:val="24"/>
          <w:szCs w:val="24"/>
          <w:lang w:val="es-ES"/>
        </w:rPr>
        <w:t xml:space="preserve">Estos residuos son apilados en los alrededores de la empresa y una parte de ellos es utilizada por los </w:t>
      </w:r>
      <w:r w:rsidRPr="001611DC">
        <w:rPr>
          <w:rFonts w:ascii="Times New Roman" w:hAnsi="Times New Roman" w:cs="Times New Roman"/>
          <w:color w:val="000000" w:themeColor="text1"/>
          <w:sz w:val="24"/>
          <w:szCs w:val="24"/>
          <w:lang w:val="es-ES"/>
        </w:rPr>
        <w:t xml:space="preserve">pequeños ganaderos </w:t>
      </w:r>
      <w:r w:rsidR="00B04421" w:rsidRPr="001611DC">
        <w:rPr>
          <w:rFonts w:ascii="Times New Roman" w:hAnsi="Times New Roman" w:cs="Times New Roman"/>
          <w:color w:val="000000" w:themeColor="text1"/>
          <w:sz w:val="24"/>
          <w:szCs w:val="24"/>
          <w:lang w:val="es-ES"/>
        </w:rPr>
        <w:t>que acuden a</w:t>
      </w:r>
      <w:r w:rsidRPr="001611DC">
        <w:rPr>
          <w:rFonts w:ascii="Times New Roman" w:hAnsi="Times New Roman" w:cs="Times New Roman"/>
          <w:color w:val="000000" w:themeColor="text1"/>
          <w:sz w:val="24"/>
          <w:szCs w:val="24"/>
          <w:lang w:val="es-ES"/>
        </w:rPr>
        <w:t xml:space="preserve"> solicitar se </w:t>
      </w:r>
      <w:r w:rsidRPr="001611DC">
        <w:rPr>
          <w:rFonts w:ascii="Times New Roman" w:hAnsi="Times New Roman" w:cs="Times New Roman"/>
          <w:color w:val="000000" w:themeColor="text1"/>
          <w:sz w:val="24"/>
          <w:szCs w:val="24"/>
          <w:lang w:val="es-ES"/>
        </w:rPr>
        <w:lastRenderedPageBreak/>
        <w:t xml:space="preserve">les done la cáscara o bien acercan sus reses para alimentarlas. Hecho que no </w:t>
      </w:r>
      <w:r w:rsidR="00B04421" w:rsidRPr="001611DC">
        <w:rPr>
          <w:rFonts w:ascii="Times New Roman" w:hAnsi="Times New Roman" w:cs="Times New Roman"/>
          <w:color w:val="000000" w:themeColor="text1"/>
          <w:sz w:val="24"/>
          <w:szCs w:val="24"/>
          <w:lang w:val="es-ES"/>
        </w:rPr>
        <w:t>soluciona</w:t>
      </w:r>
      <w:r w:rsidRPr="001611DC">
        <w:rPr>
          <w:rFonts w:ascii="Times New Roman" w:hAnsi="Times New Roman" w:cs="Times New Roman"/>
          <w:color w:val="000000" w:themeColor="text1"/>
          <w:sz w:val="24"/>
          <w:szCs w:val="24"/>
          <w:lang w:val="es-ES"/>
        </w:rPr>
        <w:t xml:space="preserve"> el hacinamiento y putrefacción de este residuo, dando como resultado la contaminación del medio ambiente</w:t>
      </w:r>
      <w:r w:rsidR="00B04421" w:rsidRPr="001611DC">
        <w:rPr>
          <w:rFonts w:ascii="Times New Roman" w:hAnsi="Times New Roman" w:cs="Times New Roman"/>
          <w:color w:val="000000" w:themeColor="text1"/>
          <w:sz w:val="24"/>
          <w:szCs w:val="24"/>
          <w:lang w:val="es-ES"/>
        </w:rPr>
        <w:t xml:space="preserve"> y</w:t>
      </w:r>
      <w:r w:rsidRPr="001611DC">
        <w:rPr>
          <w:rFonts w:ascii="Times New Roman" w:hAnsi="Times New Roman" w:cs="Times New Roman"/>
          <w:color w:val="000000" w:themeColor="text1"/>
          <w:sz w:val="24"/>
          <w:szCs w:val="24"/>
          <w:lang w:val="es-ES"/>
        </w:rPr>
        <w:t xml:space="preserve"> un contraste desfavorable con el paisaje</w:t>
      </w:r>
      <w:r w:rsidR="00B04421" w:rsidRPr="001611DC">
        <w:rPr>
          <w:rFonts w:ascii="Times New Roman" w:hAnsi="Times New Roman" w:cs="Times New Roman"/>
          <w:color w:val="000000" w:themeColor="text1"/>
          <w:sz w:val="24"/>
          <w:szCs w:val="24"/>
          <w:lang w:val="es-ES"/>
        </w:rPr>
        <w:t>. La</w:t>
      </w:r>
      <w:r w:rsidRPr="001611DC">
        <w:rPr>
          <w:rFonts w:ascii="Times New Roman" w:hAnsi="Times New Roman" w:cs="Times New Roman"/>
          <w:color w:val="000000" w:themeColor="text1"/>
          <w:sz w:val="24"/>
          <w:szCs w:val="24"/>
          <w:lang w:val="es-ES"/>
        </w:rPr>
        <w:t xml:space="preserve"> cáscara de gandul está exclusivamente disponible durante el período de cosecha comprendido entre </w:t>
      </w:r>
      <w:r w:rsidR="004C3E56" w:rsidRPr="001611DC">
        <w:rPr>
          <w:rFonts w:ascii="Times New Roman" w:hAnsi="Times New Roman" w:cs="Times New Roman"/>
          <w:color w:val="000000" w:themeColor="text1"/>
          <w:sz w:val="24"/>
          <w:szCs w:val="24"/>
          <w:lang w:val="es-ES"/>
        </w:rPr>
        <w:t>agosto</w:t>
      </w:r>
      <w:r w:rsidRPr="001611DC">
        <w:rPr>
          <w:rFonts w:ascii="Times New Roman" w:hAnsi="Times New Roman" w:cs="Times New Roman"/>
          <w:color w:val="000000" w:themeColor="text1"/>
          <w:sz w:val="24"/>
          <w:szCs w:val="24"/>
          <w:lang w:val="es-ES"/>
        </w:rPr>
        <w:t xml:space="preserve"> </w:t>
      </w:r>
      <w:r w:rsidR="00B04421" w:rsidRPr="001611DC">
        <w:rPr>
          <w:rFonts w:ascii="Times New Roman" w:hAnsi="Times New Roman" w:cs="Times New Roman"/>
          <w:color w:val="000000" w:themeColor="text1"/>
          <w:sz w:val="24"/>
          <w:szCs w:val="24"/>
          <w:lang w:val="es-ES"/>
        </w:rPr>
        <w:t>a</w:t>
      </w:r>
      <w:r w:rsidRPr="001611DC">
        <w:rPr>
          <w:rFonts w:ascii="Times New Roman" w:hAnsi="Times New Roman" w:cs="Times New Roman"/>
          <w:color w:val="000000" w:themeColor="text1"/>
          <w:sz w:val="24"/>
          <w:szCs w:val="24"/>
          <w:lang w:val="es-ES"/>
        </w:rPr>
        <w:t xml:space="preserve"> </w:t>
      </w:r>
      <w:r w:rsidR="004C3E56" w:rsidRPr="001611DC">
        <w:rPr>
          <w:rFonts w:ascii="Times New Roman" w:hAnsi="Times New Roman" w:cs="Times New Roman"/>
          <w:color w:val="000000" w:themeColor="text1"/>
          <w:sz w:val="24"/>
          <w:szCs w:val="24"/>
          <w:lang w:val="es-ES"/>
        </w:rPr>
        <w:t>diciem</w:t>
      </w:r>
      <w:r w:rsidR="004C3E56" w:rsidRPr="000839FD">
        <w:rPr>
          <w:rFonts w:ascii="Times New Roman" w:hAnsi="Times New Roman" w:cs="Times New Roman"/>
          <w:color w:val="000000" w:themeColor="text1"/>
          <w:sz w:val="24"/>
          <w:szCs w:val="24"/>
        </w:rPr>
        <w:t>bre</w:t>
      </w:r>
      <w:r w:rsidRPr="000839FD">
        <w:rPr>
          <w:rFonts w:ascii="Times New Roman" w:hAnsi="Times New Roman" w:cs="Times New Roman"/>
          <w:color w:val="000000" w:themeColor="text1"/>
          <w:sz w:val="24"/>
          <w:szCs w:val="24"/>
        </w:rPr>
        <w:t>.</w:t>
      </w:r>
    </w:p>
    <w:p w14:paraId="235E02F3" w14:textId="77777777" w:rsidR="00403771" w:rsidRPr="000839FD" w:rsidRDefault="00533298" w:rsidP="000839FD">
      <w:pPr>
        <w:spacing w:before="100" w:beforeAutospacing="1" w:after="100" w:afterAutospacing="1" w:line="360" w:lineRule="auto"/>
        <w:jc w:val="both"/>
        <w:rPr>
          <w:rFonts w:ascii="Times New Roman" w:hAnsi="Times New Roman" w:cs="Times New Roman"/>
          <w:color w:val="000000" w:themeColor="text1"/>
          <w:sz w:val="24"/>
          <w:szCs w:val="24"/>
        </w:rPr>
      </w:pPr>
      <w:r w:rsidRPr="000839FD">
        <w:rPr>
          <w:rFonts w:ascii="Times New Roman" w:hAnsi="Times New Roman" w:cs="Times New Roman"/>
          <w:color w:val="000000" w:themeColor="text1"/>
          <w:sz w:val="24"/>
          <w:szCs w:val="24"/>
        </w:rPr>
        <w:t>Dado lo anterior parece lógico</w:t>
      </w:r>
      <w:r w:rsidRPr="001611DC">
        <w:rPr>
          <w:rFonts w:ascii="Times New Roman" w:hAnsi="Times New Roman" w:cs="Times New Roman"/>
          <w:color w:val="000000" w:themeColor="text1"/>
          <w:sz w:val="24"/>
          <w:szCs w:val="24"/>
          <w:lang w:val="es-ES"/>
        </w:rPr>
        <w:t xml:space="preserve"> aprovechar este “desperdicio” como reserva de seguridad alimentaria en los periodos de escasez de pastos (verano)</w:t>
      </w:r>
      <w:r w:rsidR="000D31DF" w:rsidRPr="001611DC">
        <w:rPr>
          <w:rFonts w:ascii="Times New Roman" w:hAnsi="Times New Roman" w:cs="Times New Roman"/>
          <w:color w:val="000000" w:themeColor="text1"/>
          <w:sz w:val="24"/>
          <w:szCs w:val="24"/>
          <w:lang w:val="es-ES"/>
        </w:rPr>
        <w:t xml:space="preserve"> y para el cultivo de macrohongos comestibles</w:t>
      </w:r>
      <w:r w:rsidRPr="001611DC">
        <w:rPr>
          <w:rFonts w:ascii="Times New Roman" w:hAnsi="Times New Roman" w:cs="Times New Roman"/>
          <w:color w:val="000000" w:themeColor="text1"/>
          <w:sz w:val="24"/>
          <w:szCs w:val="24"/>
          <w:lang w:val="es-ES"/>
        </w:rPr>
        <w:t xml:space="preserve">, </w:t>
      </w:r>
      <w:r w:rsidR="000D31DF" w:rsidRPr="001611DC">
        <w:rPr>
          <w:rFonts w:ascii="Times New Roman" w:hAnsi="Times New Roman" w:cs="Times New Roman"/>
          <w:color w:val="000000" w:themeColor="text1"/>
          <w:sz w:val="24"/>
          <w:szCs w:val="24"/>
          <w:lang w:val="es-ES"/>
        </w:rPr>
        <w:t xml:space="preserve">aliviando en parte </w:t>
      </w:r>
      <w:r w:rsidRPr="001611DC">
        <w:rPr>
          <w:rFonts w:ascii="Times New Roman" w:hAnsi="Times New Roman" w:cs="Times New Roman"/>
          <w:color w:val="000000" w:themeColor="text1"/>
          <w:sz w:val="24"/>
          <w:szCs w:val="24"/>
          <w:lang w:val="es-ES"/>
        </w:rPr>
        <w:t>el problema de la eliminación de residuos</w:t>
      </w:r>
      <w:r w:rsidR="000D31DF" w:rsidRPr="001611DC">
        <w:rPr>
          <w:rFonts w:ascii="Times New Roman" w:hAnsi="Times New Roman" w:cs="Times New Roman"/>
          <w:color w:val="000000" w:themeColor="text1"/>
          <w:sz w:val="24"/>
          <w:szCs w:val="24"/>
          <w:lang w:val="es-ES"/>
        </w:rPr>
        <w:t xml:space="preserve"> contribuyendo a di</w:t>
      </w:r>
      <w:r w:rsidR="000D31DF" w:rsidRPr="000839FD">
        <w:rPr>
          <w:rFonts w:ascii="Times New Roman" w:hAnsi="Times New Roman" w:cs="Times New Roman"/>
          <w:color w:val="000000" w:themeColor="text1"/>
          <w:sz w:val="24"/>
          <w:szCs w:val="24"/>
        </w:rPr>
        <w:t xml:space="preserve">sminuir el impacto ambiental </w:t>
      </w:r>
    </w:p>
    <w:p w14:paraId="68A3F007" w14:textId="27F1F07C" w:rsidR="00777402" w:rsidRDefault="00403771" w:rsidP="000839FD">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0839FD">
        <w:rPr>
          <w:rFonts w:ascii="Times New Roman" w:hAnsi="Times New Roman" w:cs="Times New Roman"/>
          <w:color w:val="000000" w:themeColor="text1"/>
          <w:sz w:val="24"/>
          <w:szCs w:val="24"/>
        </w:rPr>
        <w:t>La cáscara de gandul contiene</w:t>
      </w:r>
      <w:r w:rsidRPr="001611DC">
        <w:rPr>
          <w:rFonts w:ascii="Times New Roman" w:hAnsi="Times New Roman" w:cs="Times New Roman"/>
          <w:color w:val="000000" w:themeColor="text1"/>
          <w:sz w:val="24"/>
          <w:szCs w:val="24"/>
          <w:lang w:val="es-ES"/>
        </w:rPr>
        <w:t xml:space="preserve"> e</w:t>
      </w:r>
      <w:r w:rsidR="00533298" w:rsidRPr="001611DC">
        <w:rPr>
          <w:rFonts w:ascii="Times New Roman" w:hAnsi="Times New Roman" w:cs="Times New Roman"/>
          <w:color w:val="000000" w:themeColor="text1"/>
          <w:sz w:val="24"/>
          <w:szCs w:val="24"/>
          <w:lang w:val="es-ES"/>
        </w:rPr>
        <w:t>l 6% de proteína bruta en base seca y un con</w:t>
      </w:r>
      <w:r w:rsidR="00FD6BF7">
        <w:rPr>
          <w:rFonts w:ascii="Times New Roman" w:hAnsi="Times New Roman" w:cs="Times New Roman"/>
          <w:color w:val="000000" w:themeColor="text1"/>
          <w:sz w:val="24"/>
          <w:szCs w:val="24"/>
          <w:lang w:val="es-ES"/>
        </w:rPr>
        <w:t>tenido de fibra de 36.24% (Zentenaro, 2004</w:t>
      </w:r>
      <w:r w:rsidR="00FD6BF7" w:rsidRPr="00533298">
        <w:rPr>
          <w:rFonts w:ascii="Times New Roman" w:hAnsi="Times New Roman" w:cs="Times New Roman"/>
          <w:color w:val="000000" w:themeColor="text1"/>
          <w:sz w:val="24"/>
          <w:szCs w:val="24"/>
          <w:lang w:val="es-ES"/>
        </w:rPr>
        <w:t>).</w:t>
      </w:r>
    </w:p>
    <w:p w14:paraId="743C2EE1" w14:textId="77777777" w:rsidR="00533298" w:rsidRDefault="00533298">
      <w:pPr>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br w:type="page"/>
      </w:r>
    </w:p>
    <w:p w14:paraId="76292EC7" w14:textId="72687BD2" w:rsidR="00CA2543" w:rsidRPr="001A0CC3" w:rsidRDefault="00533298" w:rsidP="001A0CC3">
      <w:pPr>
        <w:pStyle w:val="Ttulo1"/>
        <w:spacing w:after="240" w:line="360" w:lineRule="auto"/>
        <w:jc w:val="center"/>
        <w:rPr>
          <w:rFonts w:ascii="Times New Roman" w:hAnsi="Times New Roman" w:cs="Times New Roman"/>
          <w:bCs w:val="0"/>
          <w:color w:val="auto"/>
        </w:rPr>
      </w:pPr>
      <w:bookmarkStart w:id="218" w:name="_Toc505550758"/>
      <w:bookmarkStart w:id="219" w:name="_Toc505582279"/>
      <w:bookmarkStart w:id="220" w:name="_Toc505582491"/>
      <w:bookmarkStart w:id="221" w:name="_Toc505583079"/>
      <w:bookmarkStart w:id="222" w:name="_Toc505583587"/>
      <w:bookmarkStart w:id="223" w:name="_Toc505584903"/>
      <w:bookmarkStart w:id="224" w:name="_Toc506739330"/>
      <w:bookmarkStart w:id="225" w:name="_Toc507585259"/>
      <w:bookmarkStart w:id="226" w:name="_Toc507585340"/>
      <w:bookmarkStart w:id="227" w:name="_Toc508047211"/>
      <w:r w:rsidRPr="001A0CC3">
        <w:rPr>
          <w:rFonts w:ascii="Times New Roman" w:hAnsi="Times New Roman" w:cs="Times New Roman"/>
          <w:bCs w:val="0"/>
          <w:color w:val="auto"/>
        </w:rPr>
        <w:lastRenderedPageBreak/>
        <w:t>CAPÍTULO IV</w:t>
      </w:r>
      <w:bookmarkEnd w:id="218"/>
      <w:bookmarkEnd w:id="219"/>
      <w:bookmarkEnd w:id="220"/>
      <w:bookmarkEnd w:id="221"/>
      <w:bookmarkEnd w:id="222"/>
      <w:bookmarkEnd w:id="223"/>
      <w:bookmarkEnd w:id="224"/>
      <w:bookmarkEnd w:id="225"/>
      <w:bookmarkEnd w:id="226"/>
      <w:bookmarkEnd w:id="227"/>
    </w:p>
    <w:p w14:paraId="455D8642" w14:textId="2BF9B8C0" w:rsidR="00D74928" w:rsidRPr="00C95B46" w:rsidRDefault="006D1294" w:rsidP="00C95B46">
      <w:pPr>
        <w:pStyle w:val="Ttulo2"/>
        <w:numPr>
          <w:ilvl w:val="0"/>
          <w:numId w:val="10"/>
        </w:numPr>
        <w:spacing w:after="240" w:line="360" w:lineRule="auto"/>
        <w:ind w:left="0" w:firstLine="0"/>
        <w:rPr>
          <w:rFonts w:ascii="Times New Roman" w:hAnsi="Times New Roman" w:cs="Times New Roman"/>
          <w:color w:val="auto"/>
          <w:sz w:val="24"/>
        </w:rPr>
      </w:pPr>
      <w:bookmarkStart w:id="228" w:name="_Toc508047212"/>
      <w:r w:rsidRPr="00C95B46">
        <w:rPr>
          <w:rFonts w:ascii="Times New Roman" w:hAnsi="Times New Roman" w:cs="Times New Roman"/>
          <w:color w:val="auto"/>
          <w:sz w:val="24"/>
          <w:szCs w:val="24"/>
        </w:rPr>
        <w:t>M</w:t>
      </w:r>
      <w:r w:rsidR="00D74928" w:rsidRPr="00C95B46">
        <w:rPr>
          <w:rFonts w:ascii="Times New Roman" w:hAnsi="Times New Roman" w:cs="Times New Roman"/>
          <w:color w:val="auto"/>
          <w:sz w:val="24"/>
          <w:szCs w:val="24"/>
        </w:rPr>
        <w:t>arco Metodológico</w:t>
      </w:r>
      <w:bookmarkEnd w:id="228"/>
    </w:p>
    <w:p w14:paraId="68317BB1" w14:textId="7CA6749F" w:rsidR="00356320" w:rsidRPr="00C95B46" w:rsidRDefault="00C95B46" w:rsidP="00C95B46">
      <w:pPr>
        <w:pStyle w:val="Ttulo3"/>
        <w:numPr>
          <w:ilvl w:val="1"/>
          <w:numId w:val="14"/>
        </w:numPr>
        <w:spacing w:after="240" w:line="360" w:lineRule="auto"/>
        <w:rPr>
          <w:rFonts w:ascii="Times New Roman" w:eastAsia="Times New Roman" w:hAnsi="Times New Roman" w:cs="Times New Roman"/>
          <w:b/>
          <w:color w:val="auto"/>
          <w:lang w:eastAsia="es-ES"/>
        </w:rPr>
      </w:pPr>
      <w:r>
        <w:rPr>
          <w:rFonts w:ascii="Times New Roman" w:eastAsia="Times New Roman" w:hAnsi="Times New Roman" w:cs="Times New Roman"/>
          <w:b/>
          <w:color w:val="auto"/>
          <w:lang w:eastAsia="es-ES"/>
        </w:rPr>
        <w:t xml:space="preserve"> </w:t>
      </w:r>
      <w:bookmarkStart w:id="229" w:name="_Toc508047213"/>
      <w:r w:rsidR="00D74928" w:rsidRPr="0081344B">
        <w:rPr>
          <w:rFonts w:ascii="Times New Roman" w:eastAsia="Times New Roman" w:hAnsi="Times New Roman" w:cs="Times New Roman"/>
          <w:b/>
          <w:color w:val="auto"/>
          <w:lang w:eastAsia="es-ES"/>
        </w:rPr>
        <w:t>Ubicación del Experimento</w:t>
      </w:r>
      <w:bookmarkEnd w:id="229"/>
    </w:p>
    <w:p w14:paraId="4EED21B1" w14:textId="1D0BC92D" w:rsidR="00C1688B" w:rsidRPr="001670C7" w:rsidRDefault="00C1688B" w:rsidP="001670C7">
      <w:pPr>
        <w:spacing w:line="360" w:lineRule="auto"/>
        <w:jc w:val="both"/>
        <w:rPr>
          <w:rFonts w:ascii="Times New Roman" w:hAnsi="Times New Roman" w:cs="Times New Roman"/>
          <w:color w:val="000000" w:themeColor="text1"/>
          <w:sz w:val="24"/>
          <w:szCs w:val="24"/>
          <w:lang w:val="es-ES"/>
        </w:rPr>
      </w:pPr>
      <w:r w:rsidRPr="00C1688B">
        <w:rPr>
          <w:rFonts w:ascii="Times New Roman" w:hAnsi="Times New Roman" w:cs="Times New Roman"/>
          <w:sz w:val="24"/>
          <w:szCs w:val="24"/>
        </w:rPr>
        <w:t>En el presente trabajo la recolección de los residu</w:t>
      </w:r>
      <w:r w:rsidR="00993C99">
        <w:rPr>
          <w:rFonts w:ascii="Times New Roman" w:hAnsi="Times New Roman" w:cs="Times New Roman"/>
          <w:sz w:val="24"/>
          <w:szCs w:val="24"/>
        </w:rPr>
        <w:t>os agroindustriales se realizó</w:t>
      </w:r>
      <w:r w:rsidRPr="00C1688B">
        <w:rPr>
          <w:rFonts w:ascii="Times New Roman" w:hAnsi="Times New Roman" w:cs="Times New Roman"/>
          <w:sz w:val="24"/>
          <w:szCs w:val="24"/>
        </w:rPr>
        <w:t xml:space="preserve"> en la provincia de los Ríos y la producción del hongo (incubación, fructi</w:t>
      </w:r>
      <w:r w:rsidR="00993C99">
        <w:rPr>
          <w:rFonts w:ascii="Times New Roman" w:hAnsi="Times New Roman" w:cs="Times New Roman"/>
          <w:sz w:val="24"/>
          <w:szCs w:val="24"/>
        </w:rPr>
        <w:t>ficación y cosecha), se realizó</w:t>
      </w:r>
      <w:r w:rsidRPr="00C1688B">
        <w:rPr>
          <w:rFonts w:ascii="Times New Roman" w:hAnsi="Times New Roman" w:cs="Times New Roman"/>
          <w:sz w:val="24"/>
          <w:szCs w:val="24"/>
        </w:rPr>
        <w:t xml:space="preserve"> a temperatura controlada </w:t>
      </w:r>
      <w:r w:rsidRPr="00C1688B">
        <w:rPr>
          <w:rFonts w:ascii="Times New Roman" w:hAnsi="Times New Roman" w:cs="Times New Roman"/>
          <w:color w:val="000000" w:themeColor="text1"/>
          <w:sz w:val="24"/>
          <w:szCs w:val="24"/>
        </w:rPr>
        <w:t>en la planta piloto de Fermentaciones sólidas de la Universidad Estatal de Bolívar</w:t>
      </w:r>
      <w:r w:rsidRPr="00C1688B">
        <w:rPr>
          <w:rFonts w:ascii="Times New Roman" w:hAnsi="Times New Roman" w:cs="Times New Roman"/>
          <w:sz w:val="24"/>
          <w:szCs w:val="24"/>
        </w:rPr>
        <w:t>, los análisis físico-químicos y el perfil de aminoácidos en los laboratorios General y de Investigación</w:t>
      </w:r>
      <w:r w:rsidR="00EF3FFC">
        <w:rPr>
          <w:rFonts w:ascii="Times New Roman" w:hAnsi="Times New Roman" w:cs="Times New Roman"/>
          <w:sz w:val="24"/>
          <w:szCs w:val="24"/>
        </w:rPr>
        <w:t xml:space="preserve"> de la Institución.</w:t>
      </w:r>
    </w:p>
    <w:p w14:paraId="0C422A72" w14:textId="5AC69613" w:rsidR="009E16E0" w:rsidRPr="00C95B46" w:rsidRDefault="00D74928" w:rsidP="00C95B46">
      <w:pPr>
        <w:pStyle w:val="Ttulo1"/>
        <w:spacing w:after="240" w:line="360" w:lineRule="auto"/>
        <w:rPr>
          <w:rFonts w:ascii="Times New Roman" w:hAnsi="Times New Roman" w:cs="Times New Roman"/>
          <w:color w:val="auto"/>
          <w:sz w:val="24"/>
        </w:rPr>
      </w:pPr>
      <w:bookmarkStart w:id="230" w:name="_Toc505583588"/>
      <w:bookmarkStart w:id="231" w:name="_Toc505584904"/>
      <w:bookmarkStart w:id="232" w:name="_Toc505585348"/>
      <w:bookmarkStart w:id="233" w:name="_Toc505753304"/>
      <w:bookmarkStart w:id="234" w:name="_Toc506479140"/>
      <w:bookmarkStart w:id="235" w:name="_Toc506739331"/>
      <w:bookmarkStart w:id="236" w:name="_Toc506739918"/>
      <w:bookmarkStart w:id="237" w:name="_Toc506841098"/>
      <w:bookmarkStart w:id="238" w:name="_Toc507585260"/>
      <w:bookmarkStart w:id="239" w:name="_Toc507585341"/>
      <w:bookmarkStart w:id="240" w:name="_Toc508047214"/>
      <w:r w:rsidRPr="009E16E0">
        <w:rPr>
          <w:rFonts w:ascii="Times New Roman" w:hAnsi="Times New Roman" w:cs="Times New Roman"/>
          <w:color w:val="auto"/>
          <w:sz w:val="24"/>
        </w:rPr>
        <w:t>Cuadro Nº 1</w:t>
      </w:r>
      <w:r w:rsidR="001670C7" w:rsidRPr="009E16E0">
        <w:rPr>
          <w:rFonts w:ascii="Times New Roman" w:hAnsi="Times New Roman" w:cs="Times New Roman"/>
          <w:color w:val="auto"/>
          <w:sz w:val="24"/>
        </w:rPr>
        <w:t xml:space="preserve">. </w:t>
      </w:r>
      <w:r w:rsidR="00C1688B" w:rsidRPr="009E16E0">
        <w:rPr>
          <w:rFonts w:ascii="Times New Roman" w:hAnsi="Times New Roman" w:cs="Times New Roman"/>
          <w:color w:val="auto"/>
          <w:sz w:val="24"/>
        </w:rPr>
        <w:t xml:space="preserve">Localización del </w:t>
      </w:r>
      <w:r w:rsidRPr="009E16E0">
        <w:rPr>
          <w:rFonts w:ascii="Times New Roman" w:hAnsi="Times New Roman" w:cs="Times New Roman"/>
          <w:color w:val="auto"/>
          <w:sz w:val="24"/>
        </w:rPr>
        <w:t>E</w:t>
      </w:r>
      <w:r w:rsidR="00C1688B" w:rsidRPr="009E16E0">
        <w:rPr>
          <w:rFonts w:ascii="Times New Roman" w:hAnsi="Times New Roman" w:cs="Times New Roman"/>
          <w:color w:val="auto"/>
          <w:sz w:val="24"/>
        </w:rPr>
        <w:t>xperimento</w:t>
      </w:r>
      <w:r w:rsidR="009E16E0">
        <w:rPr>
          <w:rFonts w:ascii="Times New Roman" w:hAnsi="Times New Roman" w:cs="Times New Roman"/>
          <w:color w:val="auto"/>
          <w:sz w:val="24"/>
        </w:rPr>
        <w:t>.</w:t>
      </w:r>
      <w:bookmarkEnd w:id="230"/>
      <w:bookmarkEnd w:id="231"/>
      <w:bookmarkEnd w:id="232"/>
      <w:bookmarkEnd w:id="233"/>
      <w:bookmarkEnd w:id="234"/>
      <w:bookmarkEnd w:id="235"/>
      <w:bookmarkEnd w:id="236"/>
      <w:bookmarkEnd w:id="237"/>
      <w:bookmarkEnd w:id="238"/>
      <w:bookmarkEnd w:id="239"/>
      <w:bookmarkEnd w:id="240"/>
    </w:p>
    <w:tbl>
      <w:tblPr>
        <w:tblStyle w:val="Tabladelista6concolores-nfasis1"/>
        <w:tblW w:w="5871" w:type="dxa"/>
        <w:jc w:val="center"/>
        <w:tblLook w:val="04A0" w:firstRow="1" w:lastRow="0" w:firstColumn="1" w:lastColumn="0" w:noHBand="0" w:noVBand="1"/>
      </w:tblPr>
      <w:tblGrid>
        <w:gridCol w:w="1997"/>
        <w:gridCol w:w="3874"/>
      </w:tblGrid>
      <w:tr w:rsidR="00C1688B" w:rsidRPr="00834595" w14:paraId="15ADF5C9" w14:textId="77777777" w:rsidTr="00FA3102">
        <w:trPr>
          <w:cnfStyle w:val="100000000000" w:firstRow="1" w:lastRow="0" w:firstColumn="0" w:lastColumn="0" w:oddVBand="0" w:evenVBand="0" w:oddHBand="0" w:evenHBand="0" w:firstRowFirstColumn="0" w:firstRowLastColumn="0" w:lastRowFirstColumn="0" w:lastRowLastColumn="0"/>
          <w:trHeight w:val="447"/>
          <w:jc w:val="center"/>
        </w:trPr>
        <w:tc>
          <w:tcPr>
            <w:cnfStyle w:val="001000000000" w:firstRow="0" w:lastRow="0" w:firstColumn="1" w:lastColumn="0" w:oddVBand="0" w:evenVBand="0" w:oddHBand="0" w:evenHBand="0" w:firstRowFirstColumn="0" w:firstRowLastColumn="0" w:lastRowFirstColumn="0" w:lastRowLastColumn="0"/>
            <w:tcW w:w="1997" w:type="dxa"/>
            <w:tcBorders>
              <w:top w:val="single" w:sz="12" w:space="0" w:color="5B9BD5" w:themeColor="accent1"/>
              <w:bottom w:val="nil"/>
            </w:tcBorders>
          </w:tcPr>
          <w:p w14:paraId="7A87D019" w14:textId="77777777" w:rsidR="00C1688B" w:rsidRPr="00834595" w:rsidRDefault="00C1688B" w:rsidP="00C95B46">
            <w:pPr>
              <w:spacing w:line="276" w:lineRule="auto"/>
              <w:ind w:left="108" w:right="-20"/>
              <w:rPr>
                <w:rFonts w:ascii="Times New Roman" w:eastAsia="Arial" w:hAnsi="Times New Roman" w:cs="Times New Roman"/>
                <w:color w:val="000000" w:themeColor="text1"/>
                <w:sz w:val="24"/>
              </w:rPr>
            </w:pPr>
            <w:r w:rsidRPr="00834595">
              <w:rPr>
                <w:rFonts w:ascii="Times New Roman" w:eastAsia="Arial" w:hAnsi="Times New Roman" w:cs="Times New Roman"/>
                <w:color w:val="000000" w:themeColor="text1"/>
                <w:spacing w:val="-1"/>
                <w:sz w:val="24"/>
              </w:rPr>
              <w:t>P</w:t>
            </w:r>
            <w:r w:rsidRPr="00834595">
              <w:rPr>
                <w:rFonts w:ascii="Times New Roman" w:eastAsia="Arial" w:hAnsi="Times New Roman" w:cs="Times New Roman"/>
                <w:color w:val="000000" w:themeColor="text1"/>
                <w:spacing w:val="1"/>
                <w:sz w:val="24"/>
              </w:rPr>
              <w:t>r</w:t>
            </w:r>
            <w:r w:rsidRPr="00834595">
              <w:rPr>
                <w:rFonts w:ascii="Times New Roman" w:eastAsia="Arial" w:hAnsi="Times New Roman" w:cs="Times New Roman"/>
                <w:color w:val="000000" w:themeColor="text1"/>
                <w:sz w:val="24"/>
              </w:rPr>
              <w:t>o</w:t>
            </w:r>
            <w:r w:rsidRPr="00834595">
              <w:rPr>
                <w:rFonts w:ascii="Times New Roman" w:eastAsia="Arial" w:hAnsi="Times New Roman" w:cs="Times New Roman"/>
                <w:color w:val="000000" w:themeColor="text1"/>
                <w:spacing w:val="-3"/>
                <w:sz w:val="24"/>
              </w:rPr>
              <w:t>v</w:t>
            </w:r>
            <w:r w:rsidRPr="00834595">
              <w:rPr>
                <w:rFonts w:ascii="Times New Roman" w:eastAsia="Arial" w:hAnsi="Times New Roman" w:cs="Times New Roman"/>
                <w:color w:val="000000" w:themeColor="text1"/>
                <w:spacing w:val="-1"/>
                <w:sz w:val="24"/>
              </w:rPr>
              <w:t>i</w:t>
            </w:r>
            <w:r w:rsidRPr="00834595">
              <w:rPr>
                <w:rFonts w:ascii="Times New Roman" w:eastAsia="Arial" w:hAnsi="Times New Roman" w:cs="Times New Roman"/>
                <w:color w:val="000000" w:themeColor="text1"/>
                <w:sz w:val="24"/>
              </w:rPr>
              <w:t>nc</w:t>
            </w:r>
            <w:r w:rsidRPr="00834595">
              <w:rPr>
                <w:rFonts w:ascii="Times New Roman" w:eastAsia="Arial" w:hAnsi="Times New Roman" w:cs="Times New Roman"/>
                <w:color w:val="000000" w:themeColor="text1"/>
                <w:spacing w:val="-1"/>
                <w:sz w:val="24"/>
              </w:rPr>
              <w:t>i</w:t>
            </w:r>
            <w:r w:rsidRPr="00834595">
              <w:rPr>
                <w:rFonts w:ascii="Times New Roman" w:eastAsia="Arial" w:hAnsi="Times New Roman" w:cs="Times New Roman"/>
                <w:color w:val="000000" w:themeColor="text1"/>
                <w:sz w:val="24"/>
              </w:rPr>
              <w:t>a</w:t>
            </w:r>
          </w:p>
        </w:tc>
        <w:tc>
          <w:tcPr>
            <w:tcW w:w="3874" w:type="dxa"/>
            <w:tcBorders>
              <w:top w:val="single" w:sz="12" w:space="0" w:color="5B9BD5" w:themeColor="accent1"/>
              <w:bottom w:val="nil"/>
            </w:tcBorders>
          </w:tcPr>
          <w:p w14:paraId="47474EFC" w14:textId="77777777" w:rsidR="00C1688B" w:rsidRPr="00834595" w:rsidRDefault="00C1688B" w:rsidP="00C95B46">
            <w:pPr>
              <w:tabs>
                <w:tab w:val="decimal" w:pos="183"/>
              </w:tabs>
              <w:spacing w:line="276" w:lineRule="auto"/>
              <w:ind w:right="-20"/>
              <w:cnfStyle w:val="100000000000" w:firstRow="1" w:lastRow="0" w:firstColumn="0" w:lastColumn="0" w:oddVBand="0" w:evenVBand="0" w:oddHBand="0" w:evenHBand="0" w:firstRowFirstColumn="0" w:firstRowLastColumn="0" w:lastRowFirstColumn="0" w:lastRowLastColumn="0"/>
              <w:rPr>
                <w:rFonts w:ascii="Times New Roman" w:eastAsia="Arial" w:hAnsi="Times New Roman" w:cs="Times New Roman"/>
                <w:b w:val="0"/>
                <w:color w:val="000000" w:themeColor="text1"/>
                <w:sz w:val="24"/>
              </w:rPr>
            </w:pPr>
            <w:r w:rsidRPr="00834595">
              <w:rPr>
                <w:rFonts w:ascii="Times New Roman" w:eastAsia="Arial" w:hAnsi="Times New Roman" w:cs="Times New Roman"/>
                <w:b w:val="0"/>
                <w:color w:val="000000" w:themeColor="text1"/>
                <w:spacing w:val="-1"/>
                <w:sz w:val="24"/>
              </w:rPr>
              <w:t>B</w:t>
            </w:r>
            <w:r w:rsidRPr="00834595">
              <w:rPr>
                <w:rFonts w:ascii="Times New Roman" w:eastAsia="Arial" w:hAnsi="Times New Roman" w:cs="Times New Roman"/>
                <w:b w:val="0"/>
                <w:color w:val="000000" w:themeColor="text1"/>
                <w:sz w:val="24"/>
              </w:rPr>
              <w:t>o</w:t>
            </w:r>
            <w:r w:rsidRPr="00834595">
              <w:rPr>
                <w:rFonts w:ascii="Times New Roman" w:eastAsia="Arial" w:hAnsi="Times New Roman" w:cs="Times New Roman"/>
                <w:b w:val="0"/>
                <w:color w:val="000000" w:themeColor="text1"/>
                <w:spacing w:val="1"/>
                <w:sz w:val="24"/>
              </w:rPr>
              <w:t>l</w:t>
            </w:r>
            <w:r w:rsidRPr="00834595">
              <w:rPr>
                <w:rFonts w:ascii="Times New Roman" w:eastAsia="Arial" w:hAnsi="Times New Roman" w:cs="Times New Roman"/>
                <w:b w:val="0"/>
                <w:color w:val="000000" w:themeColor="text1"/>
                <w:spacing w:val="-1"/>
                <w:sz w:val="24"/>
              </w:rPr>
              <w:t>í</w:t>
            </w:r>
            <w:r w:rsidRPr="00834595">
              <w:rPr>
                <w:rFonts w:ascii="Times New Roman" w:eastAsia="Arial" w:hAnsi="Times New Roman" w:cs="Times New Roman"/>
                <w:b w:val="0"/>
                <w:color w:val="000000" w:themeColor="text1"/>
                <w:spacing w:val="-2"/>
                <w:sz w:val="24"/>
              </w:rPr>
              <w:t>v</w:t>
            </w:r>
            <w:r w:rsidRPr="00834595">
              <w:rPr>
                <w:rFonts w:ascii="Times New Roman" w:eastAsia="Arial" w:hAnsi="Times New Roman" w:cs="Times New Roman"/>
                <w:b w:val="0"/>
                <w:color w:val="000000" w:themeColor="text1"/>
                <w:sz w:val="24"/>
              </w:rPr>
              <w:t>ar</w:t>
            </w:r>
          </w:p>
        </w:tc>
      </w:tr>
      <w:tr w:rsidR="00C1688B" w:rsidRPr="00834595" w14:paraId="50DB5B06" w14:textId="77777777" w:rsidTr="00FA3102">
        <w:trPr>
          <w:cnfStyle w:val="000000100000" w:firstRow="0" w:lastRow="0" w:firstColumn="0" w:lastColumn="0" w:oddVBand="0" w:evenVBand="0" w:oddHBand="1" w:evenHBand="0" w:firstRowFirstColumn="0" w:firstRowLastColumn="0" w:lastRowFirstColumn="0" w:lastRowLastColumn="0"/>
          <w:trHeight w:val="242"/>
          <w:jc w:val="center"/>
        </w:trPr>
        <w:tc>
          <w:tcPr>
            <w:cnfStyle w:val="001000000000" w:firstRow="0" w:lastRow="0" w:firstColumn="1" w:lastColumn="0" w:oddVBand="0" w:evenVBand="0" w:oddHBand="0" w:evenHBand="0" w:firstRowFirstColumn="0" w:firstRowLastColumn="0" w:lastRowFirstColumn="0" w:lastRowLastColumn="0"/>
            <w:tcW w:w="1997" w:type="dxa"/>
            <w:tcBorders>
              <w:top w:val="nil"/>
            </w:tcBorders>
          </w:tcPr>
          <w:p w14:paraId="4DBAEA7F" w14:textId="77777777" w:rsidR="00C1688B" w:rsidRPr="00834595" w:rsidRDefault="00C1688B" w:rsidP="00C95B46">
            <w:pPr>
              <w:spacing w:line="276" w:lineRule="auto"/>
              <w:ind w:left="108" w:right="-20"/>
              <w:rPr>
                <w:rFonts w:ascii="Times New Roman" w:eastAsia="Arial" w:hAnsi="Times New Roman" w:cs="Times New Roman"/>
                <w:color w:val="000000" w:themeColor="text1"/>
                <w:sz w:val="24"/>
              </w:rPr>
            </w:pPr>
            <w:r w:rsidRPr="00834595">
              <w:rPr>
                <w:rFonts w:ascii="Times New Roman" w:eastAsia="Arial" w:hAnsi="Times New Roman" w:cs="Times New Roman"/>
                <w:color w:val="000000" w:themeColor="text1"/>
                <w:spacing w:val="-1"/>
                <w:sz w:val="24"/>
              </w:rPr>
              <w:t>C</w:t>
            </w:r>
            <w:r w:rsidRPr="00834595">
              <w:rPr>
                <w:rFonts w:ascii="Times New Roman" w:eastAsia="Arial" w:hAnsi="Times New Roman" w:cs="Times New Roman"/>
                <w:color w:val="000000" w:themeColor="text1"/>
                <w:sz w:val="24"/>
              </w:rPr>
              <w:t>a</w:t>
            </w:r>
            <w:r w:rsidRPr="00834595">
              <w:rPr>
                <w:rFonts w:ascii="Times New Roman" w:eastAsia="Arial" w:hAnsi="Times New Roman" w:cs="Times New Roman"/>
                <w:color w:val="000000" w:themeColor="text1"/>
                <w:spacing w:val="-1"/>
                <w:sz w:val="24"/>
              </w:rPr>
              <w:t>n</w:t>
            </w:r>
            <w:r w:rsidRPr="00834595">
              <w:rPr>
                <w:rFonts w:ascii="Times New Roman" w:eastAsia="Arial" w:hAnsi="Times New Roman" w:cs="Times New Roman"/>
                <w:color w:val="000000" w:themeColor="text1"/>
                <w:spacing w:val="1"/>
                <w:sz w:val="24"/>
              </w:rPr>
              <w:t>t</w:t>
            </w:r>
            <w:r w:rsidRPr="00834595">
              <w:rPr>
                <w:rFonts w:ascii="Times New Roman" w:eastAsia="Arial" w:hAnsi="Times New Roman" w:cs="Times New Roman"/>
                <w:color w:val="000000" w:themeColor="text1"/>
                <w:sz w:val="24"/>
              </w:rPr>
              <w:t>ón</w:t>
            </w:r>
          </w:p>
        </w:tc>
        <w:tc>
          <w:tcPr>
            <w:tcW w:w="3874" w:type="dxa"/>
            <w:tcBorders>
              <w:top w:val="nil"/>
            </w:tcBorders>
          </w:tcPr>
          <w:p w14:paraId="16C2F91C" w14:textId="77777777" w:rsidR="00C1688B" w:rsidRPr="00834595" w:rsidRDefault="00C1688B" w:rsidP="00C95B46">
            <w:pPr>
              <w:spacing w:line="276" w:lineRule="auto"/>
              <w:ind w:right="-20"/>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000000" w:themeColor="text1"/>
                <w:sz w:val="24"/>
              </w:rPr>
            </w:pPr>
            <w:r w:rsidRPr="00834595">
              <w:rPr>
                <w:rFonts w:ascii="Times New Roman" w:eastAsia="Arial" w:hAnsi="Times New Roman" w:cs="Times New Roman"/>
                <w:color w:val="000000" w:themeColor="text1"/>
                <w:spacing w:val="1"/>
                <w:sz w:val="24"/>
              </w:rPr>
              <w:t>G</w:t>
            </w:r>
            <w:r w:rsidRPr="00834595">
              <w:rPr>
                <w:rFonts w:ascii="Times New Roman" w:eastAsia="Arial" w:hAnsi="Times New Roman" w:cs="Times New Roman"/>
                <w:color w:val="000000" w:themeColor="text1"/>
                <w:sz w:val="24"/>
              </w:rPr>
              <w:t>u</w:t>
            </w:r>
            <w:r w:rsidRPr="00834595">
              <w:rPr>
                <w:rFonts w:ascii="Times New Roman" w:eastAsia="Arial" w:hAnsi="Times New Roman" w:cs="Times New Roman"/>
                <w:color w:val="000000" w:themeColor="text1"/>
                <w:spacing w:val="-1"/>
                <w:sz w:val="24"/>
              </w:rPr>
              <w:t>a</w:t>
            </w:r>
            <w:r w:rsidRPr="00834595">
              <w:rPr>
                <w:rFonts w:ascii="Times New Roman" w:eastAsia="Arial" w:hAnsi="Times New Roman" w:cs="Times New Roman"/>
                <w:color w:val="000000" w:themeColor="text1"/>
                <w:spacing w:val="1"/>
                <w:sz w:val="24"/>
              </w:rPr>
              <w:t>r</w:t>
            </w:r>
            <w:r w:rsidRPr="00834595">
              <w:rPr>
                <w:rFonts w:ascii="Times New Roman" w:eastAsia="Arial" w:hAnsi="Times New Roman" w:cs="Times New Roman"/>
                <w:color w:val="000000" w:themeColor="text1"/>
                <w:sz w:val="24"/>
              </w:rPr>
              <w:t>a</w:t>
            </w:r>
            <w:r w:rsidRPr="00834595">
              <w:rPr>
                <w:rFonts w:ascii="Times New Roman" w:eastAsia="Arial" w:hAnsi="Times New Roman" w:cs="Times New Roman"/>
                <w:color w:val="000000" w:themeColor="text1"/>
                <w:spacing w:val="-1"/>
                <w:sz w:val="24"/>
              </w:rPr>
              <w:t>n</w:t>
            </w:r>
            <w:r w:rsidRPr="00834595">
              <w:rPr>
                <w:rFonts w:ascii="Times New Roman" w:eastAsia="Arial" w:hAnsi="Times New Roman" w:cs="Times New Roman"/>
                <w:color w:val="000000" w:themeColor="text1"/>
                <w:sz w:val="24"/>
              </w:rPr>
              <w:t>da</w:t>
            </w:r>
          </w:p>
        </w:tc>
      </w:tr>
      <w:tr w:rsidR="00C1688B" w:rsidRPr="00834595" w14:paraId="589741DB" w14:textId="77777777" w:rsidTr="00C95B46">
        <w:trPr>
          <w:trHeight w:val="427"/>
          <w:jc w:val="center"/>
        </w:trPr>
        <w:tc>
          <w:tcPr>
            <w:cnfStyle w:val="001000000000" w:firstRow="0" w:lastRow="0" w:firstColumn="1" w:lastColumn="0" w:oddVBand="0" w:evenVBand="0" w:oddHBand="0" w:evenHBand="0" w:firstRowFirstColumn="0" w:firstRowLastColumn="0" w:lastRowFirstColumn="0" w:lastRowLastColumn="0"/>
            <w:tcW w:w="1997" w:type="dxa"/>
          </w:tcPr>
          <w:p w14:paraId="0A3FC355" w14:textId="77777777" w:rsidR="00C1688B" w:rsidRPr="00834595" w:rsidRDefault="00C1688B" w:rsidP="00C95B46">
            <w:pPr>
              <w:spacing w:before="51" w:line="276" w:lineRule="auto"/>
              <w:ind w:left="108" w:right="-20"/>
              <w:rPr>
                <w:rFonts w:ascii="Times New Roman" w:eastAsia="Arial" w:hAnsi="Times New Roman" w:cs="Times New Roman"/>
                <w:color w:val="000000" w:themeColor="text1"/>
                <w:sz w:val="24"/>
              </w:rPr>
            </w:pPr>
            <w:r w:rsidRPr="00834595">
              <w:rPr>
                <w:rFonts w:ascii="Times New Roman" w:eastAsia="Arial" w:hAnsi="Times New Roman" w:cs="Times New Roman"/>
                <w:color w:val="000000" w:themeColor="text1"/>
                <w:spacing w:val="-1"/>
                <w:sz w:val="24"/>
              </w:rPr>
              <w:t>P</w:t>
            </w:r>
            <w:r w:rsidRPr="00834595">
              <w:rPr>
                <w:rFonts w:ascii="Times New Roman" w:eastAsia="Arial" w:hAnsi="Times New Roman" w:cs="Times New Roman"/>
                <w:color w:val="000000" w:themeColor="text1"/>
                <w:sz w:val="24"/>
              </w:rPr>
              <w:t>ar</w:t>
            </w:r>
            <w:r w:rsidRPr="00834595">
              <w:rPr>
                <w:rFonts w:ascii="Times New Roman" w:eastAsia="Arial" w:hAnsi="Times New Roman" w:cs="Times New Roman"/>
                <w:color w:val="000000" w:themeColor="text1"/>
                <w:spacing w:val="1"/>
                <w:sz w:val="24"/>
              </w:rPr>
              <w:t>r</w:t>
            </w:r>
            <w:r w:rsidRPr="00834595">
              <w:rPr>
                <w:rFonts w:ascii="Times New Roman" w:eastAsia="Arial" w:hAnsi="Times New Roman" w:cs="Times New Roman"/>
                <w:color w:val="000000" w:themeColor="text1"/>
                <w:spacing w:val="-3"/>
                <w:sz w:val="24"/>
              </w:rPr>
              <w:t>o</w:t>
            </w:r>
            <w:r w:rsidRPr="00834595">
              <w:rPr>
                <w:rFonts w:ascii="Times New Roman" w:eastAsia="Arial" w:hAnsi="Times New Roman" w:cs="Times New Roman"/>
                <w:color w:val="000000" w:themeColor="text1"/>
                <w:spacing w:val="2"/>
                <w:sz w:val="24"/>
              </w:rPr>
              <w:t>q</w:t>
            </w:r>
            <w:r w:rsidRPr="00834595">
              <w:rPr>
                <w:rFonts w:ascii="Times New Roman" w:eastAsia="Arial" w:hAnsi="Times New Roman" w:cs="Times New Roman"/>
                <w:color w:val="000000" w:themeColor="text1"/>
                <w:sz w:val="24"/>
              </w:rPr>
              <w:t>u</w:t>
            </w:r>
            <w:r w:rsidRPr="00834595">
              <w:rPr>
                <w:rFonts w:ascii="Times New Roman" w:eastAsia="Arial" w:hAnsi="Times New Roman" w:cs="Times New Roman"/>
                <w:color w:val="000000" w:themeColor="text1"/>
                <w:spacing w:val="-1"/>
                <w:sz w:val="24"/>
              </w:rPr>
              <w:t>i</w:t>
            </w:r>
            <w:r w:rsidRPr="00834595">
              <w:rPr>
                <w:rFonts w:ascii="Times New Roman" w:eastAsia="Arial" w:hAnsi="Times New Roman" w:cs="Times New Roman"/>
                <w:color w:val="000000" w:themeColor="text1"/>
                <w:sz w:val="24"/>
              </w:rPr>
              <w:t>a</w:t>
            </w:r>
          </w:p>
        </w:tc>
        <w:tc>
          <w:tcPr>
            <w:tcW w:w="3874" w:type="dxa"/>
          </w:tcPr>
          <w:p w14:paraId="4B3558AA" w14:textId="77777777" w:rsidR="00C1688B" w:rsidRPr="00834595" w:rsidRDefault="00C1688B" w:rsidP="00C95B46">
            <w:pPr>
              <w:spacing w:before="51" w:line="276" w:lineRule="auto"/>
              <w:ind w:right="-20"/>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color w:val="000000" w:themeColor="text1"/>
                <w:sz w:val="24"/>
              </w:rPr>
            </w:pPr>
            <w:r w:rsidRPr="00834595">
              <w:rPr>
                <w:rFonts w:ascii="Times New Roman" w:eastAsia="Arial" w:hAnsi="Times New Roman" w:cs="Times New Roman"/>
                <w:color w:val="000000" w:themeColor="text1"/>
                <w:spacing w:val="1"/>
                <w:sz w:val="24"/>
              </w:rPr>
              <w:t>G</w:t>
            </w:r>
            <w:r w:rsidRPr="00834595">
              <w:rPr>
                <w:rFonts w:ascii="Times New Roman" w:eastAsia="Arial" w:hAnsi="Times New Roman" w:cs="Times New Roman"/>
                <w:color w:val="000000" w:themeColor="text1"/>
                <w:sz w:val="24"/>
              </w:rPr>
              <w:t>u</w:t>
            </w:r>
            <w:r w:rsidRPr="00834595">
              <w:rPr>
                <w:rFonts w:ascii="Times New Roman" w:eastAsia="Arial" w:hAnsi="Times New Roman" w:cs="Times New Roman"/>
                <w:color w:val="000000" w:themeColor="text1"/>
                <w:spacing w:val="-1"/>
                <w:sz w:val="24"/>
              </w:rPr>
              <w:t>a</w:t>
            </w:r>
            <w:r w:rsidRPr="00834595">
              <w:rPr>
                <w:rFonts w:ascii="Times New Roman" w:eastAsia="Arial" w:hAnsi="Times New Roman" w:cs="Times New Roman"/>
                <w:color w:val="000000" w:themeColor="text1"/>
                <w:sz w:val="24"/>
              </w:rPr>
              <w:t>n</w:t>
            </w:r>
            <w:r w:rsidRPr="00834595">
              <w:rPr>
                <w:rFonts w:ascii="Times New Roman" w:eastAsia="Arial" w:hAnsi="Times New Roman" w:cs="Times New Roman"/>
                <w:color w:val="000000" w:themeColor="text1"/>
                <w:spacing w:val="-1"/>
                <w:sz w:val="24"/>
              </w:rPr>
              <w:t>u</w:t>
            </w:r>
            <w:r w:rsidRPr="00834595">
              <w:rPr>
                <w:rFonts w:ascii="Times New Roman" w:eastAsia="Arial" w:hAnsi="Times New Roman" w:cs="Times New Roman"/>
                <w:color w:val="000000" w:themeColor="text1"/>
                <w:spacing w:val="1"/>
                <w:sz w:val="24"/>
              </w:rPr>
              <w:t>j</w:t>
            </w:r>
            <w:r w:rsidRPr="00834595">
              <w:rPr>
                <w:rFonts w:ascii="Times New Roman" w:eastAsia="Arial" w:hAnsi="Times New Roman" w:cs="Times New Roman"/>
                <w:color w:val="000000" w:themeColor="text1"/>
                <w:sz w:val="24"/>
              </w:rPr>
              <w:t>o</w:t>
            </w:r>
          </w:p>
        </w:tc>
      </w:tr>
      <w:tr w:rsidR="00C1688B" w:rsidRPr="00834595" w14:paraId="128B833B" w14:textId="77777777" w:rsidTr="00FA3102">
        <w:trPr>
          <w:cnfStyle w:val="000000100000" w:firstRow="0" w:lastRow="0" w:firstColumn="0" w:lastColumn="0" w:oddVBand="0" w:evenVBand="0" w:oddHBand="1" w:evenHBand="0" w:firstRowFirstColumn="0" w:firstRowLastColumn="0" w:lastRowFirstColumn="0" w:lastRowLastColumn="0"/>
          <w:trHeight w:val="447"/>
          <w:jc w:val="center"/>
        </w:trPr>
        <w:tc>
          <w:tcPr>
            <w:cnfStyle w:val="001000000000" w:firstRow="0" w:lastRow="0" w:firstColumn="1" w:lastColumn="0" w:oddVBand="0" w:evenVBand="0" w:oddHBand="0" w:evenHBand="0" w:firstRowFirstColumn="0" w:firstRowLastColumn="0" w:lastRowFirstColumn="0" w:lastRowLastColumn="0"/>
            <w:tcW w:w="1997" w:type="dxa"/>
            <w:tcBorders>
              <w:bottom w:val="single" w:sz="12" w:space="0" w:color="5B9BD5" w:themeColor="accent1"/>
            </w:tcBorders>
          </w:tcPr>
          <w:p w14:paraId="3DC64F11" w14:textId="77777777" w:rsidR="00C1688B" w:rsidRPr="00834595" w:rsidRDefault="00C1688B" w:rsidP="00C95B46">
            <w:pPr>
              <w:spacing w:line="276" w:lineRule="auto"/>
              <w:ind w:left="108" w:right="-20"/>
              <w:rPr>
                <w:rFonts w:ascii="Times New Roman" w:eastAsia="Arial" w:hAnsi="Times New Roman" w:cs="Times New Roman"/>
                <w:color w:val="000000" w:themeColor="text1"/>
                <w:sz w:val="24"/>
              </w:rPr>
            </w:pPr>
            <w:r w:rsidRPr="00834595">
              <w:rPr>
                <w:rFonts w:ascii="Times New Roman" w:eastAsia="Arial" w:hAnsi="Times New Roman" w:cs="Times New Roman"/>
                <w:color w:val="000000" w:themeColor="text1"/>
                <w:spacing w:val="-1"/>
                <w:sz w:val="24"/>
              </w:rPr>
              <w:t>S</w:t>
            </w:r>
            <w:r w:rsidRPr="00834595">
              <w:rPr>
                <w:rFonts w:ascii="Times New Roman" w:eastAsia="Arial" w:hAnsi="Times New Roman" w:cs="Times New Roman"/>
                <w:color w:val="000000" w:themeColor="text1"/>
                <w:sz w:val="24"/>
              </w:rPr>
              <w:t>ector</w:t>
            </w:r>
          </w:p>
        </w:tc>
        <w:tc>
          <w:tcPr>
            <w:tcW w:w="3874" w:type="dxa"/>
            <w:tcBorders>
              <w:bottom w:val="single" w:sz="12" w:space="0" w:color="5B9BD5" w:themeColor="accent1"/>
            </w:tcBorders>
          </w:tcPr>
          <w:p w14:paraId="7BD41737" w14:textId="77777777" w:rsidR="00C1688B" w:rsidRPr="00834595" w:rsidRDefault="00C1688B" w:rsidP="00C95B46">
            <w:pPr>
              <w:spacing w:line="276" w:lineRule="auto"/>
              <w:ind w:right="-20"/>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000000" w:themeColor="text1"/>
                <w:sz w:val="24"/>
              </w:rPr>
            </w:pPr>
            <w:r w:rsidRPr="00834595">
              <w:rPr>
                <w:rFonts w:ascii="Times New Roman" w:eastAsia="Arial" w:hAnsi="Times New Roman" w:cs="Times New Roman"/>
                <w:color w:val="000000" w:themeColor="text1"/>
                <w:spacing w:val="-1"/>
                <w:sz w:val="24"/>
              </w:rPr>
              <w:t>A</w:t>
            </w:r>
            <w:r w:rsidRPr="00834595">
              <w:rPr>
                <w:rFonts w:ascii="Times New Roman" w:eastAsia="Arial" w:hAnsi="Times New Roman" w:cs="Times New Roman"/>
                <w:color w:val="000000" w:themeColor="text1"/>
                <w:spacing w:val="-2"/>
                <w:sz w:val="24"/>
              </w:rPr>
              <w:t>v</w:t>
            </w:r>
            <w:r w:rsidRPr="00834595">
              <w:rPr>
                <w:rFonts w:ascii="Times New Roman" w:eastAsia="Arial" w:hAnsi="Times New Roman" w:cs="Times New Roman"/>
                <w:color w:val="000000" w:themeColor="text1"/>
                <w:sz w:val="24"/>
              </w:rPr>
              <w:t>.</w:t>
            </w:r>
            <w:r w:rsidRPr="00834595">
              <w:rPr>
                <w:rFonts w:ascii="Times New Roman" w:eastAsia="Arial" w:hAnsi="Times New Roman" w:cs="Times New Roman"/>
                <w:color w:val="000000" w:themeColor="text1"/>
                <w:spacing w:val="55"/>
                <w:sz w:val="24"/>
              </w:rPr>
              <w:t xml:space="preserve"> </w:t>
            </w:r>
            <w:r w:rsidRPr="00834595">
              <w:rPr>
                <w:rFonts w:ascii="Times New Roman" w:eastAsia="Arial" w:hAnsi="Times New Roman" w:cs="Times New Roman"/>
                <w:color w:val="000000" w:themeColor="text1"/>
                <w:spacing w:val="-1"/>
                <w:sz w:val="24"/>
              </w:rPr>
              <w:t>E</w:t>
            </w:r>
            <w:r w:rsidRPr="00834595">
              <w:rPr>
                <w:rFonts w:ascii="Times New Roman" w:eastAsia="Arial" w:hAnsi="Times New Roman" w:cs="Times New Roman"/>
                <w:color w:val="000000" w:themeColor="text1"/>
                <w:spacing w:val="1"/>
                <w:sz w:val="24"/>
              </w:rPr>
              <w:t>r</w:t>
            </w:r>
            <w:r w:rsidRPr="00834595">
              <w:rPr>
                <w:rFonts w:ascii="Times New Roman" w:eastAsia="Arial" w:hAnsi="Times New Roman" w:cs="Times New Roman"/>
                <w:color w:val="000000" w:themeColor="text1"/>
                <w:sz w:val="24"/>
              </w:rPr>
              <w:t>n</w:t>
            </w:r>
            <w:r w:rsidRPr="00834595">
              <w:rPr>
                <w:rFonts w:ascii="Times New Roman" w:eastAsia="Arial" w:hAnsi="Times New Roman" w:cs="Times New Roman"/>
                <w:color w:val="000000" w:themeColor="text1"/>
                <w:spacing w:val="-1"/>
                <w:sz w:val="24"/>
              </w:rPr>
              <w:t>e</w:t>
            </w:r>
            <w:r w:rsidRPr="00834595">
              <w:rPr>
                <w:rFonts w:ascii="Times New Roman" w:eastAsia="Arial" w:hAnsi="Times New Roman" w:cs="Times New Roman"/>
                <w:color w:val="000000" w:themeColor="text1"/>
                <w:sz w:val="24"/>
              </w:rPr>
              <w:t>s</w:t>
            </w:r>
            <w:r w:rsidRPr="00834595">
              <w:rPr>
                <w:rFonts w:ascii="Times New Roman" w:eastAsia="Arial" w:hAnsi="Times New Roman" w:cs="Times New Roman"/>
                <w:color w:val="000000" w:themeColor="text1"/>
                <w:spacing w:val="1"/>
                <w:sz w:val="24"/>
              </w:rPr>
              <w:t>t</w:t>
            </w:r>
            <w:r w:rsidRPr="00834595">
              <w:rPr>
                <w:rFonts w:ascii="Times New Roman" w:eastAsia="Arial" w:hAnsi="Times New Roman" w:cs="Times New Roman"/>
                <w:color w:val="000000" w:themeColor="text1"/>
                <w:sz w:val="24"/>
              </w:rPr>
              <w:t>o</w:t>
            </w:r>
            <w:r w:rsidRPr="00834595">
              <w:rPr>
                <w:rFonts w:ascii="Times New Roman" w:eastAsia="Arial" w:hAnsi="Times New Roman" w:cs="Times New Roman"/>
                <w:color w:val="000000" w:themeColor="text1"/>
                <w:spacing w:val="53"/>
                <w:sz w:val="24"/>
              </w:rPr>
              <w:t xml:space="preserve"> </w:t>
            </w:r>
            <w:r w:rsidRPr="00834595">
              <w:rPr>
                <w:rFonts w:ascii="Times New Roman" w:eastAsia="Arial" w:hAnsi="Times New Roman" w:cs="Times New Roman"/>
                <w:color w:val="000000" w:themeColor="text1"/>
                <w:spacing w:val="-1"/>
                <w:sz w:val="24"/>
              </w:rPr>
              <w:t>C</w:t>
            </w:r>
            <w:r w:rsidRPr="00834595">
              <w:rPr>
                <w:rFonts w:ascii="Times New Roman" w:eastAsia="Arial" w:hAnsi="Times New Roman" w:cs="Times New Roman"/>
                <w:color w:val="000000" w:themeColor="text1"/>
                <w:sz w:val="24"/>
              </w:rPr>
              <w:t>he</w:t>
            </w:r>
            <w:r w:rsidRPr="00834595">
              <w:rPr>
                <w:rFonts w:ascii="Times New Roman" w:eastAsia="Arial" w:hAnsi="Times New Roman" w:cs="Times New Roman"/>
                <w:color w:val="000000" w:themeColor="text1"/>
                <w:spacing w:val="52"/>
                <w:sz w:val="24"/>
              </w:rPr>
              <w:t xml:space="preserve"> </w:t>
            </w:r>
            <w:r w:rsidRPr="00834595">
              <w:rPr>
                <w:rFonts w:ascii="Times New Roman" w:eastAsia="Arial" w:hAnsi="Times New Roman" w:cs="Times New Roman"/>
                <w:color w:val="000000" w:themeColor="text1"/>
                <w:spacing w:val="1"/>
                <w:sz w:val="24"/>
              </w:rPr>
              <w:t>G</w:t>
            </w:r>
            <w:r w:rsidRPr="00834595">
              <w:rPr>
                <w:rFonts w:ascii="Times New Roman" w:eastAsia="Arial" w:hAnsi="Times New Roman" w:cs="Times New Roman"/>
                <w:color w:val="000000" w:themeColor="text1"/>
                <w:sz w:val="24"/>
              </w:rPr>
              <w:t>u</w:t>
            </w:r>
            <w:r w:rsidRPr="00834595">
              <w:rPr>
                <w:rFonts w:ascii="Times New Roman" w:eastAsia="Arial" w:hAnsi="Times New Roman" w:cs="Times New Roman"/>
                <w:color w:val="000000" w:themeColor="text1"/>
                <w:spacing w:val="-1"/>
                <w:sz w:val="24"/>
              </w:rPr>
              <w:t>e</w:t>
            </w:r>
            <w:r w:rsidRPr="00834595">
              <w:rPr>
                <w:rFonts w:ascii="Times New Roman" w:eastAsia="Arial" w:hAnsi="Times New Roman" w:cs="Times New Roman"/>
                <w:color w:val="000000" w:themeColor="text1"/>
                <w:spacing w:val="-2"/>
                <w:sz w:val="24"/>
              </w:rPr>
              <w:t>v</w:t>
            </w:r>
            <w:r w:rsidRPr="00834595">
              <w:rPr>
                <w:rFonts w:ascii="Times New Roman" w:eastAsia="Arial" w:hAnsi="Times New Roman" w:cs="Times New Roman"/>
                <w:color w:val="000000" w:themeColor="text1"/>
                <w:sz w:val="24"/>
              </w:rPr>
              <w:t>ara</w:t>
            </w:r>
            <w:r w:rsidRPr="00834595">
              <w:rPr>
                <w:rFonts w:ascii="Times New Roman" w:eastAsia="Arial" w:hAnsi="Times New Roman" w:cs="Times New Roman"/>
                <w:color w:val="000000" w:themeColor="text1"/>
                <w:spacing w:val="54"/>
                <w:sz w:val="24"/>
              </w:rPr>
              <w:t xml:space="preserve"> </w:t>
            </w:r>
            <w:r w:rsidRPr="00834595">
              <w:rPr>
                <w:rFonts w:ascii="Times New Roman" w:eastAsia="Arial" w:hAnsi="Times New Roman" w:cs="Times New Roman"/>
                <w:color w:val="000000" w:themeColor="text1"/>
                <w:sz w:val="24"/>
              </w:rPr>
              <w:t>s</w:t>
            </w:r>
            <w:r w:rsidRPr="00834595">
              <w:rPr>
                <w:rFonts w:ascii="Times New Roman" w:eastAsia="Arial" w:hAnsi="Times New Roman" w:cs="Times New Roman"/>
                <w:color w:val="000000" w:themeColor="text1"/>
                <w:spacing w:val="1"/>
                <w:sz w:val="24"/>
              </w:rPr>
              <w:t>/</w:t>
            </w:r>
            <w:r w:rsidRPr="00834595">
              <w:rPr>
                <w:rFonts w:ascii="Times New Roman" w:eastAsia="Arial" w:hAnsi="Times New Roman" w:cs="Times New Roman"/>
                <w:color w:val="000000" w:themeColor="text1"/>
                <w:sz w:val="24"/>
              </w:rPr>
              <w:t>n</w:t>
            </w:r>
            <w:r w:rsidRPr="00834595">
              <w:rPr>
                <w:rFonts w:ascii="Times New Roman" w:eastAsia="Arial" w:hAnsi="Times New Roman" w:cs="Times New Roman"/>
                <w:color w:val="000000" w:themeColor="text1"/>
                <w:spacing w:val="51"/>
                <w:sz w:val="24"/>
              </w:rPr>
              <w:t xml:space="preserve"> </w:t>
            </w:r>
            <w:r w:rsidRPr="00834595">
              <w:rPr>
                <w:rFonts w:ascii="Times New Roman" w:eastAsia="Arial" w:hAnsi="Times New Roman" w:cs="Times New Roman"/>
                <w:color w:val="000000" w:themeColor="text1"/>
                <w:sz w:val="24"/>
              </w:rPr>
              <w:t>y</w:t>
            </w:r>
            <w:r w:rsidRPr="00834595">
              <w:rPr>
                <w:rFonts w:ascii="Times New Roman" w:eastAsia="Arial" w:hAnsi="Times New Roman" w:cs="Times New Roman"/>
                <w:color w:val="000000" w:themeColor="text1"/>
                <w:spacing w:val="51"/>
                <w:sz w:val="24"/>
              </w:rPr>
              <w:t xml:space="preserve"> </w:t>
            </w:r>
            <w:r w:rsidRPr="00834595">
              <w:rPr>
                <w:rFonts w:ascii="Times New Roman" w:eastAsia="Arial" w:hAnsi="Times New Roman" w:cs="Times New Roman"/>
                <w:color w:val="000000" w:themeColor="text1"/>
                <w:spacing w:val="-1"/>
                <w:sz w:val="24"/>
              </w:rPr>
              <w:t>A</w:t>
            </w:r>
            <w:r w:rsidRPr="00834595">
              <w:rPr>
                <w:rFonts w:ascii="Times New Roman" w:eastAsia="Arial" w:hAnsi="Times New Roman" w:cs="Times New Roman"/>
                <w:color w:val="000000" w:themeColor="text1"/>
                <w:spacing w:val="-2"/>
                <w:sz w:val="24"/>
              </w:rPr>
              <w:t>v</w:t>
            </w:r>
            <w:r w:rsidRPr="00834595">
              <w:rPr>
                <w:rFonts w:ascii="Times New Roman" w:eastAsia="Arial" w:hAnsi="Times New Roman" w:cs="Times New Roman"/>
                <w:color w:val="000000" w:themeColor="text1"/>
                <w:sz w:val="24"/>
              </w:rPr>
              <w:t xml:space="preserve">. </w:t>
            </w:r>
            <w:r w:rsidRPr="00834595">
              <w:rPr>
                <w:rFonts w:ascii="Times New Roman" w:eastAsia="Arial" w:hAnsi="Times New Roman" w:cs="Times New Roman"/>
                <w:color w:val="000000" w:themeColor="text1"/>
                <w:spacing w:val="1"/>
                <w:sz w:val="24"/>
              </w:rPr>
              <w:t xml:space="preserve">  G</w:t>
            </w:r>
            <w:r w:rsidRPr="00834595">
              <w:rPr>
                <w:rFonts w:ascii="Times New Roman" w:eastAsia="Arial" w:hAnsi="Times New Roman" w:cs="Times New Roman"/>
                <w:color w:val="000000" w:themeColor="text1"/>
                <w:sz w:val="24"/>
              </w:rPr>
              <w:t>a</w:t>
            </w:r>
            <w:r w:rsidRPr="00834595">
              <w:rPr>
                <w:rFonts w:ascii="Times New Roman" w:eastAsia="Arial" w:hAnsi="Times New Roman" w:cs="Times New Roman"/>
                <w:color w:val="000000" w:themeColor="text1"/>
                <w:spacing w:val="-1"/>
                <w:sz w:val="24"/>
              </w:rPr>
              <w:t>b</w:t>
            </w:r>
            <w:r w:rsidRPr="00834595">
              <w:rPr>
                <w:rFonts w:ascii="Times New Roman" w:eastAsia="Arial" w:hAnsi="Times New Roman" w:cs="Times New Roman"/>
                <w:color w:val="000000" w:themeColor="text1"/>
                <w:spacing w:val="1"/>
                <w:sz w:val="24"/>
              </w:rPr>
              <w:t>r</w:t>
            </w:r>
            <w:r w:rsidRPr="00834595">
              <w:rPr>
                <w:rFonts w:ascii="Times New Roman" w:eastAsia="Arial" w:hAnsi="Times New Roman" w:cs="Times New Roman"/>
                <w:color w:val="000000" w:themeColor="text1"/>
                <w:spacing w:val="-1"/>
                <w:sz w:val="24"/>
              </w:rPr>
              <w:t>i</w:t>
            </w:r>
            <w:r w:rsidRPr="00834595">
              <w:rPr>
                <w:rFonts w:ascii="Times New Roman" w:eastAsia="Arial" w:hAnsi="Times New Roman" w:cs="Times New Roman"/>
                <w:color w:val="000000" w:themeColor="text1"/>
                <w:sz w:val="24"/>
              </w:rPr>
              <w:t xml:space="preserve">el </w:t>
            </w:r>
            <w:r w:rsidRPr="00834595">
              <w:rPr>
                <w:rFonts w:ascii="Times New Roman" w:eastAsia="Arial" w:hAnsi="Times New Roman" w:cs="Times New Roman"/>
                <w:color w:val="000000" w:themeColor="text1"/>
                <w:spacing w:val="-1"/>
                <w:sz w:val="24"/>
              </w:rPr>
              <w:t>S</w:t>
            </w:r>
            <w:r w:rsidRPr="00834595">
              <w:rPr>
                <w:rFonts w:ascii="Times New Roman" w:eastAsia="Arial" w:hAnsi="Times New Roman" w:cs="Times New Roman"/>
                <w:color w:val="000000" w:themeColor="text1"/>
                <w:sz w:val="24"/>
              </w:rPr>
              <w:t>ec</w:t>
            </w:r>
            <w:r w:rsidRPr="00834595">
              <w:rPr>
                <w:rFonts w:ascii="Times New Roman" w:eastAsia="Arial" w:hAnsi="Times New Roman" w:cs="Times New Roman"/>
                <w:color w:val="000000" w:themeColor="text1"/>
                <w:spacing w:val="-1"/>
                <w:sz w:val="24"/>
              </w:rPr>
              <w:t>ai</w:t>
            </w:r>
            <w:r w:rsidRPr="00834595">
              <w:rPr>
                <w:rFonts w:ascii="Times New Roman" w:eastAsia="Arial" w:hAnsi="Times New Roman" w:cs="Times New Roman"/>
                <w:color w:val="000000" w:themeColor="text1"/>
                <w:spacing w:val="1"/>
                <w:sz w:val="24"/>
              </w:rPr>
              <w:t>r</w:t>
            </w:r>
            <w:r w:rsidRPr="00834595">
              <w:rPr>
                <w:rFonts w:ascii="Times New Roman" w:eastAsia="Arial" w:hAnsi="Times New Roman" w:cs="Times New Roman"/>
                <w:color w:val="000000" w:themeColor="text1"/>
                <w:sz w:val="24"/>
              </w:rPr>
              <w:t>a</w:t>
            </w:r>
          </w:p>
        </w:tc>
      </w:tr>
    </w:tbl>
    <w:p w14:paraId="64A471B0" w14:textId="5AA3C95A" w:rsidR="009E16E0" w:rsidRPr="00C95B46" w:rsidRDefault="00D74928" w:rsidP="00C95B46">
      <w:pPr>
        <w:pStyle w:val="Ttulo1"/>
        <w:spacing w:after="240" w:line="360" w:lineRule="auto"/>
        <w:rPr>
          <w:rFonts w:ascii="Times New Roman" w:hAnsi="Times New Roman" w:cs="Times New Roman"/>
          <w:color w:val="auto"/>
          <w:sz w:val="24"/>
        </w:rPr>
      </w:pPr>
      <w:bookmarkStart w:id="241" w:name="_Toc505583589"/>
      <w:bookmarkStart w:id="242" w:name="_Toc505584905"/>
      <w:bookmarkStart w:id="243" w:name="_Toc505585349"/>
      <w:bookmarkStart w:id="244" w:name="_Toc505753305"/>
      <w:bookmarkStart w:id="245" w:name="_Toc506479141"/>
      <w:bookmarkStart w:id="246" w:name="_Toc506739332"/>
      <w:bookmarkStart w:id="247" w:name="_Toc506739919"/>
      <w:bookmarkStart w:id="248" w:name="_Toc506841099"/>
      <w:bookmarkStart w:id="249" w:name="_Toc507585261"/>
      <w:bookmarkStart w:id="250" w:name="_Toc507585342"/>
      <w:bookmarkStart w:id="251" w:name="_Toc508047215"/>
      <w:r w:rsidRPr="009E16E0">
        <w:rPr>
          <w:rFonts w:ascii="Times New Roman" w:hAnsi="Times New Roman" w:cs="Times New Roman"/>
          <w:color w:val="auto"/>
          <w:sz w:val="24"/>
        </w:rPr>
        <w:t>Cuadro Nº 2</w:t>
      </w:r>
      <w:r w:rsidR="001670C7" w:rsidRPr="009E16E0">
        <w:rPr>
          <w:rFonts w:ascii="Times New Roman" w:hAnsi="Times New Roman" w:cs="Times New Roman"/>
          <w:color w:val="auto"/>
          <w:sz w:val="24"/>
        </w:rPr>
        <w:t xml:space="preserve">. </w:t>
      </w:r>
      <w:r w:rsidRPr="009E16E0">
        <w:rPr>
          <w:rFonts w:ascii="Times New Roman" w:hAnsi="Times New Roman" w:cs="Times New Roman"/>
          <w:color w:val="auto"/>
          <w:sz w:val="24"/>
        </w:rPr>
        <w:t>S</w:t>
      </w:r>
      <w:r w:rsidR="00C1688B" w:rsidRPr="009E16E0">
        <w:rPr>
          <w:rFonts w:ascii="Times New Roman" w:hAnsi="Times New Roman" w:cs="Times New Roman"/>
          <w:color w:val="auto"/>
          <w:sz w:val="24"/>
        </w:rPr>
        <w:t xml:space="preserve">ituación </w:t>
      </w:r>
      <w:r w:rsidRPr="009E16E0">
        <w:rPr>
          <w:rFonts w:ascii="Times New Roman" w:hAnsi="Times New Roman" w:cs="Times New Roman"/>
          <w:color w:val="auto"/>
          <w:sz w:val="24"/>
        </w:rPr>
        <w:t>G</w:t>
      </w:r>
      <w:r w:rsidR="00C1688B" w:rsidRPr="009E16E0">
        <w:rPr>
          <w:rFonts w:ascii="Times New Roman" w:hAnsi="Times New Roman" w:cs="Times New Roman"/>
          <w:color w:val="auto"/>
          <w:sz w:val="24"/>
        </w:rPr>
        <w:t xml:space="preserve">eográfica y </w:t>
      </w:r>
      <w:r w:rsidRPr="009E16E0">
        <w:rPr>
          <w:rFonts w:ascii="Times New Roman" w:hAnsi="Times New Roman" w:cs="Times New Roman"/>
          <w:color w:val="auto"/>
          <w:sz w:val="24"/>
        </w:rPr>
        <w:t>C</w:t>
      </w:r>
      <w:r w:rsidR="00C1688B" w:rsidRPr="009E16E0">
        <w:rPr>
          <w:rFonts w:ascii="Times New Roman" w:hAnsi="Times New Roman" w:cs="Times New Roman"/>
          <w:color w:val="auto"/>
          <w:sz w:val="24"/>
        </w:rPr>
        <w:t>limática</w:t>
      </w:r>
      <w:bookmarkEnd w:id="241"/>
      <w:bookmarkEnd w:id="242"/>
      <w:bookmarkEnd w:id="243"/>
      <w:bookmarkEnd w:id="244"/>
      <w:bookmarkEnd w:id="245"/>
      <w:bookmarkEnd w:id="246"/>
      <w:bookmarkEnd w:id="247"/>
      <w:bookmarkEnd w:id="248"/>
      <w:bookmarkEnd w:id="249"/>
      <w:bookmarkEnd w:id="250"/>
      <w:bookmarkEnd w:id="251"/>
      <w:r w:rsidR="00C1688B" w:rsidRPr="009E16E0">
        <w:rPr>
          <w:rFonts w:ascii="Times New Roman" w:hAnsi="Times New Roman" w:cs="Times New Roman"/>
          <w:color w:val="auto"/>
          <w:sz w:val="24"/>
        </w:rPr>
        <w:t xml:space="preserve"> </w:t>
      </w:r>
    </w:p>
    <w:tbl>
      <w:tblPr>
        <w:tblStyle w:val="Tabladelista6concolores-nfasis1"/>
        <w:tblW w:w="7869" w:type="dxa"/>
        <w:tblLook w:val="01E0" w:firstRow="1" w:lastRow="1" w:firstColumn="1" w:lastColumn="1" w:noHBand="0" w:noVBand="0"/>
      </w:tblPr>
      <w:tblGrid>
        <w:gridCol w:w="4125"/>
        <w:gridCol w:w="3744"/>
      </w:tblGrid>
      <w:tr w:rsidR="00C1688B" w:rsidRPr="001670C7" w14:paraId="4A43448A" w14:textId="77777777" w:rsidTr="0014392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25" w:type="dxa"/>
            <w:tcBorders>
              <w:top w:val="single" w:sz="12" w:space="0" w:color="5B9BD5" w:themeColor="accent1"/>
              <w:bottom w:val="single" w:sz="12" w:space="0" w:color="5B9BD5" w:themeColor="accent1"/>
            </w:tcBorders>
          </w:tcPr>
          <w:p w14:paraId="4E85F9E3" w14:textId="77777777" w:rsidR="00C1688B" w:rsidRPr="001670C7" w:rsidRDefault="00C1688B" w:rsidP="001670C7">
            <w:pPr>
              <w:spacing w:before="100" w:beforeAutospacing="1" w:after="100" w:afterAutospacing="1" w:line="360" w:lineRule="auto"/>
              <w:rPr>
                <w:rFonts w:ascii="Times New Roman" w:hAnsi="Times New Roman" w:cs="Times New Roman"/>
                <w:color w:val="000000" w:themeColor="text1"/>
                <w:sz w:val="24"/>
                <w:szCs w:val="24"/>
              </w:rPr>
            </w:pPr>
            <w:r w:rsidRPr="001670C7">
              <w:rPr>
                <w:rFonts w:ascii="Times New Roman" w:hAnsi="Times New Roman" w:cs="Times New Roman"/>
                <w:color w:val="000000" w:themeColor="text1"/>
                <w:sz w:val="24"/>
                <w:szCs w:val="24"/>
              </w:rPr>
              <w:t>PARAMETROS</w:t>
            </w:r>
          </w:p>
        </w:tc>
        <w:tc>
          <w:tcPr>
            <w:cnfStyle w:val="000100000000" w:firstRow="0" w:lastRow="0" w:firstColumn="0" w:lastColumn="1" w:oddVBand="0" w:evenVBand="0" w:oddHBand="0" w:evenHBand="0" w:firstRowFirstColumn="0" w:firstRowLastColumn="0" w:lastRowFirstColumn="0" w:lastRowLastColumn="0"/>
            <w:tcW w:w="3744" w:type="dxa"/>
            <w:tcBorders>
              <w:top w:val="single" w:sz="12" w:space="0" w:color="5B9BD5" w:themeColor="accent1"/>
              <w:bottom w:val="single" w:sz="12" w:space="0" w:color="5B9BD5" w:themeColor="accent1"/>
            </w:tcBorders>
          </w:tcPr>
          <w:p w14:paraId="04D06870" w14:textId="77777777" w:rsidR="00C1688B" w:rsidRPr="001670C7" w:rsidRDefault="00C1688B" w:rsidP="001670C7">
            <w:pPr>
              <w:spacing w:before="100" w:beforeAutospacing="1" w:after="100" w:afterAutospacing="1" w:line="360" w:lineRule="auto"/>
              <w:rPr>
                <w:rFonts w:ascii="Times New Roman" w:hAnsi="Times New Roman" w:cs="Times New Roman"/>
                <w:color w:val="000000" w:themeColor="text1"/>
                <w:sz w:val="24"/>
                <w:szCs w:val="24"/>
              </w:rPr>
            </w:pPr>
            <w:r w:rsidRPr="001670C7">
              <w:rPr>
                <w:rFonts w:ascii="Times New Roman" w:hAnsi="Times New Roman" w:cs="Times New Roman"/>
                <w:color w:val="000000" w:themeColor="text1"/>
                <w:sz w:val="24"/>
                <w:szCs w:val="24"/>
              </w:rPr>
              <w:t>VALOR</w:t>
            </w:r>
          </w:p>
        </w:tc>
      </w:tr>
      <w:tr w:rsidR="00C1688B" w:rsidRPr="001670C7" w14:paraId="0DD9F170" w14:textId="77777777" w:rsidTr="0014392F">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4125" w:type="dxa"/>
            <w:tcBorders>
              <w:top w:val="single" w:sz="12" w:space="0" w:color="5B9BD5" w:themeColor="accent1"/>
            </w:tcBorders>
          </w:tcPr>
          <w:p w14:paraId="11A93049" w14:textId="77777777" w:rsidR="00C1688B" w:rsidRPr="001670C7" w:rsidRDefault="00C1688B" w:rsidP="001670C7">
            <w:pPr>
              <w:spacing w:before="100" w:beforeAutospacing="1" w:after="100" w:afterAutospacing="1" w:line="360" w:lineRule="auto"/>
              <w:rPr>
                <w:rFonts w:ascii="Times New Roman" w:hAnsi="Times New Roman" w:cs="Times New Roman"/>
                <w:color w:val="000000" w:themeColor="text1"/>
                <w:sz w:val="24"/>
                <w:szCs w:val="24"/>
              </w:rPr>
            </w:pPr>
            <w:r w:rsidRPr="001670C7">
              <w:rPr>
                <w:rFonts w:ascii="Times New Roman" w:hAnsi="Times New Roman" w:cs="Times New Roman"/>
                <w:color w:val="000000" w:themeColor="text1"/>
                <w:sz w:val="24"/>
                <w:szCs w:val="24"/>
              </w:rPr>
              <w:t>Altitud</w:t>
            </w:r>
          </w:p>
        </w:tc>
        <w:tc>
          <w:tcPr>
            <w:cnfStyle w:val="000100000000" w:firstRow="0" w:lastRow="0" w:firstColumn="0" w:lastColumn="1" w:oddVBand="0" w:evenVBand="0" w:oddHBand="0" w:evenHBand="0" w:firstRowFirstColumn="0" w:firstRowLastColumn="0" w:lastRowFirstColumn="0" w:lastRowLastColumn="0"/>
            <w:tcW w:w="3744" w:type="dxa"/>
            <w:tcBorders>
              <w:top w:val="single" w:sz="12" w:space="0" w:color="5B9BD5" w:themeColor="accent1"/>
            </w:tcBorders>
          </w:tcPr>
          <w:p w14:paraId="22AE254E" w14:textId="77777777" w:rsidR="00C1688B" w:rsidRPr="00AD3C04" w:rsidRDefault="00C1688B" w:rsidP="001670C7">
            <w:pPr>
              <w:spacing w:before="100" w:beforeAutospacing="1" w:after="100" w:afterAutospacing="1" w:line="360" w:lineRule="auto"/>
              <w:rPr>
                <w:rFonts w:ascii="Times New Roman" w:hAnsi="Times New Roman" w:cs="Times New Roman"/>
                <w:b w:val="0"/>
                <w:color w:val="000000" w:themeColor="text1"/>
                <w:sz w:val="24"/>
                <w:szCs w:val="24"/>
              </w:rPr>
            </w:pPr>
            <w:r w:rsidRPr="00AD3C04">
              <w:rPr>
                <w:rFonts w:ascii="Times New Roman" w:hAnsi="Times New Roman" w:cs="Times New Roman"/>
                <w:b w:val="0"/>
                <w:color w:val="000000" w:themeColor="text1"/>
                <w:sz w:val="24"/>
                <w:szCs w:val="24"/>
              </w:rPr>
              <w:t>2800 msnm</w:t>
            </w:r>
          </w:p>
        </w:tc>
      </w:tr>
      <w:tr w:rsidR="00C1688B" w:rsidRPr="001670C7" w14:paraId="5D009131" w14:textId="77777777" w:rsidTr="00B6556B">
        <w:trPr>
          <w:trHeight w:val="316"/>
        </w:trPr>
        <w:tc>
          <w:tcPr>
            <w:cnfStyle w:val="001000000000" w:firstRow="0" w:lastRow="0" w:firstColumn="1" w:lastColumn="0" w:oddVBand="0" w:evenVBand="0" w:oddHBand="0" w:evenHBand="0" w:firstRowFirstColumn="0" w:firstRowLastColumn="0" w:lastRowFirstColumn="0" w:lastRowLastColumn="0"/>
            <w:tcW w:w="4125" w:type="dxa"/>
          </w:tcPr>
          <w:p w14:paraId="7D100FD4" w14:textId="77777777" w:rsidR="00C1688B" w:rsidRPr="001670C7" w:rsidRDefault="00C1688B" w:rsidP="001670C7">
            <w:pPr>
              <w:spacing w:before="100" w:beforeAutospacing="1" w:after="100" w:afterAutospacing="1" w:line="360" w:lineRule="auto"/>
              <w:rPr>
                <w:rFonts w:ascii="Times New Roman" w:hAnsi="Times New Roman" w:cs="Times New Roman"/>
                <w:color w:val="000000" w:themeColor="text1"/>
                <w:sz w:val="24"/>
                <w:szCs w:val="24"/>
              </w:rPr>
            </w:pPr>
            <w:r w:rsidRPr="001670C7">
              <w:rPr>
                <w:rFonts w:ascii="Times New Roman" w:hAnsi="Times New Roman" w:cs="Times New Roman"/>
                <w:color w:val="000000" w:themeColor="text1"/>
                <w:sz w:val="24"/>
                <w:szCs w:val="24"/>
              </w:rPr>
              <w:t>Latitud</w:t>
            </w:r>
          </w:p>
        </w:tc>
        <w:tc>
          <w:tcPr>
            <w:cnfStyle w:val="000100000000" w:firstRow="0" w:lastRow="0" w:firstColumn="0" w:lastColumn="1" w:oddVBand="0" w:evenVBand="0" w:oddHBand="0" w:evenHBand="0" w:firstRowFirstColumn="0" w:firstRowLastColumn="0" w:lastRowFirstColumn="0" w:lastRowLastColumn="0"/>
            <w:tcW w:w="3744" w:type="dxa"/>
          </w:tcPr>
          <w:p w14:paraId="6C3C366B" w14:textId="77777777" w:rsidR="00C1688B" w:rsidRPr="00AD3C04" w:rsidRDefault="00C1688B" w:rsidP="001670C7">
            <w:pPr>
              <w:spacing w:before="100" w:beforeAutospacing="1" w:after="100" w:afterAutospacing="1" w:line="360" w:lineRule="auto"/>
              <w:rPr>
                <w:rFonts w:ascii="Times New Roman" w:hAnsi="Times New Roman" w:cs="Times New Roman"/>
                <w:b w:val="0"/>
                <w:color w:val="000000" w:themeColor="text1"/>
                <w:sz w:val="24"/>
                <w:szCs w:val="24"/>
              </w:rPr>
            </w:pPr>
            <w:r w:rsidRPr="00AD3C04">
              <w:rPr>
                <w:rFonts w:ascii="Times New Roman" w:hAnsi="Times New Roman" w:cs="Times New Roman"/>
                <w:b w:val="0"/>
                <w:color w:val="000000" w:themeColor="text1"/>
                <w:sz w:val="24"/>
                <w:szCs w:val="24"/>
              </w:rPr>
              <w:t>01°34'15" sur</w:t>
            </w:r>
          </w:p>
        </w:tc>
      </w:tr>
      <w:tr w:rsidR="00C1688B" w:rsidRPr="00E20311" w14:paraId="6D9B45CD" w14:textId="77777777" w:rsidTr="00B6556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25" w:type="dxa"/>
          </w:tcPr>
          <w:p w14:paraId="79CEFB69" w14:textId="77777777" w:rsidR="00C1688B" w:rsidRPr="00E20311" w:rsidRDefault="00C1688B" w:rsidP="000A062A">
            <w:pPr>
              <w:tabs>
                <w:tab w:val="num" w:pos="0"/>
                <w:tab w:val="left" w:pos="7230"/>
              </w:tabs>
              <w:spacing w:line="360" w:lineRule="auto"/>
              <w:ind w:right="990"/>
              <w:jc w:val="both"/>
              <w:rPr>
                <w:rFonts w:ascii="Times New Roman" w:eastAsia="SimSun" w:hAnsi="Times New Roman" w:cs="Times New Roman"/>
                <w:color w:val="000000" w:themeColor="text1"/>
                <w:sz w:val="24"/>
                <w:szCs w:val="24"/>
                <w:lang w:val="es-EC" w:eastAsia="es-ES"/>
              </w:rPr>
            </w:pPr>
            <w:r w:rsidRPr="00E20311">
              <w:rPr>
                <w:rFonts w:ascii="Times New Roman" w:eastAsia="SimSun" w:hAnsi="Times New Roman" w:cs="Times New Roman"/>
                <w:color w:val="000000" w:themeColor="text1"/>
                <w:sz w:val="24"/>
                <w:szCs w:val="24"/>
                <w:lang w:val="es-EC" w:eastAsia="es-ES"/>
              </w:rPr>
              <w:t>Temperatura mínima</w:t>
            </w:r>
          </w:p>
        </w:tc>
        <w:tc>
          <w:tcPr>
            <w:cnfStyle w:val="000100000000" w:firstRow="0" w:lastRow="0" w:firstColumn="0" w:lastColumn="1" w:oddVBand="0" w:evenVBand="0" w:oddHBand="0" w:evenHBand="0" w:firstRowFirstColumn="0" w:firstRowLastColumn="0" w:lastRowFirstColumn="0" w:lastRowLastColumn="0"/>
            <w:tcW w:w="3744" w:type="dxa"/>
          </w:tcPr>
          <w:p w14:paraId="148FD998" w14:textId="77777777" w:rsidR="00C1688B" w:rsidRPr="00AD3C04" w:rsidRDefault="00C1688B" w:rsidP="000A062A">
            <w:pPr>
              <w:spacing w:line="360" w:lineRule="auto"/>
              <w:rPr>
                <w:rFonts w:ascii="Times New Roman" w:eastAsia="Times New Roman" w:hAnsi="Times New Roman" w:cs="Times New Roman"/>
                <w:b w:val="0"/>
                <w:color w:val="000000" w:themeColor="text1"/>
                <w:sz w:val="24"/>
                <w:szCs w:val="24"/>
                <w:lang w:val="es-ES" w:eastAsia="es-ES"/>
              </w:rPr>
            </w:pPr>
            <w:r w:rsidRPr="00AD3C04">
              <w:rPr>
                <w:rFonts w:ascii="Times New Roman" w:eastAsia="Times New Roman" w:hAnsi="Times New Roman" w:cs="Times New Roman"/>
                <w:b w:val="0"/>
                <w:color w:val="000000" w:themeColor="text1"/>
                <w:sz w:val="24"/>
                <w:szCs w:val="24"/>
                <w:lang w:val="es-ES" w:eastAsia="es-ES"/>
              </w:rPr>
              <w:t>8 °C</w:t>
            </w:r>
          </w:p>
        </w:tc>
      </w:tr>
      <w:tr w:rsidR="00C1688B" w:rsidRPr="00E20311" w14:paraId="24DB3F21" w14:textId="77777777" w:rsidTr="00B6556B">
        <w:trPr>
          <w:trHeight w:val="449"/>
        </w:trPr>
        <w:tc>
          <w:tcPr>
            <w:cnfStyle w:val="001000000000" w:firstRow="0" w:lastRow="0" w:firstColumn="1" w:lastColumn="0" w:oddVBand="0" w:evenVBand="0" w:oddHBand="0" w:evenHBand="0" w:firstRowFirstColumn="0" w:firstRowLastColumn="0" w:lastRowFirstColumn="0" w:lastRowLastColumn="0"/>
            <w:tcW w:w="4125" w:type="dxa"/>
            <w:tcBorders>
              <w:bottom w:val="nil"/>
            </w:tcBorders>
          </w:tcPr>
          <w:p w14:paraId="78D1C267" w14:textId="77777777" w:rsidR="00C1688B" w:rsidRPr="00E20311" w:rsidRDefault="00C1688B" w:rsidP="000A062A">
            <w:pPr>
              <w:tabs>
                <w:tab w:val="num" w:pos="0"/>
                <w:tab w:val="left" w:pos="7230"/>
              </w:tabs>
              <w:spacing w:line="360" w:lineRule="auto"/>
              <w:ind w:right="990"/>
              <w:jc w:val="both"/>
              <w:rPr>
                <w:rFonts w:ascii="Times New Roman" w:eastAsia="SimSun" w:hAnsi="Times New Roman" w:cs="Times New Roman"/>
                <w:color w:val="000000" w:themeColor="text1"/>
                <w:sz w:val="24"/>
                <w:szCs w:val="24"/>
                <w:lang w:val="es-EC" w:eastAsia="es-ES"/>
              </w:rPr>
            </w:pPr>
            <w:r w:rsidRPr="00E20311">
              <w:rPr>
                <w:rFonts w:ascii="Times New Roman" w:eastAsia="SimSun" w:hAnsi="Times New Roman" w:cs="Times New Roman"/>
                <w:color w:val="000000" w:themeColor="text1"/>
                <w:sz w:val="24"/>
                <w:szCs w:val="24"/>
                <w:lang w:val="es-EC" w:eastAsia="es-ES"/>
              </w:rPr>
              <w:t>Temperatura media anual</w:t>
            </w:r>
          </w:p>
        </w:tc>
        <w:tc>
          <w:tcPr>
            <w:cnfStyle w:val="000100000000" w:firstRow="0" w:lastRow="0" w:firstColumn="0" w:lastColumn="1" w:oddVBand="0" w:evenVBand="0" w:oddHBand="0" w:evenHBand="0" w:firstRowFirstColumn="0" w:firstRowLastColumn="0" w:lastRowFirstColumn="0" w:lastRowLastColumn="0"/>
            <w:tcW w:w="3744" w:type="dxa"/>
            <w:tcBorders>
              <w:bottom w:val="nil"/>
            </w:tcBorders>
          </w:tcPr>
          <w:p w14:paraId="221BF037" w14:textId="77777777" w:rsidR="00C1688B" w:rsidRPr="00AD3C04" w:rsidRDefault="00C1688B" w:rsidP="000A062A">
            <w:pPr>
              <w:spacing w:line="360" w:lineRule="auto"/>
              <w:rPr>
                <w:rFonts w:ascii="Times New Roman" w:eastAsia="Times New Roman" w:hAnsi="Times New Roman" w:cs="Times New Roman"/>
                <w:b w:val="0"/>
                <w:color w:val="000000" w:themeColor="text1"/>
                <w:sz w:val="24"/>
                <w:szCs w:val="24"/>
                <w:lang w:val="es-ES" w:eastAsia="es-ES"/>
              </w:rPr>
            </w:pPr>
            <w:r w:rsidRPr="00AD3C04">
              <w:rPr>
                <w:rFonts w:ascii="Times New Roman" w:eastAsia="Times New Roman" w:hAnsi="Times New Roman" w:cs="Times New Roman"/>
                <w:b w:val="0"/>
                <w:color w:val="000000" w:themeColor="text1"/>
                <w:sz w:val="24"/>
                <w:szCs w:val="24"/>
                <w:lang w:val="es-ES" w:eastAsia="es-ES"/>
              </w:rPr>
              <w:t>13 °C</w:t>
            </w:r>
          </w:p>
        </w:tc>
      </w:tr>
      <w:tr w:rsidR="00C1688B" w:rsidRPr="00E20311" w14:paraId="6A135B2E" w14:textId="77777777" w:rsidTr="00B6556B">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125" w:type="dxa"/>
            <w:tcBorders>
              <w:top w:val="nil"/>
              <w:bottom w:val="nil"/>
            </w:tcBorders>
          </w:tcPr>
          <w:p w14:paraId="0A11A3F7" w14:textId="77777777" w:rsidR="00C1688B" w:rsidRPr="00E20311" w:rsidRDefault="00C1688B" w:rsidP="000A062A">
            <w:pPr>
              <w:tabs>
                <w:tab w:val="num" w:pos="0"/>
                <w:tab w:val="left" w:pos="7230"/>
              </w:tabs>
              <w:spacing w:line="360" w:lineRule="auto"/>
              <w:ind w:right="990"/>
              <w:jc w:val="both"/>
              <w:rPr>
                <w:rFonts w:ascii="Times New Roman" w:eastAsia="SimSun" w:hAnsi="Times New Roman" w:cs="Times New Roman"/>
                <w:color w:val="000000" w:themeColor="text1"/>
                <w:sz w:val="24"/>
                <w:szCs w:val="24"/>
                <w:lang w:val="es-EC" w:eastAsia="es-ES"/>
              </w:rPr>
            </w:pPr>
            <w:r w:rsidRPr="00E20311">
              <w:rPr>
                <w:rFonts w:ascii="Times New Roman" w:eastAsia="SimSun" w:hAnsi="Times New Roman" w:cs="Times New Roman"/>
                <w:color w:val="000000" w:themeColor="text1"/>
                <w:sz w:val="24"/>
                <w:szCs w:val="24"/>
                <w:lang w:val="es-EC" w:eastAsia="es-ES"/>
              </w:rPr>
              <w:t>Temperatura máxima</w:t>
            </w:r>
          </w:p>
        </w:tc>
        <w:tc>
          <w:tcPr>
            <w:cnfStyle w:val="000100000000" w:firstRow="0" w:lastRow="0" w:firstColumn="0" w:lastColumn="1" w:oddVBand="0" w:evenVBand="0" w:oddHBand="0" w:evenHBand="0" w:firstRowFirstColumn="0" w:firstRowLastColumn="0" w:lastRowFirstColumn="0" w:lastRowLastColumn="0"/>
            <w:tcW w:w="3744" w:type="dxa"/>
            <w:tcBorders>
              <w:top w:val="nil"/>
              <w:bottom w:val="nil"/>
            </w:tcBorders>
          </w:tcPr>
          <w:p w14:paraId="61CBFF70" w14:textId="77777777" w:rsidR="00C1688B" w:rsidRPr="00AD3C04" w:rsidRDefault="00C1688B" w:rsidP="000A062A">
            <w:pPr>
              <w:spacing w:line="360" w:lineRule="auto"/>
              <w:rPr>
                <w:rFonts w:ascii="Times New Roman" w:eastAsia="Times New Roman" w:hAnsi="Times New Roman" w:cs="Times New Roman"/>
                <w:b w:val="0"/>
                <w:color w:val="000000" w:themeColor="text1"/>
                <w:sz w:val="24"/>
                <w:szCs w:val="24"/>
                <w:lang w:val="es-ES" w:eastAsia="es-ES"/>
              </w:rPr>
            </w:pPr>
            <w:r w:rsidRPr="00AD3C04">
              <w:rPr>
                <w:rFonts w:ascii="Times New Roman" w:eastAsia="Times New Roman" w:hAnsi="Times New Roman" w:cs="Times New Roman"/>
                <w:b w:val="0"/>
                <w:color w:val="000000" w:themeColor="text1"/>
                <w:sz w:val="24"/>
                <w:szCs w:val="24"/>
                <w:lang w:val="es-ES" w:eastAsia="es-ES"/>
              </w:rPr>
              <w:t>18 °C</w:t>
            </w:r>
          </w:p>
        </w:tc>
      </w:tr>
      <w:tr w:rsidR="00834595" w:rsidRPr="00E20311" w14:paraId="524A99D6" w14:textId="77777777" w:rsidTr="0014392F">
        <w:trPr>
          <w:cnfStyle w:val="010000000000" w:firstRow="0" w:lastRow="1"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125" w:type="dxa"/>
            <w:tcBorders>
              <w:top w:val="nil"/>
              <w:bottom w:val="single" w:sz="12" w:space="0" w:color="5B9BD5" w:themeColor="accent1"/>
            </w:tcBorders>
          </w:tcPr>
          <w:p w14:paraId="039DD858" w14:textId="77777777" w:rsidR="00834595" w:rsidRPr="00E20311" w:rsidRDefault="00834595" w:rsidP="00834595">
            <w:pPr>
              <w:tabs>
                <w:tab w:val="num" w:pos="0"/>
                <w:tab w:val="left" w:pos="7230"/>
              </w:tabs>
              <w:spacing w:line="360" w:lineRule="auto"/>
              <w:ind w:right="990"/>
              <w:jc w:val="both"/>
              <w:rPr>
                <w:rFonts w:ascii="Times New Roman" w:eastAsia="SimSun" w:hAnsi="Times New Roman" w:cs="Times New Roman"/>
                <w:color w:val="000000" w:themeColor="text1"/>
                <w:sz w:val="24"/>
                <w:szCs w:val="24"/>
                <w:lang w:val="es-EC" w:eastAsia="es-ES"/>
              </w:rPr>
            </w:pPr>
            <w:r w:rsidRPr="00E20311">
              <w:rPr>
                <w:rFonts w:ascii="Times New Roman" w:eastAsia="SimSun" w:hAnsi="Times New Roman" w:cs="Times New Roman"/>
                <w:color w:val="000000" w:themeColor="text1"/>
                <w:sz w:val="24"/>
                <w:szCs w:val="24"/>
                <w:lang w:val="es-EC" w:eastAsia="es-ES"/>
              </w:rPr>
              <w:t xml:space="preserve">Humedad </w:t>
            </w:r>
          </w:p>
        </w:tc>
        <w:tc>
          <w:tcPr>
            <w:cnfStyle w:val="000100000000" w:firstRow="0" w:lastRow="0" w:firstColumn="0" w:lastColumn="1" w:oddVBand="0" w:evenVBand="0" w:oddHBand="0" w:evenHBand="0" w:firstRowFirstColumn="0" w:firstRowLastColumn="0" w:lastRowFirstColumn="0" w:lastRowLastColumn="0"/>
            <w:tcW w:w="3744" w:type="dxa"/>
            <w:tcBorders>
              <w:top w:val="nil"/>
              <w:bottom w:val="single" w:sz="12" w:space="0" w:color="5B9BD5" w:themeColor="accent1"/>
            </w:tcBorders>
          </w:tcPr>
          <w:p w14:paraId="59815945" w14:textId="77777777" w:rsidR="00834595" w:rsidRPr="00AD3C04" w:rsidRDefault="00834595" w:rsidP="00834595">
            <w:pPr>
              <w:spacing w:line="360" w:lineRule="auto"/>
              <w:rPr>
                <w:rFonts w:ascii="Times New Roman" w:eastAsia="Times New Roman" w:hAnsi="Times New Roman" w:cs="Times New Roman"/>
                <w:b w:val="0"/>
                <w:color w:val="000000" w:themeColor="text1"/>
                <w:sz w:val="24"/>
                <w:szCs w:val="24"/>
                <w:lang w:val="es-ES" w:eastAsia="es-ES"/>
              </w:rPr>
            </w:pPr>
            <w:r w:rsidRPr="00AD3C04">
              <w:rPr>
                <w:rFonts w:ascii="Times New Roman" w:eastAsia="Times New Roman" w:hAnsi="Times New Roman" w:cs="Times New Roman"/>
                <w:b w:val="0"/>
                <w:color w:val="000000" w:themeColor="text1"/>
                <w:sz w:val="24"/>
                <w:szCs w:val="24"/>
                <w:lang w:val="es-ES" w:eastAsia="es-ES"/>
              </w:rPr>
              <w:t>75 %</w:t>
            </w:r>
          </w:p>
        </w:tc>
      </w:tr>
    </w:tbl>
    <w:p w14:paraId="42C8E92F" w14:textId="52A692CB" w:rsidR="00C95B46" w:rsidRPr="005E3A77" w:rsidRDefault="00304F85" w:rsidP="00C95B46">
      <w:pPr>
        <w:spacing w:line="360" w:lineRule="auto"/>
        <w:jc w:val="both"/>
        <w:rPr>
          <w:rFonts w:ascii="Times New Roman" w:eastAsia="Times New Roman" w:hAnsi="Times New Roman" w:cs="Times New Roman"/>
          <w:color w:val="000000" w:themeColor="text1"/>
          <w:sz w:val="20"/>
          <w:szCs w:val="24"/>
          <w:lang w:val="es-ES" w:eastAsia="es-ES"/>
        </w:rPr>
      </w:pPr>
      <w:r w:rsidRPr="005E3A77">
        <w:rPr>
          <w:rFonts w:ascii="Times New Roman" w:eastAsia="Times New Roman" w:hAnsi="Times New Roman" w:cs="Times New Roman"/>
          <w:b/>
          <w:color w:val="000000" w:themeColor="text1"/>
          <w:sz w:val="20"/>
          <w:szCs w:val="24"/>
          <w:lang w:val="es-ES" w:eastAsia="es-ES"/>
        </w:rPr>
        <w:t>Fuente</w:t>
      </w:r>
      <w:r w:rsidR="00C1688B" w:rsidRPr="005E3A77">
        <w:rPr>
          <w:rFonts w:ascii="Times New Roman" w:eastAsia="Times New Roman" w:hAnsi="Times New Roman" w:cs="Times New Roman"/>
          <w:color w:val="000000" w:themeColor="text1"/>
          <w:sz w:val="20"/>
          <w:szCs w:val="24"/>
          <w:lang w:val="es-ES" w:eastAsia="es-ES"/>
        </w:rPr>
        <w:t xml:space="preserve">: (Estación Meteorológica Universidad Estatal </w:t>
      </w:r>
      <w:r w:rsidR="001670C7" w:rsidRPr="005E3A77">
        <w:rPr>
          <w:rFonts w:ascii="Times New Roman" w:eastAsia="Times New Roman" w:hAnsi="Times New Roman" w:cs="Times New Roman"/>
          <w:color w:val="000000" w:themeColor="text1"/>
          <w:sz w:val="20"/>
          <w:szCs w:val="24"/>
          <w:lang w:val="es-ES" w:eastAsia="es-ES"/>
        </w:rPr>
        <w:t xml:space="preserve">de Bolívar. Laguacoto II, </w:t>
      </w:r>
      <w:r w:rsidR="00AD3C04" w:rsidRPr="005E3A77">
        <w:rPr>
          <w:rFonts w:ascii="Times New Roman" w:eastAsia="Times New Roman" w:hAnsi="Times New Roman" w:cs="Times New Roman"/>
          <w:color w:val="000000" w:themeColor="text1"/>
          <w:sz w:val="20"/>
          <w:szCs w:val="24"/>
          <w:lang w:val="es-ES" w:eastAsia="es-ES"/>
        </w:rPr>
        <w:t>2017</w:t>
      </w:r>
      <w:r w:rsidR="001670C7" w:rsidRPr="005E3A77">
        <w:rPr>
          <w:rFonts w:ascii="Times New Roman" w:eastAsia="Times New Roman" w:hAnsi="Times New Roman" w:cs="Times New Roman"/>
          <w:color w:val="000000" w:themeColor="text1"/>
          <w:sz w:val="20"/>
          <w:szCs w:val="24"/>
          <w:lang w:val="es-ES" w:eastAsia="es-ES"/>
        </w:rPr>
        <w:t>)</w:t>
      </w:r>
      <w:bookmarkStart w:id="252" w:name="_Toc488236805"/>
    </w:p>
    <w:p w14:paraId="6C695F56" w14:textId="57C770C0" w:rsidR="00C95B46" w:rsidRPr="009E16E0" w:rsidRDefault="00C95B46" w:rsidP="00C95B46">
      <w:pPr>
        <w:rPr>
          <w:rFonts w:ascii="Times New Roman" w:eastAsia="Times New Roman" w:hAnsi="Times New Roman" w:cs="Times New Roman"/>
          <w:color w:val="000000" w:themeColor="text1"/>
          <w:szCs w:val="24"/>
          <w:lang w:val="es-ES" w:eastAsia="es-ES"/>
        </w:rPr>
      </w:pPr>
      <w:r>
        <w:rPr>
          <w:rFonts w:ascii="Times New Roman" w:eastAsia="Times New Roman" w:hAnsi="Times New Roman" w:cs="Times New Roman"/>
          <w:color w:val="000000" w:themeColor="text1"/>
          <w:szCs w:val="24"/>
          <w:lang w:val="es-ES" w:eastAsia="es-ES"/>
        </w:rPr>
        <w:br w:type="page"/>
      </w:r>
    </w:p>
    <w:p w14:paraId="20DCC788" w14:textId="1879BC3C" w:rsidR="00356320" w:rsidRPr="00C95B46" w:rsidRDefault="0011245A" w:rsidP="00C95B46">
      <w:pPr>
        <w:pStyle w:val="Ttulo3"/>
        <w:numPr>
          <w:ilvl w:val="1"/>
          <w:numId w:val="14"/>
        </w:numPr>
        <w:spacing w:after="240" w:line="360" w:lineRule="auto"/>
        <w:rPr>
          <w:rFonts w:ascii="Times New Roman" w:eastAsia="Times New Roman" w:hAnsi="Times New Roman" w:cs="Times New Roman"/>
          <w:b/>
          <w:color w:val="auto"/>
          <w:lang w:eastAsia="es-ES"/>
        </w:rPr>
      </w:pPr>
      <w:r w:rsidRPr="00C95B46">
        <w:rPr>
          <w:rFonts w:ascii="Times New Roman" w:eastAsia="Times New Roman" w:hAnsi="Times New Roman" w:cs="Times New Roman"/>
          <w:b/>
          <w:color w:val="auto"/>
          <w:lang w:eastAsia="es-ES"/>
        </w:rPr>
        <w:lastRenderedPageBreak/>
        <w:t xml:space="preserve"> </w:t>
      </w:r>
      <w:bookmarkStart w:id="253" w:name="_Toc508047216"/>
      <w:r w:rsidR="00C1688B" w:rsidRPr="00C95B46">
        <w:rPr>
          <w:rFonts w:ascii="Times New Roman" w:eastAsia="Times New Roman" w:hAnsi="Times New Roman" w:cs="Times New Roman"/>
          <w:b/>
          <w:color w:val="auto"/>
          <w:lang w:eastAsia="es-ES"/>
        </w:rPr>
        <w:t>Zona de vida</w:t>
      </w:r>
      <w:bookmarkEnd w:id="252"/>
      <w:bookmarkEnd w:id="253"/>
    </w:p>
    <w:p w14:paraId="39A37F30" w14:textId="5CA7A5F8" w:rsidR="00356320" w:rsidRPr="00C95B46" w:rsidRDefault="00C1688B" w:rsidP="00C95B46">
      <w:pPr>
        <w:spacing w:before="240" w:line="360" w:lineRule="auto"/>
        <w:jc w:val="both"/>
        <w:rPr>
          <w:rFonts w:ascii="Times New Roman" w:hAnsi="Times New Roman" w:cs="Times New Roman"/>
          <w:color w:val="000000" w:themeColor="text1"/>
          <w:sz w:val="24"/>
          <w:szCs w:val="24"/>
          <w:lang w:val="es-ES"/>
        </w:rPr>
      </w:pPr>
      <w:r w:rsidRPr="00993C99">
        <w:rPr>
          <w:rFonts w:ascii="Times New Roman" w:hAnsi="Times New Roman" w:cs="Times New Roman"/>
          <w:color w:val="000000" w:themeColor="text1"/>
          <w:sz w:val="24"/>
          <w:szCs w:val="24"/>
          <w:lang w:val="es-ES"/>
        </w:rPr>
        <w:t xml:space="preserve">De acuerdo con la clasificación de las zonas de vida el sitio corresponde a la formación de bosque húmedo </w:t>
      </w:r>
      <w:r w:rsidR="008A7C32">
        <w:rPr>
          <w:rFonts w:ascii="Times New Roman" w:hAnsi="Times New Roman" w:cs="Times New Roman"/>
          <w:color w:val="000000" w:themeColor="text1"/>
          <w:sz w:val="24"/>
          <w:szCs w:val="24"/>
          <w:lang w:val="es-ES"/>
        </w:rPr>
        <w:t>subtropical bh.S (</w:t>
      </w:r>
      <w:r w:rsidR="008A7C32" w:rsidRPr="008A7C32">
        <w:rPr>
          <w:rFonts w:ascii="Times New Roman" w:hAnsi="Times New Roman" w:cs="Times New Roman"/>
          <w:iCs/>
          <w:sz w:val="24"/>
          <w:szCs w:val="24"/>
          <w:lang w:val="es-ES"/>
        </w:rPr>
        <w:t>Holdridge</w:t>
      </w:r>
      <w:r w:rsidR="008A7C32">
        <w:rPr>
          <w:rFonts w:ascii="Times New Roman" w:hAnsi="Times New Roman" w:cs="Times New Roman"/>
          <w:iCs/>
          <w:sz w:val="24"/>
          <w:szCs w:val="24"/>
          <w:lang w:val="es-ES"/>
        </w:rPr>
        <w:t xml:space="preserve"> </w:t>
      </w:r>
      <w:r w:rsidR="008A7C32" w:rsidRPr="008A7C32">
        <w:rPr>
          <w:rFonts w:ascii="Times New Roman" w:hAnsi="Times New Roman" w:cs="Times New Roman"/>
          <w:color w:val="000000" w:themeColor="text1"/>
          <w:sz w:val="24"/>
          <w:szCs w:val="24"/>
          <w:lang w:val="es-ES"/>
        </w:rPr>
        <w:t xml:space="preserve">L. </w:t>
      </w:r>
      <w:r w:rsidR="008A7C32">
        <w:rPr>
          <w:rFonts w:ascii="Times New Roman" w:hAnsi="Times New Roman" w:cs="Times New Roman"/>
          <w:iCs/>
          <w:sz w:val="24"/>
          <w:szCs w:val="24"/>
          <w:lang w:val="es-ES"/>
        </w:rPr>
        <w:t>1999)</w:t>
      </w:r>
    </w:p>
    <w:p w14:paraId="00F59943" w14:textId="7526BAC4" w:rsidR="00356320" w:rsidRPr="00C95B46" w:rsidRDefault="00C95B46" w:rsidP="00C95B46">
      <w:pPr>
        <w:pStyle w:val="Ttulo3"/>
        <w:numPr>
          <w:ilvl w:val="1"/>
          <w:numId w:val="14"/>
        </w:numPr>
        <w:spacing w:after="240" w:line="360" w:lineRule="auto"/>
        <w:rPr>
          <w:rFonts w:ascii="Times New Roman" w:eastAsia="Times New Roman" w:hAnsi="Times New Roman" w:cs="Times New Roman"/>
          <w:b/>
          <w:color w:val="auto"/>
          <w:lang w:eastAsia="es-ES"/>
        </w:rPr>
      </w:pPr>
      <w:r>
        <w:rPr>
          <w:rFonts w:ascii="Times New Roman" w:eastAsia="Times New Roman" w:hAnsi="Times New Roman" w:cs="Times New Roman"/>
          <w:b/>
          <w:color w:val="auto"/>
          <w:lang w:eastAsia="es-ES"/>
        </w:rPr>
        <w:t xml:space="preserve"> </w:t>
      </w:r>
      <w:bookmarkStart w:id="254" w:name="_Toc508047217"/>
      <w:r w:rsidR="00AD3C04" w:rsidRPr="00C95B46">
        <w:rPr>
          <w:rFonts w:ascii="Times New Roman" w:eastAsia="Times New Roman" w:hAnsi="Times New Roman" w:cs="Times New Roman"/>
          <w:b/>
          <w:color w:val="auto"/>
          <w:lang w:eastAsia="es-ES"/>
        </w:rPr>
        <w:t>Materiales experimentales y aditivos</w:t>
      </w:r>
      <w:bookmarkEnd w:id="254"/>
    </w:p>
    <w:p w14:paraId="6D85FF38" w14:textId="49BDD697" w:rsidR="00356320" w:rsidRPr="00C95B46" w:rsidRDefault="00993C99" w:rsidP="00356320">
      <w:pPr>
        <w:pStyle w:val="Prrafodelista"/>
        <w:numPr>
          <w:ilvl w:val="0"/>
          <w:numId w:val="20"/>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 xml:space="preserve">Cepa </w:t>
      </w:r>
      <w:r w:rsidR="00D74928" w:rsidRPr="0011245A">
        <w:rPr>
          <w:rFonts w:ascii="Times New Roman" w:hAnsi="Times New Roman" w:cs="Times New Roman"/>
          <w:sz w:val="24"/>
        </w:rPr>
        <w:t>de hongo</w:t>
      </w:r>
      <w:r w:rsidR="00EF3FFC" w:rsidRPr="0011245A">
        <w:rPr>
          <w:rFonts w:ascii="Times New Roman" w:hAnsi="Times New Roman" w:cs="Times New Roman"/>
          <w:sz w:val="24"/>
        </w:rPr>
        <w:t xml:space="preserve"> </w:t>
      </w:r>
      <w:r w:rsidR="006706AD" w:rsidRPr="006706AD">
        <w:rPr>
          <w:rFonts w:ascii="Times New Roman" w:hAnsi="Times New Roman" w:cs="Times New Roman"/>
          <w:i/>
          <w:sz w:val="24"/>
        </w:rPr>
        <w:t>Pleurotus ostreatus</w:t>
      </w:r>
      <w:r w:rsidRPr="0011245A">
        <w:rPr>
          <w:rFonts w:ascii="Times New Roman" w:hAnsi="Times New Roman" w:cs="Times New Roman"/>
          <w:sz w:val="24"/>
        </w:rPr>
        <w:t xml:space="preserve"> (716/12).</w:t>
      </w:r>
    </w:p>
    <w:p w14:paraId="3AD96DAD" w14:textId="3EF1D6C8" w:rsidR="00356320" w:rsidRPr="00C95B46" w:rsidRDefault="00993C99" w:rsidP="00356320">
      <w:pPr>
        <w:pStyle w:val="Ttulo4"/>
        <w:numPr>
          <w:ilvl w:val="2"/>
          <w:numId w:val="14"/>
        </w:numPr>
        <w:spacing w:before="240" w:after="240" w:line="360" w:lineRule="auto"/>
        <w:rPr>
          <w:rFonts w:ascii="Times New Roman" w:hAnsi="Times New Roman" w:cs="Times New Roman"/>
          <w:b/>
          <w:i w:val="0"/>
          <w:color w:val="auto"/>
          <w:sz w:val="24"/>
          <w:lang w:val="es-ES"/>
        </w:rPr>
      </w:pPr>
      <w:bookmarkStart w:id="255" w:name="_Toc508047218"/>
      <w:r w:rsidRPr="00C95B46">
        <w:rPr>
          <w:rFonts w:ascii="Times New Roman" w:hAnsi="Times New Roman" w:cs="Times New Roman"/>
          <w:b/>
          <w:i w:val="0"/>
          <w:color w:val="auto"/>
          <w:sz w:val="24"/>
          <w:lang w:val="es-ES"/>
        </w:rPr>
        <w:t>Sustratos:</w:t>
      </w:r>
      <w:bookmarkEnd w:id="255"/>
      <w:r w:rsidRPr="00C95B46">
        <w:rPr>
          <w:rFonts w:ascii="Times New Roman" w:hAnsi="Times New Roman" w:cs="Times New Roman"/>
          <w:b/>
          <w:i w:val="0"/>
          <w:color w:val="auto"/>
          <w:sz w:val="24"/>
          <w:lang w:val="es-ES"/>
        </w:rPr>
        <w:t xml:space="preserve"> </w:t>
      </w:r>
    </w:p>
    <w:p w14:paraId="1358103D" w14:textId="77777777" w:rsidR="00EF3FFC" w:rsidRPr="0011245A" w:rsidRDefault="00993C99" w:rsidP="00356320">
      <w:pPr>
        <w:pStyle w:val="Prrafodelista"/>
        <w:numPr>
          <w:ilvl w:val="0"/>
          <w:numId w:val="19"/>
        </w:numPr>
        <w:spacing w:line="360" w:lineRule="auto"/>
        <w:ind w:left="0" w:firstLine="0"/>
        <w:jc w:val="both"/>
        <w:rPr>
          <w:rFonts w:ascii="Times New Roman" w:hAnsi="Times New Roman" w:cs="Times New Roman"/>
          <w:color w:val="000000"/>
          <w:sz w:val="24"/>
        </w:rPr>
      </w:pPr>
      <w:r w:rsidRPr="0011245A">
        <w:rPr>
          <w:rFonts w:ascii="Times New Roman" w:hAnsi="Times New Roman" w:cs="Times New Roman"/>
          <w:sz w:val="24"/>
        </w:rPr>
        <w:t xml:space="preserve">vainas de </w:t>
      </w:r>
      <w:r w:rsidR="00EF3FFC" w:rsidRPr="0011245A">
        <w:rPr>
          <w:rFonts w:ascii="Times New Roman" w:hAnsi="Times New Roman" w:cs="Times New Roman"/>
          <w:sz w:val="24"/>
        </w:rPr>
        <w:t xml:space="preserve">gandul </w:t>
      </w:r>
      <w:r w:rsidRPr="0011245A">
        <w:rPr>
          <w:rFonts w:ascii="Times New Roman" w:hAnsi="Times New Roman" w:cs="Times New Roman"/>
          <w:sz w:val="24"/>
        </w:rPr>
        <w:t>(</w:t>
      </w:r>
      <w:r w:rsidRPr="0011245A">
        <w:rPr>
          <w:rFonts w:ascii="Times New Roman" w:hAnsi="Times New Roman" w:cs="Times New Roman"/>
          <w:i/>
          <w:color w:val="222222"/>
          <w:sz w:val="24"/>
          <w:shd w:val="clear" w:color="auto" w:fill="FFFFFF"/>
        </w:rPr>
        <w:t>Cajanus cajan</w:t>
      </w:r>
      <w:r w:rsidRPr="0011245A">
        <w:rPr>
          <w:rFonts w:ascii="Times New Roman" w:hAnsi="Times New Roman" w:cs="Times New Roman"/>
          <w:sz w:val="24"/>
        </w:rPr>
        <w:t>)</w:t>
      </w:r>
    </w:p>
    <w:p w14:paraId="1E0852EB" w14:textId="45D5905A" w:rsidR="00356320" w:rsidRPr="00C95B46" w:rsidRDefault="00993C99" w:rsidP="00356320">
      <w:pPr>
        <w:pStyle w:val="Prrafodelista"/>
        <w:numPr>
          <w:ilvl w:val="0"/>
          <w:numId w:val="19"/>
        </w:numPr>
        <w:spacing w:line="360" w:lineRule="auto"/>
        <w:ind w:left="0" w:firstLine="0"/>
        <w:jc w:val="both"/>
        <w:rPr>
          <w:rFonts w:ascii="Times New Roman" w:hAnsi="Times New Roman" w:cs="Times New Roman"/>
          <w:color w:val="000000"/>
          <w:sz w:val="24"/>
        </w:rPr>
      </w:pPr>
      <w:r w:rsidRPr="0011245A">
        <w:rPr>
          <w:rFonts w:ascii="Times New Roman" w:hAnsi="Times New Roman" w:cs="Times New Roman"/>
          <w:sz w:val="24"/>
        </w:rPr>
        <w:t xml:space="preserve">Raquis de palma aceitera </w:t>
      </w:r>
      <w:r w:rsidRPr="0011245A">
        <w:rPr>
          <w:rFonts w:ascii="Times New Roman" w:hAnsi="Times New Roman" w:cs="Times New Roman"/>
          <w:i/>
          <w:sz w:val="24"/>
        </w:rPr>
        <w:t>(Elaeis guineensis</w:t>
      </w:r>
      <w:bookmarkStart w:id="256" w:name="_Toc488236808"/>
      <w:r w:rsidR="00356320">
        <w:rPr>
          <w:rFonts w:ascii="Times New Roman" w:hAnsi="Times New Roman" w:cs="Times New Roman"/>
          <w:sz w:val="24"/>
        </w:rPr>
        <w:t>)</w:t>
      </w:r>
    </w:p>
    <w:p w14:paraId="33D1EEC7" w14:textId="1B7E91FA" w:rsidR="00356320" w:rsidRPr="00C95B46" w:rsidRDefault="00993C99" w:rsidP="00356320">
      <w:pPr>
        <w:pStyle w:val="Ttulo4"/>
        <w:numPr>
          <w:ilvl w:val="2"/>
          <w:numId w:val="14"/>
        </w:numPr>
        <w:spacing w:before="240" w:after="240" w:line="360" w:lineRule="auto"/>
        <w:rPr>
          <w:rFonts w:ascii="Times New Roman" w:hAnsi="Times New Roman" w:cs="Times New Roman"/>
          <w:b/>
          <w:i w:val="0"/>
          <w:color w:val="auto"/>
          <w:sz w:val="24"/>
          <w:lang w:val="es-ES"/>
        </w:rPr>
      </w:pPr>
      <w:bookmarkStart w:id="257" w:name="_Toc461174071"/>
      <w:bookmarkStart w:id="258" w:name="_Toc508047219"/>
      <w:r w:rsidRPr="00C95B46">
        <w:rPr>
          <w:rFonts w:ascii="Times New Roman" w:hAnsi="Times New Roman" w:cs="Times New Roman"/>
          <w:b/>
          <w:i w:val="0"/>
          <w:color w:val="auto"/>
          <w:sz w:val="24"/>
          <w:lang w:val="es-ES"/>
        </w:rPr>
        <w:t>Aditivos</w:t>
      </w:r>
      <w:bookmarkEnd w:id="256"/>
      <w:bookmarkEnd w:id="257"/>
      <w:bookmarkEnd w:id="258"/>
    </w:p>
    <w:p w14:paraId="6D6765B1" w14:textId="77777777" w:rsidR="00993C99" w:rsidRPr="0011245A" w:rsidRDefault="00993C99" w:rsidP="00356320">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Carbonato de calcio (CaCO</w:t>
      </w:r>
      <w:r w:rsidRPr="0011245A">
        <w:rPr>
          <w:rFonts w:ascii="Times New Roman" w:hAnsi="Times New Roman" w:cs="Times New Roman"/>
          <w:sz w:val="24"/>
          <w:vertAlign w:val="subscript"/>
        </w:rPr>
        <w:t>3</w:t>
      </w:r>
      <w:r w:rsidRPr="0011245A">
        <w:rPr>
          <w:rFonts w:ascii="Times New Roman" w:hAnsi="Times New Roman" w:cs="Times New Roman"/>
          <w:sz w:val="24"/>
        </w:rPr>
        <w:t xml:space="preserve">) </w:t>
      </w:r>
    </w:p>
    <w:p w14:paraId="1C3DF403" w14:textId="6A95ED1A" w:rsidR="00356320" w:rsidRPr="00C95B46" w:rsidRDefault="00993C99" w:rsidP="00356320">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salvado de soya (</w:t>
      </w:r>
      <w:r w:rsidRPr="0011245A">
        <w:rPr>
          <w:rFonts w:ascii="Times New Roman" w:hAnsi="Times New Roman" w:cs="Times New Roman"/>
          <w:i/>
          <w:iCs/>
          <w:color w:val="000000"/>
          <w:sz w:val="24"/>
        </w:rPr>
        <w:t>Glycine max L.</w:t>
      </w:r>
      <w:r w:rsidRPr="0011245A">
        <w:rPr>
          <w:rFonts w:ascii="Times New Roman" w:hAnsi="Times New Roman" w:cs="Times New Roman"/>
          <w:sz w:val="24"/>
        </w:rPr>
        <w:t>)</w:t>
      </w:r>
      <w:r w:rsidR="00EF3FFC" w:rsidRPr="0011245A">
        <w:rPr>
          <w:rFonts w:ascii="Times New Roman" w:hAnsi="Times New Roman" w:cs="Times New Roman"/>
          <w:sz w:val="24"/>
        </w:rPr>
        <w:t>,</w:t>
      </w:r>
      <w:r w:rsidRPr="0011245A">
        <w:rPr>
          <w:rFonts w:ascii="Times New Roman" w:hAnsi="Times New Roman" w:cs="Times New Roman"/>
          <w:sz w:val="24"/>
        </w:rPr>
        <w:t xml:space="preserve"> como </w:t>
      </w:r>
      <w:r w:rsidR="00DD6C36" w:rsidRPr="0011245A">
        <w:rPr>
          <w:rFonts w:ascii="Times New Roman" w:hAnsi="Times New Roman" w:cs="Times New Roman"/>
          <w:sz w:val="24"/>
        </w:rPr>
        <w:t>f</w:t>
      </w:r>
      <w:r w:rsidR="00304F85" w:rsidRPr="0011245A">
        <w:rPr>
          <w:rFonts w:ascii="Times New Roman" w:hAnsi="Times New Roman" w:cs="Times New Roman"/>
          <w:sz w:val="24"/>
        </w:rPr>
        <w:t>uente</w:t>
      </w:r>
      <w:r w:rsidRPr="0011245A">
        <w:rPr>
          <w:rFonts w:ascii="Times New Roman" w:hAnsi="Times New Roman" w:cs="Times New Roman"/>
          <w:sz w:val="24"/>
        </w:rPr>
        <w:t xml:space="preserve"> nitrogenada.</w:t>
      </w:r>
    </w:p>
    <w:p w14:paraId="23E0DD50" w14:textId="7E3E72A1" w:rsidR="00356320" w:rsidRPr="00C95B46" w:rsidRDefault="00993C99" w:rsidP="00356320">
      <w:pPr>
        <w:pStyle w:val="Ttulo4"/>
        <w:numPr>
          <w:ilvl w:val="2"/>
          <w:numId w:val="14"/>
        </w:numPr>
        <w:spacing w:before="240" w:after="240" w:line="360" w:lineRule="auto"/>
        <w:rPr>
          <w:rFonts w:ascii="Times New Roman" w:hAnsi="Times New Roman" w:cs="Times New Roman"/>
          <w:b/>
          <w:i w:val="0"/>
          <w:color w:val="auto"/>
          <w:sz w:val="24"/>
          <w:lang w:val="es-ES"/>
        </w:rPr>
      </w:pPr>
      <w:bookmarkStart w:id="259" w:name="_Toc461174072"/>
      <w:bookmarkStart w:id="260" w:name="_Toc488236809"/>
      <w:bookmarkStart w:id="261" w:name="_Toc508047220"/>
      <w:r w:rsidRPr="00C95B46">
        <w:rPr>
          <w:rFonts w:ascii="Times New Roman" w:hAnsi="Times New Roman" w:cs="Times New Roman"/>
          <w:b/>
          <w:i w:val="0"/>
          <w:color w:val="auto"/>
          <w:sz w:val="24"/>
          <w:lang w:val="es-ES"/>
        </w:rPr>
        <w:t>Equipos y materiales</w:t>
      </w:r>
      <w:bookmarkEnd w:id="259"/>
      <w:bookmarkEnd w:id="260"/>
      <w:bookmarkEnd w:id="261"/>
    </w:p>
    <w:p w14:paraId="492F371D" w14:textId="77777777" w:rsidR="00993C99" w:rsidRPr="0011245A" w:rsidRDefault="00993C99" w:rsidP="0014392F">
      <w:pPr>
        <w:pStyle w:val="Prrafodelista"/>
        <w:numPr>
          <w:ilvl w:val="0"/>
          <w:numId w:val="18"/>
        </w:numPr>
        <w:spacing w:line="360" w:lineRule="auto"/>
        <w:ind w:left="709" w:hanging="709"/>
        <w:jc w:val="both"/>
        <w:rPr>
          <w:rFonts w:ascii="Times New Roman" w:hAnsi="Times New Roman" w:cs="Times New Roman"/>
          <w:sz w:val="24"/>
        </w:rPr>
      </w:pPr>
      <w:r w:rsidRPr="0011245A">
        <w:rPr>
          <w:rFonts w:ascii="Times New Roman" w:hAnsi="Times New Roman" w:cs="Times New Roman"/>
          <w:sz w:val="24"/>
        </w:rPr>
        <w:t>Cuarto climatizado (con control de temperatura, humedad, luminosidad, ventilación).</w:t>
      </w:r>
    </w:p>
    <w:p w14:paraId="33622D13"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 xml:space="preserve">Autoclave </w:t>
      </w:r>
    </w:p>
    <w:p w14:paraId="58680E10"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Cámara de flujo laminar</w:t>
      </w:r>
    </w:p>
    <w:p w14:paraId="2AF065B0"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Picadora de heno</w:t>
      </w:r>
    </w:p>
    <w:p w14:paraId="6379DDAA"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Balanza</w:t>
      </w:r>
    </w:p>
    <w:p w14:paraId="55399C99"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Baldes de 20 litros de plástico</w:t>
      </w:r>
    </w:p>
    <w:p w14:paraId="1E396B42"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Calibrador de vernier</w:t>
      </w:r>
    </w:p>
    <w:p w14:paraId="1BD47601"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Fundas de alta densidad</w:t>
      </w:r>
    </w:p>
    <w:p w14:paraId="40BFD297"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Fundas de polipropileno</w:t>
      </w:r>
    </w:p>
    <w:p w14:paraId="6AAB55DC" w14:textId="1A2FA417" w:rsidR="00356320" w:rsidRPr="00C95B46" w:rsidRDefault="00993C99" w:rsidP="00356320">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 xml:space="preserve">Estanterías móviles de aluminio </w:t>
      </w:r>
    </w:p>
    <w:p w14:paraId="33653734" w14:textId="5C28A942" w:rsidR="00356320" w:rsidRPr="00C95B46" w:rsidRDefault="00993C99" w:rsidP="00356320">
      <w:pPr>
        <w:pStyle w:val="Ttulo4"/>
        <w:numPr>
          <w:ilvl w:val="2"/>
          <w:numId w:val="14"/>
        </w:numPr>
        <w:spacing w:before="240" w:after="240" w:line="360" w:lineRule="auto"/>
        <w:rPr>
          <w:rFonts w:ascii="Times New Roman" w:hAnsi="Times New Roman" w:cs="Times New Roman"/>
          <w:b/>
          <w:i w:val="0"/>
          <w:color w:val="auto"/>
          <w:sz w:val="24"/>
          <w:lang w:val="es-ES"/>
        </w:rPr>
      </w:pPr>
      <w:bookmarkStart w:id="262" w:name="_Toc461174073"/>
      <w:bookmarkStart w:id="263" w:name="_Toc488236810"/>
      <w:bookmarkStart w:id="264" w:name="_Toc508047221"/>
      <w:r w:rsidRPr="00C95B46">
        <w:rPr>
          <w:rFonts w:ascii="Times New Roman" w:hAnsi="Times New Roman" w:cs="Times New Roman"/>
          <w:b/>
          <w:i w:val="0"/>
          <w:color w:val="auto"/>
          <w:sz w:val="24"/>
          <w:lang w:val="es-ES"/>
        </w:rPr>
        <w:t>Material de laboratorio</w:t>
      </w:r>
      <w:bookmarkEnd w:id="262"/>
      <w:bookmarkEnd w:id="263"/>
      <w:bookmarkEnd w:id="264"/>
    </w:p>
    <w:p w14:paraId="152CA331"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Mascarilla</w:t>
      </w:r>
    </w:p>
    <w:p w14:paraId="6C7D3CF4"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Mandil</w:t>
      </w:r>
    </w:p>
    <w:p w14:paraId="1B9858A6"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lastRenderedPageBreak/>
        <w:t>Botas</w:t>
      </w:r>
    </w:p>
    <w:p w14:paraId="3E8DA375"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 xml:space="preserve">Guantes </w:t>
      </w:r>
    </w:p>
    <w:p w14:paraId="5AC4A076"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Mechero</w:t>
      </w:r>
    </w:p>
    <w:p w14:paraId="444CAA5B"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 xml:space="preserve">Bisturí </w:t>
      </w:r>
    </w:p>
    <w:p w14:paraId="511F5F33" w14:textId="648F042D" w:rsidR="0011245A" w:rsidRPr="00C95B46" w:rsidRDefault="00993C99" w:rsidP="00356320">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Alcohol industrial 95%</w:t>
      </w:r>
    </w:p>
    <w:p w14:paraId="037B110A" w14:textId="62D8CCEC" w:rsidR="00356320" w:rsidRPr="00C95B46" w:rsidRDefault="00993C99" w:rsidP="00C95B46">
      <w:pPr>
        <w:pStyle w:val="Ttulo4"/>
        <w:numPr>
          <w:ilvl w:val="2"/>
          <w:numId w:val="14"/>
        </w:numPr>
        <w:spacing w:before="240" w:after="240" w:line="360" w:lineRule="auto"/>
        <w:rPr>
          <w:rFonts w:ascii="Times New Roman" w:hAnsi="Times New Roman" w:cs="Times New Roman"/>
          <w:b/>
          <w:i w:val="0"/>
          <w:color w:val="auto"/>
          <w:sz w:val="24"/>
          <w:lang w:val="es-ES"/>
        </w:rPr>
      </w:pPr>
      <w:bookmarkStart w:id="265" w:name="_Toc461174074"/>
      <w:bookmarkStart w:id="266" w:name="_Toc488236811"/>
      <w:bookmarkStart w:id="267" w:name="_Toc508047222"/>
      <w:r w:rsidRPr="00C95B46">
        <w:rPr>
          <w:rFonts w:ascii="Times New Roman" w:hAnsi="Times New Roman" w:cs="Times New Roman"/>
          <w:b/>
          <w:i w:val="0"/>
          <w:color w:val="auto"/>
          <w:sz w:val="24"/>
          <w:lang w:val="es-ES"/>
        </w:rPr>
        <w:t>Materiales oficina</w:t>
      </w:r>
      <w:bookmarkEnd w:id="265"/>
      <w:bookmarkEnd w:id="266"/>
      <w:bookmarkEnd w:id="267"/>
    </w:p>
    <w:p w14:paraId="6137D398"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Computadora</w:t>
      </w:r>
    </w:p>
    <w:p w14:paraId="35BD5FBC"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Flash memory</w:t>
      </w:r>
    </w:p>
    <w:p w14:paraId="3D0E9041"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 xml:space="preserve">Cámara fotográfica.  </w:t>
      </w:r>
    </w:p>
    <w:p w14:paraId="72C0E919"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CD´S.</w:t>
      </w:r>
    </w:p>
    <w:p w14:paraId="6DBB5BF7"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Mandil</w:t>
      </w:r>
    </w:p>
    <w:p w14:paraId="47C4048C"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Material de escritorio</w:t>
      </w:r>
    </w:p>
    <w:p w14:paraId="45EF4567"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Registros</w:t>
      </w:r>
    </w:p>
    <w:p w14:paraId="07465265"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Impresora</w:t>
      </w:r>
    </w:p>
    <w:p w14:paraId="2FD3953B"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Papel de impresión</w:t>
      </w:r>
    </w:p>
    <w:p w14:paraId="6310B62C"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Esferos</w:t>
      </w:r>
    </w:p>
    <w:p w14:paraId="1329A99A" w14:textId="77777777" w:rsidR="00993C99"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Escritorio</w:t>
      </w:r>
    </w:p>
    <w:p w14:paraId="405C36D6" w14:textId="77777777" w:rsidR="00D74928" w:rsidRPr="0011245A" w:rsidRDefault="00993C99" w:rsidP="00C95B46">
      <w:pPr>
        <w:pStyle w:val="Prrafodelista"/>
        <w:numPr>
          <w:ilvl w:val="0"/>
          <w:numId w:val="18"/>
        </w:numPr>
        <w:spacing w:line="360" w:lineRule="auto"/>
        <w:ind w:left="0" w:firstLine="0"/>
        <w:jc w:val="both"/>
        <w:rPr>
          <w:rFonts w:ascii="Times New Roman" w:hAnsi="Times New Roman" w:cs="Times New Roman"/>
          <w:sz w:val="24"/>
        </w:rPr>
      </w:pPr>
      <w:r w:rsidRPr="0011245A">
        <w:rPr>
          <w:rFonts w:ascii="Times New Roman" w:hAnsi="Times New Roman" w:cs="Times New Roman"/>
          <w:sz w:val="24"/>
        </w:rPr>
        <w:t>Sillas</w:t>
      </w:r>
    </w:p>
    <w:p w14:paraId="2CB08AEE" w14:textId="77777777" w:rsidR="00D74928" w:rsidRDefault="00D74928">
      <w:pPr>
        <w:rPr>
          <w:rFonts w:ascii="Times New Roman" w:hAnsi="Times New Roman" w:cs="Times New Roman"/>
          <w:b/>
          <w:sz w:val="24"/>
          <w:szCs w:val="24"/>
        </w:rPr>
      </w:pPr>
      <w:r>
        <w:rPr>
          <w:rFonts w:ascii="Times New Roman" w:hAnsi="Times New Roman" w:cs="Times New Roman"/>
          <w:b/>
          <w:sz w:val="24"/>
          <w:szCs w:val="24"/>
        </w:rPr>
        <w:br w:type="page"/>
      </w:r>
    </w:p>
    <w:p w14:paraId="69CEA181" w14:textId="1A5AAF02" w:rsidR="00CA3265" w:rsidRPr="00C95B46" w:rsidRDefault="0011245A" w:rsidP="00CA3265">
      <w:pPr>
        <w:pStyle w:val="Ttulo3"/>
        <w:numPr>
          <w:ilvl w:val="1"/>
          <w:numId w:val="14"/>
        </w:numPr>
        <w:spacing w:after="240" w:line="360" w:lineRule="auto"/>
        <w:rPr>
          <w:rFonts w:ascii="Times New Roman" w:eastAsia="Times New Roman" w:hAnsi="Times New Roman" w:cs="Times New Roman"/>
          <w:b/>
          <w:color w:val="auto"/>
          <w:lang w:eastAsia="es-ES"/>
        </w:rPr>
      </w:pPr>
      <w:r w:rsidRPr="00C95B46">
        <w:rPr>
          <w:rFonts w:ascii="Times New Roman" w:eastAsia="Times New Roman" w:hAnsi="Times New Roman" w:cs="Times New Roman"/>
          <w:b/>
          <w:color w:val="auto"/>
          <w:lang w:eastAsia="es-ES"/>
        </w:rPr>
        <w:lastRenderedPageBreak/>
        <w:t xml:space="preserve"> </w:t>
      </w:r>
      <w:bookmarkStart w:id="268" w:name="_Toc508047223"/>
      <w:r w:rsidR="00D74928" w:rsidRPr="00C95B46">
        <w:rPr>
          <w:rFonts w:ascii="Times New Roman" w:eastAsia="Times New Roman" w:hAnsi="Times New Roman" w:cs="Times New Roman"/>
          <w:b/>
          <w:color w:val="auto"/>
          <w:lang w:eastAsia="es-ES"/>
        </w:rPr>
        <w:t>Métodos</w:t>
      </w:r>
      <w:bookmarkEnd w:id="268"/>
    </w:p>
    <w:p w14:paraId="5F05656D" w14:textId="1F80B9BB" w:rsidR="00CA3265" w:rsidRPr="00C95B46" w:rsidRDefault="00346CE9" w:rsidP="00C95B46">
      <w:pPr>
        <w:pStyle w:val="Ttulo4"/>
        <w:numPr>
          <w:ilvl w:val="2"/>
          <w:numId w:val="14"/>
        </w:numPr>
        <w:spacing w:before="240" w:after="240" w:line="360" w:lineRule="auto"/>
        <w:rPr>
          <w:rFonts w:ascii="Times New Roman" w:hAnsi="Times New Roman" w:cs="Times New Roman"/>
          <w:b/>
          <w:i w:val="0"/>
          <w:color w:val="auto"/>
          <w:sz w:val="24"/>
          <w:lang w:val="es-ES"/>
        </w:rPr>
      </w:pPr>
      <w:bookmarkStart w:id="269" w:name="_Toc508047224"/>
      <w:r w:rsidRPr="00C95B46">
        <w:rPr>
          <w:rFonts w:ascii="Times New Roman" w:hAnsi="Times New Roman" w:cs="Times New Roman"/>
          <w:b/>
          <w:i w:val="0"/>
          <w:color w:val="auto"/>
          <w:sz w:val="24"/>
          <w:lang w:val="es-ES"/>
        </w:rPr>
        <w:t>Diseño Experimental</w:t>
      </w:r>
      <w:bookmarkEnd w:id="269"/>
    </w:p>
    <w:p w14:paraId="0DB7BA6C" w14:textId="77777777" w:rsidR="00C95B46" w:rsidRDefault="00346CE9" w:rsidP="00C95B46">
      <w:pPr>
        <w:spacing w:line="360" w:lineRule="auto"/>
        <w:jc w:val="both"/>
        <w:rPr>
          <w:rFonts w:ascii="Times New Roman" w:eastAsia="Times New Roman" w:hAnsi="Times New Roman" w:cs="Times New Roman"/>
          <w:color w:val="000000" w:themeColor="text1"/>
          <w:sz w:val="24"/>
          <w:szCs w:val="24"/>
          <w:lang w:val="es-ES" w:eastAsia="es-EC"/>
        </w:rPr>
      </w:pPr>
      <w:r>
        <w:rPr>
          <w:rFonts w:ascii="Times New Roman" w:eastAsia="Times New Roman" w:hAnsi="Times New Roman" w:cs="Times New Roman"/>
          <w:color w:val="000000" w:themeColor="text1"/>
          <w:sz w:val="24"/>
          <w:szCs w:val="24"/>
          <w:lang w:val="es-ES" w:eastAsia="es-EC"/>
        </w:rPr>
        <w:t>En la presente investigación s</w:t>
      </w:r>
      <w:r w:rsidR="004D614A">
        <w:rPr>
          <w:rFonts w:ascii="Times New Roman" w:eastAsia="Times New Roman" w:hAnsi="Times New Roman" w:cs="Times New Roman"/>
          <w:color w:val="000000" w:themeColor="text1"/>
          <w:sz w:val="24"/>
          <w:szCs w:val="24"/>
          <w:lang w:val="es-ES" w:eastAsia="es-EC"/>
        </w:rPr>
        <w:t xml:space="preserve">e planteó dos </w:t>
      </w:r>
      <w:r w:rsidR="000A062A" w:rsidRPr="000A062A">
        <w:rPr>
          <w:rFonts w:ascii="Times New Roman" w:eastAsia="Times New Roman" w:hAnsi="Times New Roman" w:cs="Times New Roman"/>
          <w:color w:val="000000" w:themeColor="text1"/>
          <w:sz w:val="24"/>
          <w:szCs w:val="24"/>
          <w:lang w:val="es-ES" w:eastAsia="es-EC"/>
        </w:rPr>
        <w:t>factores de estudio, los mismos que se pr</w:t>
      </w:r>
      <w:r w:rsidR="00993C99">
        <w:rPr>
          <w:rFonts w:ascii="Times New Roman" w:eastAsia="Times New Roman" w:hAnsi="Times New Roman" w:cs="Times New Roman"/>
          <w:color w:val="000000" w:themeColor="text1"/>
          <w:sz w:val="24"/>
          <w:szCs w:val="24"/>
          <w:lang w:val="es-ES" w:eastAsia="es-EC"/>
        </w:rPr>
        <w:t xml:space="preserve">esentan </w:t>
      </w:r>
      <w:r>
        <w:rPr>
          <w:rFonts w:ascii="Times New Roman" w:eastAsia="Times New Roman" w:hAnsi="Times New Roman" w:cs="Times New Roman"/>
          <w:color w:val="000000" w:themeColor="text1"/>
          <w:sz w:val="24"/>
          <w:szCs w:val="24"/>
          <w:lang w:val="es-ES" w:eastAsia="es-EC"/>
        </w:rPr>
        <w:t>en el Cuadro Nº 3</w:t>
      </w:r>
      <w:r w:rsidR="00EF3FFC">
        <w:rPr>
          <w:rFonts w:ascii="Times New Roman" w:eastAsia="Times New Roman" w:hAnsi="Times New Roman" w:cs="Times New Roman"/>
          <w:color w:val="000000" w:themeColor="text1"/>
          <w:sz w:val="24"/>
          <w:szCs w:val="24"/>
          <w:lang w:val="es-ES" w:eastAsia="es-EC"/>
        </w:rPr>
        <w:t>.</w:t>
      </w:r>
      <w:r w:rsidR="00993C99">
        <w:rPr>
          <w:rFonts w:ascii="Times New Roman" w:eastAsia="Times New Roman" w:hAnsi="Times New Roman" w:cs="Times New Roman"/>
          <w:color w:val="000000" w:themeColor="text1"/>
          <w:sz w:val="24"/>
          <w:szCs w:val="24"/>
          <w:lang w:val="es-ES" w:eastAsia="es-EC"/>
        </w:rPr>
        <w:t xml:space="preserve"> </w:t>
      </w:r>
      <w:bookmarkStart w:id="270" w:name="_Toc505583590"/>
      <w:bookmarkStart w:id="271" w:name="_Toc505584906"/>
      <w:bookmarkStart w:id="272" w:name="_Toc505585359"/>
    </w:p>
    <w:p w14:paraId="2DF82066" w14:textId="47FB45F6" w:rsidR="009E16E0" w:rsidRPr="00D46217" w:rsidRDefault="00346CE9" w:rsidP="00D46217">
      <w:pPr>
        <w:spacing w:line="360" w:lineRule="auto"/>
        <w:jc w:val="both"/>
        <w:rPr>
          <w:rFonts w:ascii="Times New Roman" w:eastAsia="Times New Roman" w:hAnsi="Times New Roman" w:cs="Times New Roman"/>
          <w:b/>
          <w:color w:val="000000" w:themeColor="text1"/>
          <w:sz w:val="24"/>
          <w:szCs w:val="24"/>
          <w:lang w:val="es-ES" w:eastAsia="es-EC"/>
        </w:rPr>
      </w:pPr>
      <w:r w:rsidRPr="00D46217">
        <w:rPr>
          <w:rFonts w:ascii="Times New Roman" w:hAnsi="Times New Roman" w:cs="Times New Roman"/>
          <w:b/>
          <w:sz w:val="24"/>
        </w:rPr>
        <w:t>Cuadro Nº 3.</w:t>
      </w:r>
      <w:r w:rsidR="000A062A" w:rsidRPr="00D46217">
        <w:rPr>
          <w:rFonts w:ascii="Times New Roman" w:hAnsi="Times New Roman" w:cs="Times New Roman"/>
          <w:b/>
          <w:sz w:val="24"/>
        </w:rPr>
        <w:t xml:space="preserve"> Factores </w:t>
      </w:r>
      <w:r w:rsidR="004D614A" w:rsidRPr="00D46217">
        <w:rPr>
          <w:rFonts w:ascii="Times New Roman" w:hAnsi="Times New Roman" w:cs="Times New Roman"/>
          <w:b/>
          <w:sz w:val="24"/>
        </w:rPr>
        <w:t>de</w:t>
      </w:r>
      <w:r w:rsidR="000A062A" w:rsidRPr="00D46217">
        <w:rPr>
          <w:rFonts w:ascii="Times New Roman" w:hAnsi="Times New Roman" w:cs="Times New Roman"/>
          <w:b/>
          <w:sz w:val="24"/>
        </w:rPr>
        <w:t xml:space="preserve"> estudio en la investigación</w:t>
      </w:r>
      <w:bookmarkEnd w:id="270"/>
      <w:bookmarkEnd w:id="271"/>
      <w:bookmarkEnd w:id="272"/>
    </w:p>
    <w:tbl>
      <w:tblPr>
        <w:tblStyle w:val="Tabladelista6concolores-nfasis1"/>
        <w:tblW w:w="7952" w:type="dxa"/>
        <w:tblLayout w:type="fixed"/>
        <w:tblLook w:val="04A0" w:firstRow="1" w:lastRow="0" w:firstColumn="1" w:lastColumn="0" w:noHBand="0" w:noVBand="1"/>
      </w:tblPr>
      <w:tblGrid>
        <w:gridCol w:w="2410"/>
        <w:gridCol w:w="1843"/>
        <w:gridCol w:w="3699"/>
      </w:tblGrid>
      <w:tr w:rsidR="002D5939" w:rsidRPr="002D5939" w14:paraId="38BB49EF" w14:textId="77777777" w:rsidTr="00AD3C04">
        <w:trPr>
          <w:cnfStyle w:val="100000000000" w:firstRow="1" w:lastRow="0" w:firstColumn="0" w:lastColumn="0" w:oddVBand="0" w:evenVBand="0" w:oddHBand="0"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410" w:type="dxa"/>
            <w:tcBorders>
              <w:bottom w:val="single" w:sz="12" w:space="0" w:color="5B9BD5" w:themeColor="accent1"/>
            </w:tcBorders>
          </w:tcPr>
          <w:p w14:paraId="6D7A9A3E" w14:textId="77777777" w:rsidR="000A062A" w:rsidRPr="002D5939" w:rsidRDefault="009C57C9" w:rsidP="00345C27">
            <w:pPr>
              <w:spacing w:line="276" w:lineRule="auto"/>
              <w:rPr>
                <w:rFonts w:ascii="Times New Roman" w:hAnsi="Times New Roman" w:cs="Times New Roman"/>
                <w:color w:val="auto"/>
                <w:sz w:val="24"/>
                <w:szCs w:val="24"/>
              </w:rPr>
            </w:pPr>
            <w:r w:rsidRPr="002D5939">
              <w:rPr>
                <w:rFonts w:ascii="Times New Roman" w:hAnsi="Times New Roman" w:cs="Times New Roman"/>
                <w:color w:val="auto"/>
                <w:sz w:val="24"/>
                <w:szCs w:val="24"/>
              </w:rPr>
              <w:t>Factor</w:t>
            </w:r>
          </w:p>
        </w:tc>
        <w:tc>
          <w:tcPr>
            <w:tcW w:w="1843" w:type="dxa"/>
            <w:tcBorders>
              <w:bottom w:val="single" w:sz="12" w:space="0" w:color="5B9BD5" w:themeColor="accent1"/>
            </w:tcBorders>
          </w:tcPr>
          <w:p w14:paraId="137C2B7F" w14:textId="77777777" w:rsidR="000A062A" w:rsidRPr="002D5939" w:rsidRDefault="009C57C9" w:rsidP="00AD3C04">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Código</w:t>
            </w:r>
          </w:p>
        </w:tc>
        <w:tc>
          <w:tcPr>
            <w:tcW w:w="3699" w:type="dxa"/>
            <w:tcBorders>
              <w:bottom w:val="single" w:sz="12" w:space="0" w:color="5B9BD5" w:themeColor="accent1"/>
            </w:tcBorders>
          </w:tcPr>
          <w:p w14:paraId="1D9D5B11" w14:textId="77777777" w:rsidR="000A062A" w:rsidRPr="002D5939" w:rsidRDefault="009C57C9" w:rsidP="00345C27">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Combinaciones</w:t>
            </w:r>
          </w:p>
        </w:tc>
      </w:tr>
      <w:tr w:rsidR="002D5939" w:rsidRPr="002D5939" w14:paraId="7AF386B6" w14:textId="77777777" w:rsidTr="00AD3C04">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5B9BD5" w:themeColor="accent1"/>
            </w:tcBorders>
          </w:tcPr>
          <w:p w14:paraId="59545A9A" w14:textId="77777777" w:rsidR="00D46217" w:rsidRDefault="00D46217" w:rsidP="00345C27">
            <w:pPr>
              <w:spacing w:line="276" w:lineRule="auto"/>
              <w:rPr>
                <w:rFonts w:ascii="Times New Roman" w:hAnsi="Times New Roman" w:cs="Times New Roman"/>
                <w:color w:val="auto"/>
                <w:sz w:val="24"/>
                <w:szCs w:val="24"/>
              </w:rPr>
            </w:pPr>
          </w:p>
          <w:p w14:paraId="0410167E" w14:textId="20904283" w:rsidR="000A062A" w:rsidRPr="002D5939" w:rsidRDefault="000A062A" w:rsidP="00345C27">
            <w:pPr>
              <w:spacing w:line="276" w:lineRule="auto"/>
              <w:rPr>
                <w:rFonts w:ascii="Times New Roman" w:hAnsi="Times New Roman" w:cs="Times New Roman"/>
                <w:color w:val="auto"/>
                <w:sz w:val="24"/>
                <w:szCs w:val="24"/>
              </w:rPr>
            </w:pPr>
            <w:r w:rsidRPr="002D5939">
              <w:rPr>
                <w:rFonts w:ascii="Times New Roman" w:hAnsi="Times New Roman" w:cs="Times New Roman"/>
                <w:color w:val="auto"/>
                <w:sz w:val="24"/>
                <w:szCs w:val="24"/>
              </w:rPr>
              <w:t>Tipo de sustrato</w:t>
            </w:r>
          </w:p>
        </w:tc>
        <w:tc>
          <w:tcPr>
            <w:tcW w:w="1843" w:type="dxa"/>
            <w:tcBorders>
              <w:top w:val="single" w:sz="12" w:space="0" w:color="5B9BD5" w:themeColor="accent1"/>
            </w:tcBorders>
          </w:tcPr>
          <w:p w14:paraId="70B4A229" w14:textId="77777777" w:rsidR="00D46217" w:rsidRDefault="00D46217" w:rsidP="00AD3C0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p>
          <w:p w14:paraId="783B89E1" w14:textId="4FCC6E69" w:rsidR="000A062A" w:rsidRPr="002D5939" w:rsidRDefault="000A062A" w:rsidP="00AD3C04">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vertAlign w:val="subscript"/>
              </w:rPr>
            </w:pPr>
            <w:r w:rsidRPr="002D5939">
              <w:rPr>
                <w:rFonts w:ascii="Times New Roman" w:hAnsi="Times New Roman" w:cs="Times New Roman"/>
                <w:color w:val="auto"/>
                <w:sz w:val="24"/>
                <w:szCs w:val="24"/>
              </w:rPr>
              <w:t>A</w:t>
            </w:r>
          </w:p>
        </w:tc>
        <w:tc>
          <w:tcPr>
            <w:tcW w:w="3699" w:type="dxa"/>
            <w:tcBorders>
              <w:top w:val="single" w:sz="12" w:space="0" w:color="5B9BD5" w:themeColor="accent1"/>
            </w:tcBorders>
          </w:tcPr>
          <w:p w14:paraId="34A0055E" w14:textId="77777777" w:rsidR="00D46217" w:rsidRDefault="00D46217" w:rsidP="00345C2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p>
          <w:p w14:paraId="1F258017" w14:textId="35C07D9F" w:rsidR="000A062A" w:rsidRPr="002D5939" w:rsidRDefault="000A062A" w:rsidP="00345C2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A1 = Cáscara de gandul</w:t>
            </w:r>
          </w:p>
          <w:p w14:paraId="7CAFB5DD" w14:textId="77777777" w:rsidR="000A062A" w:rsidRPr="002D5939" w:rsidRDefault="000A062A" w:rsidP="00345C2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A2 = Raquis de palma</w:t>
            </w:r>
          </w:p>
          <w:p w14:paraId="7BE0D25F" w14:textId="77777777" w:rsidR="000A062A" w:rsidRPr="002D5939" w:rsidRDefault="000A062A" w:rsidP="00345C2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p>
        </w:tc>
      </w:tr>
      <w:tr w:rsidR="002D5939" w:rsidRPr="002D5939" w14:paraId="4806957F" w14:textId="77777777" w:rsidTr="00E8132C">
        <w:trPr>
          <w:trHeight w:val="1470"/>
        </w:trPr>
        <w:tc>
          <w:tcPr>
            <w:cnfStyle w:val="001000000000" w:firstRow="0" w:lastRow="0" w:firstColumn="1" w:lastColumn="0" w:oddVBand="0" w:evenVBand="0" w:oddHBand="0" w:evenHBand="0" w:firstRowFirstColumn="0" w:firstRowLastColumn="0" w:lastRowFirstColumn="0" w:lastRowLastColumn="0"/>
            <w:tcW w:w="2410" w:type="dxa"/>
            <w:tcBorders>
              <w:bottom w:val="single" w:sz="12" w:space="0" w:color="5B9BD5" w:themeColor="accent1"/>
            </w:tcBorders>
          </w:tcPr>
          <w:p w14:paraId="78862EDD" w14:textId="77777777" w:rsidR="00D46217" w:rsidRDefault="00D46217" w:rsidP="00345C27">
            <w:pPr>
              <w:spacing w:line="276" w:lineRule="auto"/>
              <w:rPr>
                <w:rFonts w:ascii="Times New Roman" w:hAnsi="Times New Roman" w:cs="Times New Roman"/>
                <w:color w:val="auto"/>
                <w:sz w:val="24"/>
                <w:szCs w:val="24"/>
              </w:rPr>
            </w:pPr>
          </w:p>
          <w:p w14:paraId="6B83EC3A" w14:textId="478FF3BB" w:rsidR="000A062A" w:rsidRPr="002D5939" w:rsidRDefault="000A062A" w:rsidP="00345C27">
            <w:pPr>
              <w:spacing w:line="276" w:lineRule="auto"/>
              <w:rPr>
                <w:rFonts w:ascii="Times New Roman" w:hAnsi="Times New Roman" w:cs="Times New Roman"/>
                <w:color w:val="auto"/>
                <w:sz w:val="24"/>
                <w:szCs w:val="24"/>
              </w:rPr>
            </w:pPr>
            <w:r w:rsidRPr="002D5939">
              <w:rPr>
                <w:rFonts w:ascii="Times New Roman" w:hAnsi="Times New Roman" w:cs="Times New Roman"/>
                <w:color w:val="auto"/>
                <w:sz w:val="24"/>
                <w:szCs w:val="24"/>
              </w:rPr>
              <w:t>% de suplemento nitrogenado</w:t>
            </w:r>
          </w:p>
        </w:tc>
        <w:tc>
          <w:tcPr>
            <w:tcW w:w="1843" w:type="dxa"/>
            <w:tcBorders>
              <w:bottom w:val="single" w:sz="12" w:space="0" w:color="5B9BD5" w:themeColor="accent1"/>
            </w:tcBorders>
          </w:tcPr>
          <w:p w14:paraId="6719CD5C" w14:textId="77777777" w:rsidR="00D46217" w:rsidRDefault="00D46217" w:rsidP="00AD3C0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F0A4D81" w14:textId="59713562" w:rsidR="000A062A" w:rsidRPr="002D5939" w:rsidRDefault="000A062A" w:rsidP="00AD3C04">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B</w:t>
            </w:r>
          </w:p>
        </w:tc>
        <w:tc>
          <w:tcPr>
            <w:tcW w:w="3699" w:type="dxa"/>
            <w:tcBorders>
              <w:bottom w:val="single" w:sz="12" w:space="0" w:color="5B9BD5" w:themeColor="accent1"/>
            </w:tcBorders>
          </w:tcPr>
          <w:p w14:paraId="094C1F04" w14:textId="49EBFA51" w:rsidR="00346CE9" w:rsidRPr="002D5939" w:rsidRDefault="000A062A" w:rsidP="00345C2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Salvado de soya:</w:t>
            </w:r>
          </w:p>
          <w:p w14:paraId="484E8510" w14:textId="07E1F938" w:rsidR="000A062A" w:rsidRPr="002D5939" w:rsidRDefault="000A062A" w:rsidP="00345C2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B</w:t>
            </w:r>
            <w:r w:rsidR="00014CF2">
              <w:rPr>
                <w:rFonts w:ascii="Times New Roman" w:hAnsi="Times New Roman" w:cs="Times New Roman"/>
                <w:color w:val="auto"/>
                <w:sz w:val="24"/>
                <w:szCs w:val="24"/>
              </w:rPr>
              <w:t>1</w:t>
            </w:r>
            <w:r w:rsidRPr="002D5939">
              <w:rPr>
                <w:rFonts w:ascii="Times New Roman" w:hAnsi="Times New Roman" w:cs="Times New Roman"/>
                <w:color w:val="auto"/>
                <w:sz w:val="24"/>
                <w:szCs w:val="24"/>
              </w:rPr>
              <w:t xml:space="preserve"> = 0 %</w:t>
            </w:r>
          </w:p>
          <w:p w14:paraId="0753A1E4" w14:textId="62278770" w:rsidR="000A062A" w:rsidRPr="002D5939" w:rsidRDefault="000A062A" w:rsidP="00345C2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B</w:t>
            </w:r>
            <w:r w:rsidR="00014CF2">
              <w:rPr>
                <w:rFonts w:ascii="Times New Roman" w:hAnsi="Times New Roman" w:cs="Times New Roman"/>
                <w:color w:val="auto"/>
                <w:sz w:val="24"/>
                <w:szCs w:val="24"/>
              </w:rPr>
              <w:t>2</w:t>
            </w:r>
            <w:r w:rsidRPr="002D5939">
              <w:rPr>
                <w:rFonts w:ascii="Times New Roman" w:hAnsi="Times New Roman" w:cs="Times New Roman"/>
                <w:color w:val="auto"/>
                <w:sz w:val="24"/>
                <w:szCs w:val="24"/>
              </w:rPr>
              <w:t xml:space="preserve"> = 2 %</w:t>
            </w:r>
          </w:p>
          <w:p w14:paraId="2E764A99" w14:textId="574E128E" w:rsidR="000A062A" w:rsidRPr="002D5939" w:rsidRDefault="000A062A" w:rsidP="00345C2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B</w:t>
            </w:r>
            <w:r w:rsidR="00014CF2">
              <w:rPr>
                <w:rFonts w:ascii="Times New Roman" w:hAnsi="Times New Roman" w:cs="Times New Roman"/>
                <w:color w:val="auto"/>
                <w:sz w:val="24"/>
                <w:szCs w:val="24"/>
              </w:rPr>
              <w:t>3</w:t>
            </w:r>
            <w:r w:rsidRPr="002D5939">
              <w:rPr>
                <w:rFonts w:ascii="Times New Roman" w:hAnsi="Times New Roman" w:cs="Times New Roman"/>
                <w:color w:val="auto"/>
                <w:sz w:val="24"/>
                <w:szCs w:val="24"/>
              </w:rPr>
              <w:t xml:space="preserve"> = 4 %</w:t>
            </w:r>
          </w:p>
          <w:p w14:paraId="0B188DDA" w14:textId="293535C6" w:rsidR="000A062A" w:rsidRPr="002D5939" w:rsidRDefault="000A062A" w:rsidP="00014CF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B</w:t>
            </w:r>
            <w:r w:rsidR="00014CF2">
              <w:rPr>
                <w:rFonts w:ascii="Times New Roman" w:hAnsi="Times New Roman" w:cs="Times New Roman"/>
                <w:color w:val="auto"/>
                <w:sz w:val="24"/>
                <w:szCs w:val="24"/>
              </w:rPr>
              <w:t>4</w:t>
            </w:r>
            <w:r w:rsidRPr="002D5939">
              <w:rPr>
                <w:rFonts w:ascii="Times New Roman" w:hAnsi="Times New Roman" w:cs="Times New Roman"/>
                <w:color w:val="auto"/>
                <w:sz w:val="24"/>
                <w:szCs w:val="24"/>
              </w:rPr>
              <w:t xml:space="preserve"> = 6 %</w:t>
            </w:r>
          </w:p>
        </w:tc>
      </w:tr>
    </w:tbl>
    <w:p w14:paraId="4855A017" w14:textId="71FC707C" w:rsidR="00346CE9" w:rsidRPr="005E3A77" w:rsidRDefault="00193833" w:rsidP="00345C27">
      <w:pPr>
        <w:spacing w:line="360" w:lineRule="auto"/>
        <w:rPr>
          <w:rFonts w:ascii="Times New Roman" w:hAnsi="Times New Roman" w:cs="Times New Roman"/>
          <w:sz w:val="20"/>
          <w:szCs w:val="24"/>
        </w:rPr>
      </w:pPr>
      <w:r w:rsidRPr="005E3A77">
        <w:rPr>
          <w:rFonts w:ascii="Times New Roman" w:hAnsi="Times New Roman" w:cs="Times New Roman"/>
          <w:b/>
          <w:sz w:val="20"/>
          <w:szCs w:val="24"/>
        </w:rPr>
        <w:t>Fuente:</w:t>
      </w:r>
      <w:r w:rsidRPr="005E3A77">
        <w:rPr>
          <w:rFonts w:ascii="Times New Roman" w:hAnsi="Times New Roman" w:cs="Times New Roman"/>
          <w:sz w:val="20"/>
          <w:szCs w:val="24"/>
        </w:rPr>
        <w:t xml:space="preserve"> Basantes, 2018</w:t>
      </w:r>
    </w:p>
    <w:p w14:paraId="52688A3A" w14:textId="3AA3ECCB" w:rsidR="00CA3265" w:rsidRPr="00345C27" w:rsidRDefault="00346CE9" w:rsidP="00345C27">
      <w:pPr>
        <w:pStyle w:val="Ttulo4"/>
        <w:numPr>
          <w:ilvl w:val="2"/>
          <w:numId w:val="14"/>
        </w:numPr>
        <w:spacing w:before="240" w:after="240" w:line="360" w:lineRule="auto"/>
        <w:rPr>
          <w:rFonts w:ascii="Times New Roman" w:hAnsi="Times New Roman" w:cs="Times New Roman"/>
          <w:b/>
          <w:i w:val="0"/>
          <w:color w:val="auto"/>
          <w:sz w:val="24"/>
          <w:lang w:val="es-ES"/>
        </w:rPr>
      </w:pPr>
      <w:bookmarkStart w:id="273" w:name="_Toc508047225"/>
      <w:r w:rsidRPr="00345C27">
        <w:rPr>
          <w:rFonts w:ascii="Times New Roman" w:hAnsi="Times New Roman" w:cs="Times New Roman"/>
          <w:b/>
          <w:i w:val="0"/>
          <w:color w:val="auto"/>
          <w:sz w:val="24"/>
          <w:lang w:val="es-ES"/>
        </w:rPr>
        <w:t>Esquema del Experimento</w:t>
      </w:r>
      <w:bookmarkEnd w:id="273"/>
    </w:p>
    <w:p w14:paraId="6DC00961" w14:textId="13123C9B" w:rsidR="00D46217" w:rsidRDefault="000A062A" w:rsidP="00D46217">
      <w:pPr>
        <w:spacing w:line="360" w:lineRule="auto"/>
        <w:jc w:val="both"/>
        <w:rPr>
          <w:rFonts w:ascii="Times New Roman" w:eastAsia="Times New Roman" w:hAnsi="Times New Roman" w:cs="Times New Roman"/>
          <w:color w:val="000000" w:themeColor="text1"/>
          <w:sz w:val="24"/>
          <w:szCs w:val="24"/>
          <w:lang w:val="es-ES" w:eastAsia="es-EC"/>
        </w:rPr>
      </w:pPr>
      <w:r w:rsidRPr="000A062A">
        <w:rPr>
          <w:rFonts w:ascii="Times New Roman" w:eastAsia="Times New Roman" w:hAnsi="Times New Roman" w:cs="Times New Roman"/>
          <w:color w:val="000000" w:themeColor="text1"/>
          <w:sz w:val="24"/>
          <w:szCs w:val="24"/>
          <w:lang w:val="es-ES" w:eastAsia="es-EC"/>
        </w:rPr>
        <w:t>Los tratamientos que se pla</w:t>
      </w:r>
      <w:r w:rsidR="00346CE9">
        <w:rPr>
          <w:rFonts w:ascii="Times New Roman" w:eastAsia="Times New Roman" w:hAnsi="Times New Roman" w:cs="Times New Roman"/>
          <w:color w:val="000000" w:themeColor="text1"/>
          <w:sz w:val="24"/>
          <w:szCs w:val="24"/>
          <w:lang w:val="es-ES" w:eastAsia="es-EC"/>
        </w:rPr>
        <w:t>n</w:t>
      </w:r>
      <w:r w:rsidRPr="000A062A">
        <w:rPr>
          <w:rFonts w:ascii="Times New Roman" w:eastAsia="Times New Roman" w:hAnsi="Times New Roman" w:cs="Times New Roman"/>
          <w:color w:val="000000" w:themeColor="text1"/>
          <w:sz w:val="24"/>
          <w:szCs w:val="24"/>
          <w:lang w:val="es-ES" w:eastAsia="es-EC"/>
        </w:rPr>
        <w:t>tearon a par</w:t>
      </w:r>
      <w:r w:rsidR="00346CE9">
        <w:rPr>
          <w:rFonts w:ascii="Times New Roman" w:eastAsia="Times New Roman" w:hAnsi="Times New Roman" w:cs="Times New Roman"/>
          <w:color w:val="000000" w:themeColor="text1"/>
          <w:sz w:val="24"/>
          <w:szCs w:val="24"/>
          <w:lang w:val="es-ES" w:eastAsia="es-EC"/>
        </w:rPr>
        <w:t>tir de los factores de estudio</w:t>
      </w:r>
      <w:r w:rsidRPr="000A062A">
        <w:rPr>
          <w:rFonts w:ascii="Times New Roman" w:eastAsia="Times New Roman" w:hAnsi="Times New Roman" w:cs="Times New Roman"/>
          <w:color w:val="000000" w:themeColor="text1"/>
          <w:sz w:val="24"/>
          <w:szCs w:val="24"/>
          <w:lang w:val="es-ES" w:eastAsia="es-EC"/>
        </w:rPr>
        <w:t xml:space="preserve"> que sirvieron como guía para la</w:t>
      </w:r>
      <w:r w:rsidR="00346CE9">
        <w:rPr>
          <w:rFonts w:ascii="Times New Roman" w:eastAsia="Times New Roman" w:hAnsi="Times New Roman" w:cs="Times New Roman"/>
          <w:color w:val="000000" w:themeColor="text1"/>
          <w:sz w:val="24"/>
          <w:szCs w:val="24"/>
          <w:lang w:val="es-ES" w:eastAsia="es-EC"/>
        </w:rPr>
        <w:t xml:space="preserve"> descripción de las combinaciones que</w:t>
      </w:r>
      <w:r w:rsidRPr="000A062A">
        <w:rPr>
          <w:rFonts w:ascii="Times New Roman" w:eastAsia="Times New Roman" w:hAnsi="Times New Roman" w:cs="Times New Roman"/>
          <w:color w:val="000000" w:themeColor="text1"/>
          <w:sz w:val="24"/>
          <w:szCs w:val="24"/>
          <w:lang w:val="es-ES" w:eastAsia="es-EC"/>
        </w:rPr>
        <w:t xml:space="preserve"> se presenta</w:t>
      </w:r>
      <w:r w:rsidR="0002094B">
        <w:rPr>
          <w:rFonts w:ascii="Times New Roman" w:eastAsia="Times New Roman" w:hAnsi="Times New Roman" w:cs="Times New Roman"/>
          <w:color w:val="000000" w:themeColor="text1"/>
          <w:sz w:val="24"/>
          <w:szCs w:val="24"/>
          <w:lang w:val="es-ES" w:eastAsia="es-EC"/>
        </w:rPr>
        <w:t>n</w:t>
      </w:r>
      <w:r w:rsidRPr="000A062A">
        <w:rPr>
          <w:rFonts w:ascii="Times New Roman" w:eastAsia="Times New Roman" w:hAnsi="Times New Roman" w:cs="Times New Roman"/>
          <w:color w:val="000000" w:themeColor="text1"/>
          <w:sz w:val="24"/>
          <w:szCs w:val="24"/>
          <w:lang w:val="es-ES" w:eastAsia="es-EC"/>
        </w:rPr>
        <w:t xml:space="preserve"> en </w:t>
      </w:r>
      <w:r w:rsidR="00346CE9">
        <w:rPr>
          <w:rFonts w:ascii="Times New Roman" w:eastAsia="Times New Roman" w:hAnsi="Times New Roman" w:cs="Times New Roman"/>
          <w:color w:val="000000" w:themeColor="text1"/>
          <w:sz w:val="24"/>
          <w:szCs w:val="24"/>
          <w:lang w:val="es-ES" w:eastAsia="es-EC"/>
        </w:rPr>
        <w:t>el cuadro Nº 4.</w:t>
      </w:r>
      <w:r w:rsidR="0011245A">
        <w:rPr>
          <w:rFonts w:ascii="Times New Roman" w:eastAsia="Times New Roman" w:hAnsi="Times New Roman" w:cs="Times New Roman"/>
          <w:color w:val="000000" w:themeColor="text1"/>
          <w:sz w:val="24"/>
          <w:szCs w:val="24"/>
          <w:lang w:val="es-ES" w:eastAsia="es-EC"/>
        </w:rPr>
        <w:t xml:space="preserve"> </w:t>
      </w:r>
      <w:bookmarkStart w:id="274" w:name="_Toc505583591"/>
      <w:bookmarkStart w:id="275" w:name="_Toc505584907"/>
      <w:bookmarkStart w:id="276" w:name="_Toc505585361"/>
    </w:p>
    <w:p w14:paraId="70EA9FB9" w14:textId="34B442A4" w:rsidR="00AD3C04" w:rsidRPr="00AD3C04" w:rsidRDefault="00346CE9" w:rsidP="00AD3C04">
      <w:pPr>
        <w:spacing w:before="240" w:line="360" w:lineRule="auto"/>
        <w:rPr>
          <w:rFonts w:ascii="Times New Roman" w:hAnsi="Times New Roman" w:cs="Times New Roman"/>
          <w:b/>
          <w:sz w:val="24"/>
        </w:rPr>
      </w:pPr>
      <w:r w:rsidRPr="00D46217">
        <w:rPr>
          <w:rFonts w:ascii="Times New Roman" w:hAnsi="Times New Roman" w:cs="Times New Roman"/>
          <w:b/>
          <w:sz w:val="24"/>
        </w:rPr>
        <w:t>Cuadro Nº</w:t>
      </w:r>
      <w:r w:rsidR="0003319F" w:rsidRPr="00D46217">
        <w:rPr>
          <w:rFonts w:ascii="Times New Roman" w:hAnsi="Times New Roman" w:cs="Times New Roman"/>
          <w:b/>
          <w:sz w:val="24"/>
        </w:rPr>
        <w:t xml:space="preserve"> </w:t>
      </w:r>
      <w:r w:rsidRPr="00D46217">
        <w:rPr>
          <w:rFonts w:ascii="Times New Roman" w:hAnsi="Times New Roman" w:cs="Times New Roman"/>
          <w:b/>
          <w:sz w:val="24"/>
        </w:rPr>
        <w:t>4.</w:t>
      </w:r>
      <w:r w:rsidR="000A062A" w:rsidRPr="00D46217">
        <w:rPr>
          <w:rFonts w:ascii="Times New Roman" w:hAnsi="Times New Roman" w:cs="Times New Roman"/>
          <w:b/>
          <w:sz w:val="24"/>
        </w:rPr>
        <w:t xml:space="preserve"> </w:t>
      </w:r>
      <w:r w:rsidR="009C57C9" w:rsidRPr="00D46217">
        <w:rPr>
          <w:rFonts w:ascii="Times New Roman" w:hAnsi="Times New Roman" w:cs="Times New Roman"/>
          <w:b/>
          <w:sz w:val="24"/>
        </w:rPr>
        <w:t>Esquema del Experimento</w:t>
      </w:r>
      <w:bookmarkEnd w:id="274"/>
      <w:bookmarkEnd w:id="275"/>
      <w:bookmarkEnd w:id="276"/>
    </w:p>
    <w:tbl>
      <w:tblPr>
        <w:tblStyle w:val="Tabladelista6concolores-nfasis1"/>
        <w:tblW w:w="7865" w:type="dxa"/>
        <w:tblLook w:val="04A0" w:firstRow="1" w:lastRow="0" w:firstColumn="1" w:lastColumn="0" w:noHBand="0" w:noVBand="1"/>
      </w:tblPr>
      <w:tblGrid>
        <w:gridCol w:w="1812"/>
        <w:gridCol w:w="1179"/>
        <w:gridCol w:w="4874"/>
      </w:tblGrid>
      <w:tr w:rsidR="002D5939" w:rsidRPr="002D5939" w14:paraId="78009D35" w14:textId="77777777" w:rsidTr="00E8132C">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812" w:type="dxa"/>
            <w:tcBorders>
              <w:top w:val="single" w:sz="12" w:space="0" w:color="5B9BD5" w:themeColor="accent1"/>
              <w:bottom w:val="single" w:sz="12" w:space="0" w:color="5B9BD5" w:themeColor="accent1"/>
            </w:tcBorders>
          </w:tcPr>
          <w:p w14:paraId="166F3F89" w14:textId="77777777" w:rsidR="000A062A" w:rsidRPr="002D5939" w:rsidRDefault="009C57C9" w:rsidP="009C57C9">
            <w:pPr>
              <w:spacing w:before="100" w:beforeAutospacing="1" w:after="100" w:afterAutospacing="1" w:line="360" w:lineRule="auto"/>
              <w:jc w:val="center"/>
              <w:rPr>
                <w:rFonts w:ascii="Times New Roman" w:hAnsi="Times New Roman" w:cs="Times New Roman"/>
                <w:color w:val="auto"/>
                <w:sz w:val="24"/>
                <w:szCs w:val="24"/>
              </w:rPr>
            </w:pPr>
            <w:r w:rsidRPr="002D5939">
              <w:rPr>
                <w:rFonts w:ascii="Times New Roman" w:hAnsi="Times New Roman" w:cs="Times New Roman"/>
                <w:color w:val="auto"/>
                <w:sz w:val="24"/>
                <w:szCs w:val="24"/>
              </w:rPr>
              <w:t>Tratamiento</w:t>
            </w:r>
          </w:p>
        </w:tc>
        <w:tc>
          <w:tcPr>
            <w:tcW w:w="1179" w:type="dxa"/>
            <w:tcBorders>
              <w:top w:val="single" w:sz="12" w:space="0" w:color="5B9BD5" w:themeColor="accent1"/>
              <w:bottom w:val="single" w:sz="12" w:space="0" w:color="5B9BD5" w:themeColor="accent1"/>
            </w:tcBorders>
          </w:tcPr>
          <w:p w14:paraId="44E539BE" w14:textId="77777777" w:rsidR="000A062A" w:rsidRPr="002D5939" w:rsidRDefault="009C57C9" w:rsidP="009C57C9">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Código</w:t>
            </w:r>
          </w:p>
        </w:tc>
        <w:tc>
          <w:tcPr>
            <w:tcW w:w="4874" w:type="dxa"/>
            <w:tcBorders>
              <w:top w:val="single" w:sz="12" w:space="0" w:color="5B9BD5" w:themeColor="accent1"/>
              <w:bottom w:val="single" w:sz="12" w:space="0" w:color="5B9BD5" w:themeColor="accent1"/>
            </w:tcBorders>
          </w:tcPr>
          <w:p w14:paraId="28E51919" w14:textId="77777777" w:rsidR="000A062A" w:rsidRPr="002D5939" w:rsidRDefault="009C57C9" w:rsidP="009C57C9">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Descripción Factorial</w:t>
            </w:r>
          </w:p>
        </w:tc>
      </w:tr>
      <w:tr w:rsidR="002D5939" w:rsidRPr="002D5939" w14:paraId="5A870EF9" w14:textId="77777777" w:rsidTr="00E21BD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812" w:type="dxa"/>
            <w:tcBorders>
              <w:top w:val="single" w:sz="12" w:space="0" w:color="5B9BD5" w:themeColor="accent1"/>
            </w:tcBorders>
          </w:tcPr>
          <w:p w14:paraId="4A9C053F" w14:textId="0B9069B0" w:rsidR="000A062A" w:rsidRPr="002D5939" w:rsidRDefault="007A6FE1" w:rsidP="009C57C9">
            <w:pPr>
              <w:spacing w:before="100" w:beforeAutospacing="1" w:after="100" w:afterAutospacing="1" w:line="36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T1</w:t>
            </w:r>
          </w:p>
        </w:tc>
        <w:tc>
          <w:tcPr>
            <w:tcW w:w="1179" w:type="dxa"/>
            <w:tcBorders>
              <w:top w:val="single" w:sz="12" w:space="0" w:color="5B9BD5" w:themeColor="accent1"/>
            </w:tcBorders>
          </w:tcPr>
          <w:p w14:paraId="5E8219A0" w14:textId="463B543B" w:rsidR="000A062A" w:rsidRPr="002D5939" w:rsidRDefault="00EB38BA" w:rsidP="000A062A">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s="Times New Roman"/>
                <w:color w:val="auto"/>
                <w:sz w:val="24"/>
                <w:szCs w:val="24"/>
              </w:rPr>
              <w:t>T1G</w:t>
            </w:r>
          </w:p>
        </w:tc>
        <w:tc>
          <w:tcPr>
            <w:tcW w:w="4874" w:type="dxa"/>
            <w:tcBorders>
              <w:top w:val="single" w:sz="12" w:space="0" w:color="5B9BD5" w:themeColor="accent1"/>
            </w:tcBorders>
          </w:tcPr>
          <w:p w14:paraId="401E03DD" w14:textId="77777777" w:rsidR="000A062A" w:rsidRPr="002D5939" w:rsidRDefault="000A062A" w:rsidP="000A062A">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100% cascara de gandul</w:t>
            </w:r>
          </w:p>
        </w:tc>
      </w:tr>
      <w:tr w:rsidR="002D5939" w:rsidRPr="002D5939" w14:paraId="466BD916" w14:textId="77777777" w:rsidTr="00AD3C04">
        <w:trPr>
          <w:trHeight w:val="375"/>
        </w:trPr>
        <w:tc>
          <w:tcPr>
            <w:cnfStyle w:val="001000000000" w:firstRow="0" w:lastRow="0" w:firstColumn="1" w:lastColumn="0" w:oddVBand="0" w:evenVBand="0" w:oddHBand="0" w:evenHBand="0" w:firstRowFirstColumn="0" w:firstRowLastColumn="0" w:lastRowFirstColumn="0" w:lastRowLastColumn="0"/>
            <w:tcW w:w="1812" w:type="dxa"/>
          </w:tcPr>
          <w:p w14:paraId="0A56508F" w14:textId="1A78EDDA" w:rsidR="000A062A" w:rsidRPr="002D5939" w:rsidRDefault="007A6FE1" w:rsidP="000A062A">
            <w:pPr>
              <w:spacing w:before="100" w:beforeAutospacing="1" w:after="100" w:afterAutospacing="1" w:line="36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T2</w:t>
            </w:r>
          </w:p>
        </w:tc>
        <w:tc>
          <w:tcPr>
            <w:tcW w:w="1179" w:type="dxa"/>
          </w:tcPr>
          <w:p w14:paraId="2C5D3938" w14:textId="6617AC22" w:rsidR="000A062A" w:rsidRPr="002D5939" w:rsidRDefault="00EB38BA" w:rsidP="000A062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s="Times New Roman"/>
                <w:color w:val="auto"/>
                <w:sz w:val="24"/>
                <w:szCs w:val="24"/>
              </w:rPr>
              <w:t>T2G</w:t>
            </w:r>
          </w:p>
        </w:tc>
        <w:tc>
          <w:tcPr>
            <w:tcW w:w="4874" w:type="dxa"/>
          </w:tcPr>
          <w:p w14:paraId="0F68E6D3" w14:textId="77777777" w:rsidR="000A062A" w:rsidRPr="002D5939" w:rsidRDefault="000A062A" w:rsidP="000A062A">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 xml:space="preserve">98 % cascara de gandul + 2% salvado </w:t>
            </w:r>
          </w:p>
        </w:tc>
      </w:tr>
      <w:tr w:rsidR="002D5939" w:rsidRPr="002D5939" w14:paraId="43247BF4" w14:textId="77777777" w:rsidTr="00AD3C04">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812" w:type="dxa"/>
          </w:tcPr>
          <w:p w14:paraId="3273EFD1" w14:textId="4E2568A6" w:rsidR="000A062A" w:rsidRPr="002D5939" w:rsidRDefault="007A6FE1" w:rsidP="000A062A">
            <w:pPr>
              <w:spacing w:before="100" w:beforeAutospacing="1" w:after="100" w:afterAutospacing="1" w:line="36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T3</w:t>
            </w:r>
          </w:p>
        </w:tc>
        <w:tc>
          <w:tcPr>
            <w:tcW w:w="1179" w:type="dxa"/>
          </w:tcPr>
          <w:p w14:paraId="24C40210" w14:textId="0A9A8C98" w:rsidR="000A062A" w:rsidRPr="002D5939" w:rsidRDefault="00EB38BA" w:rsidP="000A062A">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s="Times New Roman"/>
                <w:color w:val="auto"/>
                <w:sz w:val="24"/>
                <w:szCs w:val="24"/>
              </w:rPr>
              <w:t>T3G</w:t>
            </w:r>
          </w:p>
        </w:tc>
        <w:tc>
          <w:tcPr>
            <w:tcW w:w="4874" w:type="dxa"/>
          </w:tcPr>
          <w:p w14:paraId="0E8FF130" w14:textId="77777777" w:rsidR="000A062A" w:rsidRPr="002D5939" w:rsidRDefault="000A062A" w:rsidP="000A062A">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 xml:space="preserve">96 % cascara de gandul + 4% salvado de soya </w:t>
            </w:r>
          </w:p>
        </w:tc>
      </w:tr>
      <w:tr w:rsidR="002D5939" w:rsidRPr="002D5939" w14:paraId="355B302F" w14:textId="77777777" w:rsidTr="00AD3C04">
        <w:trPr>
          <w:trHeight w:val="375"/>
        </w:trPr>
        <w:tc>
          <w:tcPr>
            <w:cnfStyle w:val="001000000000" w:firstRow="0" w:lastRow="0" w:firstColumn="1" w:lastColumn="0" w:oddVBand="0" w:evenVBand="0" w:oddHBand="0" w:evenHBand="0" w:firstRowFirstColumn="0" w:firstRowLastColumn="0" w:lastRowFirstColumn="0" w:lastRowLastColumn="0"/>
            <w:tcW w:w="1812" w:type="dxa"/>
          </w:tcPr>
          <w:p w14:paraId="69B41E59" w14:textId="3D81176F" w:rsidR="000A062A" w:rsidRPr="002D5939" w:rsidRDefault="007A6FE1" w:rsidP="000A062A">
            <w:pPr>
              <w:spacing w:before="100" w:beforeAutospacing="1" w:after="100" w:afterAutospacing="1" w:line="36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T4</w:t>
            </w:r>
          </w:p>
        </w:tc>
        <w:tc>
          <w:tcPr>
            <w:tcW w:w="1179" w:type="dxa"/>
          </w:tcPr>
          <w:p w14:paraId="3DFD2CF3" w14:textId="26DEAE2B" w:rsidR="000A062A" w:rsidRPr="002D5939" w:rsidRDefault="00EB38BA" w:rsidP="000A062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s="Times New Roman"/>
                <w:color w:val="auto"/>
                <w:sz w:val="24"/>
                <w:szCs w:val="24"/>
              </w:rPr>
              <w:t>T4G</w:t>
            </w:r>
          </w:p>
        </w:tc>
        <w:tc>
          <w:tcPr>
            <w:tcW w:w="4874" w:type="dxa"/>
          </w:tcPr>
          <w:p w14:paraId="34B24058" w14:textId="77777777" w:rsidR="000A062A" w:rsidRPr="002D5939" w:rsidRDefault="000A062A" w:rsidP="000A062A">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 xml:space="preserve">94 % cascara de gandul + 6% salvado de soya </w:t>
            </w:r>
          </w:p>
        </w:tc>
      </w:tr>
      <w:tr w:rsidR="002D5939" w:rsidRPr="002D5939" w14:paraId="190E2180" w14:textId="77777777" w:rsidTr="00AD3C04">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812" w:type="dxa"/>
          </w:tcPr>
          <w:p w14:paraId="0654481B" w14:textId="170B3F97" w:rsidR="000A062A" w:rsidRPr="002D5939" w:rsidRDefault="007A6FE1" w:rsidP="000A062A">
            <w:pPr>
              <w:spacing w:before="100" w:beforeAutospacing="1" w:after="100" w:afterAutospacing="1" w:line="36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T5</w:t>
            </w:r>
          </w:p>
        </w:tc>
        <w:tc>
          <w:tcPr>
            <w:tcW w:w="1179" w:type="dxa"/>
          </w:tcPr>
          <w:p w14:paraId="6A5EDCCB" w14:textId="4250C5AA" w:rsidR="000A062A" w:rsidRPr="002D5939" w:rsidRDefault="007A6FE1" w:rsidP="000A062A">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s="Times New Roman"/>
                <w:color w:val="auto"/>
                <w:sz w:val="24"/>
                <w:szCs w:val="24"/>
              </w:rPr>
              <w:t>T5R</w:t>
            </w:r>
          </w:p>
        </w:tc>
        <w:tc>
          <w:tcPr>
            <w:tcW w:w="4874" w:type="dxa"/>
          </w:tcPr>
          <w:p w14:paraId="54493F4C" w14:textId="77777777" w:rsidR="000A062A" w:rsidRPr="002D5939" w:rsidRDefault="000A062A" w:rsidP="000A062A">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100 % raquis de palma</w:t>
            </w:r>
          </w:p>
        </w:tc>
      </w:tr>
      <w:tr w:rsidR="002D5939" w:rsidRPr="002D5939" w14:paraId="3096D8E7" w14:textId="77777777" w:rsidTr="00AD3C04">
        <w:trPr>
          <w:trHeight w:val="360"/>
        </w:trPr>
        <w:tc>
          <w:tcPr>
            <w:cnfStyle w:val="001000000000" w:firstRow="0" w:lastRow="0" w:firstColumn="1" w:lastColumn="0" w:oddVBand="0" w:evenVBand="0" w:oddHBand="0" w:evenHBand="0" w:firstRowFirstColumn="0" w:firstRowLastColumn="0" w:lastRowFirstColumn="0" w:lastRowLastColumn="0"/>
            <w:tcW w:w="1812" w:type="dxa"/>
          </w:tcPr>
          <w:p w14:paraId="4E27EBA3" w14:textId="0AC7A7D0" w:rsidR="000A062A" w:rsidRPr="002D5939" w:rsidRDefault="007A6FE1" w:rsidP="000A062A">
            <w:pPr>
              <w:spacing w:before="100" w:beforeAutospacing="1" w:after="100" w:afterAutospacing="1" w:line="36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T6</w:t>
            </w:r>
          </w:p>
        </w:tc>
        <w:tc>
          <w:tcPr>
            <w:tcW w:w="1179" w:type="dxa"/>
          </w:tcPr>
          <w:p w14:paraId="6C87B8A2" w14:textId="5DCC6108" w:rsidR="000A062A" w:rsidRPr="002D5939" w:rsidRDefault="007A6FE1" w:rsidP="000A062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s="Times New Roman"/>
                <w:color w:val="auto"/>
                <w:sz w:val="24"/>
                <w:szCs w:val="24"/>
              </w:rPr>
              <w:t>T6R</w:t>
            </w:r>
          </w:p>
        </w:tc>
        <w:tc>
          <w:tcPr>
            <w:tcW w:w="4874" w:type="dxa"/>
          </w:tcPr>
          <w:p w14:paraId="2DC318B0" w14:textId="77777777" w:rsidR="000A062A" w:rsidRPr="002D5939" w:rsidRDefault="000A062A" w:rsidP="000A062A">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 xml:space="preserve">98 % raquis de palma + 2% salvado de soya </w:t>
            </w:r>
          </w:p>
        </w:tc>
      </w:tr>
      <w:tr w:rsidR="002D5939" w:rsidRPr="002D5939" w14:paraId="329F74A8" w14:textId="77777777" w:rsidTr="00AD3C04">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812" w:type="dxa"/>
          </w:tcPr>
          <w:p w14:paraId="260BDBE7" w14:textId="3BF97B70" w:rsidR="000A062A" w:rsidRPr="002D5939" w:rsidRDefault="007A6FE1" w:rsidP="000A062A">
            <w:pPr>
              <w:spacing w:before="100" w:beforeAutospacing="1" w:after="100" w:afterAutospacing="1" w:line="36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T7</w:t>
            </w:r>
          </w:p>
        </w:tc>
        <w:tc>
          <w:tcPr>
            <w:tcW w:w="1179" w:type="dxa"/>
          </w:tcPr>
          <w:p w14:paraId="2FFFF96C" w14:textId="64892E6F" w:rsidR="000A062A" w:rsidRPr="002D5939" w:rsidRDefault="007A6FE1" w:rsidP="000A062A">
            <w:pPr>
              <w:spacing w:before="100" w:beforeAutospacing="1"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s="Times New Roman"/>
                <w:color w:val="auto"/>
                <w:sz w:val="24"/>
                <w:szCs w:val="24"/>
              </w:rPr>
              <w:t>T7R</w:t>
            </w:r>
          </w:p>
        </w:tc>
        <w:tc>
          <w:tcPr>
            <w:tcW w:w="4874" w:type="dxa"/>
          </w:tcPr>
          <w:p w14:paraId="0A10692C" w14:textId="77777777" w:rsidR="000A062A" w:rsidRPr="002D5939" w:rsidRDefault="000A062A" w:rsidP="000A062A">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96 % raquis de palma + 4% salvado soya</w:t>
            </w:r>
          </w:p>
        </w:tc>
      </w:tr>
      <w:tr w:rsidR="002D5939" w:rsidRPr="002D5939" w14:paraId="67ADB5B2" w14:textId="77777777" w:rsidTr="00E8132C">
        <w:trPr>
          <w:trHeight w:val="360"/>
        </w:trPr>
        <w:tc>
          <w:tcPr>
            <w:cnfStyle w:val="001000000000" w:firstRow="0" w:lastRow="0" w:firstColumn="1" w:lastColumn="0" w:oddVBand="0" w:evenVBand="0" w:oddHBand="0" w:evenHBand="0" w:firstRowFirstColumn="0" w:firstRowLastColumn="0" w:lastRowFirstColumn="0" w:lastRowLastColumn="0"/>
            <w:tcW w:w="1812" w:type="dxa"/>
            <w:tcBorders>
              <w:bottom w:val="single" w:sz="12" w:space="0" w:color="5B9BD5" w:themeColor="accent1"/>
            </w:tcBorders>
          </w:tcPr>
          <w:p w14:paraId="2A4B294C" w14:textId="1815ACC8" w:rsidR="000A062A" w:rsidRPr="002D5939" w:rsidRDefault="007A6FE1" w:rsidP="000A062A">
            <w:pPr>
              <w:spacing w:before="100" w:beforeAutospacing="1" w:after="100" w:afterAutospacing="1" w:line="36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T8</w:t>
            </w:r>
          </w:p>
        </w:tc>
        <w:tc>
          <w:tcPr>
            <w:tcW w:w="1179" w:type="dxa"/>
            <w:tcBorders>
              <w:bottom w:val="single" w:sz="12" w:space="0" w:color="5B9BD5" w:themeColor="accent1"/>
            </w:tcBorders>
          </w:tcPr>
          <w:p w14:paraId="207C2167" w14:textId="2DA19C5A" w:rsidR="000A062A" w:rsidRPr="002D5939" w:rsidRDefault="007A6FE1" w:rsidP="000A062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s="Times New Roman"/>
                <w:color w:val="auto"/>
                <w:sz w:val="24"/>
                <w:szCs w:val="24"/>
              </w:rPr>
              <w:t>T8R</w:t>
            </w:r>
          </w:p>
        </w:tc>
        <w:tc>
          <w:tcPr>
            <w:tcW w:w="4874" w:type="dxa"/>
            <w:tcBorders>
              <w:bottom w:val="single" w:sz="12" w:space="0" w:color="5B9BD5" w:themeColor="accent1"/>
            </w:tcBorders>
          </w:tcPr>
          <w:p w14:paraId="551A2942" w14:textId="77777777" w:rsidR="000A062A" w:rsidRPr="002D5939" w:rsidRDefault="000A062A" w:rsidP="000A062A">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5939">
              <w:rPr>
                <w:rFonts w:ascii="Times New Roman" w:hAnsi="Times New Roman" w:cs="Times New Roman"/>
                <w:color w:val="auto"/>
                <w:sz w:val="24"/>
                <w:szCs w:val="24"/>
              </w:rPr>
              <w:t xml:space="preserve">94 % de raquis de palma + 6% de salvado de soya </w:t>
            </w:r>
          </w:p>
        </w:tc>
      </w:tr>
    </w:tbl>
    <w:p w14:paraId="2444AFC9" w14:textId="04CFC4A6" w:rsidR="002B7895" w:rsidRPr="002B7895" w:rsidRDefault="002B7895" w:rsidP="002B7895">
      <w:pPr>
        <w:pStyle w:val="Ttulo4"/>
        <w:numPr>
          <w:ilvl w:val="2"/>
          <w:numId w:val="14"/>
        </w:numPr>
        <w:spacing w:before="240" w:after="240" w:line="360" w:lineRule="auto"/>
        <w:jc w:val="both"/>
        <w:rPr>
          <w:rFonts w:ascii="Times New Roman" w:hAnsi="Times New Roman" w:cs="Times New Roman"/>
          <w:b/>
          <w:i w:val="0"/>
          <w:color w:val="auto"/>
          <w:sz w:val="28"/>
          <w:lang w:val="es-ES"/>
        </w:rPr>
      </w:pPr>
      <w:bookmarkStart w:id="277" w:name="_Toc508047226"/>
      <w:r w:rsidRPr="002B7895">
        <w:rPr>
          <w:rFonts w:ascii="Times New Roman" w:hAnsi="Times New Roman" w:cs="Times New Roman"/>
          <w:b/>
          <w:bCs/>
          <w:i w:val="0"/>
          <w:color w:val="auto"/>
          <w:sz w:val="24"/>
          <w:szCs w:val="23"/>
        </w:rPr>
        <w:lastRenderedPageBreak/>
        <w:t>Características del Experimento</w:t>
      </w:r>
      <w:bookmarkEnd w:id="277"/>
      <w:r w:rsidRPr="002B7895">
        <w:rPr>
          <w:rFonts w:ascii="Times New Roman" w:hAnsi="Times New Roman" w:cs="Times New Roman"/>
          <w:b/>
          <w:bCs/>
          <w:i w:val="0"/>
          <w:color w:val="auto"/>
          <w:sz w:val="24"/>
          <w:szCs w:val="23"/>
        </w:rPr>
        <w:t xml:space="preserve"> </w:t>
      </w:r>
    </w:p>
    <w:p w14:paraId="7A186C29" w14:textId="57BE58B6" w:rsidR="002B7895" w:rsidRPr="002B7895" w:rsidRDefault="002B7895" w:rsidP="00AD3C04">
      <w:pPr>
        <w:pStyle w:val="Default"/>
        <w:spacing w:before="240" w:after="240" w:line="360" w:lineRule="auto"/>
        <w:rPr>
          <w:rFonts w:ascii="Times New Roman" w:eastAsia="Times New Roman" w:hAnsi="Times New Roman" w:cs="Times New Roman"/>
          <w:color w:val="000000" w:themeColor="text1"/>
          <w:lang w:eastAsia="es-EC"/>
        </w:rPr>
      </w:pPr>
      <w:r w:rsidRPr="002B7895">
        <w:rPr>
          <w:rFonts w:ascii="Times New Roman" w:eastAsia="Times New Roman" w:hAnsi="Times New Roman" w:cs="Times New Roman"/>
          <w:color w:val="000000" w:themeColor="text1"/>
          <w:lang w:eastAsia="es-EC"/>
        </w:rPr>
        <w:t xml:space="preserve">TG= Tratamiento cáscara de gandul. </w:t>
      </w:r>
    </w:p>
    <w:p w14:paraId="15FA5F4D" w14:textId="0F8AF689" w:rsidR="002B7895" w:rsidRPr="002B7895" w:rsidRDefault="002B7895" w:rsidP="00AD3C04">
      <w:pPr>
        <w:pStyle w:val="Default"/>
        <w:spacing w:before="240" w:after="240" w:line="360" w:lineRule="auto"/>
        <w:rPr>
          <w:rFonts w:ascii="Times New Roman" w:eastAsia="Times New Roman" w:hAnsi="Times New Roman" w:cs="Times New Roman"/>
          <w:color w:val="000000" w:themeColor="text1"/>
          <w:lang w:eastAsia="es-EC"/>
        </w:rPr>
      </w:pPr>
      <w:r w:rsidRPr="002B7895">
        <w:rPr>
          <w:rFonts w:ascii="Times New Roman" w:eastAsia="Times New Roman" w:hAnsi="Times New Roman" w:cs="Times New Roman"/>
          <w:color w:val="000000" w:themeColor="text1"/>
          <w:lang w:eastAsia="es-EC"/>
        </w:rPr>
        <w:t>TR = Tratamiento raquis de palma</w:t>
      </w:r>
    </w:p>
    <w:p w14:paraId="4126D0EF" w14:textId="7B7B2AAB" w:rsidR="002B7895" w:rsidRPr="002B7895" w:rsidRDefault="002B7895" w:rsidP="00AD3C04">
      <w:pPr>
        <w:pStyle w:val="Default"/>
        <w:spacing w:before="240" w:after="240" w:line="360" w:lineRule="auto"/>
        <w:rPr>
          <w:rFonts w:ascii="Times New Roman" w:eastAsia="Times New Roman" w:hAnsi="Times New Roman" w:cs="Times New Roman"/>
          <w:color w:val="000000" w:themeColor="text1"/>
          <w:lang w:eastAsia="es-EC"/>
        </w:rPr>
      </w:pPr>
      <w:r w:rsidRPr="002B7895">
        <w:rPr>
          <w:rFonts w:ascii="Times New Roman" w:eastAsia="Times New Roman" w:hAnsi="Times New Roman" w:cs="Times New Roman"/>
          <w:color w:val="000000" w:themeColor="text1"/>
          <w:lang w:eastAsia="es-EC"/>
        </w:rPr>
        <w:t xml:space="preserve">Tamaño de la unidad experimental = 3000 g </w:t>
      </w:r>
    </w:p>
    <w:p w14:paraId="092A3100" w14:textId="77777777" w:rsidR="002B7895" w:rsidRPr="002B7895" w:rsidRDefault="002B7895" w:rsidP="00AD3C04">
      <w:pPr>
        <w:pStyle w:val="Default"/>
        <w:spacing w:before="240" w:after="240" w:line="360" w:lineRule="auto"/>
        <w:rPr>
          <w:rFonts w:ascii="Times New Roman" w:eastAsia="Times New Roman" w:hAnsi="Times New Roman" w:cs="Times New Roman"/>
          <w:color w:val="000000" w:themeColor="text1"/>
          <w:lang w:eastAsia="es-EC"/>
        </w:rPr>
      </w:pPr>
      <w:r w:rsidRPr="002B7895">
        <w:rPr>
          <w:rFonts w:ascii="Times New Roman" w:eastAsia="Times New Roman" w:hAnsi="Times New Roman" w:cs="Times New Roman"/>
          <w:color w:val="000000" w:themeColor="text1"/>
          <w:lang w:eastAsia="es-EC"/>
        </w:rPr>
        <w:t xml:space="preserve">Factores de estudio = 2 </w:t>
      </w:r>
    </w:p>
    <w:p w14:paraId="32A68E1D" w14:textId="1333EC51" w:rsidR="002B7895" w:rsidRPr="002B7895" w:rsidRDefault="002B7895" w:rsidP="00AD3C04">
      <w:pPr>
        <w:pStyle w:val="Default"/>
        <w:spacing w:before="240" w:after="240" w:line="360" w:lineRule="auto"/>
        <w:rPr>
          <w:rFonts w:ascii="Times New Roman" w:eastAsia="Times New Roman" w:hAnsi="Times New Roman" w:cs="Times New Roman"/>
          <w:color w:val="000000" w:themeColor="text1"/>
          <w:lang w:eastAsia="es-EC"/>
        </w:rPr>
      </w:pPr>
      <w:r w:rsidRPr="002B7895">
        <w:rPr>
          <w:rFonts w:ascii="Times New Roman" w:eastAsia="Times New Roman" w:hAnsi="Times New Roman" w:cs="Times New Roman"/>
          <w:color w:val="000000" w:themeColor="text1"/>
          <w:lang w:eastAsia="es-EC"/>
        </w:rPr>
        <w:t xml:space="preserve">Tratamientos = 8 </w:t>
      </w:r>
    </w:p>
    <w:p w14:paraId="3AA6C275" w14:textId="77777777" w:rsidR="002B7895" w:rsidRPr="002B7895" w:rsidRDefault="002B7895" w:rsidP="00AD3C04">
      <w:pPr>
        <w:pStyle w:val="Default"/>
        <w:spacing w:before="240" w:after="240" w:line="360" w:lineRule="auto"/>
        <w:rPr>
          <w:rFonts w:ascii="Times New Roman" w:eastAsia="Times New Roman" w:hAnsi="Times New Roman" w:cs="Times New Roman"/>
          <w:color w:val="000000" w:themeColor="text1"/>
          <w:lang w:eastAsia="es-EC"/>
        </w:rPr>
      </w:pPr>
      <w:r w:rsidRPr="002B7895">
        <w:rPr>
          <w:rFonts w:ascii="Times New Roman" w:eastAsia="Times New Roman" w:hAnsi="Times New Roman" w:cs="Times New Roman"/>
          <w:color w:val="000000" w:themeColor="text1"/>
          <w:lang w:eastAsia="es-EC"/>
        </w:rPr>
        <w:t xml:space="preserve">Repeticiones = 3 </w:t>
      </w:r>
    </w:p>
    <w:p w14:paraId="7C64E114" w14:textId="0C3E403B" w:rsidR="002B7895" w:rsidRDefault="002B7895" w:rsidP="00AD3C04">
      <w:pPr>
        <w:spacing w:before="240" w:after="240" w:line="360" w:lineRule="auto"/>
        <w:rPr>
          <w:rFonts w:ascii="Times New Roman" w:eastAsia="Times New Roman" w:hAnsi="Times New Roman" w:cs="Times New Roman"/>
          <w:color w:val="000000" w:themeColor="text1"/>
          <w:sz w:val="24"/>
          <w:szCs w:val="24"/>
          <w:lang w:val="es-ES" w:eastAsia="es-EC"/>
        </w:rPr>
      </w:pPr>
      <w:r w:rsidRPr="002B7895">
        <w:rPr>
          <w:rFonts w:ascii="Times New Roman" w:eastAsia="Times New Roman" w:hAnsi="Times New Roman" w:cs="Times New Roman"/>
          <w:color w:val="000000" w:themeColor="text1"/>
          <w:sz w:val="24"/>
          <w:szCs w:val="24"/>
          <w:lang w:val="es-ES" w:eastAsia="es-EC"/>
        </w:rPr>
        <w:t>Unidades experimentales = 24</w:t>
      </w:r>
    </w:p>
    <w:p w14:paraId="4B32C0B8" w14:textId="5EC5CEB7" w:rsidR="002B7895" w:rsidRPr="002B7895" w:rsidRDefault="002B7895" w:rsidP="00AD3C04">
      <w:pPr>
        <w:pStyle w:val="Ttulo4"/>
        <w:numPr>
          <w:ilvl w:val="2"/>
          <w:numId w:val="14"/>
        </w:numPr>
        <w:spacing w:before="0" w:after="240" w:line="360" w:lineRule="auto"/>
        <w:jc w:val="both"/>
        <w:rPr>
          <w:rFonts w:ascii="Times New Roman" w:hAnsi="Times New Roman" w:cs="Times New Roman"/>
          <w:b/>
          <w:bCs/>
          <w:i w:val="0"/>
          <w:color w:val="auto"/>
          <w:sz w:val="24"/>
          <w:szCs w:val="23"/>
        </w:rPr>
      </w:pPr>
      <w:bookmarkStart w:id="278" w:name="_Toc508047227"/>
      <w:r w:rsidRPr="002B7895">
        <w:rPr>
          <w:rFonts w:ascii="Times New Roman" w:hAnsi="Times New Roman" w:cs="Times New Roman"/>
          <w:b/>
          <w:bCs/>
          <w:i w:val="0"/>
          <w:color w:val="auto"/>
          <w:sz w:val="24"/>
          <w:szCs w:val="23"/>
        </w:rPr>
        <w:t>Tipo de diseño experimental</w:t>
      </w:r>
      <w:bookmarkEnd w:id="278"/>
    </w:p>
    <w:p w14:paraId="4428F929" w14:textId="77777777" w:rsidR="002B7895" w:rsidRPr="002B7895" w:rsidRDefault="002B7895" w:rsidP="002B7895">
      <w:pPr>
        <w:pStyle w:val="Default"/>
        <w:spacing w:line="360" w:lineRule="auto"/>
        <w:rPr>
          <w:rFonts w:ascii="Times New Roman" w:eastAsia="Times New Roman" w:hAnsi="Times New Roman" w:cs="Times New Roman"/>
          <w:color w:val="000000" w:themeColor="text1"/>
          <w:lang w:eastAsia="es-EC"/>
        </w:rPr>
      </w:pPr>
      <w:r w:rsidRPr="002B7895">
        <w:rPr>
          <w:rFonts w:ascii="Times New Roman" w:eastAsia="Times New Roman" w:hAnsi="Times New Roman" w:cs="Times New Roman"/>
          <w:color w:val="000000" w:themeColor="text1"/>
          <w:lang w:eastAsia="es-EC"/>
        </w:rPr>
        <w:t xml:space="preserve">En la presente investigación se aplicó un diseño completamente al azar (DCA) con tres repeticiones, el cual se ajusta al siguiente modelo lineal. </w:t>
      </w:r>
    </w:p>
    <w:p w14:paraId="65A6B2C9" w14:textId="7F4639EB" w:rsidR="000A062A" w:rsidRPr="00E20311" w:rsidRDefault="000A062A" w:rsidP="000A062A">
      <w:pPr>
        <w:spacing w:after="0" w:line="240" w:lineRule="auto"/>
        <w:jc w:val="both"/>
        <w:rPr>
          <w:rFonts w:ascii="Times New Roman" w:eastAsia="Times New Roman" w:hAnsi="Times New Roman" w:cs="Times New Roman"/>
          <w:b/>
          <w:color w:val="000000" w:themeColor="text1"/>
          <w:sz w:val="24"/>
          <w:szCs w:val="24"/>
          <w:lang w:val="es-ES" w:eastAsia="es-EC"/>
        </w:rPr>
      </w:pPr>
      <w:r w:rsidRPr="00E20311">
        <w:rPr>
          <w:rFonts w:ascii="Times New Roman" w:eastAsia="Times New Roman" w:hAnsi="Times New Roman" w:cs="Times New Roman"/>
          <w:b/>
          <w:color w:val="000000" w:themeColor="text1"/>
          <w:sz w:val="24"/>
          <w:szCs w:val="24"/>
          <w:lang w:val="es-ES" w:eastAsia="es-EC"/>
        </w:rPr>
        <w:t xml:space="preserve"> </w:t>
      </w:r>
      <w:r w:rsidRPr="00E20311">
        <w:rPr>
          <w:rFonts w:ascii="Times New Roman" w:eastAsia="Times New Roman" w:hAnsi="Times New Roman" w:cs="Times New Roman"/>
          <w:sz w:val="24"/>
          <w:szCs w:val="24"/>
          <w:lang w:val="es-ES" w:eastAsia="es-ES"/>
        </w:rPr>
        <w:t> </w:t>
      </w:r>
    </w:p>
    <w:p w14:paraId="3518FE16" w14:textId="77777777" w:rsidR="00201390" w:rsidRDefault="00157603" w:rsidP="00201390">
      <w:pPr>
        <w:jc w:val="both"/>
        <w:rPr>
          <w:color w:val="000000"/>
          <w:lang w:val="en-GB"/>
        </w:rPr>
      </w:pPr>
      <w:r>
        <w:rPr>
          <w:noProof/>
          <w:color w:val="000000"/>
          <w:vertAlign w:val="subscript"/>
          <w:lang w:val="es-ES" w:eastAsia="es-ES"/>
        </w:rPr>
        <w:drawing>
          <wp:inline distT="0" distB="0" distL="0" distR="0" wp14:anchorId="383EA1C4" wp14:editId="01C9834A">
            <wp:extent cx="1386078" cy="323850"/>
            <wp:effectExtent l="0" t="0" r="5080" b="0"/>
            <wp:docPr id="95" name="Imagen 95" descr="http://www.galeon.com/colposfesz/est501/dca/dca_archivo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galeon.com/colposfesz/est501/dca/dca_archivos/image002.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92399" cy="325327"/>
                    </a:xfrm>
                    <a:prstGeom prst="rect">
                      <a:avLst/>
                    </a:prstGeom>
                    <a:noFill/>
                    <a:ln>
                      <a:noFill/>
                    </a:ln>
                  </pic:spPr>
                </pic:pic>
              </a:graphicData>
            </a:graphic>
          </wp:inline>
        </w:drawing>
      </w:r>
      <w:r>
        <w:rPr>
          <w:color w:val="000000"/>
          <w:lang w:val="en-GB"/>
        </w:rPr>
        <w:t>  </w:t>
      </w:r>
      <w:r w:rsidR="00201390">
        <w:rPr>
          <w:color w:val="000000"/>
          <w:lang w:val="en-GB"/>
        </w:rPr>
        <w:t xml:space="preserve">   </w:t>
      </w:r>
    </w:p>
    <w:p w14:paraId="2CAED561" w14:textId="1A972FFF" w:rsidR="00201390" w:rsidRPr="00201390" w:rsidRDefault="00201390" w:rsidP="00201390">
      <w:pPr>
        <w:jc w:val="both"/>
        <w:rPr>
          <w:rFonts w:ascii="Times New Roman" w:hAnsi="Times New Roman" w:cs="Times New Roman"/>
          <w:bCs/>
          <w:color w:val="000000"/>
          <w:sz w:val="24"/>
          <w:szCs w:val="24"/>
          <w:lang w:val="es-ES"/>
        </w:rPr>
      </w:pPr>
      <w:r w:rsidRPr="00201390">
        <w:rPr>
          <w:rFonts w:ascii="Times New Roman" w:hAnsi="Times New Roman" w:cs="Times New Roman"/>
          <w:b/>
          <w:bCs/>
          <w:color w:val="000000"/>
          <w:sz w:val="24"/>
          <w:szCs w:val="24"/>
          <w:lang w:val="es-ES"/>
        </w:rPr>
        <w:t>i =</w:t>
      </w:r>
      <w:r w:rsidRPr="00201390">
        <w:rPr>
          <w:rFonts w:ascii="Times New Roman" w:hAnsi="Times New Roman" w:cs="Times New Roman"/>
          <w:bCs/>
          <w:color w:val="000000"/>
          <w:sz w:val="24"/>
          <w:szCs w:val="24"/>
          <w:lang w:val="es-ES"/>
        </w:rPr>
        <w:t xml:space="preserve"> 1,2,3,..., t</w:t>
      </w:r>
    </w:p>
    <w:p w14:paraId="4A3CB05F" w14:textId="07E35980" w:rsidR="00201390" w:rsidRPr="00201390" w:rsidRDefault="00201390" w:rsidP="00201390">
      <w:pPr>
        <w:spacing w:after="0" w:line="240" w:lineRule="auto"/>
        <w:jc w:val="both"/>
        <w:rPr>
          <w:rFonts w:ascii="Times New Roman" w:hAnsi="Times New Roman" w:cs="Times New Roman"/>
          <w:bCs/>
          <w:color w:val="000000"/>
          <w:sz w:val="24"/>
          <w:szCs w:val="24"/>
          <w:lang w:val="es-ES"/>
        </w:rPr>
      </w:pPr>
      <w:r w:rsidRPr="00201390">
        <w:rPr>
          <w:rFonts w:ascii="Times New Roman" w:hAnsi="Times New Roman" w:cs="Times New Roman"/>
          <w:b/>
          <w:bCs/>
          <w:color w:val="000000"/>
          <w:sz w:val="24"/>
          <w:szCs w:val="24"/>
          <w:lang w:val="es-ES"/>
        </w:rPr>
        <w:t>j =</w:t>
      </w:r>
      <w:r w:rsidRPr="00201390">
        <w:rPr>
          <w:rFonts w:ascii="Times New Roman" w:hAnsi="Times New Roman" w:cs="Times New Roman"/>
          <w:bCs/>
          <w:color w:val="000000"/>
          <w:sz w:val="24"/>
          <w:szCs w:val="24"/>
          <w:lang w:val="es-ES"/>
        </w:rPr>
        <w:t xml:space="preserve"> 1,2,3,..., n</w:t>
      </w:r>
    </w:p>
    <w:p w14:paraId="38DF1A23" w14:textId="12CD77A5" w:rsidR="00834595" w:rsidRDefault="000A062A" w:rsidP="00201390">
      <w:pPr>
        <w:autoSpaceDE w:val="0"/>
        <w:autoSpaceDN w:val="0"/>
        <w:adjustRightInd w:val="0"/>
        <w:spacing w:before="240" w:line="360" w:lineRule="auto"/>
        <w:rPr>
          <w:rFonts w:ascii="Times New Roman" w:hAnsi="Times New Roman" w:cs="Times New Roman"/>
          <w:sz w:val="24"/>
          <w:szCs w:val="24"/>
          <w:lang w:val="es-ES"/>
        </w:rPr>
      </w:pPr>
      <w:r w:rsidRPr="00E20311">
        <w:rPr>
          <w:rFonts w:ascii="Times New Roman" w:hAnsi="Times New Roman" w:cs="Times New Roman"/>
          <w:sz w:val="24"/>
          <w:szCs w:val="24"/>
          <w:lang w:val="es-ES"/>
        </w:rPr>
        <w:t xml:space="preserve">Dónde: </w:t>
      </w:r>
    </w:p>
    <w:p w14:paraId="4BE06407" w14:textId="60E9EB2B" w:rsidR="00157603" w:rsidRPr="00157603" w:rsidRDefault="00157603" w:rsidP="00157603">
      <w:pPr>
        <w:pStyle w:val="Default"/>
        <w:spacing w:after="240" w:line="360" w:lineRule="auto"/>
        <w:rPr>
          <w:rFonts w:ascii="Times New Roman" w:hAnsi="Times New Roman" w:cs="Times New Roman"/>
          <w:bCs/>
        </w:rPr>
      </w:pPr>
      <w:r w:rsidRPr="00157603">
        <w:rPr>
          <w:rFonts w:ascii="Times New Roman" w:hAnsi="Times New Roman" w:cs="Times New Roman"/>
          <w:bCs/>
          <w:noProof/>
          <w:lang w:eastAsia="es-ES"/>
        </w:rPr>
        <w:drawing>
          <wp:inline distT="0" distB="0" distL="0" distR="0" wp14:anchorId="441F69C3" wp14:editId="36E0B94C">
            <wp:extent cx="285750" cy="375987"/>
            <wp:effectExtent l="0" t="0" r="0" b="5080"/>
            <wp:docPr id="13" name="Imagen 13" descr="http://www.galeon.com/colposfesz/est501/dca/dca_archivo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leon.com/colposfesz/est501/dca/dca_archivos/image004.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554" cy="377045"/>
                    </a:xfrm>
                    <a:prstGeom prst="rect">
                      <a:avLst/>
                    </a:prstGeom>
                    <a:noFill/>
                    <a:ln>
                      <a:noFill/>
                    </a:ln>
                  </pic:spPr>
                </pic:pic>
              </a:graphicData>
            </a:graphic>
          </wp:inline>
        </w:drawing>
      </w:r>
      <w:r>
        <w:rPr>
          <w:rFonts w:ascii="Times New Roman" w:hAnsi="Times New Roman" w:cs="Times New Roman"/>
          <w:bCs/>
        </w:rPr>
        <w:t>= </w:t>
      </w:r>
      <w:r w:rsidRPr="00157603">
        <w:rPr>
          <w:rFonts w:ascii="Times New Roman" w:hAnsi="Times New Roman" w:cs="Times New Roman"/>
          <w:bCs/>
        </w:rPr>
        <w:t>Variable respuesta en la j-ésima repetición del i-ésimo tratamiento</w:t>
      </w:r>
    </w:p>
    <w:p w14:paraId="7A6A2F70" w14:textId="4438633C" w:rsidR="00157603" w:rsidRPr="00157603" w:rsidRDefault="00157603" w:rsidP="00157603">
      <w:pPr>
        <w:pStyle w:val="Default"/>
        <w:spacing w:after="240" w:line="360" w:lineRule="auto"/>
        <w:rPr>
          <w:rFonts w:ascii="Times New Roman" w:hAnsi="Times New Roman" w:cs="Times New Roman"/>
          <w:bCs/>
        </w:rPr>
      </w:pPr>
      <w:r w:rsidRPr="00157603">
        <w:rPr>
          <w:rFonts w:ascii="Times New Roman" w:hAnsi="Times New Roman" w:cs="Times New Roman"/>
          <w:bCs/>
          <w:noProof/>
          <w:lang w:eastAsia="es-ES"/>
        </w:rPr>
        <w:drawing>
          <wp:inline distT="0" distB="0" distL="0" distR="0" wp14:anchorId="0429386F" wp14:editId="59F07DFB">
            <wp:extent cx="247650" cy="263128"/>
            <wp:effectExtent l="0" t="0" r="0" b="0"/>
            <wp:docPr id="12" name="Imagen 12" descr="http://www.galeon.com/colposfesz/est501/dca/dca_archivo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aleon.com/colposfesz/est501/dca/dca_archivos/image006.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9803" cy="265415"/>
                    </a:xfrm>
                    <a:prstGeom prst="rect">
                      <a:avLst/>
                    </a:prstGeom>
                    <a:noFill/>
                    <a:ln>
                      <a:noFill/>
                    </a:ln>
                  </pic:spPr>
                </pic:pic>
              </a:graphicData>
            </a:graphic>
          </wp:inline>
        </w:drawing>
      </w:r>
      <w:r>
        <w:rPr>
          <w:rFonts w:ascii="Times New Roman" w:hAnsi="Times New Roman" w:cs="Times New Roman"/>
          <w:bCs/>
        </w:rPr>
        <w:t> = </w:t>
      </w:r>
      <w:r w:rsidRPr="00157603">
        <w:rPr>
          <w:rFonts w:ascii="Times New Roman" w:hAnsi="Times New Roman" w:cs="Times New Roman"/>
          <w:bCs/>
        </w:rPr>
        <w:t>Media general</w:t>
      </w:r>
    </w:p>
    <w:p w14:paraId="56AAE627" w14:textId="6EFB1A45" w:rsidR="00157603" w:rsidRPr="00157603" w:rsidRDefault="00157603" w:rsidP="00157603">
      <w:pPr>
        <w:pStyle w:val="Default"/>
        <w:spacing w:after="240" w:line="360" w:lineRule="auto"/>
        <w:rPr>
          <w:rFonts w:ascii="Times New Roman" w:hAnsi="Times New Roman" w:cs="Times New Roman"/>
          <w:bCs/>
        </w:rPr>
      </w:pPr>
      <w:r w:rsidRPr="00157603">
        <w:rPr>
          <w:rFonts w:ascii="Times New Roman" w:hAnsi="Times New Roman" w:cs="Times New Roman"/>
          <w:bCs/>
          <w:noProof/>
          <w:lang w:eastAsia="es-ES"/>
        </w:rPr>
        <w:drawing>
          <wp:inline distT="0" distB="0" distL="0" distR="0" wp14:anchorId="3C669E97" wp14:editId="6E9607DE">
            <wp:extent cx="247650" cy="371475"/>
            <wp:effectExtent l="0" t="0" r="0" b="0"/>
            <wp:docPr id="11" name="Imagen 11" descr="http://www.galeon.com/colposfesz/est501/dca/dca_archivo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aleon.com/colposfesz/est501/dca/dca_archivos/image008.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8153" cy="372230"/>
                    </a:xfrm>
                    <a:prstGeom prst="rect">
                      <a:avLst/>
                    </a:prstGeom>
                    <a:noFill/>
                    <a:ln>
                      <a:noFill/>
                    </a:ln>
                  </pic:spPr>
                </pic:pic>
              </a:graphicData>
            </a:graphic>
          </wp:inline>
        </w:drawing>
      </w:r>
      <w:r w:rsidRPr="00157603">
        <w:rPr>
          <w:rFonts w:ascii="Times New Roman" w:hAnsi="Times New Roman" w:cs="Times New Roman"/>
          <w:bCs/>
        </w:rPr>
        <w:t> = Efecto del tratamiento i.</w:t>
      </w:r>
    </w:p>
    <w:p w14:paraId="754C59C8" w14:textId="733FBDEA" w:rsidR="00157603" w:rsidRPr="00157603" w:rsidRDefault="00157603" w:rsidP="00157603">
      <w:pPr>
        <w:pStyle w:val="Default"/>
        <w:spacing w:after="240" w:line="360" w:lineRule="auto"/>
        <w:rPr>
          <w:rFonts w:ascii="Times New Roman" w:hAnsi="Times New Roman" w:cs="Times New Roman"/>
          <w:bCs/>
        </w:rPr>
      </w:pPr>
      <w:r w:rsidRPr="00157603">
        <w:rPr>
          <w:rFonts w:ascii="Times New Roman" w:hAnsi="Times New Roman" w:cs="Times New Roman"/>
          <w:b/>
          <w:bCs/>
          <w:noProof/>
          <w:lang w:eastAsia="es-ES"/>
        </w:rPr>
        <w:drawing>
          <wp:inline distT="0" distB="0" distL="0" distR="0" wp14:anchorId="47DEDD66" wp14:editId="0D53D89C">
            <wp:extent cx="285750" cy="357188"/>
            <wp:effectExtent l="0" t="0" r="0" b="5080"/>
            <wp:docPr id="3" name="Imagen 3" descr="http://www.galeon.com/colposfesz/est501/dca/dca_archivos/image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aleon.com/colposfesz/est501/dca/dca_archivos/image010.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003" cy="358754"/>
                    </a:xfrm>
                    <a:prstGeom prst="rect">
                      <a:avLst/>
                    </a:prstGeom>
                    <a:noFill/>
                    <a:ln>
                      <a:noFill/>
                    </a:ln>
                  </pic:spPr>
                </pic:pic>
              </a:graphicData>
            </a:graphic>
          </wp:inline>
        </w:drawing>
      </w:r>
      <w:r w:rsidRPr="00157603">
        <w:rPr>
          <w:rFonts w:ascii="Times New Roman" w:hAnsi="Times New Roman" w:cs="Times New Roman"/>
          <w:bCs/>
        </w:rPr>
        <w:t>= Error aleatorio, donde</w:t>
      </w:r>
      <w:r>
        <w:rPr>
          <w:rFonts w:ascii="Times New Roman" w:hAnsi="Times New Roman" w:cs="Times New Roman"/>
          <w:bCs/>
        </w:rPr>
        <w:t xml:space="preserve"> </w:t>
      </w:r>
      <w:r>
        <w:t> </w:t>
      </w:r>
      <w:r>
        <w:rPr>
          <w:noProof/>
          <w:vertAlign w:val="subscript"/>
          <w:lang w:eastAsia="es-ES"/>
        </w:rPr>
        <w:drawing>
          <wp:inline distT="0" distB="0" distL="0" distR="0" wp14:anchorId="41879673" wp14:editId="675FA8B7">
            <wp:extent cx="285750" cy="357188"/>
            <wp:effectExtent l="0" t="0" r="0" b="5080"/>
            <wp:docPr id="94" name="Imagen 94" descr="http://www.galeon.com/colposfesz/est501/dca/dca_archivos/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galeon.com/colposfesz/est501/dca/dca_archivos/image012.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592" cy="359490"/>
                    </a:xfrm>
                    <a:prstGeom prst="rect">
                      <a:avLst/>
                    </a:prstGeom>
                    <a:noFill/>
                    <a:ln>
                      <a:noFill/>
                    </a:ln>
                  </pic:spPr>
                </pic:pic>
              </a:graphicData>
            </a:graphic>
          </wp:inline>
        </w:drawing>
      </w:r>
      <w:r>
        <w:rPr>
          <w:rFonts w:ascii="Symbol" w:hAnsi="Symbol"/>
        </w:rPr>
        <w:t></w:t>
      </w:r>
      <w:r>
        <w:rPr>
          <w:noProof/>
          <w:vertAlign w:val="subscript"/>
          <w:lang w:eastAsia="es-ES"/>
        </w:rPr>
        <w:drawing>
          <wp:inline distT="0" distB="0" distL="0" distR="0" wp14:anchorId="09A39352" wp14:editId="6BAB39C6">
            <wp:extent cx="714375" cy="302701"/>
            <wp:effectExtent l="0" t="0" r="0" b="2540"/>
            <wp:docPr id="85" name="Imagen 85" descr="http://www.galeon.com/colposfesz/est501/dca/dca_archivos/image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galeon.com/colposfesz/est501/dca/dca_archivos/image014.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9322" cy="304797"/>
                    </a:xfrm>
                    <a:prstGeom prst="rect">
                      <a:avLst/>
                    </a:prstGeom>
                    <a:noFill/>
                    <a:ln>
                      <a:noFill/>
                    </a:ln>
                  </pic:spPr>
                </pic:pic>
              </a:graphicData>
            </a:graphic>
          </wp:inline>
        </w:drawing>
      </w:r>
    </w:p>
    <w:p w14:paraId="4FF68E1D" w14:textId="18EC18F0" w:rsidR="00CA3265" w:rsidRPr="00D46217" w:rsidRDefault="000A062A" w:rsidP="00CA3265">
      <w:pPr>
        <w:pStyle w:val="Ttulo4"/>
        <w:numPr>
          <w:ilvl w:val="2"/>
          <w:numId w:val="14"/>
        </w:numPr>
        <w:spacing w:before="240" w:after="240" w:line="360" w:lineRule="auto"/>
        <w:rPr>
          <w:rFonts w:ascii="Times New Roman" w:hAnsi="Times New Roman" w:cs="Times New Roman"/>
          <w:b/>
          <w:i w:val="0"/>
          <w:color w:val="auto"/>
          <w:sz w:val="24"/>
          <w:lang w:val="es-ES"/>
        </w:rPr>
      </w:pPr>
      <w:bookmarkStart w:id="279" w:name="_Toc508047228"/>
      <w:r w:rsidRPr="00D46217">
        <w:rPr>
          <w:rFonts w:ascii="Times New Roman" w:hAnsi="Times New Roman" w:cs="Times New Roman"/>
          <w:b/>
          <w:i w:val="0"/>
          <w:color w:val="auto"/>
          <w:sz w:val="24"/>
          <w:lang w:val="es-ES"/>
        </w:rPr>
        <w:lastRenderedPageBreak/>
        <w:t>Esquema del análisis de varianza</w:t>
      </w:r>
      <w:bookmarkEnd w:id="279"/>
    </w:p>
    <w:p w14:paraId="4D8FEA4A" w14:textId="0AA38CBC" w:rsidR="007C74A7" w:rsidRDefault="000A062A" w:rsidP="007C74A7">
      <w:pPr>
        <w:spacing w:after="0" w:line="360" w:lineRule="auto"/>
        <w:jc w:val="both"/>
        <w:rPr>
          <w:rFonts w:ascii="Times New Roman" w:eastAsia="Times New Roman" w:hAnsi="Times New Roman" w:cs="Times New Roman"/>
          <w:color w:val="000000" w:themeColor="text1"/>
          <w:sz w:val="24"/>
          <w:szCs w:val="24"/>
          <w:lang w:val="es-ES"/>
        </w:rPr>
      </w:pPr>
      <w:r w:rsidRPr="00DD6C36">
        <w:rPr>
          <w:rFonts w:ascii="Times New Roman" w:eastAsia="Times New Roman" w:hAnsi="Times New Roman" w:cs="Times New Roman"/>
          <w:color w:val="000000" w:themeColor="text1"/>
          <w:sz w:val="24"/>
          <w:szCs w:val="24"/>
          <w:lang w:val="es-ES"/>
        </w:rPr>
        <w:t>El esquema del aná</w:t>
      </w:r>
      <w:r w:rsidR="00993C99" w:rsidRPr="00DD6C36">
        <w:rPr>
          <w:rFonts w:ascii="Times New Roman" w:eastAsia="Times New Roman" w:hAnsi="Times New Roman" w:cs="Times New Roman"/>
          <w:color w:val="000000" w:themeColor="text1"/>
          <w:sz w:val="24"/>
          <w:szCs w:val="24"/>
          <w:lang w:val="es-ES"/>
        </w:rPr>
        <w:t xml:space="preserve">lisis de varianza </w:t>
      </w:r>
      <w:r w:rsidR="00E21BDF">
        <w:rPr>
          <w:rFonts w:ascii="Times New Roman" w:eastAsia="Times New Roman" w:hAnsi="Times New Roman" w:cs="Times New Roman"/>
          <w:color w:val="000000" w:themeColor="text1"/>
          <w:sz w:val="24"/>
          <w:szCs w:val="24"/>
          <w:lang w:val="es-ES"/>
        </w:rPr>
        <w:t xml:space="preserve">acorde al diseño estadístico planteado </w:t>
      </w:r>
      <w:r w:rsidRPr="00DD6C36">
        <w:rPr>
          <w:rFonts w:ascii="Times New Roman" w:eastAsia="Times New Roman" w:hAnsi="Times New Roman" w:cs="Times New Roman"/>
          <w:color w:val="000000" w:themeColor="text1"/>
          <w:sz w:val="24"/>
          <w:szCs w:val="24"/>
          <w:lang w:val="es-ES"/>
        </w:rPr>
        <w:t xml:space="preserve">en la investigación </w:t>
      </w:r>
      <w:r w:rsidR="00DD6C36">
        <w:rPr>
          <w:rFonts w:ascii="Times New Roman" w:eastAsia="Times New Roman" w:hAnsi="Times New Roman" w:cs="Times New Roman"/>
          <w:color w:val="000000" w:themeColor="text1"/>
          <w:sz w:val="24"/>
          <w:szCs w:val="24"/>
          <w:lang w:val="es-ES"/>
        </w:rPr>
        <w:t xml:space="preserve">se </w:t>
      </w:r>
      <w:r w:rsidR="00D30876">
        <w:rPr>
          <w:rFonts w:ascii="Times New Roman" w:eastAsia="Times New Roman" w:hAnsi="Times New Roman" w:cs="Times New Roman"/>
          <w:color w:val="000000" w:themeColor="text1"/>
          <w:sz w:val="24"/>
          <w:szCs w:val="24"/>
          <w:lang w:val="es-ES"/>
        </w:rPr>
        <w:t>presenta</w:t>
      </w:r>
      <w:r w:rsidR="00DD6C36">
        <w:rPr>
          <w:rFonts w:ascii="Times New Roman" w:eastAsia="Times New Roman" w:hAnsi="Times New Roman" w:cs="Times New Roman"/>
          <w:color w:val="000000" w:themeColor="text1"/>
          <w:sz w:val="24"/>
          <w:szCs w:val="24"/>
          <w:lang w:val="es-ES"/>
        </w:rPr>
        <w:t xml:space="preserve"> </w:t>
      </w:r>
      <w:r w:rsidR="0003319F">
        <w:rPr>
          <w:rFonts w:ascii="Times New Roman" w:eastAsia="Times New Roman" w:hAnsi="Times New Roman" w:cs="Times New Roman"/>
          <w:color w:val="000000" w:themeColor="text1"/>
          <w:sz w:val="24"/>
          <w:szCs w:val="24"/>
          <w:lang w:val="es-ES"/>
        </w:rPr>
        <w:t>en el Cuadro Nº 5</w:t>
      </w:r>
      <w:r w:rsidR="00834595" w:rsidRPr="00DD6C36">
        <w:rPr>
          <w:rFonts w:ascii="Times New Roman" w:eastAsia="Times New Roman" w:hAnsi="Times New Roman" w:cs="Times New Roman"/>
          <w:color w:val="000000" w:themeColor="text1"/>
          <w:sz w:val="24"/>
          <w:szCs w:val="24"/>
          <w:lang w:val="es-ES"/>
        </w:rPr>
        <w:t>.</w:t>
      </w:r>
      <w:r w:rsidRPr="007262EA">
        <w:rPr>
          <w:rFonts w:ascii="Times New Roman" w:eastAsia="Times New Roman" w:hAnsi="Times New Roman" w:cs="Times New Roman"/>
          <w:color w:val="000000" w:themeColor="text1"/>
          <w:sz w:val="24"/>
          <w:szCs w:val="24"/>
          <w:lang w:val="es-ES"/>
        </w:rPr>
        <w:t xml:space="preserve"> </w:t>
      </w:r>
      <w:bookmarkStart w:id="280" w:name="_Toc505583592"/>
      <w:bookmarkStart w:id="281" w:name="_Toc505584908"/>
      <w:bookmarkStart w:id="282" w:name="_Toc505585365"/>
    </w:p>
    <w:p w14:paraId="7D1F5E06" w14:textId="30FB28B3" w:rsidR="009E16E0" w:rsidRPr="007C74A7" w:rsidRDefault="00096DB9" w:rsidP="007C74A7">
      <w:pPr>
        <w:spacing w:before="240" w:line="360" w:lineRule="auto"/>
        <w:jc w:val="both"/>
        <w:rPr>
          <w:rFonts w:ascii="Times New Roman" w:eastAsia="Times New Roman" w:hAnsi="Times New Roman" w:cs="Times New Roman"/>
          <w:b/>
          <w:color w:val="000000" w:themeColor="text1"/>
          <w:szCs w:val="24"/>
          <w:lang w:val="es-ES" w:eastAsia="es-EC"/>
        </w:rPr>
      </w:pPr>
      <w:bookmarkStart w:id="283" w:name="_Toc505583593"/>
      <w:bookmarkStart w:id="284" w:name="_Toc505584909"/>
      <w:bookmarkStart w:id="285" w:name="_Toc505585366"/>
      <w:bookmarkEnd w:id="280"/>
      <w:bookmarkEnd w:id="281"/>
      <w:bookmarkEnd w:id="282"/>
      <w:r w:rsidRPr="007C74A7">
        <w:rPr>
          <w:rFonts w:ascii="Times New Roman" w:hAnsi="Times New Roman" w:cs="Times New Roman"/>
          <w:b/>
          <w:sz w:val="24"/>
        </w:rPr>
        <w:t>Cuadro</w:t>
      </w:r>
      <w:r w:rsidR="002B7895">
        <w:rPr>
          <w:rFonts w:ascii="Times New Roman" w:hAnsi="Times New Roman" w:cs="Times New Roman"/>
          <w:b/>
          <w:sz w:val="24"/>
        </w:rPr>
        <w:t xml:space="preserve"> Nº 5</w:t>
      </w:r>
      <w:r w:rsidR="0003319F" w:rsidRPr="007C74A7">
        <w:rPr>
          <w:rFonts w:ascii="Times New Roman" w:hAnsi="Times New Roman" w:cs="Times New Roman"/>
          <w:b/>
          <w:sz w:val="24"/>
        </w:rPr>
        <w:t>.</w:t>
      </w:r>
      <w:r w:rsidR="002D5939" w:rsidRPr="007C74A7">
        <w:rPr>
          <w:rFonts w:ascii="Times New Roman" w:hAnsi="Times New Roman" w:cs="Times New Roman"/>
          <w:b/>
          <w:sz w:val="24"/>
        </w:rPr>
        <w:t xml:space="preserve"> Grados de libertad del diseño experimental propuesto</w:t>
      </w:r>
      <w:r w:rsidR="009E16E0" w:rsidRPr="007C74A7">
        <w:rPr>
          <w:rFonts w:ascii="Times New Roman" w:eastAsia="Times New Roman" w:hAnsi="Times New Roman" w:cs="Times New Roman"/>
          <w:b/>
          <w:sz w:val="24"/>
          <w:szCs w:val="24"/>
          <w:lang w:val="es-ES" w:eastAsia="es-EC"/>
        </w:rPr>
        <w:t>.</w:t>
      </w:r>
      <w:bookmarkEnd w:id="283"/>
      <w:bookmarkEnd w:id="284"/>
      <w:bookmarkEnd w:id="285"/>
    </w:p>
    <w:tbl>
      <w:tblPr>
        <w:tblStyle w:val="Tabladelista6concolores-nfasis1"/>
        <w:tblW w:w="0" w:type="auto"/>
        <w:tblLayout w:type="fixed"/>
        <w:tblLook w:val="0000" w:firstRow="0" w:lastRow="0" w:firstColumn="0" w:lastColumn="0" w:noHBand="0" w:noVBand="0"/>
      </w:tblPr>
      <w:tblGrid>
        <w:gridCol w:w="3045"/>
        <w:gridCol w:w="3045"/>
      </w:tblGrid>
      <w:tr w:rsidR="00096DB9" w:rsidRPr="00096DB9" w14:paraId="0F78F0A4" w14:textId="77777777" w:rsidTr="00814793">
        <w:trPr>
          <w:cnfStyle w:val="000000100000" w:firstRow="0" w:lastRow="0" w:firstColumn="0" w:lastColumn="0" w:oddVBand="0" w:evenVBand="0" w:oddHBand="1" w:evenHBand="0" w:firstRowFirstColumn="0" w:firstRowLastColumn="0" w:lastRowFirstColumn="0" w:lastRowLastColumn="0"/>
          <w:trHeight w:val="145"/>
        </w:trPr>
        <w:tc>
          <w:tcPr>
            <w:cnfStyle w:val="000010000000" w:firstRow="0" w:lastRow="0" w:firstColumn="0" w:lastColumn="0" w:oddVBand="1" w:evenVBand="0" w:oddHBand="0" w:evenHBand="0" w:firstRowFirstColumn="0" w:firstRowLastColumn="0" w:lastRowFirstColumn="0" w:lastRowLastColumn="0"/>
            <w:tcW w:w="3045" w:type="dxa"/>
            <w:tcBorders>
              <w:top w:val="single" w:sz="12" w:space="0" w:color="5B9BD5" w:themeColor="accent1"/>
              <w:bottom w:val="single" w:sz="12" w:space="0" w:color="5B9BD5" w:themeColor="accent1"/>
            </w:tcBorders>
          </w:tcPr>
          <w:p w14:paraId="07DC5D42" w14:textId="60F6BEF0" w:rsidR="00096DB9" w:rsidRPr="00096DB9" w:rsidRDefault="001611DC" w:rsidP="00096DB9">
            <w:pPr>
              <w:autoSpaceDE w:val="0"/>
              <w:autoSpaceDN w:val="0"/>
              <w:adjustRightInd w:val="0"/>
              <w:spacing w:line="360" w:lineRule="auto"/>
              <w:rPr>
                <w:rFonts w:ascii="Times New Roman" w:hAnsi="Times New Roman" w:cs="Times New Roman"/>
                <w:color w:val="000000"/>
                <w:sz w:val="24"/>
                <w:szCs w:val="23"/>
                <w:lang w:val="es-ES"/>
              </w:rPr>
            </w:pPr>
            <w:r>
              <w:rPr>
                <w:rFonts w:ascii="Times New Roman" w:hAnsi="Times New Roman" w:cs="Times New Roman"/>
                <w:b/>
                <w:bCs/>
                <w:color w:val="000000"/>
                <w:sz w:val="24"/>
                <w:szCs w:val="23"/>
                <w:lang w:val="es-ES"/>
              </w:rPr>
              <w:t>Fuentes</w:t>
            </w:r>
            <w:r w:rsidR="00096DB9" w:rsidRPr="00096DB9">
              <w:rPr>
                <w:rFonts w:ascii="Times New Roman" w:hAnsi="Times New Roman" w:cs="Times New Roman"/>
                <w:b/>
                <w:bCs/>
                <w:color w:val="000000"/>
                <w:sz w:val="24"/>
                <w:szCs w:val="23"/>
                <w:lang w:val="es-ES"/>
              </w:rPr>
              <w:t xml:space="preserve"> de variación</w:t>
            </w:r>
          </w:p>
        </w:tc>
        <w:tc>
          <w:tcPr>
            <w:tcW w:w="3045" w:type="dxa"/>
            <w:tcBorders>
              <w:top w:val="single" w:sz="12" w:space="0" w:color="5B9BD5" w:themeColor="accent1"/>
              <w:bottom w:val="single" w:sz="12" w:space="0" w:color="5B9BD5" w:themeColor="accent1"/>
            </w:tcBorders>
          </w:tcPr>
          <w:p w14:paraId="2BF274D6" w14:textId="77777777" w:rsidR="00096DB9" w:rsidRPr="00096DB9" w:rsidRDefault="00096DB9" w:rsidP="00096DB9">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3"/>
                <w:lang w:val="es-ES"/>
              </w:rPr>
            </w:pPr>
            <w:r w:rsidRPr="00096DB9">
              <w:rPr>
                <w:rFonts w:ascii="Times New Roman" w:hAnsi="Times New Roman" w:cs="Times New Roman"/>
                <w:b/>
                <w:bCs/>
                <w:color w:val="000000"/>
                <w:sz w:val="24"/>
                <w:szCs w:val="23"/>
                <w:lang w:val="es-ES"/>
              </w:rPr>
              <w:t>Grados de libertad</w:t>
            </w:r>
          </w:p>
        </w:tc>
      </w:tr>
      <w:tr w:rsidR="00096DB9" w:rsidRPr="00096DB9" w14:paraId="39688DC5" w14:textId="77777777" w:rsidTr="00E21BDF">
        <w:trPr>
          <w:trHeight w:val="150"/>
        </w:trPr>
        <w:tc>
          <w:tcPr>
            <w:cnfStyle w:val="000010000000" w:firstRow="0" w:lastRow="0" w:firstColumn="0" w:lastColumn="0" w:oddVBand="1" w:evenVBand="0" w:oddHBand="0" w:evenHBand="0" w:firstRowFirstColumn="0" w:firstRowLastColumn="0" w:lastRowFirstColumn="0" w:lastRowLastColumn="0"/>
            <w:tcW w:w="3045" w:type="dxa"/>
            <w:tcBorders>
              <w:top w:val="single" w:sz="12" w:space="0" w:color="5B9BD5" w:themeColor="accent1"/>
            </w:tcBorders>
            <w:shd w:val="clear" w:color="auto" w:fill="auto"/>
          </w:tcPr>
          <w:p w14:paraId="2DB46E37" w14:textId="77777777" w:rsidR="00096DB9" w:rsidRPr="00096DB9" w:rsidRDefault="00096DB9" w:rsidP="00096DB9">
            <w:pPr>
              <w:autoSpaceDE w:val="0"/>
              <w:autoSpaceDN w:val="0"/>
              <w:adjustRightInd w:val="0"/>
              <w:spacing w:line="360" w:lineRule="auto"/>
              <w:rPr>
                <w:rFonts w:ascii="Times New Roman" w:hAnsi="Times New Roman" w:cs="Times New Roman"/>
                <w:color w:val="000000"/>
                <w:sz w:val="24"/>
                <w:szCs w:val="23"/>
                <w:lang w:val="es-ES"/>
              </w:rPr>
            </w:pPr>
            <w:r w:rsidRPr="00096DB9">
              <w:rPr>
                <w:rFonts w:ascii="Times New Roman" w:hAnsi="Times New Roman" w:cs="Times New Roman"/>
                <w:bCs/>
                <w:color w:val="000000"/>
                <w:sz w:val="24"/>
                <w:szCs w:val="23"/>
                <w:lang w:val="es-ES"/>
              </w:rPr>
              <w:t>Total (a×b×r) – 1</w:t>
            </w:r>
          </w:p>
        </w:tc>
        <w:tc>
          <w:tcPr>
            <w:tcW w:w="3045" w:type="dxa"/>
            <w:tcBorders>
              <w:top w:val="single" w:sz="12" w:space="0" w:color="5B9BD5" w:themeColor="accent1"/>
            </w:tcBorders>
            <w:shd w:val="clear" w:color="auto" w:fill="auto"/>
          </w:tcPr>
          <w:p w14:paraId="7DF4F504" w14:textId="0882A034" w:rsidR="00096DB9" w:rsidRPr="00096DB9" w:rsidRDefault="002B7895" w:rsidP="00096DB9">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3"/>
                <w:lang w:val="es-ES"/>
              </w:rPr>
            </w:pPr>
            <w:r>
              <w:rPr>
                <w:rFonts w:ascii="Times New Roman" w:hAnsi="Times New Roman" w:cs="Times New Roman"/>
                <w:color w:val="000000"/>
                <w:sz w:val="24"/>
                <w:szCs w:val="23"/>
                <w:lang w:val="es-ES"/>
              </w:rPr>
              <w:t>23</w:t>
            </w:r>
          </w:p>
        </w:tc>
      </w:tr>
      <w:tr w:rsidR="00096DB9" w:rsidRPr="00096DB9" w14:paraId="3D84080C" w14:textId="77777777" w:rsidTr="00AD3C04">
        <w:trPr>
          <w:cnfStyle w:val="000000100000" w:firstRow="0" w:lastRow="0" w:firstColumn="0" w:lastColumn="0" w:oddVBand="0" w:evenVBand="0" w:oddHBand="1" w:evenHBand="0" w:firstRowFirstColumn="0" w:firstRowLastColumn="0" w:lastRowFirstColumn="0" w:lastRowLastColumn="0"/>
          <w:trHeight w:val="150"/>
        </w:trPr>
        <w:tc>
          <w:tcPr>
            <w:cnfStyle w:val="000010000000" w:firstRow="0" w:lastRow="0" w:firstColumn="0" w:lastColumn="0" w:oddVBand="1" w:evenVBand="0" w:oddHBand="0" w:evenHBand="0" w:firstRowFirstColumn="0" w:firstRowLastColumn="0" w:lastRowFirstColumn="0" w:lastRowLastColumn="0"/>
            <w:tcW w:w="3045" w:type="dxa"/>
          </w:tcPr>
          <w:p w14:paraId="7B138705" w14:textId="77777777" w:rsidR="00096DB9" w:rsidRPr="00096DB9" w:rsidRDefault="00096DB9" w:rsidP="00096DB9">
            <w:pPr>
              <w:autoSpaceDE w:val="0"/>
              <w:autoSpaceDN w:val="0"/>
              <w:adjustRightInd w:val="0"/>
              <w:spacing w:line="360" w:lineRule="auto"/>
              <w:rPr>
                <w:rFonts w:ascii="Times New Roman" w:hAnsi="Times New Roman" w:cs="Times New Roman"/>
                <w:color w:val="000000"/>
                <w:sz w:val="24"/>
                <w:szCs w:val="23"/>
                <w:lang w:val="es-ES"/>
              </w:rPr>
            </w:pPr>
            <w:r w:rsidRPr="00096DB9">
              <w:rPr>
                <w:rFonts w:ascii="Times New Roman" w:hAnsi="Times New Roman" w:cs="Times New Roman"/>
                <w:bCs/>
                <w:color w:val="000000"/>
                <w:sz w:val="24"/>
                <w:szCs w:val="23"/>
                <w:lang w:val="es-ES"/>
              </w:rPr>
              <w:t>Tratamientos</w:t>
            </w:r>
          </w:p>
        </w:tc>
        <w:tc>
          <w:tcPr>
            <w:tcW w:w="3045" w:type="dxa"/>
          </w:tcPr>
          <w:p w14:paraId="372FBD75" w14:textId="749F45E6" w:rsidR="00096DB9" w:rsidRPr="00096DB9" w:rsidRDefault="002B7895" w:rsidP="00096DB9">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3"/>
                <w:lang w:val="es-ES"/>
              </w:rPr>
            </w:pPr>
            <w:r>
              <w:rPr>
                <w:rFonts w:ascii="Times New Roman" w:hAnsi="Times New Roman" w:cs="Times New Roman"/>
                <w:color w:val="000000"/>
                <w:sz w:val="24"/>
                <w:szCs w:val="23"/>
                <w:lang w:val="es-ES"/>
              </w:rPr>
              <w:t>7</w:t>
            </w:r>
          </w:p>
        </w:tc>
      </w:tr>
      <w:tr w:rsidR="00096DB9" w:rsidRPr="00096DB9" w14:paraId="1B086B66" w14:textId="77777777" w:rsidTr="00E8132C">
        <w:trPr>
          <w:trHeight w:val="150"/>
        </w:trPr>
        <w:tc>
          <w:tcPr>
            <w:cnfStyle w:val="000010000000" w:firstRow="0" w:lastRow="0" w:firstColumn="0" w:lastColumn="0" w:oddVBand="1" w:evenVBand="0" w:oddHBand="0" w:evenHBand="0" w:firstRowFirstColumn="0" w:firstRowLastColumn="0" w:lastRowFirstColumn="0" w:lastRowLastColumn="0"/>
            <w:tcW w:w="3045" w:type="dxa"/>
            <w:tcBorders>
              <w:bottom w:val="single" w:sz="12" w:space="0" w:color="5B9BD5" w:themeColor="accent1"/>
            </w:tcBorders>
            <w:shd w:val="clear" w:color="auto" w:fill="auto"/>
          </w:tcPr>
          <w:p w14:paraId="0D358656" w14:textId="77777777" w:rsidR="00096DB9" w:rsidRPr="00096DB9" w:rsidRDefault="00096DB9" w:rsidP="00096DB9">
            <w:pPr>
              <w:autoSpaceDE w:val="0"/>
              <w:autoSpaceDN w:val="0"/>
              <w:adjustRightInd w:val="0"/>
              <w:spacing w:line="360" w:lineRule="auto"/>
              <w:rPr>
                <w:rFonts w:ascii="Times New Roman" w:hAnsi="Times New Roman" w:cs="Times New Roman"/>
                <w:color w:val="000000"/>
                <w:sz w:val="24"/>
                <w:szCs w:val="23"/>
                <w:lang w:val="es-ES"/>
              </w:rPr>
            </w:pPr>
            <w:r w:rsidRPr="00096DB9">
              <w:rPr>
                <w:rFonts w:ascii="Times New Roman" w:hAnsi="Times New Roman" w:cs="Times New Roman"/>
                <w:bCs/>
                <w:color w:val="000000"/>
                <w:sz w:val="24"/>
                <w:szCs w:val="23"/>
                <w:lang w:val="es-ES"/>
              </w:rPr>
              <w:t>Error experimental</w:t>
            </w:r>
          </w:p>
        </w:tc>
        <w:tc>
          <w:tcPr>
            <w:tcW w:w="3045" w:type="dxa"/>
            <w:tcBorders>
              <w:bottom w:val="single" w:sz="12" w:space="0" w:color="5B9BD5" w:themeColor="accent1"/>
            </w:tcBorders>
            <w:shd w:val="clear" w:color="auto" w:fill="auto"/>
          </w:tcPr>
          <w:p w14:paraId="596F39C7" w14:textId="6B53BB3F" w:rsidR="00096DB9" w:rsidRPr="00096DB9" w:rsidRDefault="002B7895" w:rsidP="00096DB9">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3"/>
                <w:lang w:val="es-ES"/>
              </w:rPr>
            </w:pPr>
            <w:r>
              <w:rPr>
                <w:rFonts w:ascii="Times New Roman" w:hAnsi="Times New Roman" w:cs="Times New Roman"/>
                <w:color w:val="000000"/>
                <w:sz w:val="24"/>
                <w:szCs w:val="23"/>
                <w:lang w:val="es-ES"/>
              </w:rPr>
              <w:t>14</w:t>
            </w:r>
          </w:p>
        </w:tc>
      </w:tr>
    </w:tbl>
    <w:p w14:paraId="411CF9D8" w14:textId="54457B98" w:rsidR="00EB38BA" w:rsidRPr="002B7895" w:rsidRDefault="00193833" w:rsidP="00EB38BA">
      <w:pPr>
        <w:pStyle w:val="Prrafodelista1"/>
        <w:spacing w:after="100" w:afterAutospacing="1" w:line="360" w:lineRule="auto"/>
        <w:ind w:left="0"/>
        <w:rPr>
          <w:rFonts w:ascii="Times New Roman" w:hAnsi="Times New Roman"/>
          <w:b/>
          <w:color w:val="000000" w:themeColor="text1"/>
          <w:szCs w:val="24"/>
        </w:rPr>
      </w:pPr>
      <w:r w:rsidRPr="002B7895">
        <w:rPr>
          <w:rFonts w:ascii="Times New Roman" w:hAnsi="Times New Roman"/>
          <w:b/>
          <w:color w:val="000000" w:themeColor="text1"/>
          <w:szCs w:val="24"/>
        </w:rPr>
        <w:t>Fuente:</w:t>
      </w:r>
      <w:r w:rsidRPr="002B7895">
        <w:rPr>
          <w:rFonts w:ascii="Times New Roman" w:hAnsi="Times New Roman"/>
          <w:color w:val="000000" w:themeColor="text1"/>
          <w:szCs w:val="24"/>
        </w:rPr>
        <w:t xml:space="preserve"> Basantes, 2018</w:t>
      </w:r>
    </w:p>
    <w:p w14:paraId="7EF8C382" w14:textId="5F146FA8" w:rsidR="00CA3265" w:rsidRPr="007C74A7" w:rsidRDefault="00096DB9" w:rsidP="007C74A7">
      <w:pPr>
        <w:pStyle w:val="Ttulo4"/>
        <w:numPr>
          <w:ilvl w:val="2"/>
          <w:numId w:val="14"/>
        </w:numPr>
        <w:spacing w:before="240" w:after="240" w:line="360" w:lineRule="auto"/>
        <w:rPr>
          <w:rFonts w:ascii="Times New Roman" w:hAnsi="Times New Roman" w:cs="Times New Roman"/>
          <w:b/>
          <w:i w:val="0"/>
          <w:color w:val="auto"/>
          <w:sz w:val="24"/>
          <w:lang w:val="es-ES"/>
        </w:rPr>
      </w:pPr>
      <w:bookmarkStart w:id="286" w:name="_Toc508047229"/>
      <w:r w:rsidRPr="007C74A7">
        <w:rPr>
          <w:rFonts w:ascii="Times New Roman" w:hAnsi="Times New Roman" w:cs="Times New Roman"/>
          <w:b/>
          <w:i w:val="0"/>
          <w:color w:val="auto"/>
          <w:sz w:val="24"/>
          <w:lang w:val="es-ES"/>
        </w:rPr>
        <w:t>Análisis Estadístico</w:t>
      </w:r>
      <w:bookmarkEnd w:id="286"/>
    </w:p>
    <w:p w14:paraId="54169D0B" w14:textId="5618E2F1" w:rsidR="0091631C" w:rsidRPr="00DD6C36" w:rsidRDefault="00096DB9" w:rsidP="00247EA1">
      <w:pPr>
        <w:tabs>
          <w:tab w:val="num" w:pos="540"/>
        </w:tabs>
        <w:spacing w:after="0" w:line="360" w:lineRule="auto"/>
        <w:jc w:val="both"/>
        <w:rPr>
          <w:rFonts w:ascii="Times New Roman" w:hAnsi="Times New Roman" w:cs="Times New Roman"/>
          <w:sz w:val="24"/>
          <w:szCs w:val="23"/>
        </w:rPr>
      </w:pPr>
      <w:r w:rsidRPr="00DD6C36">
        <w:rPr>
          <w:rFonts w:ascii="Times New Roman" w:hAnsi="Times New Roman" w:cs="Times New Roman"/>
          <w:sz w:val="24"/>
          <w:szCs w:val="23"/>
        </w:rPr>
        <w:t xml:space="preserve">Para establecer las diferencias entre los tratamientos se aplicó el análisis de varianza (ADEVA) y para conocer las diferencias entre las medias de los tratamientos se aplicó la prueba de </w:t>
      </w:r>
      <w:r w:rsidR="002B7895" w:rsidRPr="00DD6C36">
        <w:rPr>
          <w:rFonts w:ascii="Times New Roman" w:hAnsi="Times New Roman" w:cs="Times New Roman"/>
          <w:sz w:val="24"/>
          <w:szCs w:val="23"/>
        </w:rPr>
        <w:t>Tukey</w:t>
      </w:r>
      <w:r w:rsidRPr="00DD6C36">
        <w:rPr>
          <w:rFonts w:ascii="Times New Roman" w:hAnsi="Times New Roman" w:cs="Times New Roman"/>
          <w:sz w:val="24"/>
          <w:szCs w:val="23"/>
        </w:rPr>
        <w:t xml:space="preserve"> al 5 %, Para el análisis de resultados se utilizó el programa estadístico </w:t>
      </w:r>
      <w:r w:rsidR="00EB38BA">
        <w:rPr>
          <w:rFonts w:ascii="Times New Roman" w:hAnsi="Times New Roman" w:cs="Times New Roman"/>
          <w:sz w:val="24"/>
          <w:szCs w:val="23"/>
        </w:rPr>
        <w:t>Infostat</w:t>
      </w:r>
      <w:r w:rsidR="0091631C" w:rsidRPr="00DD6C36">
        <w:rPr>
          <w:rFonts w:ascii="Times New Roman" w:hAnsi="Times New Roman" w:cs="Times New Roman"/>
          <w:sz w:val="24"/>
          <w:szCs w:val="23"/>
        </w:rPr>
        <w:t>.</w:t>
      </w:r>
    </w:p>
    <w:p w14:paraId="02938B03" w14:textId="77777777" w:rsidR="0091631C" w:rsidRDefault="0091631C" w:rsidP="00247EA1">
      <w:pPr>
        <w:tabs>
          <w:tab w:val="num" w:pos="540"/>
        </w:tabs>
        <w:spacing w:after="0" w:line="360" w:lineRule="auto"/>
        <w:jc w:val="both"/>
        <w:rPr>
          <w:sz w:val="23"/>
          <w:szCs w:val="23"/>
        </w:rPr>
      </w:pPr>
    </w:p>
    <w:p w14:paraId="7148A7A9" w14:textId="77777777" w:rsidR="00247EA1" w:rsidRDefault="00247EA1">
      <w:pPr>
        <w:rPr>
          <w:rFonts w:ascii="Times New Roman" w:eastAsia="Times New Roman" w:hAnsi="Times New Roman" w:cs="Times New Roman"/>
          <w:color w:val="000000" w:themeColor="text1"/>
          <w:sz w:val="24"/>
          <w:szCs w:val="24"/>
          <w:lang w:val="es-ES" w:eastAsia="es-EC"/>
        </w:rPr>
      </w:pPr>
      <w:r>
        <w:rPr>
          <w:rFonts w:ascii="Times New Roman" w:eastAsia="Times New Roman" w:hAnsi="Times New Roman" w:cs="Times New Roman"/>
          <w:color w:val="000000" w:themeColor="text1"/>
          <w:sz w:val="24"/>
          <w:szCs w:val="24"/>
          <w:lang w:val="es-ES" w:eastAsia="es-EC"/>
        </w:rPr>
        <w:br w:type="page"/>
      </w:r>
    </w:p>
    <w:p w14:paraId="627154F1" w14:textId="3954A0C5" w:rsidR="00CA3265" w:rsidRPr="007C74A7" w:rsidRDefault="007A0A31" w:rsidP="00CA3265">
      <w:pPr>
        <w:pStyle w:val="Ttulo3"/>
        <w:numPr>
          <w:ilvl w:val="1"/>
          <w:numId w:val="14"/>
        </w:numPr>
        <w:spacing w:after="240" w:line="360" w:lineRule="auto"/>
        <w:rPr>
          <w:rFonts w:ascii="Times New Roman" w:eastAsia="Times New Roman" w:hAnsi="Times New Roman" w:cs="Times New Roman"/>
          <w:b/>
          <w:color w:val="auto"/>
          <w:lang w:eastAsia="es-ES"/>
        </w:rPr>
      </w:pPr>
      <w:r>
        <w:rPr>
          <w:rFonts w:ascii="Times New Roman" w:eastAsia="Times New Roman" w:hAnsi="Times New Roman" w:cs="Times New Roman"/>
          <w:b/>
          <w:color w:val="auto"/>
          <w:lang w:eastAsia="es-ES"/>
        </w:rPr>
        <w:lastRenderedPageBreak/>
        <w:t xml:space="preserve"> </w:t>
      </w:r>
      <w:bookmarkStart w:id="287" w:name="_Toc508047230"/>
      <w:r>
        <w:rPr>
          <w:rFonts w:ascii="Times New Roman" w:eastAsia="Times New Roman" w:hAnsi="Times New Roman" w:cs="Times New Roman"/>
          <w:b/>
          <w:color w:val="auto"/>
          <w:lang w:eastAsia="es-ES"/>
        </w:rPr>
        <w:t>M</w:t>
      </w:r>
      <w:r w:rsidRPr="007C74A7">
        <w:rPr>
          <w:rFonts w:ascii="Times New Roman" w:eastAsia="Times New Roman" w:hAnsi="Times New Roman" w:cs="Times New Roman"/>
          <w:b/>
          <w:color w:val="auto"/>
          <w:lang w:eastAsia="es-ES"/>
        </w:rPr>
        <w:t>ediciones experimentales</w:t>
      </w:r>
      <w:bookmarkEnd w:id="287"/>
    </w:p>
    <w:p w14:paraId="00A32EB6" w14:textId="4B9C1C97" w:rsidR="00CA3265" w:rsidRPr="007C74A7" w:rsidRDefault="00247EA1" w:rsidP="00CA3265">
      <w:pPr>
        <w:pStyle w:val="Ttulo4"/>
        <w:numPr>
          <w:ilvl w:val="2"/>
          <w:numId w:val="14"/>
        </w:numPr>
        <w:spacing w:before="240" w:after="240" w:line="360" w:lineRule="auto"/>
        <w:rPr>
          <w:rFonts w:ascii="Times New Roman" w:hAnsi="Times New Roman" w:cs="Times New Roman"/>
          <w:b/>
          <w:i w:val="0"/>
          <w:color w:val="auto"/>
          <w:sz w:val="24"/>
          <w:lang w:val="es-ES"/>
        </w:rPr>
      </w:pPr>
      <w:bookmarkStart w:id="288" w:name="_Toc508047231"/>
      <w:r w:rsidRPr="007C74A7">
        <w:rPr>
          <w:rFonts w:ascii="Times New Roman" w:hAnsi="Times New Roman" w:cs="Times New Roman"/>
          <w:b/>
          <w:i w:val="0"/>
          <w:color w:val="auto"/>
          <w:sz w:val="24"/>
          <w:lang w:val="es-ES"/>
        </w:rPr>
        <w:t>E</w:t>
      </w:r>
      <w:r w:rsidR="007262EA" w:rsidRPr="007C74A7">
        <w:rPr>
          <w:rFonts w:ascii="Times New Roman" w:hAnsi="Times New Roman" w:cs="Times New Roman"/>
          <w:b/>
          <w:i w:val="0"/>
          <w:color w:val="auto"/>
          <w:sz w:val="24"/>
          <w:lang w:val="es-ES"/>
        </w:rPr>
        <w:t>n la materia prima</w:t>
      </w:r>
      <w:bookmarkEnd w:id="288"/>
    </w:p>
    <w:p w14:paraId="3FC92606" w14:textId="0230982C" w:rsidR="0003319F" w:rsidRPr="007C74A7" w:rsidRDefault="008A096B" w:rsidP="007C74A7">
      <w:pPr>
        <w:spacing w:before="100" w:beforeAutospacing="1" w:after="100" w:afterAutospacing="1" w:line="360" w:lineRule="auto"/>
        <w:jc w:val="both"/>
        <w:rPr>
          <w:rFonts w:ascii="Times New Roman" w:hAnsi="Times New Roman" w:cs="Times New Roman"/>
          <w:color w:val="000000" w:themeColor="text1"/>
          <w:sz w:val="24"/>
          <w:szCs w:val="24"/>
          <w:lang w:val="es-ES"/>
        </w:rPr>
      </w:pPr>
      <w:r>
        <w:rPr>
          <w:rFonts w:ascii="Times New Roman" w:hAnsi="Times New Roman"/>
          <w:sz w:val="24"/>
          <w:szCs w:val="24"/>
        </w:rPr>
        <w:t xml:space="preserve">De cada residuo se tomaron muestras </w:t>
      </w:r>
      <w:r w:rsidR="0011677E">
        <w:rPr>
          <w:rFonts w:ascii="Times New Roman" w:hAnsi="Times New Roman"/>
          <w:sz w:val="24"/>
          <w:szCs w:val="24"/>
        </w:rPr>
        <w:t xml:space="preserve">al azar </w:t>
      </w:r>
      <w:r>
        <w:rPr>
          <w:rFonts w:ascii="Times New Roman" w:hAnsi="Times New Roman"/>
          <w:sz w:val="24"/>
          <w:szCs w:val="24"/>
        </w:rPr>
        <w:t>que fueron analizado</w:t>
      </w:r>
      <w:r w:rsidR="007262EA" w:rsidRPr="007262EA">
        <w:rPr>
          <w:rFonts w:ascii="Times New Roman" w:hAnsi="Times New Roman"/>
          <w:sz w:val="24"/>
          <w:szCs w:val="24"/>
        </w:rPr>
        <w:t xml:space="preserve">s en el </w:t>
      </w:r>
      <w:r w:rsidR="007262EA" w:rsidRPr="00EB38BA">
        <w:rPr>
          <w:rFonts w:ascii="Times New Roman" w:hAnsi="Times New Roman"/>
          <w:sz w:val="24"/>
          <w:szCs w:val="24"/>
        </w:rPr>
        <w:t xml:space="preserve">laboratorio de Bromatología del Departamento de Investigación de la Universidad Estatal de </w:t>
      </w:r>
      <w:r w:rsidR="007262EA" w:rsidRPr="00EB38BA">
        <w:rPr>
          <w:rFonts w:ascii="Times New Roman" w:hAnsi="Times New Roman"/>
          <w:color w:val="000000" w:themeColor="text1"/>
          <w:sz w:val="24"/>
          <w:szCs w:val="24"/>
        </w:rPr>
        <w:t>Bolívar</w:t>
      </w:r>
      <w:r w:rsidR="0011677E" w:rsidRPr="00EB38BA">
        <w:rPr>
          <w:rFonts w:ascii="Times New Roman" w:hAnsi="Times New Roman"/>
          <w:color w:val="000000" w:themeColor="text1"/>
          <w:sz w:val="24"/>
          <w:szCs w:val="24"/>
        </w:rPr>
        <w:t>; se realiz</w:t>
      </w:r>
      <w:r w:rsidR="0011677E" w:rsidRPr="007C74A7">
        <w:rPr>
          <w:rFonts w:ascii="Times New Roman" w:hAnsi="Times New Roman" w:cs="Times New Roman"/>
          <w:color w:val="000000" w:themeColor="text1"/>
          <w:sz w:val="24"/>
          <w:szCs w:val="24"/>
          <w:lang w:val="es-ES"/>
        </w:rPr>
        <w:t>aron los siguientes análisis</w:t>
      </w:r>
      <w:r w:rsidR="00D5037B" w:rsidRPr="007C74A7">
        <w:rPr>
          <w:rFonts w:ascii="Times New Roman" w:hAnsi="Times New Roman" w:cs="Times New Roman"/>
          <w:color w:val="000000" w:themeColor="text1"/>
          <w:sz w:val="24"/>
          <w:szCs w:val="24"/>
          <w:lang w:val="es-ES"/>
        </w:rPr>
        <w:t>:</w:t>
      </w:r>
    </w:p>
    <w:p w14:paraId="42910541" w14:textId="70D90165" w:rsidR="008A096B" w:rsidRPr="007C74A7" w:rsidRDefault="007262EA" w:rsidP="007C74A7">
      <w:pPr>
        <w:pStyle w:val="Prrafodelista"/>
        <w:numPr>
          <w:ilvl w:val="0"/>
          <w:numId w:val="36"/>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bookmarkStart w:id="289" w:name="_Toc457550599"/>
      <w:bookmarkStart w:id="290" w:name="_Toc488236818"/>
      <w:r w:rsidRPr="007C74A7">
        <w:rPr>
          <w:rFonts w:ascii="Times New Roman" w:hAnsi="Times New Roman" w:cs="Times New Roman"/>
          <w:b/>
          <w:color w:val="000000" w:themeColor="text1"/>
          <w:sz w:val="24"/>
          <w:szCs w:val="24"/>
          <w:lang w:val="es-ES"/>
        </w:rPr>
        <w:t>Potencial de hidrogeno</w:t>
      </w:r>
      <w:bookmarkEnd w:id="289"/>
      <w:bookmarkEnd w:id="290"/>
      <w:r w:rsidRPr="007C74A7">
        <w:rPr>
          <w:rFonts w:ascii="Times New Roman" w:hAnsi="Times New Roman" w:cs="Times New Roman"/>
          <w:b/>
          <w:color w:val="000000" w:themeColor="text1"/>
          <w:sz w:val="24"/>
          <w:szCs w:val="24"/>
          <w:lang w:val="es-ES"/>
        </w:rPr>
        <w:t xml:space="preserve"> </w:t>
      </w:r>
      <w:bookmarkStart w:id="291" w:name="_Toc457550600"/>
      <w:bookmarkStart w:id="292" w:name="_Toc488236819"/>
    </w:p>
    <w:p w14:paraId="24140B81" w14:textId="2BD5E695" w:rsidR="00EB38BA" w:rsidRPr="00550E37" w:rsidRDefault="008A096B" w:rsidP="007C74A7">
      <w:pPr>
        <w:spacing w:before="100" w:beforeAutospacing="1" w:after="100" w:afterAutospacing="1" w:line="360" w:lineRule="auto"/>
        <w:jc w:val="both"/>
        <w:rPr>
          <w:rFonts w:ascii="Times New Roman" w:hAnsi="Times New Roman" w:cs="Times New Roman"/>
          <w:sz w:val="24"/>
        </w:rPr>
      </w:pPr>
      <w:r w:rsidRPr="007C74A7">
        <w:rPr>
          <w:rFonts w:ascii="Times New Roman" w:hAnsi="Times New Roman" w:cs="Times New Roman"/>
          <w:color w:val="000000" w:themeColor="text1"/>
          <w:sz w:val="24"/>
          <w:szCs w:val="24"/>
          <w:lang w:val="es-ES"/>
        </w:rPr>
        <w:t xml:space="preserve">Se determinó el potencial de hidrógeno </w:t>
      </w:r>
      <w:r w:rsidRPr="00550E37">
        <w:rPr>
          <w:rFonts w:ascii="Times New Roman" w:hAnsi="Times New Roman" w:cs="Times New Roman"/>
          <w:sz w:val="24"/>
          <w:lang w:eastAsia="es-ES"/>
        </w:rPr>
        <w:t xml:space="preserve">(pH) mediante el método del potenciómetro según la metodología establecida en la norma técnica ecuatoriana NTE INEN </w:t>
      </w:r>
      <w:r w:rsidRPr="00550E37">
        <w:rPr>
          <w:rFonts w:ascii="Times New Roman" w:hAnsi="Times New Roman" w:cs="Times New Roman"/>
          <w:sz w:val="24"/>
        </w:rPr>
        <w:t>0389:86, medición que se realizó a los residuos (cáscaras de gandul, y raquis de palma)</w:t>
      </w:r>
    </w:p>
    <w:p w14:paraId="75678578" w14:textId="77777777" w:rsidR="007262EA" w:rsidRPr="007C74A7" w:rsidRDefault="007262EA" w:rsidP="007C74A7">
      <w:pPr>
        <w:pStyle w:val="Prrafodelista"/>
        <w:numPr>
          <w:ilvl w:val="0"/>
          <w:numId w:val="36"/>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C74A7">
        <w:rPr>
          <w:rFonts w:ascii="Times New Roman" w:hAnsi="Times New Roman" w:cs="Times New Roman"/>
          <w:b/>
          <w:color w:val="000000" w:themeColor="text1"/>
          <w:sz w:val="24"/>
          <w:szCs w:val="24"/>
          <w:lang w:val="es-ES"/>
        </w:rPr>
        <w:t>Humedad</w:t>
      </w:r>
      <w:bookmarkEnd w:id="291"/>
      <w:bookmarkEnd w:id="292"/>
    </w:p>
    <w:p w14:paraId="4A4F47BC" w14:textId="2AFA9A41" w:rsidR="00D5037B" w:rsidRPr="007C74A7" w:rsidRDefault="007262EA" w:rsidP="007C74A7">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C74A7">
        <w:rPr>
          <w:rFonts w:ascii="Times New Roman" w:hAnsi="Times New Roman" w:cs="Times New Roman"/>
          <w:color w:val="000000" w:themeColor="text1"/>
          <w:sz w:val="24"/>
          <w:szCs w:val="24"/>
          <w:lang w:val="es-ES"/>
        </w:rPr>
        <w:t>Se</w:t>
      </w:r>
      <w:r w:rsidR="00AD3C04">
        <w:rPr>
          <w:rFonts w:ascii="Times New Roman" w:hAnsi="Times New Roman" w:cs="Times New Roman"/>
          <w:color w:val="000000" w:themeColor="text1"/>
          <w:sz w:val="24"/>
          <w:szCs w:val="24"/>
          <w:lang w:val="es-ES"/>
        </w:rPr>
        <w:t xml:space="preserve"> analizó con </w:t>
      </w:r>
      <w:r w:rsidR="00806007" w:rsidRPr="007C74A7">
        <w:rPr>
          <w:rFonts w:ascii="Times New Roman" w:hAnsi="Times New Roman" w:cs="Times New Roman"/>
          <w:color w:val="000000" w:themeColor="text1"/>
          <w:sz w:val="24"/>
          <w:szCs w:val="24"/>
          <w:lang w:val="es-ES"/>
        </w:rPr>
        <w:t>el método establecido</w:t>
      </w:r>
      <w:r w:rsidR="008A096B" w:rsidRPr="007C74A7">
        <w:rPr>
          <w:rFonts w:ascii="Times New Roman" w:hAnsi="Times New Roman" w:cs="Times New Roman"/>
          <w:color w:val="000000" w:themeColor="text1"/>
          <w:sz w:val="24"/>
          <w:szCs w:val="24"/>
          <w:lang w:val="es-ES"/>
        </w:rPr>
        <w:t xml:space="preserve"> bajo</w:t>
      </w:r>
      <w:r w:rsidR="00D5037B" w:rsidRPr="007C74A7">
        <w:rPr>
          <w:rFonts w:ascii="Times New Roman" w:hAnsi="Times New Roman" w:cs="Times New Roman"/>
          <w:color w:val="000000" w:themeColor="text1"/>
          <w:sz w:val="24"/>
          <w:szCs w:val="24"/>
          <w:lang w:val="es-ES"/>
        </w:rPr>
        <w:t xml:space="preserve"> la norma (AOAC925.10).</w:t>
      </w:r>
    </w:p>
    <w:p w14:paraId="20698D40" w14:textId="03707C87" w:rsidR="00550E37" w:rsidRPr="007C74A7" w:rsidRDefault="007262EA" w:rsidP="007C74A7">
      <w:pPr>
        <w:pStyle w:val="Prrafodelista"/>
        <w:numPr>
          <w:ilvl w:val="0"/>
          <w:numId w:val="36"/>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bookmarkStart w:id="293" w:name="_Toc457550601"/>
      <w:bookmarkStart w:id="294" w:name="_Toc488236820"/>
      <w:r w:rsidRPr="007C74A7">
        <w:rPr>
          <w:rFonts w:ascii="Times New Roman" w:hAnsi="Times New Roman" w:cs="Times New Roman"/>
          <w:b/>
          <w:color w:val="000000" w:themeColor="text1"/>
          <w:sz w:val="24"/>
          <w:szCs w:val="24"/>
          <w:lang w:val="es-ES"/>
        </w:rPr>
        <w:t>Ceniza</w:t>
      </w:r>
      <w:bookmarkEnd w:id="293"/>
      <w:r w:rsidRPr="007C74A7">
        <w:rPr>
          <w:rFonts w:ascii="Times New Roman" w:hAnsi="Times New Roman" w:cs="Times New Roman"/>
          <w:b/>
          <w:color w:val="000000" w:themeColor="text1"/>
          <w:sz w:val="24"/>
          <w:szCs w:val="24"/>
          <w:lang w:val="es-ES"/>
        </w:rPr>
        <w:t>s</w:t>
      </w:r>
      <w:bookmarkEnd w:id="294"/>
    </w:p>
    <w:p w14:paraId="46B447A6" w14:textId="20F62F64" w:rsidR="00550E37" w:rsidRPr="007C74A7" w:rsidRDefault="00550E37" w:rsidP="007C74A7">
      <w:pPr>
        <w:spacing w:before="100" w:beforeAutospacing="1" w:after="100" w:afterAutospacing="1" w:line="360" w:lineRule="auto"/>
        <w:jc w:val="both"/>
        <w:rPr>
          <w:rFonts w:ascii="Times New Roman" w:hAnsi="Times New Roman" w:cs="Times New Roman"/>
          <w:color w:val="000000" w:themeColor="text1"/>
          <w:sz w:val="24"/>
          <w:szCs w:val="24"/>
          <w:lang w:val="es-ES"/>
        </w:rPr>
      </w:pPr>
      <w:bookmarkStart w:id="295" w:name="_Toc488236821"/>
      <w:r w:rsidRPr="007C74A7">
        <w:rPr>
          <w:rFonts w:ascii="Times New Roman" w:hAnsi="Times New Roman" w:cs="Times New Roman"/>
          <w:color w:val="000000" w:themeColor="text1"/>
          <w:sz w:val="24"/>
          <w:szCs w:val="24"/>
          <w:lang w:val="es-ES"/>
        </w:rPr>
        <w:t>Según el método establecido bajo la norma (AOAC923.03).</w:t>
      </w:r>
    </w:p>
    <w:p w14:paraId="7F4D3856" w14:textId="0D0ACA27" w:rsidR="00550E37" w:rsidRPr="007C74A7" w:rsidRDefault="00550E37" w:rsidP="007C74A7">
      <w:pPr>
        <w:pStyle w:val="Prrafodelista"/>
        <w:numPr>
          <w:ilvl w:val="0"/>
          <w:numId w:val="36"/>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C74A7">
        <w:rPr>
          <w:rFonts w:ascii="Times New Roman" w:hAnsi="Times New Roman" w:cs="Times New Roman"/>
          <w:b/>
          <w:color w:val="000000" w:themeColor="text1"/>
          <w:sz w:val="24"/>
          <w:szCs w:val="24"/>
          <w:lang w:val="es-ES"/>
        </w:rPr>
        <w:t>Carbono</w:t>
      </w:r>
      <w:bookmarkEnd w:id="295"/>
    </w:p>
    <w:p w14:paraId="30DD2F45" w14:textId="55FEA883" w:rsidR="00A90809" w:rsidRPr="007C74A7" w:rsidRDefault="00A90809" w:rsidP="007C74A7">
      <w:pPr>
        <w:spacing w:before="100" w:beforeAutospacing="1" w:after="100" w:afterAutospacing="1" w:line="360" w:lineRule="auto"/>
        <w:jc w:val="both"/>
        <w:rPr>
          <w:rFonts w:ascii="Times New Roman" w:hAnsi="Times New Roman" w:cs="Times New Roman"/>
          <w:color w:val="000000" w:themeColor="text1"/>
          <w:sz w:val="24"/>
          <w:szCs w:val="24"/>
          <w:lang w:val="es-ES"/>
        </w:rPr>
      </w:pPr>
      <w:bookmarkStart w:id="296" w:name="_Toc457550603"/>
      <w:r w:rsidRPr="007C74A7">
        <w:rPr>
          <w:rFonts w:ascii="Times New Roman" w:hAnsi="Times New Roman" w:cs="Times New Roman"/>
          <w:color w:val="000000" w:themeColor="text1"/>
          <w:sz w:val="24"/>
          <w:szCs w:val="24"/>
          <w:lang w:val="es-ES"/>
        </w:rPr>
        <w:t xml:space="preserve">Se </w:t>
      </w:r>
      <w:r w:rsidR="00B0211A">
        <w:rPr>
          <w:rFonts w:ascii="Times New Roman" w:hAnsi="Times New Roman" w:cs="Times New Roman"/>
          <w:color w:val="000000" w:themeColor="text1"/>
          <w:sz w:val="24"/>
          <w:szCs w:val="24"/>
          <w:lang w:val="es-ES"/>
        </w:rPr>
        <w:t xml:space="preserve">obtuvo </w:t>
      </w:r>
      <w:r w:rsidRPr="007C74A7">
        <w:rPr>
          <w:rFonts w:ascii="Times New Roman" w:hAnsi="Times New Roman" w:cs="Times New Roman"/>
          <w:color w:val="000000" w:themeColor="text1"/>
          <w:sz w:val="24"/>
          <w:szCs w:val="24"/>
          <w:lang w:val="es-ES"/>
        </w:rPr>
        <w:t>en el analizador elemental marca (</w:t>
      </w:r>
      <w:bookmarkStart w:id="297" w:name="_Toc488236822"/>
      <w:r w:rsidR="00C549D3" w:rsidRPr="007C74A7">
        <w:rPr>
          <w:rFonts w:ascii="Times New Roman" w:hAnsi="Times New Roman" w:cs="Times New Roman"/>
          <w:color w:val="000000" w:themeColor="text1"/>
          <w:sz w:val="24"/>
          <w:szCs w:val="24"/>
          <w:lang w:val="es-ES"/>
        </w:rPr>
        <w:t xml:space="preserve">Vario </w:t>
      </w:r>
      <w:r w:rsidR="00354B3C" w:rsidRPr="007C74A7">
        <w:rPr>
          <w:rFonts w:ascii="Times New Roman" w:hAnsi="Times New Roman" w:cs="Times New Roman"/>
          <w:color w:val="000000" w:themeColor="text1"/>
          <w:sz w:val="24"/>
          <w:szCs w:val="24"/>
          <w:lang w:val="es-ES"/>
        </w:rPr>
        <w:t xml:space="preserve">Macro </w:t>
      </w:r>
      <w:r w:rsidR="00C549D3" w:rsidRPr="007C74A7">
        <w:rPr>
          <w:rFonts w:ascii="Times New Roman" w:hAnsi="Times New Roman" w:cs="Times New Roman"/>
          <w:color w:val="000000" w:themeColor="text1"/>
          <w:sz w:val="24"/>
          <w:szCs w:val="24"/>
          <w:lang w:val="es-ES"/>
        </w:rPr>
        <w:t>Cube/1922261/120V)</w:t>
      </w:r>
    </w:p>
    <w:p w14:paraId="26F84D3E" w14:textId="77777777" w:rsidR="00354B3C" w:rsidRPr="007C74A7" w:rsidRDefault="007262EA" w:rsidP="007C74A7">
      <w:pPr>
        <w:pStyle w:val="Prrafodelista"/>
        <w:numPr>
          <w:ilvl w:val="0"/>
          <w:numId w:val="36"/>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C74A7">
        <w:rPr>
          <w:rFonts w:ascii="Times New Roman" w:hAnsi="Times New Roman" w:cs="Times New Roman"/>
          <w:b/>
          <w:color w:val="000000" w:themeColor="text1"/>
          <w:sz w:val="24"/>
          <w:szCs w:val="24"/>
          <w:lang w:val="es-ES"/>
        </w:rPr>
        <w:t>Nitrógeno</w:t>
      </w:r>
      <w:bookmarkEnd w:id="296"/>
      <w:bookmarkEnd w:id="297"/>
      <w:r w:rsidRPr="007C74A7">
        <w:rPr>
          <w:rFonts w:ascii="Times New Roman" w:hAnsi="Times New Roman" w:cs="Times New Roman"/>
          <w:b/>
          <w:color w:val="000000" w:themeColor="text1"/>
          <w:sz w:val="24"/>
          <w:szCs w:val="24"/>
          <w:lang w:val="es-ES"/>
        </w:rPr>
        <w:t xml:space="preserve"> </w:t>
      </w:r>
    </w:p>
    <w:p w14:paraId="7C815E3D" w14:textId="2B6B4CDB" w:rsidR="0003319F" w:rsidRPr="007C74A7" w:rsidRDefault="00B0211A" w:rsidP="007C74A7">
      <w:pPr>
        <w:spacing w:before="100" w:beforeAutospacing="1" w:after="100" w:afterAutospacing="1" w:line="36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 xml:space="preserve">Estos datos se obtuvieron </w:t>
      </w:r>
      <w:r w:rsidR="0091631C" w:rsidRPr="007C74A7">
        <w:rPr>
          <w:rFonts w:ascii="Times New Roman" w:hAnsi="Times New Roman" w:cs="Times New Roman"/>
          <w:color w:val="000000" w:themeColor="text1"/>
          <w:sz w:val="24"/>
          <w:szCs w:val="24"/>
          <w:lang w:val="es-ES"/>
        </w:rPr>
        <w:t>en el analizador elemental, s</w:t>
      </w:r>
      <w:r w:rsidR="00806007" w:rsidRPr="007C74A7">
        <w:rPr>
          <w:rFonts w:ascii="Times New Roman" w:hAnsi="Times New Roman" w:cs="Times New Roman"/>
          <w:color w:val="000000" w:themeColor="text1"/>
          <w:sz w:val="24"/>
          <w:szCs w:val="24"/>
          <w:lang w:val="es-ES"/>
        </w:rPr>
        <w:t>egún la m</w:t>
      </w:r>
      <w:r w:rsidR="00811F9A" w:rsidRPr="007C74A7">
        <w:rPr>
          <w:rFonts w:ascii="Times New Roman" w:hAnsi="Times New Roman" w:cs="Times New Roman"/>
          <w:color w:val="000000" w:themeColor="text1"/>
          <w:sz w:val="24"/>
          <w:szCs w:val="24"/>
          <w:lang w:val="es-ES"/>
        </w:rPr>
        <w:t xml:space="preserve">etodología </w:t>
      </w:r>
      <w:r w:rsidR="00806007" w:rsidRPr="007C74A7">
        <w:rPr>
          <w:rFonts w:ascii="Times New Roman" w:hAnsi="Times New Roman" w:cs="Times New Roman"/>
          <w:color w:val="000000" w:themeColor="text1"/>
          <w:sz w:val="24"/>
          <w:szCs w:val="24"/>
          <w:lang w:val="es-ES"/>
        </w:rPr>
        <w:t xml:space="preserve">establecida </w:t>
      </w:r>
      <w:r w:rsidR="00811F9A" w:rsidRPr="007C74A7">
        <w:rPr>
          <w:rFonts w:ascii="Times New Roman" w:hAnsi="Times New Roman" w:cs="Times New Roman"/>
          <w:color w:val="000000" w:themeColor="text1"/>
          <w:sz w:val="24"/>
          <w:szCs w:val="24"/>
          <w:lang w:val="es-ES"/>
        </w:rPr>
        <w:t>Dumas.</w:t>
      </w:r>
      <w:bookmarkStart w:id="298" w:name="_Toc457550604"/>
    </w:p>
    <w:p w14:paraId="60509D9F" w14:textId="3AC4DB65" w:rsidR="00D5037B" w:rsidRPr="0003319F" w:rsidRDefault="0003319F" w:rsidP="007C74A7">
      <w:pPr>
        <w:spacing w:before="100" w:beforeAutospacing="1" w:after="100" w:afterAutospacing="1" w:line="360" w:lineRule="auto"/>
        <w:jc w:val="both"/>
        <w:rPr>
          <w:rFonts w:ascii="Times New Roman" w:hAnsi="Times New Roman" w:cs="Times New Roman"/>
          <w:sz w:val="24"/>
        </w:rPr>
      </w:pPr>
      <w:r w:rsidRPr="007C74A7">
        <w:rPr>
          <w:rFonts w:ascii="Times New Roman" w:hAnsi="Times New Roman" w:cs="Times New Roman"/>
          <w:color w:val="000000" w:themeColor="text1"/>
          <w:sz w:val="24"/>
          <w:szCs w:val="24"/>
          <w:lang w:val="es-ES"/>
        </w:rPr>
        <w:br w:type="page"/>
      </w:r>
    </w:p>
    <w:p w14:paraId="4A528AA3" w14:textId="42405AC7" w:rsidR="007262EA" w:rsidRPr="007C74A7" w:rsidRDefault="007262EA" w:rsidP="007C74A7">
      <w:pPr>
        <w:pStyle w:val="Ttulo4"/>
        <w:numPr>
          <w:ilvl w:val="2"/>
          <w:numId w:val="14"/>
        </w:numPr>
        <w:spacing w:before="240" w:after="240" w:line="360" w:lineRule="auto"/>
        <w:rPr>
          <w:rFonts w:ascii="Times New Roman" w:hAnsi="Times New Roman" w:cs="Times New Roman"/>
          <w:b/>
          <w:i w:val="0"/>
          <w:color w:val="auto"/>
          <w:sz w:val="24"/>
          <w:lang w:val="es-ES"/>
        </w:rPr>
      </w:pPr>
      <w:bookmarkStart w:id="299" w:name="_Toc508047232"/>
      <w:r w:rsidRPr="007C74A7">
        <w:rPr>
          <w:rFonts w:ascii="Times New Roman" w:hAnsi="Times New Roman" w:cs="Times New Roman"/>
          <w:b/>
          <w:i w:val="0"/>
          <w:color w:val="auto"/>
          <w:sz w:val="24"/>
          <w:lang w:val="es-ES"/>
        </w:rPr>
        <w:lastRenderedPageBreak/>
        <w:t>En la producción de hongos</w:t>
      </w:r>
      <w:bookmarkEnd w:id="298"/>
      <w:bookmarkEnd w:id="299"/>
    </w:p>
    <w:p w14:paraId="5B9D6C6D" w14:textId="77777777" w:rsidR="007262EA" w:rsidRPr="007C74A7" w:rsidRDefault="007262EA" w:rsidP="007A0A31">
      <w:pPr>
        <w:pStyle w:val="Prrafodelista"/>
        <w:numPr>
          <w:ilvl w:val="0"/>
          <w:numId w:val="37"/>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bookmarkStart w:id="300" w:name="_Toc457550605"/>
      <w:bookmarkStart w:id="301" w:name="_Toc488236827"/>
      <w:r w:rsidRPr="007C74A7">
        <w:rPr>
          <w:rFonts w:ascii="Times New Roman" w:hAnsi="Times New Roman" w:cs="Times New Roman"/>
          <w:b/>
          <w:color w:val="000000" w:themeColor="text1"/>
          <w:sz w:val="24"/>
          <w:szCs w:val="24"/>
          <w:lang w:val="es-ES"/>
        </w:rPr>
        <w:t>Tiempo de formación de primordios (TFP)</w:t>
      </w:r>
      <w:bookmarkEnd w:id="300"/>
      <w:bookmarkEnd w:id="301"/>
    </w:p>
    <w:p w14:paraId="278A493B" w14:textId="56580270" w:rsidR="00354B3C" w:rsidRPr="007C74A7" w:rsidRDefault="008A096B" w:rsidP="007C74A7">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C74A7">
        <w:rPr>
          <w:rFonts w:ascii="Times New Roman" w:hAnsi="Times New Roman" w:cs="Times New Roman"/>
          <w:color w:val="000000" w:themeColor="text1"/>
          <w:sz w:val="24"/>
          <w:szCs w:val="24"/>
          <w:lang w:val="es-ES"/>
        </w:rPr>
        <w:t>Esta variable se evaluó</w:t>
      </w:r>
      <w:r w:rsidR="007262EA" w:rsidRPr="00550E37">
        <w:rPr>
          <w:rFonts w:ascii="Times New Roman" w:hAnsi="Times New Roman" w:cs="Times New Roman"/>
          <w:sz w:val="24"/>
        </w:rPr>
        <w:t xml:space="preserve"> contabilizando el tiempo transcurrido (días) desde la siembra hasta la completa colonización de los sustratos de cada tratamiento y la </w:t>
      </w:r>
      <w:r w:rsidR="007262EA" w:rsidRPr="007C74A7">
        <w:rPr>
          <w:rFonts w:ascii="Times New Roman" w:hAnsi="Times New Roman" w:cs="Times New Roman"/>
          <w:color w:val="000000" w:themeColor="text1"/>
          <w:sz w:val="24"/>
          <w:szCs w:val="24"/>
          <w:lang w:val="es-ES"/>
        </w:rPr>
        <w:t>iniciación de la fructificación (aparición de primordios).</w:t>
      </w:r>
      <w:bookmarkStart w:id="302" w:name="_Toc457550608"/>
      <w:bookmarkStart w:id="303" w:name="_Toc488236828"/>
    </w:p>
    <w:p w14:paraId="6D4751FF" w14:textId="7C33A985" w:rsidR="007262EA" w:rsidRPr="007C74A7" w:rsidRDefault="007262EA" w:rsidP="007A0A31">
      <w:pPr>
        <w:pStyle w:val="Prrafodelista"/>
        <w:numPr>
          <w:ilvl w:val="0"/>
          <w:numId w:val="37"/>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C74A7">
        <w:rPr>
          <w:rFonts w:ascii="Times New Roman" w:hAnsi="Times New Roman" w:cs="Times New Roman"/>
          <w:b/>
          <w:color w:val="000000" w:themeColor="text1"/>
          <w:sz w:val="24"/>
          <w:szCs w:val="24"/>
          <w:lang w:val="es-ES"/>
        </w:rPr>
        <w:t>Tamaño de los carpóforos (TC)</w:t>
      </w:r>
      <w:bookmarkEnd w:id="302"/>
      <w:bookmarkEnd w:id="303"/>
      <w:r w:rsidRPr="007C74A7">
        <w:rPr>
          <w:rFonts w:ascii="Times New Roman" w:hAnsi="Times New Roman" w:cs="Times New Roman"/>
          <w:b/>
          <w:color w:val="000000" w:themeColor="text1"/>
          <w:sz w:val="24"/>
          <w:szCs w:val="24"/>
          <w:lang w:val="es-ES"/>
        </w:rPr>
        <w:t xml:space="preserve"> </w:t>
      </w:r>
    </w:p>
    <w:p w14:paraId="76BA41C1" w14:textId="2828F2CC" w:rsidR="008F1C86" w:rsidRPr="007C74A7" w:rsidRDefault="00B0211A" w:rsidP="007C74A7">
      <w:pPr>
        <w:spacing w:before="100" w:beforeAutospacing="1" w:after="100" w:afterAutospacing="1" w:line="36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 xml:space="preserve">Se </w:t>
      </w:r>
      <w:r w:rsidR="008F1C86" w:rsidRPr="007C74A7">
        <w:rPr>
          <w:rFonts w:ascii="Times New Roman" w:hAnsi="Times New Roman" w:cs="Times New Roman"/>
          <w:color w:val="000000" w:themeColor="text1"/>
          <w:sz w:val="24"/>
          <w:szCs w:val="24"/>
          <w:lang w:val="es-ES"/>
        </w:rPr>
        <w:t>registró</w:t>
      </w:r>
      <w:r w:rsidR="007262EA" w:rsidRPr="007C74A7">
        <w:rPr>
          <w:rFonts w:ascii="Times New Roman" w:hAnsi="Times New Roman" w:cs="Times New Roman"/>
          <w:color w:val="000000" w:themeColor="text1"/>
          <w:sz w:val="24"/>
          <w:szCs w:val="24"/>
          <w:lang w:val="es-ES"/>
        </w:rPr>
        <w:t xml:space="preserve"> mediante la medición en cm de los carpóforos cosechados en cada racimo haciendo uso del calibrador digital de Vernier. </w:t>
      </w:r>
      <w:bookmarkStart w:id="304" w:name="_Toc457550609"/>
      <w:bookmarkStart w:id="305" w:name="_Toc488236829"/>
    </w:p>
    <w:p w14:paraId="62797190" w14:textId="4E49A72B" w:rsidR="007262EA" w:rsidRPr="007C74A7" w:rsidRDefault="007262EA" w:rsidP="007A0A31">
      <w:pPr>
        <w:pStyle w:val="Prrafodelista"/>
        <w:numPr>
          <w:ilvl w:val="0"/>
          <w:numId w:val="37"/>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C74A7">
        <w:rPr>
          <w:rFonts w:ascii="Times New Roman" w:hAnsi="Times New Roman" w:cs="Times New Roman"/>
          <w:b/>
          <w:color w:val="000000" w:themeColor="text1"/>
          <w:sz w:val="24"/>
          <w:szCs w:val="24"/>
          <w:lang w:val="es-ES"/>
        </w:rPr>
        <w:t>Peso del hongo fresco</w:t>
      </w:r>
      <w:bookmarkEnd w:id="304"/>
      <w:bookmarkEnd w:id="305"/>
    </w:p>
    <w:p w14:paraId="5CE5CADF" w14:textId="084D112B" w:rsidR="008F1C86" w:rsidRPr="007C74A7" w:rsidRDefault="008F1C86" w:rsidP="007C74A7">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C74A7">
        <w:rPr>
          <w:rFonts w:ascii="Times New Roman" w:hAnsi="Times New Roman" w:cs="Times New Roman"/>
          <w:color w:val="000000" w:themeColor="text1"/>
          <w:sz w:val="24"/>
          <w:szCs w:val="24"/>
          <w:lang w:val="es-ES"/>
        </w:rPr>
        <w:t>Se pesó</w:t>
      </w:r>
      <w:r w:rsidR="007262EA" w:rsidRPr="007C74A7">
        <w:rPr>
          <w:rFonts w:ascii="Times New Roman" w:hAnsi="Times New Roman" w:cs="Times New Roman"/>
          <w:color w:val="000000" w:themeColor="text1"/>
          <w:sz w:val="24"/>
          <w:szCs w:val="24"/>
          <w:lang w:val="es-ES"/>
        </w:rPr>
        <w:t xml:space="preserve"> en gramos la producción</w:t>
      </w:r>
      <w:r w:rsidRPr="007C74A7">
        <w:rPr>
          <w:rFonts w:ascii="Times New Roman" w:hAnsi="Times New Roman" w:cs="Times New Roman"/>
          <w:color w:val="000000" w:themeColor="text1"/>
          <w:sz w:val="24"/>
          <w:szCs w:val="24"/>
          <w:lang w:val="es-ES"/>
        </w:rPr>
        <w:t xml:space="preserve"> de hongos cosechado</w:t>
      </w:r>
      <w:r w:rsidR="007262EA" w:rsidRPr="007C74A7">
        <w:rPr>
          <w:rFonts w:ascii="Times New Roman" w:hAnsi="Times New Roman" w:cs="Times New Roman"/>
          <w:color w:val="000000" w:themeColor="text1"/>
          <w:sz w:val="24"/>
          <w:szCs w:val="24"/>
          <w:lang w:val="es-ES"/>
        </w:rPr>
        <w:t xml:space="preserve"> en cada tratamiento, con l</w:t>
      </w:r>
      <w:bookmarkStart w:id="306" w:name="_Toc457550610"/>
      <w:r w:rsidRPr="007C74A7">
        <w:rPr>
          <w:rFonts w:ascii="Times New Roman" w:hAnsi="Times New Roman" w:cs="Times New Roman"/>
          <w:color w:val="000000" w:themeColor="text1"/>
          <w:sz w:val="24"/>
          <w:szCs w:val="24"/>
          <w:lang w:val="es-ES"/>
        </w:rPr>
        <w:t xml:space="preserve">a ayuda de una balanza </w:t>
      </w:r>
      <w:r w:rsidR="00304578" w:rsidRPr="007C74A7">
        <w:rPr>
          <w:rFonts w:ascii="Times New Roman" w:hAnsi="Times New Roman" w:cs="Times New Roman"/>
          <w:color w:val="000000" w:themeColor="text1"/>
          <w:sz w:val="24"/>
          <w:szCs w:val="24"/>
          <w:lang w:val="es-ES"/>
        </w:rPr>
        <w:t>digital (40 kg, marca: Ventus).</w:t>
      </w:r>
      <w:bookmarkStart w:id="307" w:name="_Toc488236830"/>
    </w:p>
    <w:p w14:paraId="76A4B5AF" w14:textId="31F09CA5" w:rsidR="008F1C86" w:rsidRPr="007C74A7" w:rsidRDefault="007262EA" w:rsidP="007C74A7">
      <w:pPr>
        <w:pStyle w:val="Prrafodelista"/>
        <w:numPr>
          <w:ilvl w:val="0"/>
          <w:numId w:val="37"/>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C74A7">
        <w:rPr>
          <w:rFonts w:ascii="Times New Roman" w:hAnsi="Times New Roman" w:cs="Times New Roman"/>
          <w:b/>
          <w:color w:val="000000" w:themeColor="text1"/>
          <w:sz w:val="24"/>
          <w:szCs w:val="24"/>
          <w:lang w:val="es-ES"/>
        </w:rPr>
        <w:t>Eficiencia biológica (EB)</w:t>
      </w:r>
      <w:bookmarkEnd w:id="306"/>
      <w:bookmarkEnd w:id="307"/>
    </w:p>
    <w:p w14:paraId="27DAF143" w14:textId="77777777" w:rsidR="008F1C86" w:rsidRPr="007C74A7" w:rsidRDefault="008F1C86" w:rsidP="007C74A7">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C74A7">
        <w:rPr>
          <w:rFonts w:ascii="Times New Roman" w:hAnsi="Times New Roman" w:cs="Times New Roman"/>
          <w:color w:val="000000" w:themeColor="text1"/>
          <w:sz w:val="24"/>
          <w:szCs w:val="24"/>
          <w:lang w:val="es-ES"/>
        </w:rPr>
        <w:t xml:space="preserve">Esta </w:t>
      </w:r>
      <w:r w:rsidR="0011677E" w:rsidRPr="007C74A7">
        <w:rPr>
          <w:rFonts w:ascii="Times New Roman" w:hAnsi="Times New Roman" w:cs="Times New Roman"/>
          <w:color w:val="000000" w:themeColor="text1"/>
          <w:sz w:val="24"/>
          <w:szCs w:val="24"/>
          <w:lang w:val="es-ES"/>
        </w:rPr>
        <w:t>r</w:t>
      </w:r>
      <w:r w:rsidRPr="007C74A7">
        <w:rPr>
          <w:rFonts w:ascii="Times New Roman" w:hAnsi="Times New Roman" w:cs="Times New Roman"/>
          <w:color w:val="000000" w:themeColor="text1"/>
          <w:sz w:val="24"/>
          <w:szCs w:val="24"/>
          <w:lang w:val="es-ES"/>
        </w:rPr>
        <w:t xml:space="preserve">elación fue determinada haciendo el cálculo </w:t>
      </w:r>
      <w:r w:rsidR="007262EA" w:rsidRPr="007C74A7">
        <w:rPr>
          <w:rFonts w:ascii="Times New Roman" w:hAnsi="Times New Roman" w:cs="Times New Roman"/>
          <w:color w:val="000000" w:themeColor="text1"/>
          <w:sz w:val="24"/>
          <w:szCs w:val="24"/>
          <w:lang w:val="es-ES"/>
        </w:rPr>
        <w:t xml:space="preserve">entre el peso del hongo fresco y </w:t>
      </w:r>
      <w:r w:rsidR="0011677E" w:rsidRPr="007C74A7">
        <w:rPr>
          <w:rFonts w:ascii="Times New Roman" w:hAnsi="Times New Roman" w:cs="Times New Roman"/>
          <w:color w:val="000000" w:themeColor="text1"/>
          <w:sz w:val="24"/>
          <w:szCs w:val="24"/>
          <w:lang w:val="es-ES"/>
        </w:rPr>
        <w:t>del</w:t>
      </w:r>
      <w:r w:rsidR="007262EA" w:rsidRPr="007C74A7">
        <w:rPr>
          <w:rFonts w:ascii="Times New Roman" w:hAnsi="Times New Roman" w:cs="Times New Roman"/>
          <w:color w:val="000000" w:themeColor="text1"/>
          <w:sz w:val="24"/>
          <w:szCs w:val="24"/>
          <w:lang w:val="es-ES"/>
        </w:rPr>
        <w:t xml:space="preserve"> sustrato seco utilizado</w:t>
      </w:r>
      <w:r w:rsidRPr="007C74A7">
        <w:rPr>
          <w:rFonts w:ascii="Times New Roman" w:hAnsi="Times New Roman" w:cs="Times New Roman"/>
          <w:color w:val="000000" w:themeColor="text1"/>
          <w:sz w:val="24"/>
          <w:szCs w:val="24"/>
          <w:lang w:val="es-ES"/>
        </w:rPr>
        <w:t>.</w:t>
      </w:r>
    </w:p>
    <w:p w14:paraId="1472D602" w14:textId="77777777" w:rsidR="008F1C86" w:rsidRPr="007C74A7" w:rsidRDefault="007262EA" w:rsidP="007C74A7">
      <w:pPr>
        <w:spacing w:before="100" w:beforeAutospacing="1" w:after="100" w:afterAutospacing="1" w:line="360" w:lineRule="auto"/>
        <w:jc w:val="both"/>
        <w:rPr>
          <w:rFonts w:ascii="Times New Roman" w:hAnsi="Times New Roman" w:cs="Times New Roman"/>
          <w:color w:val="000000" w:themeColor="text1"/>
          <w:sz w:val="24"/>
          <w:szCs w:val="24"/>
          <w:lang w:val="es-ES"/>
        </w:rPr>
      </w:pPr>
      <m:oMathPara>
        <m:oMath>
          <m:r>
            <m:rPr>
              <m:sty m:val="p"/>
            </m:rPr>
            <w:rPr>
              <w:rFonts w:ascii="Cambria Math" w:hAnsi="Cambria Math" w:cs="Times New Roman"/>
              <w:sz w:val="24"/>
            </w:rPr>
            <m:t>EB=</m:t>
          </m:r>
          <m:f>
            <m:fPr>
              <m:ctrlPr>
                <w:rPr>
                  <w:rFonts w:ascii="Cambria Math" w:hAnsi="Cambria Math" w:cs="Times New Roman"/>
                  <w:color w:val="000000" w:themeColor="text1"/>
                  <w:sz w:val="24"/>
                  <w:szCs w:val="24"/>
                  <w:lang w:val="es-ES"/>
                </w:rPr>
              </m:ctrlPr>
            </m:fPr>
            <m:num>
              <m:r>
                <w:rPr>
                  <w:rFonts w:ascii="Cambria Math" w:hAnsi="Cambria Math" w:cs="Times New Roman"/>
                  <w:color w:val="000000" w:themeColor="text1"/>
                  <w:sz w:val="24"/>
                  <w:szCs w:val="24"/>
                  <w:lang w:val="es-ES"/>
                </w:rPr>
                <m:t>Peso</m:t>
              </m:r>
              <m:r>
                <m:rPr>
                  <m:sty m:val="p"/>
                </m:rPr>
                <w:rPr>
                  <w:rFonts w:ascii="Cambria Math" w:hAnsi="Cambria Math" w:cs="Times New Roman"/>
                  <w:color w:val="000000" w:themeColor="text1"/>
                  <w:sz w:val="24"/>
                  <w:szCs w:val="24"/>
                  <w:lang w:val="es-ES"/>
                </w:rPr>
                <m:t xml:space="preserve"> </m:t>
              </m:r>
              <m:r>
                <w:rPr>
                  <w:rFonts w:ascii="Cambria Math" w:hAnsi="Cambria Math" w:cs="Times New Roman"/>
                  <w:color w:val="000000" w:themeColor="text1"/>
                  <w:sz w:val="24"/>
                  <w:szCs w:val="24"/>
                  <w:lang w:val="es-ES"/>
                </w:rPr>
                <m:t>del</m:t>
              </m:r>
              <m:r>
                <m:rPr>
                  <m:sty m:val="p"/>
                </m:rPr>
                <w:rPr>
                  <w:rFonts w:ascii="Cambria Math" w:hAnsi="Cambria Math" w:cs="Times New Roman"/>
                  <w:color w:val="000000" w:themeColor="text1"/>
                  <w:sz w:val="24"/>
                  <w:szCs w:val="24"/>
                  <w:lang w:val="es-ES"/>
                </w:rPr>
                <m:t xml:space="preserve"> </m:t>
              </m:r>
              <m:r>
                <w:rPr>
                  <w:rFonts w:ascii="Cambria Math" w:hAnsi="Cambria Math" w:cs="Times New Roman"/>
                  <w:color w:val="000000" w:themeColor="text1"/>
                  <w:sz w:val="24"/>
                  <w:szCs w:val="24"/>
                  <w:lang w:val="es-ES"/>
                </w:rPr>
                <m:t>hongo</m:t>
              </m:r>
              <m:r>
                <m:rPr>
                  <m:sty m:val="p"/>
                </m:rPr>
                <w:rPr>
                  <w:rFonts w:ascii="Cambria Math" w:hAnsi="Cambria Math" w:cs="Times New Roman"/>
                  <w:color w:val="000000" w:themeColor="text1"/>
                  <w:sz w:val="24"/>
                  <w:szCs w:val="24"/>
                  <w:lang w:val="es-ES"/>
                </w:rPr>
                <m:t xml:space="preserve"> </m:t>
              </m:r>
              <m:r>
                <w:rPr>
                  <w:rFonts w:ascii="Cambria Math" w:hAnsi="Cambria Math" w:cs="Times New Roman"/>
                  <w:color w:val="000000" w:themeColor="text1"/>
                  <w:sz w:val="24"/>
                  <w:szCs w:val="24"/>
                  <w:lang w:val="es-ES"/>
                </w:rPr>
                <m:t>fresco</m:t>
              </m:r>
            </m:num>
            <m:den>
              <m:r>
                <w:rPr>
                  <w:rFonts w:ascii="Cambria Math" w:hAnsi="Cambria Math" w:cs="Times New Roman"/>
                  <w:color w:val="000000" w:themeColor="text1"/>
                  <w:sz w:val="24"/>
                  <w:szCs w:val="24"/>
                  <w:lang w:val="es-ES"/>
                </w:rPr>
                <m:t>Peso</m:t>
              </m:r>
              <m:r>
                <m:rPr>
                  <m:sty m:val="p"/>
                </m:rPr>
                <w:rPr>
                  <w:rFonts w:ascii="Cambria Math" w:hAnsi="Cambria Math" w:cs="Times New Roman"/>
                  <w:color w:val="000000" w:themeColor="text1"/>
                  <w:sz w:val="24"/>
                  <w:szCs w:val="24"/>
                  <w:lang w:val="es-ES"/>
                </w:rPr>
                <m:t xml:space="preserve"> </m:t>
              </m:r>
              <m:r>
                <w:rPr>
                  <w:rFonts w:ascii="Cambria Math" w:hAnsi="Cambria Math" w:cs="Times New Roman"/>
                  <w:color w:val="000000" w:themeColor="text1"/>
                  <w:sz w:val="24"/>
                  <w:szCs w:val="24"/>
                  <w:lang w:val="es-ES"/>
                </w:rPr>
                <m:t>del</m:t>
              </m:r>
              <m:r>
                <m:rPr>
                  <m:sty m:val="p"/>
                </m:rPr>
                <w:rPr>
                  <w:rFonts w:ascii="Cambria Math" w:hAnsi="Cambria Math" w:cs="Times New Roman"/>
                  <w:color w:val="000000" w:themeColor="text1"/>
                  <w:sz w:val="24"/>
                  <w:szCs w:val="24"/>
                  <w:lang w:val="es-ES"/>
                </w:rPr>
                <m:t xml:space="preserve"> </m:t>
              </m:r>
              <m:r>
                <w:rPr>
                  <w:rFonts w:ascii="Cambria Math" w:hAnsi="Cambria Math" w:cs="Times New Roman"/>
                  <w:color w:val="000000" w:themeColor="text1"/>
                  <w:sz w:val="24"/>
                  <w:szCs w:val="24"/>
                  <w:lang w:val="es-ES"/>
                </w:rPr>
                <m:t>sustrato</m:t>
              </m:r>
              <m:r>
                <m:rPr>
                  <m:sty m:val="p"/>
                </m:rPr>
                <w:rPr>
                  <w:rFonts w:ascii="Cambria Math" w:hAnsi="Cambria Math" w:cs="Times New Roman"/>
                  <w:color w:val="000000" w:themeColor="text1"/>
                  <w:sz w:val="24"/>
                  <w:szCs w:val="24"/>
                  <w:lang w:val="es-ES"/>
                </w:rPr>
                <m:t xml:space="preserve"> </m:t>
              </m:r>
              <m:r>
                <w:rPr>
                  <w:rFonts w:ascii="Cambria Math" w:hAnsi="Cambria Math" w:cs="Times New Roman"/>
                  <w:color w:val="000000" w:themeColor="text1"/>
                  <w:sz w:val="24"/>
                  <w:szCs w:val="24"/>
                  <w:lang w:val="es-ES"/>
                </w:rPr>
                <m:t>seco</m:t>
              </m:r>
            </m:den>
          </m:f>
          <m:r>
            <w:rPr>
              <w:rFonts w:ascii="Cambria Math" w:hAnsi="Cambria Math" w:cs="Times New Roman"/>
              <w:color w:val="000000" w:themeColor="text1"/>
              <w:sz w:val="24"/>
              <w:szCs w:val="24"/>
              <w:lang w:val="es-ES"/>
            </w:rPr>
            <m:t>x</m:t>
          </m:r>
          <m:r>
            <m:rPr>
              <m:sty m:val="p"/>
            </m:rPr>
            <w:rPr>
              <w:rFonts w:ascii="Cambria Math" w:hAnsi="Cambria Math" w:cs="Times New Roman"/>
              <w:color w:val="000000" w:themeColor="text1"/>
              <w:sz w:val="24"/>
              <w:szCs w:val="24"/>
              <w:lang w:val="es-ES"/>
            </w:rPr>
            <m:t xml:space="preserve"> 100</m:t>
          </m:r>
        </m:oMath>
      </m:oMathPara>
      <w:bookmarkStart w:id="308" w:name="_Toc457550611"/>
    </w:p>
    <w:p w14:paraId="2AD6EFB4" w14:textId="77777777" w:rsidR="00354B3C" w:rsidRPr="007A0A31" w:rsidRDefault="00354B3C" w:rsidP="007A0A31">
      <w:pPr>
        <w:pStyle w:val="Prrafodelista"/>
        <w:numPr>
          <w:ilvl w:val="0"/>
          <w:numId w:val="37"/>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bookmarkStart w:id="309" w:name="_Toc457550612"/>
      <w:bookmarkEnd w:id="308"/>
      <w:r w:rsidRPr="007A0A31">
        <w:rPr>
          <w:rFonts w:ascii="Times New Roman" w:hAnsi="Times New Roman" w:cs="Times New Roman"/>
          <w:b/>
          <w:color w:val="000000" w:themeColor="text1"/>
          <w:sz w:val="24"/>
          <w:szCs w:val="24"/>
          <w:lang w:val="es-ES"/>
        </w:rPr>
        <w:t>Contenido de Proteína en el hongo (PH)</w:t>
      </w:r>
    </w:p>
    <w:p w14:paraId="12B6979F" w14:textId="77777777" w:rsidR="00354B3C" w:rsidRPr="007C74A7" w:rsidRDefault="00354B3C" w:rsidP="007C74A7">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C74A7">
        <w:rPr>
          <w:rFonts w:ascii="Times New Roman" w:hAnsi="Times New Roman" w:cs="Times New Roman"/>
          <w:color w:val="000000" w:themeColor="text1"/>
          <w:sz w:val="24"/>
          <w:szCs w:val="24"/>
          <w:lang w:val="es-ES"/>
        </w:rPr>
        <w:t xml:space="preserve">Se determinó el porcentaje de proteína en los hongos cosechados en cada tratamiento, utilizando el método Kjeldahl AOAC. (2005). </w:t>
      </w:r>
    </w:p>
    <w:p w14:paraId="01E37054" w14:textId="77777777" w:rsidR="00354B3C" w:rsidRPr="007A0A31" w:rsidRDefault="00354B3C" w:rsidP="007A0A31">
      <w:pPr>
        <w:pStyle w:val="Prrafodelista"/>
        <w:numPr>
          <w:ilvl w:val="0"/>
          <w:numId w:val="37"/>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A0A31">
        <w:rPr>
          <w:rFonts w:ascii="Times New Roman" w:hAnsi="Times New Roman" w:cs="Times New Roman"/>
          <w:b/>
          <w:color w:val="000000" w:themeColor="text1"/>
          <w:sz w:val="24"/>
          <w:szCs w:val="24"/>
          <w:lang w:val="es-ES"/>
        </w:rPr>
        <w:t xml:space="preserve">Perfil de Aminoácidos </w:t>
      </w:r>
    </w:p>
    <w:p w14:paraId="3082578F" w14:textId="77777777" w:rsidR="00F679D6" w:rsidRPr="007C74A7" w:rsidRDefault="00354B3C" w:rsidP="007C74A7">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C74A7">
        <w:rPr>
          <w:rFonts w:ascii="Times New Roman" w:hAnsi="Times New Roman" w:cs="Times New Roman"/>
          <w:color w:val="000000" w:themeColor="text1"/>
          <w:sz w:val="24"/>
          <w:szCs w:val="24"/>
          <w:lang w:val="es-ES"/>
        </w:rPr>
        <w:t>Método por cromatografía liquida de alta resolución (HPLC), MMQ-HPLC-12 metodología utilizada por el laboratorio AVVE.</w:t>
      </w:r>
      <w:bookmarkEnd w:id="309"/>
    </w:p>
    <w:p w14:paraId="44FCA51A" w14:textId="77777777" w:rsidR="00F679D6" w:rsidRDefault="00F679D6" w:rsidP="00550E37">
      <w:r>
        <w:br w:type="page"/>
      </w:r>
    </w:p>
    <w:p w14:paraId="18F0AFB6" w14:textId="4F3CD187" w:rsidR="00CA3265" w:rsidRPr="007A0A31" w:rsidRDefault="007A0A31" w:rsidP="00CA3265">
      <w:pPr>
        <w:pStyle w:val="Ttulo3"/>
        <w:numPr>
          <w:ilvl w:val="1"/>
          <w:numId w:val="14"/>
        </w:numPr>
        <w:spacing w:after="240" w:line="360" w:lineRule="auto"/>
        <w:rPr>
          <w:rFonts w:ascii="Times New Roman" w:eastAsia="Times New Roman" w:hAnsi="Times New Roman" w:cs="Times New Roman"/>
          <w:b/>
          <w:color w:val="auto"/>
          <w:lang w:eastAsia="es-ES"/>
        </w:rPr>
      </w:pPr>
      <w:r>
        <w:rPr>
          <w:rFonts w:ascii="Times New Roman" w:eastAsia="Times New Roman" w:hAnsi="Times New Roman" w:cs="Times New Roman"/>
          <w:b/>
          <w:color w:val="auto"/>
          <w:lang w:eastAsia="es-ES"/>
        </w:rPr>
        <w:lastRenderedPageBreak/>
        <w:t xml:space="preserve"> </w:t>
      </w:r>
      <w:bookmarkStart w:id="310" w:name="_Toc508047233"/>
      <w:r w:rsidR="007262EA" w:rsidRPr="007A0A31">
        <w:rPr>
          <w:rFonts w:ascii="Times New Roman" w:eastAsia="Times New Roman" w:hAnsi="Times New Roman" w:cs="Times New Roman"/>
          <w:b/>
          <w:color w:val="auto"/>
          <w:lang w:eastAsia="es-ES"/>
        </w:rPr>
        <w:t>MANEJO DEL EXPERIMENTO</w:t>
      </w:r>
      <w:bookmarkEnd w:id="310"/>
      <w:r w:rsidR="007262EA" w:rsidRPr="007A0A31">
        <w:rPr>
          <w:rFonts w:ascii="Times New Roman" w:eastAsia="Times New Roman" w:hAnsi="Times New Roman" w:cs="Times New Roman"/>
          <w:b/>
          <w:color w:val="auto"/>
          <w:lang w:eastAsia="es-ES"/>
        </w:rPr>
        <w:t xml:space="preserve"> </w:t>
      </w:r>
    </w:p>
    <w:p w14:paraId="148E6C96" w14:textId="5A0AB18C" w:rsidR="008F1C86" w:rsidRPr="007A0A31" w:rsidRDefault="008F1C86" w:rsidP="007A0A31">
      <w:pPr>
        <w:pStyle w:val="Prrafodelista"/>
        <w:numPr>
          <w:ilvl w:val="0"/>
          <w:numId w:val="38"/>
        </w:numPr>
        <w:spacing w:before="100" w:beforeAutospacing="1" w:after="100" w:afterAutospacing="1" w:line="360" w:lineRule="auto"/>
        <w:ind w:left="0" w:firstLine="0"/>
        <w:jc w:val="both"/>
        <w:rPr>
          <w:rFonts w:ascii="Times New Roman" w:eastAsiaTheme="minorHAnsi" w:hAnsi="Times New Roman" w:cs="Times New Roman"/>
          <w:b/>
          <w:color w:val="000000" w:themeColor="text1"/>
          <w:sz w:val="24"/>
          <w:szCs w:val="24"/>
          <w:lang w:val="es-ES"/>
        </w:rPr>
      </w:pPr>
      <w:r w:rsidRPr="007A0A31">
        <w:rPr>
          <w:rFonts w:ascii="Times New Roman" w:eastAsiaTheme="minorHAnsi" w:hAnsi="Times New Roman" w:cs="Times New Roman"/>
          <w:b/>
          <w:color w:val="000000" w:themeColor="text1"/>
          <w:sz w:val="24"/>
          <w:szCs w:val="24"/>
          <w:lang w:val="es-ES"/>
        </w:rPr>
        <w:t>Recepción</w:t>
      </w:r>
    </w:p>
    <w:p w14:paraId="36E86CD1" w14:textId="614F35E7" w:rsidR="007262EA" w:rsidRPr="007A0A31" w:rsidRDefault="008F1C86"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A0A31">
        <w:rPr>
          <w:rFonts w:ascii="Times New Roman" w:hAnsi="Times New Roman" w:cs="Times New Roman"/>
          <w:color w:val="000000" w:themeColor="text1"/>
          <w:sz w:val="24"/>
          <w:szCs w:val="24"/>
          <w:lang w:val="es-ES"/>
        </w:rPr>
        <w:t>La obtención de l</w:t>
      </w:r>
      <w:r w:rsidR="007262EA" w:rsidRPr="007A0A31">
        <w:rPr>
          <w:rFonts w:ascii="Times New Roman" w:hAnsi="Times New Roman" w:cs="Times New Roman"/>
          <w:color w:val="000000" w:themeColor="text1"/>
          <w:sz w:val="24"/>
          <w:szCs w:val="24"/>
          <w:lang w:val="es-ES"/>
        </w:rPr>
        <w:t>as cascaras de g</w:t>
      </w:r>
      <w:r w:rsidRPr="007A0A31">
        <w:rPr>
          <w:rFonts w:ascii="Times New Roman" w:hAnsi="Times New Roman" w:cs="Times New Roman"/>
          <w:color w:val="000000" w:themeColor="text1"/>
          <w:sz w:val="24"/>
          <w:szCs w:val="24"/>
          <w:lang w:val="es-ES"/>
        </w:rPr>
        <w:t>andul y el raquis de palma fueron</w:t>
      </w:r>
      <w:r w:rsidR="007262EA" w:rsidRPr="007A0A31">
        <w:rPr>
          <w:rFonts w:ascii="Times New Roman" w:hAnsi="Times New Roman" w:cs="Times New Roman"/>
          <w:color w:val="000000" w:themeColor="text1"/>
          <w:sz w:val="24"/>
          <w:szCs w:val="24"/>
          <w:lang w:val="es-ES"/>
        </w:rPr>
        <w:t xml:space="preserve"> recolectadas en las empresas agroi</w:t>
      </w:r>
      <w:r w:rsidR="00304578" w:rsidRPr="007A0A31">
        <w:rPr>
          <w:rFonts w:ascii="Times New Roman" w:hAnsi="Times New Roman" w:cs="Times New Roman"/>
          <w:color w:val="000000" w:themeColor="text1"/>
          <w:sz w:val="24"/>
          <w:szCs w:val="24"/>
          <w:lang w:val="es-ES"/>
        </w:rPr>
        <w:t>ndustriales Ecuavegetal y Oleorí</w:t>
      </w:r>
      <w:r w:rsidR="007262EA" w:rsidRPr="007A0A31">
        <w:rPr>
          <w:rFonts w:ascii="Times New Roman" w:hAnsi="Times New Roman" w:cs="Times New Roman"/>
          <w:color w:val="000000" w:themeColor="text1"/>
          <w:sz w:val="24"/>
          <w:szCs w:val="24"/>
          <w:lang w:val="es-ES"/>
        </w:rPr>
        <w:t>os respectivamente.</w:t>
      </w:r>
    </w:p>
    <w:p w14:paraId="0DA35BDB" w14:textId="77777777" w:rsidR="008F1C86" w:rsidRPr="007A0A31" w:rsidRDefault="008F1C86" w:rsidP="007A0A31">
      <w:pPr>
        <w:pStyle w:val="Prrafodelista"/>
        <w:numPr>
          <w:ilvl w:val="0"/>
          <w:numId w:val="38"/>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A0A31">
        <w:rPr>
          <w:rFonts w:ascii="Times New Roman" w:hAnsi="Times New Roman" w:cs="Times New Roman"/>
          <w:b/>
          <w:color w:val="000000" w:themeColor="text1"/>
          <w:sz w:val="24"/>
          <w:szCs w:val="24"/>
          <w:lang w:val="es-ES"/>
        </w:rPr>
        <w:t>Secado</w:t>
      </w:r>
    </w:p>
    <w:p w14:paraId="4F079070" w14:textId="77777777" w:rsidR="007262EA" w:rsidRPr="007A0A31" w:rsidRDefault="008F1C86"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A0A31">
        <w:rPr>
          <w:rFonts w:ascii="Times New Roman" w:hAnsi="Times New Roman" w:cs="Times New Roman"/>
          <w:color w:val="000000" w:themeColor="text1"/>
          <w:sz w:val="24"/>
          <w:szCs w:val="24"/>
          <w:lang w:val="es-ES"/>
        </w:rPr>
        <w:t>Los residuos agroindustriales fueron</w:t>
      </w:r>
      <w:r w:rsidR="007262EA" w:rsidRPr="007A0A31">
        <w:rPr>
          <w:rFonts w:ascii="Times New Roman" w:hAnsi="Times New Roman" w:cs="Times New Roman"/>
          <w:color w:val="000000" w:themeColor="text1"/>
          <w:sz w:val="24"/>
          <w:szCs w:val="24"/>
          <w:lang w:val="es-ES"/>
        </w:rPr>
        <w:t xml:space="preserve"> trasladados a una bodega de almacenamiento </w:t>
      </w:r>
      <w:r w:rsidR="005B534F" w:rsidRPr="007A0A31">
        <w:rPr>
          <w:rFonts w:ascii="Times New Roman" w:hAnsi="Times New Roman" w:cs="Times New Roman"/>
          <w:color w:val="000000" w:themeColor="text1"/>
          <w:sz w:val="24"/>
          <w:szCs w:val="24"/>
          <w:lang w:val="es-ES"/>
        </w:rPr>
        <w:t xml:space="preserve">ubicada en el </w:t>
      </w:r>
      <w:r w:rsidR="007262EA" w:rsidRPr="007A0A31">
        <w:rPr>
          <w:rFonts w:ascii="Times New Roman" w:hAnsi="Times New Roman" w:cs="Times New Roman"/>
          <w:color w:val="000000" w:themeColor="text1"/>
          <w:sz w:val="24"/>
          <w:szCs w:val="24"/>
          <w:lang w:val="es-ES"/>
        </w:rPr>
        <w:t>complejo agroindustrial para su respectivo secado.</w:t>
      </w:r>
    </w:p>
    <w:p w14:paraId="703CF525" w14:textId="77777777" w:rsidR="008F1C86" w:rsidRPr="007A0A31" w:rsidRDefault="008F1C86" w:rsidP="007A0A31">
      <w:pPr>
        <w:pStyle w:val="Prrafodelista"/>
        <w:numPr>
          <w:ilvl w:val="0"/>
          <w:numId w:val="38"/>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A0A31">
        <w:rPr>
          <w:rFonts w:ascii="Times New Roman" w:hAnsi="Times New Roman" w:cs="Times New Roman"/>
          <w:b/>
          <w:color w:val="000000" w:themeColor="text1"/>
          <w:sz w:val="24"/>
          <w:szCs w:val="24"/>
          <w:lang w:val="es-ES"/>
        </w:rPr>
        <w:t>Picado</w:t>
      </w:r>
    </w:p>
    <w:p w14:paraId="6D959230" w14:textId="77777777" w:rsidR="007A1498" w:rsidRPr="007A0A31" w:rsidRDefault="008F1C86"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A0A31">
        <w:rPr>
          <w:rFonts w:ascii="Times New Roman" w:hAnsi="Times New Roman" w:cs="Times New Roman"/>
          <w:color w:val="000000" w:themeColor="text1"/>
          <w:sz w:val="24"/>
          <w:szCs w:val="24"/>
          <w:lang w:val="es-ES"/>
        </w:rPr>
        <w:t>Los materiales secos fueron</w:t>
      </w:r>
      <w:r w:rsidR="007262EA" w:rsidRPr="007A0A31">
        <w:rPr>
          <w:rFonts w:ascii="Times New Roman" w:hAnsi="Times New Roman" w:cs="Times New Roman"/>
          <w:color w:val="000000" w:themeColor="text1"/>
          <w:sz w:val="24"/>
          <w:szCs w:val="24"/>
          <w:lang w:val="es-ES"/>
        </w:rPr>
        <w:t xml:space="preserve"> picados en un tamaño de 2-5 cm, según su naturale</w:t>
      </w:r>
      <w:r w:rsidR="005A018F" w:rsidRPr="007A0A31">
        <w:rPr>
          <w:rFonts w:ascii="Times New Roman" w:hAnsi="Times New Roman" w:cs="Times New Roman"/>
          <w:color w:val="000000" w:themeColor="text1"/>
          <w:sz w:val="24"/>
          <w:szCs w:val="24"/>
          <w:lang w:val="es-ES"/>
        </w:rPr>
        <w:t>za, posteriormente se registró</w:t>
      </w:r>
      <w:r w:rsidR="007262EA" w:rsidRPr="007A0A31">
        <w:rPr>
          <w:rFonts w:ascii="Times New Roman" w:hAnsi="Times New Roman" w:cs="Times New Roman"/>
          <w:color w:val="000000" w:themeColor="text1"/>
          <w:sz w:val="24"/>
          <w:szCs w:val="24"/>
          <w:lang w:val="es-ES"/>
        </w:rPr>
        <w:t xml:space="preserve"> el peso de cada uno. </w:t>
      </w:r>
    </w:p>
    <w:p w14:paraId="1E161E1F" w14:textId="77777777" w:rsidR="007A1498" w:rsidRPr="007A0A31" w:rsidRDefault="007A1498" w:rsidP="007A0A31">
      <w:pPr>
        <w:pStyle w:val="Prrafodelista"/>
        <w:numPr>
          <w:ilvl w:val="0"/>
          <w:numId w:val="38"/>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A0A31">
        <w:rPr>
          <w:rFonts w:ascii="Times New Roman" w:hAnsi="Times New Roman" w:cs="Times New Roman"/>
          <w:b/>
          <w:color w:val="000000" w:themeColor="text1"/>
          <w:sz w:val="24"/>
          <w:szCs w:val="24"/>
          <w:lang w:val="es-ES"/>
        </w:rPr>
        <w:t>Hidratación</w:t>
      </w:r>
    </w:p>
    <w:p w14:paraId="518E4747" w14:textId="751A0652" w:rsidR="007262EA" w:rsidRPr="007A0A31" w:rsidRDefault="007A1498"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A0A31">
        <w:rPr>
          <w:rFonts w:ascii="Times New Roman" w:hAnsi="Times New Roman" w:cs="Times New Roman"/>
          <w:color w:val="000000" w:themeColor="text1"/>
          <w:sz w:val="24"/>
          <w:szCs w:val="24"/>
          <w:lang w:val="es-ES"/>
        </w:rPr>
        <w:t>Se sometieron</w:t>
      </w:r>
      <w:r w:rsidR="007262EA" w:rsidRPr="007A0A31">
        <w:rPr>
          <w:rFonts w:ascii="Times New Roman" w:hAnsi="Times New Roman" w:cs="Times New Roman"/>
          <w:color w:val="000000" w:themeColor="text1"/>
          <w:sz w:val="24"/>
          <w:szCs w:val="24"/>
          <w:lang w:val="es-ES"/>
        </w:rPr>
        <w:t xml:space="preserve"> a una previa hidratación en agua por un tiempo aproximado de </w:t>
      </w:r>
      <w:r w:rsidR="00416B78">
        <w:rPr>
          <w:rFonts w:ascii="Times New Roman" w:hAnsi="Times New Roman" w:cs="Times New Roman"/>
          <w:color w:val="000000" w:themeColor="text1"/>
          <w:sz w:val="24"/>
          <w:szCs w:val="24"/>
          <w:lang w:val="es-ES"/>
        </w:rPr>
        <w:t>10</w:t>
      </w:r>
      <w:r w:rsidR="007262EA" w:rsidRPr="007A0A31">
        <w:rPr>
          <w:rFonts w:ascii="Times New Roman" w:hAnsi="Times New Roman" w:cs="Times New Roman"/>
          <w:color w:val="000000" w:themeColor="text1"/>
          <w:sz w:val="24"/>
          <w:szCs w:val="24"/>
          <w:lang w:val="es-ES"/>
        </w:rPr>
        <w:t xml:space="preserve"> horas, hasta alcanzar una humedad de 70-75 %. </w:t>
      </w:r>
    </w:p>
    <w:p w14:paraId="5A515B96" w14:textId="77777777" w:rsidR="007A1498" w:rsidRPr="007A0A31" w:rsidRDefault="007A1498" w:rsidP="007A0A31">
      <w:pPr>
        <w:pStyle w:val="Prrafodelista"/>
        <w:numPr>
          <w:ilvl w:val="0"/>
          <w:numId w:val="38"/>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A0A31">
        <w:rPr>
          <w:rFonts w:ascii="Times New Roman" w:hAnsi="Times New Roman" w:cs="Times New Roman"/>
          <w:b/>
          <w:color w:val="000000" w:themeColor="text1"/>
          <w:sz w:val="24"/>
          <w:szCs w:val="24"/>
          <w:lang w:val="es-ES"/>
        </w:rPr>
        <w:t>Escurrido</w:t>
      </w:r>
    </w:p>
    <w:p w14:paraId="7E337FCD" w14:textId="02717B38" w:rsidR="007262EA" w:rsidRPr="007A0A31" w:rsidRDefault="007262EA"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A0A31">
        <w:rPr>
          <w:rFonts w:ascii="Times New Roman" w:hAnsi="Times New Roman" w:cs="Times New Roman"/>
          <w:color w:val="000000" w:themeColor="text1"/>
          <w:sz w:val="24"/>
          <w:szCs w:val="24"/>
          <w:lang w:val="es-ES"/>
        </w:rPr>
        <w:t>S</w:t>
      </w:r>
      <w:r w:rsidR="007A1498" w:rsidRPr="007A0A31">
        <w:rPr>
          <w:rFonts w:ascii="Times New Roman" w:hAnsi="Times New Roman" w:cs="Times New Roman"/>
          <w:color w:val="000000" w:themeColor="text1"/>
          <w:sz w:val="24"/>
          <w:szCs w:val="24"/>
          <w:lang w:val="es-ES"/>
        </w:rPr>
        <w:t>e escurre</w:t>
      </w:r>
      <w:r w:rsidRPr="007A0A31">
        <w:rPr>
          <w:rFonts w:ascii="Times New Roman" w:hAnsi="Times New Roman" w:cs="Times New Roman"/>
          <w:color w:val="000000" w:themeColor="text1"/>
          <w:sz w:val="24"/>
          <w:szCs w:val="24"/>
          <w:lang w:val="es-ES"/>
        </w:rPr>
        <w:t xml:space="preserve"> el exceso de agua sobre una mesa inclinada</w:t>
      </w:r>
      <w:r w:rsidR="00416B78">
        <w:rPr>
          <w:rFonts w:ascii="Times New Roman" w:hAnsi="Times New Roman" w:cs="Times New Roman"/>
          <w:color w:val="000000" w:themeColor="text1"/>
          <w:sz w:val="24"/>
          <w:szCs w:val="24"/>
          <w:lang w:val="es-ES"/>
        </w:rPr>
        <w:t xml:space="preserve"> por 30 minutos</w:t>
      </w:r>
      <w:r w:rsidRPr="007A0A31">
        <w:rPr>
          <w:rFonts w:ascii="Times New Roman" w:hAnsi="Times New Roman" w:cs="Times New Roman"/>
          <w:color w:val="000000" w:themeColor="text1"/>
          <w:sz w:val="24"/>
          <w:szCs w:val="24"/>
          <w:lang w:val="es-ES"/>
        </w:rPr>
        <w:t xml:space="preserve">. </w:t>
      </w:r>
    </w:p>
    <w:p w14:paraId="18BAD469" w14:textId="77777777" w:rsidR="007A1498" w:rsidRPr="007A0A31" w:rsidRDefault="007A1498" w:rsidP="007A0A31">
      <w:pPr>
        <w:pStyle w:val="Prrafodelista"/>
        <w:numPr>
          <w:ilvl w:val="0"/>
          <w:numId w:val="38"/>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A0A31">
        <w:rPr>
          <w:rFonts w:ascii="Times New Roman" w:hAnsi="Times New Roman" w:cs="Times New Roman"/>
          <w:b/>
          <w:color w:val="000000" w:themeColor="text1"/>
          <w:sz w:val="24"/>
          <w:szCs w:val="24"/>
          <w:lang w:val="es-ES"/>
        </w:rPr>
        <w:t>Mezclado</w:t>
      </w:r>
    </w:p>
    <w:p w14:paraId="52737A37" w14:textId="77777777" w:rsidR="007A1498" w:rsidRPr="007A0A31" w:rsidRDefault="007262EA"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A0A31">
        <w:rPr>
          <w:rFonts w:ascii="Times New Roman" w:hAnsi="Times New Roman" w:cs="Times New Roman"/>
          <w:color w:val="000000" w:themeColor="text1"/>
          <w:sz w:val="24"/>
          <w:szCs w:val="24"/>
          <w:lang w:val="es-ES"/>
        </w:rPr>
        <w:t xml:space="preserve">Se </w:t>
      </w:r>
      <w:r w:rsidR="007A1498" w:rsidRPr="007A0A31">
        <w:rPr>
          <w:rFonts w:ascii="Times New Roman" w:hAnsi="Times New Roman" w:cs="Times New Roman"/>
          <w:color w:val="000000" w:themeColor="text1"/>
          <w:sz w:val="24"/>
          <w:szCs w:val="24"/>
          <w:lang w:val="es-ES"/>
        </w:rPr>
        <w:t>realizó la mezcla de los sustratos con el</w:t>
      </w:r>
      <w:r w:rsidRPr="007A0A31">
        <w:rPr>
          <w:rFonts w:ascii="Times New Roman" w:hAnsi="Times New Roman" w:cs="Times New Roman"/>
          <w:color w:val="000000" w:themeColor="text1"/>
          <w:sz w:val="24"/>
          <w:szCs w:val="24"/>
          <w:lang w:val="es-ES"/>
        </w:rPr>
        <w:t xml:space="preserve"> 2 % de carbonato de calcio.</w:t>
      </w:r>
    </w:p>
    <w:p w14:paraId="3324610E" w14:textId="77777777" w:rsidR="007A1498" w:rsidRPr="007A0A31" w:rsidRDefault="007A1498" w:rsidP="007A0A31">
      <w:pPr>
        <w:pStyle w:val="Prrafodelista"/>
        <w:numPr>
          <w:ilvl w:val="0"/>
          <w:numId w:val="38"/>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A0A31">
        <w:rPr>
          <w:rFonts w:ascii="Times New Roman" w:hAnsi="Times New Roman" w:cs="Times New Roman"/>
          <w:b/>
          <w:color w:val="000000" w:themeColor="text1"/>
          <w:sz w:val="24"/>
          <w:szCs w:val="24"/>
          <w:lang w:val="es-ES"/>
        </w:rPr>
        <w:t>Pesado</w:t>
      </w:r>
    </w:p>
    <w:p w14:paraId="15AC1E18" w14:textId="07A47AB8" w:rsidR="002D23CE" w:rsidRDefault="007A1498"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A0A31">
        <w:rPr>
          <w:rFonts w:ascii="Times New Roman" w:hAnsi="Times New Roman" w:cs="Times New Roman"/>
          <w:color w:val="000000" w:themeColor="text1"/>
          <w:sz w:val="24"/>
          <w:szCs w:val="24"/>
          <w:lang w:val="es-ES"/>
        </w:rPr>
        <w:t>Se pesó</w:t>
      </w:r>
      <w:r w:rsidR="007262EA" w:rsidRPr="007A0A31">
        <w:rPr>
          <w:rFonts w:ascii="Times New Roman" w:hAnsi="Times New Roman" w:cs="Times New Roman"/>
          <w:color w:val="000000" w:themeColor="text1"/>
          <w:sz w:val="24"/>
          <w:szCs w:val="24"/>
          <w:lang w:val="es-ES"/>
        </w:rPr>
        <w:t xml:space="preserve"> los sustratos de acuerdo a los tratamientos indicados en el diseño experimental.  </w:t>
      </w:r>
    </w:p>
    <w:p w14:paraId="4C048810" w14:textId="77777777" w:rsidR="007A0A31" w:rsidRPr="007A0A31" w:rsidRDefault="007A0A31"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p>
    <w:p w14:paraId="070B478E" w14:textId="77777777" w:rsidR="007A1498" w:rsidRPr="007A0A31" w:rsidRDefault="006C34FF" w:rsidP="007A0A31">
      <w:pPr>
        <w:pStyle w:val="Prrafodelista"/>
        <w:numPr>
          <w:ilvl w:val="0"/>
          <w:numId w:val="38"/>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A0A31">
        <w:rPr>
          <w:rFonts w:ascii="Times New Roman" w:hAnsi="Times New Roman" w:cs="Times New Roman"/>
          <w:b/>
          <w:color w:val="000000" w:themeColor="text1"/>
          <w:sz w:val="24"/>
          <w:szCs w:val="24"/>
          <w:lang w:val="es-ES"/>
        </w:rPr>
        <w:lastRenderedPageBreak/>
        <w:t>E</w:t>
      </w:r>
      <w:r w:rsidR="007A1498" w:rsidRPr="007A0A31">
        <w:rPr>
          <w:rFonts w:ascii="Times New Roman" w:hAnsi="Times New Roman" w:cs="Times New Roman"/>
          <w:b/>
          <w:color w:val="000000" w:themeColor="text1"/>
          <w:sz w:val="24"/>
          <w:szCs w:val="24"/>
          <w:lang w:val="es-ES"/>
        </w:rPr>
        <w:t>sterilización</w:t>
      </w:r>
    </w:p>
    <w:p w14:paraId="5421EC2B" w14:textId="35D07AE5" w:rsidR="00EE2F1E" w:rsidRPr="007A0A31" w:rsidRDefault="00E75AB1"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A0A31">
        <w:rPr>
          <w:rFonts w:ascii="Times New Roman" w:hAnsi="Times New Roman" w:cs="Times New Roman"/>
          <w:color w:val="000000" w:themeColor="text1"/>
          <w:sz w:val="24"/>
          <w:szCs w:val="24"/>
          <w:lang w:val="es-ES"/>
        </w:rPr>
        <w:t>L</w:t>
      </w:r>
      <w:r w:rsidR="007262EA" w:rsidRPr="007A0A31">
        <w:rPr>
          <w:rFonts w:ascii="Times New Roman" w:hAnsi="Times New Roman" w:cs="Times New Roman"/>
          <w:color w:val="000000" w:themeColor="text1"/>
          <w:sz w:val="24"/>
          <w:szCs w:val="24"/>
          <w:lang w:val="es-ES"/>
        </w:rPr>
        <w:t>a esterilización</w:t>
      </w:r>
      <w:r w:rsidR="007A1498" w:rsidRPr="007A0A31">
        <w:rPr>
          <w:rFonts w:ascii="Times New Roman" w:hAnsi="Times New Roman" w:cs="Times New Roman"/>
          <w:color w:val="000000" w:themeColor="text1"/>
          <w:sz w:val="24"/>
          <w:szCs w:val="24"/>
          <w:lang w:val="es-ES"/>
        </w:rPr>
        <w:t xml:space="preserve"> se realizó</w:t>
      </w:r>
      <w:r w:rsidR="007262EA" w:rsidRPr="007A0A31">
        <w:rPr>
          <w:rFonts w:ascii="Times New Roman" w:hAnsi="Times New Roman" w:cs="Times New Roman"/>
          <w:color w:val="000000" w:themeColor="text1"/>
          <w:sz w:val="24"/>
          <w:szCs w:val="24"/>
          <w:lang w:val="es-ES"/>
        </w:rPr>
        <w:t xml:space="preserve"> en </w:t>
      </w:r>
      <w:r w:rsidR="002D23CE" w:rsidRPr="007A0A31">
        <w:rPr>
          <w:rFonts w:ascii="Times New Roman" w:hAnsi="Times New Roman" w:cs="Times New Roman"/>
          <w:color w:val="000000" w:themeColor="text1"/>
          <w:sz w:val="24"/>
          <w:szCs w:val="24"/>
          <w:lang w:val="es-ES"/>
        </w:rPr>
        <w:t>la autoclave</w:t>
      </w:r>
      <w:r w:rsidR="007262EA" w:rsidRPr="007A0A31">
        <w:rPr>
          <w:rFonts w:ascii="Times New Roman" w:hAnsi="Times New Roman" w:cs="Times New Roman"/>
          <w:color w:val="000000" w:themeColor="text1"/>
          <w:sz w:val="24"/>
          <w:szCs w:val="24"/>
          <w:lang w:val="es-ES"/>
        </w:rPr>
        <w:t xml:space="preserve"> </w:t>
      </w:r>
      <w:r w:rsidR="002D23CE" w:rsidRPr="007A0A31">
        <w:rPr>
          <w:rFonts w:ascii="Times New Roman" w:hAnsi="Times New Roman" w:cs="Times New Roman"/>
          <w:color w:val="000000" w:themeColor="text1"/>
          <w:sz w:val="24"/>
          <w:szCs w:val="24"/>
          <w:lang w:val="es-ES"/>
        </w:rPr>
        <w:t xml:space="preserve">(Autoclave Vertical Semi-automático De Acero Inox. X 75 Lts. Marca Numak, Modelo Zx-75kbs), </w:t>
      </w:r>
      <w:r w:rsidR="007262EA" w:rsidRPr="007A0A31">
        <w:rPr>
          <w:rFonts w:ascii="Times New Roman" w:hAnsi="Times New Roman" w:cs="Times New Roman"/>
          <w:color w:val="000000" w:themeColor="text1"/>
          <w:sz w:val="24"/>
          <w:szCs w:val="24"/>
          <w:lang w:val="es-ES"/>
        </w:rPr>
        <w:t>a 121 °C por 45 min. Este proceso térmico tiene como finalidad bajar la carga microbiana contaminante.</w:t>
      </w:r>
    </w:p>
    <w:p w14:paraId="535FC2F8" w14:textId="77777777" w:rsidR="007A1498" w:rsidRPr="007A0A31" w:rsidRDefault="007A1498" w:rsidP="007A0A31">
      <w:pPr>
        <w:pStyle w:val="Prrafodelista"/>
        <w:numPr>
          <w:ilvl w:val="0"/>
          <w:numId w:val="38"/>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A0A31">
        <w:rPr>
          <w:rFonts w:ascii="Times New Roman" w:hAnsi="Times New Roman" w:cs="Times New Roman"/>
          <w:b/>
          <w:color w:val="000000" w:themeColor="text1"/>
          <w:sz w:val="24"/>
          <w:szCs w:val="24"/>
          <w:lang w:val="es-ES"/>
        </w:rPr>
        <w:t>Enfriado.</w:t>
      </w:r>
    </w:p>
    <w:p w14:paraId="1BC7905E" w14:textId="77777777" w:rsidR="007A1498" w:rsidRPr="007A0A31" w:rsidRDefault="007262EA"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A0A31">
        <w:rPr>
          <w:rFonts w:ascii="Times New Roman" w:hAnsi="Times New Roman" w:cs="Times New Roman"/>
          <w:color w:val="000000" w:themeColor="text1"/>
          <w:sz w:val="24"/>
          <w:szCs w:val="24"/>
          <w:lang w:val="es-ES"/>
        </w:rPr>
        <w:t>El</w:t>
      </w:r>
      <w:r w:rsidR="007A1498" w:rsidRPr="007A0A31">
        <w:rPr>
          <w:rFonts w:ascii="Times New Roman" w:hAnsi="Times New Roman" w:cs="Times New Roman"/>
          <w:color w:val="000000" w:themeColor="text1"/>
          <w:sz w:val="24"/>
          <w:szCs w:val="24"/>
          <w:lang w:val="es-ES"/>
        </w:rPr>
        <w:t xml:space="preserve"> material esterilizado se dejó</w:t>
      </w:r>
      <w:r w:rsidRPr="007A0A31">
        <w:rPr>
          <w:rFonts w:ascii="Times New Roman" w:hAnsi="Times New Roman" w:cs="Times New Roman"/>
          <w:color w:val="000000" w:themeColor="text1"/>
          <w:sz w:val="24"/>
          <w:szCs w:val="24"/>
          <w:lang w:val="es-ES"/>
        </w:rPr>
        <w:t xml:space="preserve"> enfriar sobre una mesa totalmente desinfectada hasta una temperatura de alrededor de 25 °C</w:t>
      </w:r>
      <w:r w:rsidR="007A1498" w:rsidRPr="007A0A31">
        <w:rPr>
          <w:rFonts w:ascii="Times New Roman" w:hAnsi="Times New Roman" w:cs="Times New Roman"/>
          <w:color w:val="000000" w:themeColor="text1"/>
          <w:sz w:val="24"/>
          <w:szCs w:val="24"/>
          <w:lang w:val="es-ES"/>
        </w:rPr>
        <w:t xml:space="preserve">. </w:t>
      </w:r>
    </w:p>
    <w:p w14:paraId="51FA2BAE" w14:textId="77777777" w:rsidR="007A1498" w:rsidRPr="007A0A31" w:rsidRDefault="007A1498" w:rsidP="007A0A31">
      <w:pPr>
        <w:pStyle w:val="Prrafodelista"/>
        <w:numPr>
          <w:ilvl w:val="0"/>
          <w:numId w:val="38"/>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A0A31">
        <w:rPr>
          <w:rFonts w:ascii="Times New Roman" w:hAnsi="Times New Roman" w:cs="Times New Roman"/>
          <w:b/>
          <w:color w:val="000000" w:themeColor="text1"/>
          <w:sz w:val="24"/>
          <w:szCs w:val="24"/>
          <w:lang w:val="es-ES"/>
        </w:rPr>
        <w:t>Siembra.</w:t>
      </w:r>
    </w:p>
    <w:p w14:paraId="056AA1A2" w14:textId="719C5D0F" w:rsidR="007262EA" w:rsidRPr="007A0A31" w:rsidRDefault="007A1498"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A0A31">
        <w:rPr>
          <w:rFonts w:ascii="Times New Roman" w:hAnsi="Times New Roman" w:cs="Times New Roman"/>
          <w:color w:val="000000" w:themeColor="text1"/>
          <w:sz w:val="24"/>
          <w:szCs w:val="24"/>
          <w:lang w:val="es-ES"/>
        </w:rPr>
        <w:t>La siembra se la realizo</w:t>
      </w:r>
      <w:r w:rsidR="007262EA" w:rsidRPr="007A0A31">
        <w:rPr>
          <w:rFonts w:ascii="Times New Roman" w:hAnsi="Times New Roman" w:cs="Times New Roman"/>
          <w:color w:val="000000" w:themeColor="text1"/>
          <w:sz w:val="24"/>
          <w:szCs w:val="24"/>
          <w:lang w:val="es-ES"/>
        </w:rPr>
        <w:t xml:space="preserve"> en la cámara de flujo laminar utilizando fundas de polietileno transparente de 40 x 60 cm, inoculando el 4 % de semilla de </w:t>
      </w:r>
      <w:r w:rsidR="006706AD" w:rsidRPr="006706AD">
        <w:rPr>
          <w:rFonts w:ascii="Times New Roman" w:hAnsi="Times New Roman" w:cs="Times New Roman"/>
          <w:i/>
          <w:color w:val="000000" w:themeColor="text1"/>
          <w:sz w:val="24"/>
          <w:szCs w:val="24"/>
          <w:lang w:val="es-ES"/>
        </w:rPr>
        <w:t>Pleurotus ostreatus</w:t>
      </w:r>
      <w:r w:rsidR="007262EA" w:rsidRPr="007A0A31">
        <w:rPr>
          <w:rFonts w:ascii="Times New Roman" w:hAnsi="Times New Roman" w:cs="Times New Roman"/>
          <w:color w:val="000000" w:themeColor="text1"/>
          <w:sz w:val="24"/>
          <w:szCs w:val="24"/>
          <w:lang w:val="es-ES"/>
        </w:rPr>
        <w:t xml:space="preserve"> en relación al </w:t>
      </w:r>
      <w:r w:rsidR="00E75AB1" w:rsidRPr="007A0A31">
        <w:rPr>
          <w:rFonts w:ascii="Times New Roman" w:hAnsi="Times New Roman" w:cs="Times New Roman"/>
          <w:color w:val="000000" w:themeColor="text1"/>
          <w:sz w:val="24"/>
          <w:szCs w:val="24"/>
          <w:lang w:val="es-ES"/>
        </w:rPr>
        <w:t>sustrato húmedo. Se perforaron</w:t>
      </w:r>
      <w:r w:rsidR="007262EA" w:rsidRPr="007A0A31">
        <w:rPr>
          <w:rFonts w:ascii="Times New Roman" w:hAnsi="Times New Roman" w:cs="Times New Roman"/>
          <w:color w:val="000000" w:themeColor="text1"/>
          <w:sz w:val="24"/>
          <w:szCs w:val="24"/>
          <w:lang w:val="es-ES"/>
        </w:rPr>
        <w:t xml:space="preserve"> las bolsas en f</w:t>
      </w:r>
      <w:r w:rsidR="00E75AB1" w:rsidRPr="007A0A31">
        <w:rPr>
          <w:rFonts w:ascii="Times New Roman" w:hAnsi="Times New Roman" w:cs="Times New Roman"/>
          <w:color w:val="000000" w:themeColor="text1"/>
          <w:sz w:val="24"/>
          <w:szCs w:val="24"/>
          <w:lang w:val="es-ES"/>
        </w:rPr>
        <w:t>orma longitudinal y en el fondo, posteriormente se comprimió el sustrato y se procedió a c</w:t>
      </w:r>
      <w:r w:rsidR="007262EA" w:rsidRPr="007A0A31">
        <w:rPr>
          <w:rFonts w:ascii="Times New Roman" w:hAnsi="Times New Roman" w:cs="Times New Roman"/>
          <w:color w:val="000000" w:themeColor="text1"/>
          <w:sz w:val="24"/>
          <w:szCs w:val="24"/>
          <w:lang w:val="es-ES"/>
        </w:rPr>
        <w:t xml:space="preserve">errar las bolsas utilizando hilo plástico (piola). </w:t>
      </w:r>
    </w:p>
    <w:p w14:paraId="66C77B26" w14:textId="77777777" w:rsidR="00E75AB1" w:rsidRPr="007A0A31" w:rsidRDefault="00E75AB1" w:rsidP="007A0A31">
      <w:pPr>
        <w:pStyle w:val="Prrafodelista"/>
        <w:numPr>
          <w:ilvl w:val="0"/>
          <w:numId w:val="38"/>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A0A31">
        <w:rPr>
          <w:rFonts w:ascii="Times New Roman" w:hAnsi="Times New Roman" w:cs="Times New Roman"/>
          <w:b/>
          <w:color w:val="000000" w:themeColor="text1"/>
          <w:sz w:val="24"/>
          <w:szCs w:val="24"/>
          <w:lang w:val="es-ES"/>
        </w:rPr>
        <w:t xml:space="preserve">Incubación </w:t>
      </w:r>
    </w:p>
    <w:p w14:paraId="0DCC3C98" w14:textId="1A80621D" w:rsidR="007262EA" w:rsidRPr="007A0A31" w:rsidRDefault="00E75AB1"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A0A31">
        <w:rPr>
          <w:rFonts w:ascii="Times New Roman" w:hAnsi="Times New Roman" w:cs="Times New Roman"/>
          <w:color w:val="000000" w:themeColor="text1"/>
          <w:sz w:val="24"/>
          <w:szCs w:val="24"/>
          <w:lang w:val="es-ES"/>
        </w:rPr>
        <w:t>Se incub</w:t>
      </w:r>
      <w:r w:rsidR="005B534F" w:rsidRPr="007A0A31">
        <w:rPr>
          <w:rFonts w:ascii="Times New Roman" w:hAnsi="Times New Roman" w:cs="Times New Roman"/>
          <w:color w:val="000000" w:themeColor="text1"/>
          <w:sz w:val="24"/>
          <w:szCs w:val="24"/>
          <w:lang w:val="es-ES"/>
        </w:rPr>
        <w:t>aron</w:t>
      </w:r>
      <w:r w:rsidR="007262EA" w:rsidRPr="007A0A31">
        <w:rPr>
          <w:rFonts w:ascii="Times New Roman" w:hAnsi="Times New Roman" w:cs="Times New Roman"/>
          <w:color w:val="000000" w:themeColor="text1"/>
          <w:sz w:val="24"/>
          <w:szCs w:val="24"/>
          <w:lang w:val="es-ES"/>
        </w:rPr>
        <w:t xml:space="preserve"> las bolsas en oscuridad a </w:t>
      </w:r>
      <w:r w:rsidR="005B534F" w:rsidRPr="007A0A31">
        <w:rPr>
          <w:rFonts w:ascii="Times New Roman" w:hAnsi="Times New Roman" w:cs="Times New Roman"/>
          <w:color w:val="000000" w:themeColor="text1"/>
          <w:sz w:val="24"/>
          <w:szCs w:val="24"/>
          <w:lang w:val="es-ES"/>
        </w:rPr>
        <w:t xml:space="preserve">una </w:t>
      </w:r>
      <w:r w:rsidR="007262EA" w:rsidRPr="007A0A31">
        <w:rPr>
          <w:rFonts w:ascii="Times New Roman" w:hAnsi="Times New Roman" w:cs="Times New Roman"/>
          <w:color w:val="000000" w:themeColor="text1"/>
          <w:sz w:val="24"/>
          <w:szCs w:val="24"/>
          <w:lang w:val="es-ES"/>
        </w:rPr>
        <w:t xml:space="preserve">temperatura </w:t>
      </w:r>
      <w:r w:rsidR="00D30876">
        <w:rPr>
          <w:rFonts w:ascii="Times New Roman" w:hAnsi="Times New Roman" w:cs="Times New Roman"/>
          <w:color w:val="000000" w:themeColor="text1"/>
          <w:sz w:val="24"/>
          <w:szCs w:val="24"/>
          <w:lang w:val="es-ES"/>
        </w:rPr>
        <w:t xml:space="preserve">entre 22 - </w:t>
      </w:r>
      <w:r w:rsidR="005B534F" w:rsidRPr="007A0A31">
        <w:rPr>
          <w:rFonts w:ascii="Times New Roman" w:hAnsi="Times New Roman" w:cs="Times New Roman"/>
          <w:color w:val="000000" w:themeColor="text1"/>
          <w:sz w:val="24"/>
          <w:szCs w:val="24"/>
          <w:lang w:val="es-ES"/>
        </w:rPr>
        <w:t>26 ºC. S</w:t>
      </w:r>
      <w:r w:rsidR="007262EA" w:rsidRPr="007A0A31">
        <w:rPr>
          <w:rFonts w:ascii="Times New Roman" w:hAnsi="Times New Roman" w:cs="Times New Roman"/>
          <w:color w:val="000000" w:themeColor="text1"/>
          <w:sz w:val="24"/>
          <w:szCs w:val="24"/>
          <w:lang w:val="es-ES"/>
        </w:rPr>
        <w:t>e</w:t>
      </w:r>
      <w:r w:rsidRPr="007A0A31">
        <w:rPr>
          <w:rFonts w:ascii="Times New Roman" w:hAnsi="Times New Roman" w:cs="Times New Roman"/>
          <w:color w:val="000000" w:themeColor="text1"/>
          <w:sz w:val="24"/>
          <w:szCs w:val="24"/>
          <w:lang w:val="es-ES"/>
        </w:rPr>
        <w:t xml:space="preserve"> realizó</w:t>
      </w:r>
      <w:r w:rsidR="007262EA" w:rsidRPr="007A0A31">
        <w:rPr>
          <w:rFonts w:ascii="Times New Roman" w:hAnsi="Times New Roman" w:cs="Times New Roman"/>
          <w:color w:val="000000" w:themeColor="text1"/>
          <w:sz w:val="24"/>
          <w:szCs w:val="24"/>
          <w:lang w:val="es-ES"/>
        </w:rPr>
        <w:t xml:space="preserve"> </w:t>
      </w:r>
      <w:r w:rsidR="002D23CE" w:rsidRPr="007A0A31">
        <w:rPr>
          <w:rFonts w:ascii="Times New Roman" w:hAnsi="Times New Roman" w:cs="Times New Roman"/>
          <w:color w:val="000000" w:themeColor="text1"/>
          <w:sz w:val="24"/>
          <w:szCs w:val="24"/>
          <w:lang w:val="es-ES"/>
        </w:rPr>
        <w:t>monitoreo</w:t>
      </w:r>
      <w:r w:rsidRPr="007A0A31">
        <w:rPr>
          <w:rFonts w:ascii="Times New Roman" w:hAnsi="Times New Roman" w:cs="Times New Roman"/>
          <w:color w:val="000000" w:themeColor="text1"/>
          <w:sz w:val="24"/>
          <w:szCs w:val="24"/>
          <w:lang w:val="es-ES"/>
        </w:rPr>
        <w:t xml:space="preserve"> permanentes y registr</w:t>
      </w:r>
      <w:r w:rsidR="005B534F" w:rsidRPr="007A0A31">
        <w:rPr>
          <w:rFonts w:ascii="Times New Roman" w:hAnsi="Times New Roman" w:cs="Times New Roman"/>
          <w:color w:val="000000" w:themeColor="text1"/>
          <w:sz w:val="24"/>
          <w:szCs w:val="24"/>
          <w:lang w:val="es-ES"/>
        </w:rPr>
        <w:t>ó</w:t>
      </w:r>
      <w:r w:rsidR="007262EA" w:rsidRPr="007A0A31">
        <w:rPr>
          <w:rFonts w:ascii="Times New Roman" w:hAnsi="Times New Roman" w:cs="Times New Roman"/>
          <w:color w:val="000000" w:themeColor="text1"/>
          <w:sz w:val="24"/>
          <w:szCs w:val="24"/>
          <w:lang w:val="es-ES"/>
        </w:rPr>
        <w:t xml:space="preserve"> la te</w:t>
      </w:r>
      <w:bookmarkStart w:id="311" w:name="_Toc457550618"/>
      <w:r w:rsidRPr="007A0A31">
        <w:rPr>
          <w:rFonts w:ascii="Times New Roman" w:hAnsi="Times New Roman" w:cs="Times New Roman"/>
          <w:color w:val="000000" w:themeColor="text1"/>
          <w:sz w:val="24"/>
          <w:szCs w:val="24"/>
          <w:lang w:val="es-ES"/>
        </w:rPr>
        <w:t>mperatura y la humead relativa.</w:t>
      </w:r>
      <w:r w:rsidR="005B534F" w:rsidRPr="007A0A31">
        <w:rPr>
          <w:rFonts w:ascii="Times New Roman" w:hAnsi="Times New Roman" w:cs="Times New Roman"/>
          <w:color w:val="000000" w:themeColor="text1"/>
          <w:sz w:val="24"/>
          <w:szCs w:val="24"/>
          <w:lang w:val="es-ES"/>
        </w:rPr>
        <w:t xml:space="preserve"> Cuando los sustratos est</w:t>
      </w:r>
      <w:r w:rsidR="00490666" w:rsidRPr="007A0A31">
        <w:rPr>
          <w:rFonts w:ascii="Times New Roman" w:hAnsi="Times New Roman" w:cs="Times New Roman"/>
          <w:color w:val="000000" w:themeColor="text1"/>
          <w:sz w:val="24"/>
          <w:szCs w:val="24"/>
          <w:lang w:val="es-ES"/>
        </w:rPr>
        <w:t>uvieron</w:t>
      </w:r>
      <w:r w:rsidR="005B534F" w:rsidRPr="007A0A31">
        <w:rPr>
          <w:rFonts w:ascii="Times New Roman" w:hAnsi="Times New Roman" w:cs="Times New Roman"/>
          <w:color w:val="000000" w:themeColor="text1"/>
          <w:sz w:val="24"/>
          <w:szCs w:val="24"/>
          <w:lang w:val="es-ES"/>
        </w:rPr>
        <w:t xml:space="preserve"> completamente colonizados (</w:t>
      </w:r>
      <w:r w:rsidR="002D23CE" w:rsidRPr="007A0A31">
        <w:rPr>
          <w:rFonts w:ascii="Times New Roman" w:hAnsi="Times New Roman" w:cs="Times New Roman"/>
          <w:color w:val="000000" w:themeColor="text1"/>
          <w:sz w:val="24"/>
          <w:szCs w:val="24"/>
          <w:lang w:val="es-ES"/>
        </w:rPr>
        <w:t>coloración blanca</w:t>
      </w:r>
      <w:r w:rsidR="005B534F" w:rsidRPr="007A0A31">
        <w:rPr>
          <w:rFonts w:ascii="Times New Roman" w:hAnsi="Times New Roman" w:cs="Times New Roman"/>
          <w:color w:val="000000" w:themeColor="text1"/>
          <w:sz w:val="24"/>
          <w:szCs w:val="24"/>
          <w:lang w:val="es-ES"/>
        </w:rPr>
        <w:t>)</w:t>
      </w:r>
      <w:r w:rsidR="00490666" w:rsidRPr="007A0A31">
        <w:rPr>
          <w:rFonts w:ascii="Times New Roman" w:hAnsi="Times New Roman" w:cs="Times New Roman"/>
          <w:color w:val="000000" w:themeColor="text1"/>
          <w:sz w:val="24"/>
          <w:szCs w:val="24"/>
          <w:lang w:val="es-ES"/>
        </w:rPr>
        <w:t xml:space="preserve"> </w:t>
      </w:r>
      <w:r w:rsidR="005B534F" w:rsidRPr="007A0A31">
        <w:rPr>
          <w:rFonts w:ascii="Times New Roman" w:hAnsi="Times New Roman" w:cs="Times New Roman"/>
          <w:color w:val="000000" w:themeColor="text1"/>
          <w:sz w:val="24"/>
          <w:szCs w:val="24"/>
          <w:lang w:val="es-ES"/>
        </w:rPr>
        <w:t>se los traslad</w:t>
      </w:r>
      <w:r w:rsidR="00490666" w:rsidRPr="007A0A31">
        <w:rPr>
          <w:rFonts w:ascii="Times New Roman" w:hAnsi="Times New Roman" w:cs="Times New Roman"/>
          <w:color w:val="000000" w:themeColor="text1"/>
          <w:sz w:val="24"/>
          <w:szCs w:val="24"/>
          <w:lang w:val="es-ES"/>
        </w:rPr>
        <w:t>ó</w:t>
      </w:r>
      <w:r w:rsidR="005B534F" w:rsidRPr="007A0A31">
        <w:rPr>
          <w:rFonts w:ascii="Times New Roman" w:hAnsi="Times New Roman" w:cs="Times New Roman"/>
          <w:color w:val="000000" w:themeColor="text1"/>
          <w:sz w:val="24"/>
          <w:szCs w:val="24"/>
          <w:lang w:val="es-ES"/>
        </w:rPr>
        <w:t xml:space="preserve"> al cuarto de fructificación</w:t>
      </w:r>
    </w:p>
    <w:p w14:paraId="6F3D5A40" w14:textId="77777777" w:rsidR="007262EA" w:rsidRPr="007A0A31" w:rsidRDefault="007262EA" w:rsidP="007A0A31">
      <w:pPr>
        <w:pStyle w:val="Prrafodelista"/>
        <w:numPr>
          <w:ilvl w:val="0"/>
          <w:numId w:val="38"/>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bookmarkStart w:id="312" w:name="_Toc488236836"/>
      <w:r w:rsidRPr="007A0A31">
        <w:rPr>
          <w:rFonts w:ascii="Times New Roman" w:hAnsi="Times New Roman" w:cs="Times New Roman"/>
          <w:b/>
          <w:color w:val="000000" w:themeColor="text1"/>
          <w:sz w:val="24"/>
          <w:szCs w:val="24"/>
          <w:lang w:val="es-ES"/>
        </w:rPr>
        <w:t>Fructificación</w:t>
      </w:r>
      <w:bookmarkEnd w:id="311"/>
      <w:bookmarkEnd w:id="312"/>
      <w:r w:rsidRPr="007A0A31">
        <w:rPr>
          <w:rFonts w:ascii="Times New Roman" w:hAnsi="Times New Roman" w:cs="Times New Roman"/>
          <w:b/>
          <w:color w:val="000000" w:themeColor="text1"/>
          <w:sz w:val="24"/>
          <w:szCs w:val="24"/>
          <w:lang w:val="es-ES"/>
        </w:rPr>
        <w:t xml:space="preserve"> </w:t>
      </w:r>
    </w:p>
    <w:p w14:paraId="62658286" w14:textId="759038C3" w:rsidR="007A0A31" w:rsidRDefault="00354B3C"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bookmarkStart w:id="313" w:name="_Toc457550619"/>
      <w:bookmarkStart w:id="314" w:name="_Toc488236837"/>
      <w:r w:rsidRPr="007A0A31">
        <w:rPr>
          <w:rFonts w:ascii="Times New Roman" w:hAnsi="Times New Roman" w:cs="Times New Roman"/>
          <w:color w:val="000000" w:themeColor="text1"/>
          <w:sz w:val="24"/>
          <w:szCs w:val="24"/>
          <w:lang w:val="es-ES"/>
        </w:rPr>
        <w:t>Para el fructificación se cambiaron las condiciones a una humedad relativa (80 a 85 %), temperaturas de (18 a 2</w:t>
      </w:r>
      <w:r w:rsidR="00416B78">
        <w:rPr>
          <w:rFonts w:ascii="Times New Roman" w:hAnsi="Times New Roman" w:cs="Times New Roman"/>
          <w:color w:val="000000" w:themeColor="text1"/>
          <w:sz w:val="24"/>
          <w:szCs w:val="24"/>
          <w:lang w:val="es-ES"/>
        </w:rPr>
        <w:t>3</w:t>
      </w:r>
      <w:r w:rsidR="00014CF2">
        <w:rPr>
          <w:rFonts w:ascii="Times New Roman" w:hAnsi="Times New Roman" w:cs="Times New Roman"/>
          <w:color w:val="000000" w:themeColor="text1"/>
          <w:sz w:val="24"/>
          <w:szCs w:val="24"/>
          <w:lang w:val="es-ES"/>
        </w:rPr>
        <w:t xml:space="preserve"> </w:t>
      </w:r>
      <w:r w:rsidRPr="007A0A31">
        <w:rPr>
          <w:rFonts w:ascii="Times New Roman" w:hAnsi="Times New Roman" w:cs="Times New Roman"/>
          <w:color w:val="000000" w:themeColor="text1"/>
          <w:sz w:val="24"/>
          <w:szCs w:val="24"/>
          <w:lang w:val="es-ES"/>
        </w:rPr>
        <w:t>ºC) y fotoperiodos de 12 h</w:t>
      </w:r>
      <w:r w:rsidR="00F679D6" w:rsidRPr="007A0A31">
        <w:rPr>
          <w:rFonts w:ascii="Times New Roman" w:hAnsi="Times New Roman" w:cs="Times New Roman"/>
          <w:color w:val="000000" w:themeColor="text1"/>
          <w:sz w:val="24"/>
          <w:szCs w:val="24"/>
          <w:lang w:val="es-ES"/>
        </w:rPr>
        <w:t>oras</w:t>
      </w:r>
      <w:r w:rsidRPr="007A0A31">
        <w:rPr>
          <w:rFonts w:ascii="Times New Roman" w:hAnsi="Times New Roman" w:cs="Times New Roman"/>
          <w:color w:val="000000" w:themeColor="text1"/>
          <w:sz w:val="24"/>
          <w:szCs w:val="24"/>
          <w:lang w:val="es-ES"/>
        </w:rPr>
        <w:t xml:space="preserve"> luz/12 h</w:t>
      </w:r>
      <w:r w:rsidR="00F679D6" w:rsidRPr="007A0A31">
        <w:rPr>
          <w:rFonts w:ascii="Times New Roman" w:hAnsi="Times New Roman" w:cs="Times New Roman"/>
          <w:color w:val="000000" w:themeColor="text1"/>
          <w:sz w:val="24"/>
          <w:szCs w:val="24"/>
          <w:lang w:val="es-ES"/>
        </w:rPr>
        <w:t>oras</w:t>
      </w:r>
      <w:r w:rsidRPr="007A0A31">
        <w:rPr>
          <w:rFonts w:ascii="Times New Roman" w:hAnsi="Times New Roman" w:cs="Times New Roman"/>
          <w:color w:val="000000" w:themeColor="text1"/>
          <w:sz w:val="24"/>
          <w:szCs w:val="24"/>
          <w:lang w:val="es-ES"/>
        </w:rPr>
        <w:t xml:space="preserve"> oscuridad, acompañados de ventilación. Donde se detectó la presencia de primordios se realizaron los cortes más grandes en las fundas para facilitar el desarrollo del hongo.</w:t>
      </w:r>
    </w:p>
    <w:p w14:paraId="3A0AEBF7" w14:textId="018AA485" w:rsidR="007A0A31" w:rsidRPr="007A0A31" w:rsidRDefault="007A0A31" w:rsidP="007A0A31">
      <w:pPr>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br w:type="page"/>
      </w:r>
    </w:p>
    <w:p w14:paraId="5B2151DE" w14:textId="74F5A7B3" w:rsidR="007262EA" w:rsidRPr="007A0A31" w:rsidRDefault="007262EA" w:rsidP="007A0A31">
      <w:pPr>
        <w:pStyle w:val="Prrafodelista"/>
        <w:numPr>
          <w:ilvl w:val="0"/>
          <w:numId w:val="38"/>
        </w:numPr>
        <w:spacing w:before="100" w:beforeAutospacing="1" w:after="100" w:afterAutospacing="1" w:line="360" w:lineRule="auto"/>
        <w:ind w:left="0" w:firstLine="0"/>
        <w:jc w:val="both"/>
        <w:rPr>
          <w:rFonts w:ascii="Times New Roman" w:hAnsi="Times New Roman" w:cs="Times New Roman"/>
          <w:b/>
          <w:color w:val="000000" w:themeColor="text1"/>
          <w:sz w:val="24"/>
          <w:szCs w:val="24"/>
          <w:lang w:val="es-ES"/>
        </w:rPr>
      </w:pPr>
      <w:r w:rsidRPr="007A0A31">
        <w:rPr>
          <w:rFonts w:ascii="Times New Roman" w:hAnsi="Times New Roman" w:cs="Times New Roman"/>
          <w:b/>
          <w:color w:val="000000" w:themeColor="text1"/>
          <w:sz w:val="24"/>
          <w:szCs w:val="24"/>
          <w:lang w:val="es-ES"/>
        </w:rPr>
        <w:lastRenderedPageBreak/>
        <w:t>Cosecha</w:t>
      </w:r>
      <w:bookmarkEnd w:id="313"/>
      <w:bookmarkEnd w:id="314"/>
    </w:p>
    <w:p w14:paraId="284EA138" w14:textId="77777777" w:rsidR="007262EA" w:rsidRPr="007A0A31" w:rsidRDefault="00E75AB1"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A0A31">
        <w:rPr>
          <w:rFonts w:ascii="Times New Roman" w:hAnsi="Times New Roman" w:cs="Times New Roman"/>
          <w:color w:val="000000" w:themeColor="text1"/>
          <w:sz w:val="24"/>
          <w:szCs w:val="24"/>
          <w:lang w:val="es-ES"/>
        </w:rPr>
        <w:t>Se realizó</w:t>
      </w:r>
      <w:r w:rsidR="007262EA" w:rsidRPr="007A0A31">
        <w:rPr>
          <w:rFonts w:ascii="Times New Roman" w:hAnsi="Times New Roman" w:cs="Times New Roman"/>
          <w:color w:val="000000" w:themeColor="text1"/>
          <w:sz w:val="24"/>
          <w:szCs w:val="24"/>
          <w:lang w:val="es-ES"/>
        </w:rPr>
        <w:t xml:space="preserve"> la cosecha de los hongos con la ayuda de una navaja </w:t>
      </w:r>
      <w:r w:rsidRPr="007A0A31">
        <w:rPr>
          <w:rFonts w:ascii="Times New Roman" w:hAnsi="Times New Roman" w:cs="Times New Roman"/>
          <w:color w:val="000000" w:themeColor="text1"/>
          <w:sz w:val="24"/>
          <w:szCs w:val="24"/>
          <w:lang w:val="es-ES"/>
        </w:rPr>
        <w:t>estéril</w:t>
      </w:r>
      <w:r w:rsidR="007262EA" w:rsidRPr="007A0A31">
        <w:rPr>
          <w:rFonts w:ascii="Times New Roman" w:hAnsi="Times New Roman" w:cs="Times New Roman"/>
          <w:color w:val="000000" w:themeColor="text1"/>
          <w:sz w:val="24"/>
          <w:szCs w:val="24"/>
          <w:lang w:val="es-ES"/>
        </w:rPr>
        <w:t xml:space="preserve"> y </w:t>
      </w:r>
      <w:r w:rsidRPr="007A0A31">
        <w:rPr>
          <w:rFonts w:ascii="Times New Roman" w:hAnsi="Times New Roman" w:cs="Times New Roman"/>
          <w:color w:val="000000" w:themeColor="text1"/>
          <w:sz w:val="24"/>
          <w:szCs w:val="24"/>
          <w:lang w:val="es-ES"/>
        </w:rPr>
        <w:t>se pesó</w:t>
      </w:r>
      <w:r w:rsidR="007262EA" w:rsidRPr="007A0A31">
        <w:rPr>
          <w:rFonts w:ascii="Times New Roman" w:hAnsi="Times New Roman" w:cs="Times New Roman"/>
          <w:color w:val="000000" w:themeColor="text1"/>
          <w:sz w:val="24"/>
          <w:szCs w:val="24"/>
          <w:lang w:val="es-ES"/>
        </w:rPr>
        <w:t xml:space="preserve"> la producción por cada bolsa o unidad experimental.</w:t>
      </w:r>
    </w:p>
    <w:p w14:paraId="6B8BA693" w14:textId="77777777" w:rsidR="004070BC" w:rsidRPr="007A0A31" w:rsidRDefault="00E75AB1" w:rsidP="007A0A31">
      <w:pPr>
        <w:spacing w:before="100" w:beforeAutospacing="1" w:after="100" w:afterAutospacing="1" w:line="360" w:lineRule="auto"/>
        <w:jc w:val="both"/>
        <w:rPr>
          <w:rFonts w:ascii="Times New Roman" w:hAnsi="Times New Roman" w:cs="Times New Roman"/>
          <w:color w:val="000000" w:themeColor="text1"/>
          <w:sz w:val="24"/>
          <w:szCs w:val="24"/>
          <w:lang w:val="es-ES"/>
        </w:rPr>
      </w:pPr>
      <w:r w:rsidRPr="007A0A31">
        <w:rPr>
          <w:rFonts w:ascii="Times New Roman" w:hAnsi="Times New Roman" w:cs="Times New Roman"/>
          <w:color w:val="000000" w:themeColor="text1"/>
          <w:sz w:val="24"/>
          <w:szCs w:val="24"/>
          <w:lang w:val="es-ES"/>
        </w:rPr>
        <w:t>La cosecha correspondió a tres oleadas, se tomaron</w:t>
      </w:r>
      <w:r w:rsidR="007262EA" w:rsidRPr="007A0A31">
        <w:rPr>
          <w:rFonts w:ascii="Times New Roman" w:hAnsi="Times New Roman" w:cs="Times New Roman"/>
          <w:color w:val="000000" w:themeColor="text1"/>
          <w:sz w:val="24"/>
          <w:szCs w:val="24"/>
          <w:lang w:val="es-ES"/>
        </w:rPr>
        <w:t xml:space="preserve"> muestras para los análisis proximales y perfil de aminoácidos</w:t>
      </w:r>
      <w:r w:rsidR="004070BC" w:rsidRPr="007A0A31">
        <w:rPr>
          <w:rFonts w:ascii="Times New Roman" w:hAnsi="Times New Roman" w:cs="Times New Roman"/>
          <w:color w:val="000000" w:themeColor="text1"/>
          <w:sz w:val="24"/>
          <w:szCs w:val="24"/>
          <w:lang w:val="es-ES"/>
        </w:rPr>
        <w:t>.</w:t>
      </w:r>
    </w:p>
    <w:p w14:paraId="67824F4F" w14:textId="41B77556" w:rsidR="004070BC" w:rsidRPr="00443211" w:rsidRDefault="004070BC" w:rsidP="00443211">
      <w:pPr>
        <w:jc w:val="center"/>
        <w:rPr>
          <w:rFonts w:ascii="Times New Roman" w:hAnsi="Times New Roman" w:cs="Times New Roman"/>
          <w:b/>
          <w:i/>
          <w:sz w:val="24"/>
        </w:rPr>
      </w:pPr>
      <w:r>
        <w:rPr>
          <w:rFonts w:ascii="Times New Roman" w:eastAsiaTheme="minorEastAsia" w:hAnsi="Times New Roman" w:cs="Times New Roman"/>
          <w:lang w:eastAsia="es-EC"/>
        </w:rPr>
        <w:br w:type="page"/>
      </w:r>
      <w:r w:rsidRPr="00443211">
        <w:rPr>
          <w:rFonts w:ascii="Times New Roman" w:hAnsi="Times New Roman" w:cs="Times New Roman"/>
          <w:b/>
          <w:sz w:val="24"/>
        </w:rPr>
        <w:lastRenderedPageBreak/>
        <w:t xml:space="preserve">DIAGRAMA DE FLUJO PARA LA OBTENCIÓN DE HONGO </w:t>
      </w:r>
      <w:r w:rsidR="006706AD" w:rsidRPr="006706AD">
        <w:rPr>
          <w:rFonts w:ascii="Times New Roman" w:hAnsi="Times New Roman" w:cs="Times New Roman"/>
          <w:b/>
          <w:i/>
          <w:sz w:val="24"/>
        </w:rPr>
        <w:t>Pleurotus ostreatus</w:t>
      </w:r>
      <w:r w:rsidRPr="00443211">
        <w:rPr>
          <w:rFonts w:ascii="Times New Roman" w:hAnsi="Times New Roman" w:cs="Times New Roman"/>
          <w:b/>
          <w:i/>
          <w:sz w:val="24"/>
        </w:rPr>
        <w:t>.</w:t>
      </w:r>
    </w:p>
    <w:p w14:paraId="0D2977EC" w14:textId="3667010C" w:rsidR="004070BC" w:rsidRPr="004070BC" w:rsidRDefault="004070BC" w:rsidP="004070BC"/>
    <w:p w14:paraId="02347C32" w14:textId="72413BB9" w:rsidR="00C961C1" w:rsidRDefault="00C961C1" w:rsidP="00C961C1">
      <w:pPr>
        <w:tabs>
          <w:tab w:val="left" w:pos="7050"/>
        </w:tabs>
        <w:spacing w:line="360" w:lineRule="auto"/>
        <w:jc w:val="both"/>
        <w:rPr>
          <w:rFonts w:ascii="Times New Roman" w:hAnsi="Times New Roman" w:cs="Times New Roman"/>
          <w:b/>
        </w:rPr>
      </w:pPr>
      <w:r w:rsidRPr="00382F53">
        <w:rPr>
          <w:rFonts w:ascii="Times New Roman" w:hAnsi="Times New Roman" w:cs="Times New Roman"/>
          <w:noProof/>
          <w:lang w:val="es-ES" w:eastAsia="es-ES"/>
        </w:rPr>
        <mc:AlternateContent>
          <mc:Choice Requires="wps">
            <w:drawing>
              <wp:anchor distT="0" distB="0" distL="114300" distR="114300" simplePos="0" relativeHeight="251680768" behindDoc="0" locked="0" layoutInCell="1" allowOverlap="1" wp14:anchorId="28A00935" wp14:editId="1EFFF0FE">
                <wp:simplePos x="0" y="0"/>
                <wp:positionH relativeFrom="column">
                  <wp:posOffset>3241152</wp:posOffset>
                </wp:positionH>
                <wp:positionV relativeFrom="paragraph">
                  <wp:posOffset>6395720</wp:posOffset>
                </wp:positionV>
                <wp:extent cx="2159635" cy="539750"/>
                <wp:effectExtent l="0" t="0" r="12065" b="12700"/>
                <wp:wrapNone/>
                <wp:docPr id="56" name="56 Rectángulo"/>
                <wp:cNvGraphicFramePr/>
                <a:graphic xmlns:a="http://schemas.openxmlformats.org/drawingml/2006/main">
                  <a:graphicData uri="http://schemas.microsoft.com/office/word/2010/wordprocessingShape">
                    <wps:wsp>
                      <wps:cNvSpPr/>
                      <wps:spPr>
                        <a:xfrm>
                          <a:off x="0" y="0"/>
                          <a:ext cx="2159635" cy="539750"/>
                        </a:xfrm>
                        <a:prstGeom prst="rect">
                          <a:avLst/>
                        </a:prstGeom>
                      </wps:spPr>
                      <wps:style>
                        <a:lnRef idx="2">
                          <a:schemeClr val="accent3"/>
                        </a:lnRef>
                        <a:fillRef idx="1">
                          <a:schemeClr val="lt1"/>
                        </a:fillRef>
                        <a:effectRef idx="0">
                          <a:schemeClr val="accent3"/>
                        </a:effectRef>
                        <a:fontRef idx="minor">
                          <a:schemeClr val="dk1"/>
                        </a:fontRef>
                      </wps:style>
                      <wps:txbx>
                        <w:txbxContent>
                          <w:p w14:paraId="68D28B56" w14:textId="77777777" w:rsidR="002D5862" w:rsidRDefault="002D5862" w:rsidP="004070BC">
                            <w:pPr>
                              <w:jc w:val="center"/>
                              <w:rPr>
                                <w:rFonts w:ascii="Times New Roman" w:hAnsi="Times New Roman" w:cs="Times New Roman"/>
                              </w:rPr>
                            </w:pPr>
                            <w:r>
                              <w:rPr>
                                <w:rFonts w:ascii="Times New Roman" w:hAnsi="Times New Roman" w:cs="Times New Roman"/>
                              </w:rPr>
                              <w:t>El carpóforo</w:t>
                            </w:r>
                            <w:r w:rsidRPr="00207174">
                              <w:rPr>
                                <w:rFonts w:ascii="Times New Roman" w:hAnsi="Times New Roman" w:cs="Times New Roman"/>
                              </w:rPr>
                              <w:t xml:space="preserve"> debe ser plano no cóncavo; 3-4 cosechas.</w:t>
                            </w:r>
                          </w:p>
                          <w:p w14:paraId="703857CD" w14:textId="77777777" w:rsidR="002D5862" w:rsidRPr="00207174" w:rsidRDefault="002D5862" w:rsidP="004070BC">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0935" id="56 Rectángulo" o:spid="_x0000_s1026" style="position:absolute;left:0;text-align:left;margin-left:255.2pt;margin-top:503.6pt;width:170.05pt;height:4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" fillcolor="white [3201]" strokecolor="#a5a5a5 [3206]" strokeweight="1pt">
                <v:textbox>
                  <w:txbxContent>
                    <w:p w14:paraId="68D28B56" w14:textId="77777777" w:rsidR="002D5862" w:rsidRDefault="002D5862" w:rsidP="004070BC">
                      <w:pPr>
                        <w:jc w:val="center"/>
                        <w:rPr>
                          <w:rFonts w:ascii="Times New Roman" w:hAnsi="Times New Roman" w:cs="Times New Roman"/>
                        </w:rPr>
                      </w:pPr>
                      <w:r>
                        <w:rPr>
                          <w:rFonts w:ascii="Times New Roman" w:hAnsi="Times New Roman" w:cs="Times New Roman"/>
                        </w:rPr>
                        <w:t>El carpóforo</w:t>
                      </w:r>
                      <w:r w:rsidRPr="00207174">
                        <w:rPr>
                          <w:rFonts w:ascii="Times New Roman" w:hAnsi="Times New Roman" w:cs="Times New Roman"/>
                        </w:rPr>
                        <w:t xml:space="preserve"> debe ser plano no cóncavo; 3-4 cosechas.</w:t>
                      </w:r>
                    </w:p>
                    <w:p w14:paraId="703857CD" w14:textId="77777777" w:rsidR="002D5862" w:rsidRPr="00207174" w:rsidRDefault="002D5862" w:rsidP="004070BC">
                      <w:pPr>
                        <w:jc w:val="center"/>
                        <w:rPr>
                          <w:rFonts w:ascii="Times New Roman" w:hAnsi="Times New Roman" w:cs="Times New Roman"/>
                        </w:rPr>
                      </w:pPr>
                    </w:p>
                  </w:txbxContent>
                </v:textbox>
              </v:rect>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767808" behindDoc="0" locked="0" layoutInCell="1" allowOverlap="1" wp14:anchorId="5589C3C8" wp14:editId="1562B84D">
                <wp:simplePos x="0" y="0"/>
                <wp:positionH relativeFrom="column">
                  <wp:posOffset>3024505</wp:posOffset>
                </wp:positionH>
                <wp:positionV relativeFrom="paragraph">
                  <wp:posOffset>6647068</wp:posOffset>
                </wp:positionV>
                <wp:extent cx="215900" cy="0"/>
                <wp:effectExtent l="0" t="76200" r="12700" b="114300"/>
                <wp:wrapNone/>
                <wp:docPr id="101" name="74 Conector recto de flecha"/>
                <wp:cNvGraphicFramePr/>
                <a:graphic xmlns:a="http://schemas.openxmlformats.org/drawingml/2006/main">
                  <a:graphicData uri="http://schemas.microsoft.com/office/word/2010/wordprocessingShape">
                    <wps:wsp>
                      <wps:cNvCnPr/>
                      <wps:spPr>
                        <a:xfrm flipV="1">
                          <a:off x="0" y="0"/>
                          <a:ext cx="21590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0997FB0" id="_x0000_t32" coordsize="21600,21600" o:spt="32" o:oned="t" path="m,l21600,21600e" filled="f">
                <v:path arrowok="t" fillok="f" o:connecttype="none"/>
                <o:lock v:ext="edit" shapetype="t"/>
              </v:shapetype>
              <v:shape id="74 Conector recto de flecha" o:spid="_x0000_s1026" type="#_x0000_t32" style="position:absolute;margin-left:238.15pt;margin-top:523.4pt;width:17pt;height:0;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" strokecolor="black [3200]" strokeweight="1.5pt">
                <v:stroke endarrow="open" joinstyle="miter"/>
              </v:shape>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678720" behindDoc="0" locked="0" layoutInCell="1" allowOverlap="1" wp14:anchorId="46DC0AA1" wp14:editId="5DDD7602">
                <wp:simplePos x="0" y="0"/>
                <wp:positionH relativeFrom="column">
                  <wp:posOffset>3248548</wp:posOffset>
                </wp:positionH>
                <wp:positionV relativeFrom="paragraph">
                  <wp:posOffset>5648960</wp:posOffset>
                </wp:positionV>
                <wp:extent cx="2159635" cy="611505"/>
                <wp:effectExtent l="0" t="0" r="12065" b="17145"/>
                <wp:wrapNone/>
                <wp:docPr id="57" name="57 Rectángulo"/>
                <wp:cNvGraphicFramePr/>
                <a:graphic xmlns:a="http://schemas.openxmlformats.org/drawingml/2006/main">
                  <a:graphicData uri="http://schemas.microsoft.com/office/word/2010/wordprocessingShape">
                    <wps:wsp>
                      <wps:cNvSpPr/>
                      <wps:spPr>
                        <a:xfrm>
                          <a:off x="0" y="0"/>
                          <a:ext cx="2159635" cy="611505"/>
                        </a:xfrm>
                        <a:prstGeom prst="rect">
                          <a:avLst/>
                        </a:prstGeom>
                      </wps:spPr>
                      <wps:style>
                        <a:lnRef idx="2">
                          <a:schemeClr val="accent3"/>
                        </a:lnRef>
                        <a:fillRef idx="1">
                          <a:schemeClr val="lt1"/>
                        </a:fillRef>
                        <a:effectRef idx="0">
                          <a:schemeClr val="accent3"/>
                        </a:effectRef>
                        <a:fontRef idx="minor">
                          <a:schemeClr val="dk1"/>
                        </a:fontRef>
                      </wps:style>
                      <wps:txbx>
                        <w:txbxContent>
                          <w:p w14:paraId="14C745E9" w14:textId="636934D4" w:rsidR="002D5862" w:rsidRDefault="002D5862" w:rsidP="004070BC">
                            <w:pPr>
                              <w:jc w:val="center"/>
                            </w:pPr>
                            <w:r>
                              <w:rPr>
                                <w:rFonts w:ascii="Times New Roman" w:hAnsi="Times New Roman" w:cs="Times New Roman"/>
                              </w:rPr>
                              <w:t>Cuarto climatizado HR de 85-90%, y 18-23°C, con intervalo de luminosidad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C0AA1" id="57 Rectángulo" o:spid="_x0000_s1027" style="position:absolute;left:0;text-align:left;margin-left:255.8pt;margin-top:444.8pt;width:170.05pt;height:48.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" fillcolor="white [3201]" strokecolor="#a5a5a5 [3206]" strokeweight="1pt">
                <v:textbox>
                  <w:txbxContent>
                    <w:p w14:paraId="14C745E9" w14:textId="636934D4" w:rsidR="002D5862" w:rsidRDefault="002D5862" w:rsidP="004070BC">
                      <w:pPr>
                        <w:jc w:val="center"/>
                      </w:pPr>
                      <w:r>
                        <w:rPr>
                          <w:rFonts w:ascii="Times New Roman" w:hAnsi="Times New Roman" w:cs="Times New Roman"/>
                        </w:rPr>
                        <w:t>Cuarto climatizado HR de 85-90%, y 18-23°C, con intervalo de luminosidad</w:t>
                      </w:r>
                    </w:p>
                  </w:txbxContent>
                </v:textbox>
              </v:rect>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769856" behindDoc="0" locked="0" layoutInCell="1" allowOverlap="1" wp14:anchorId="7650C9D9" wp14:editId="5A8E7E50">
                <wp:simplePos x="0" y="0"/>
                <wp:positionH relativeFrom="column">
                  <wp:posOffset>3032013</wp:posOffset>
                </wp:positionH>
                <wp:positionV relativeFrom="paragraph">
                  <wp:posOffset>5951918</wp:posOffset>
                </wp:positionV>
                <wp:extent cx="215900" cy="0"/>
                <wp:effectExtent l="0" t="76200" r="12700" b="114300"/>
                <wp:wrapNone/>
                <wp:docPr id="102" name="74 Conector recto de flecha"/>
                <wp:cNvGraphicFramePr/>
                <a:graphic xmlns:a="http://schemas.openxmlformats.org/drawingml/2006/main">
                  <a:graphicData uri="http://schemas.microsoft.com/office/word/2010/wordprocessingShape">
                    <wps:wsp>
                      <wps:cNvCnPr/>
                      <wps:spPr>
                        <a:xfrm flipV="1">
                          <a:off x="0" y="0"/>
                          <a:ext cx="21590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3C08CA" id="74 Conector recto de flecha" o:spid="_x0000_s1026" type="#_x0000_t32" style="position:absolute;margin-left:238.75pt;margin-top:468.65pt;width:17pt;height:0;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" strokecolor="black [3200]" strokeweight="1.5pt">
                <v:stroke endarrow="open" joinstyle="miter"/>
              </v:shape>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679744" behindDoc="0" locked="0" layoutInCell="1" allowOverlap="1" wp14:anchorId="77856FCA" wp14:editId="7E54BD3D">
                <wp:simplePos x="0" y="0"/>
                <wp:positionH relativeFrom="column">
                  <wp:posOffset>3248660</wp:posOffset>
                </wp:positionH>
                <wp:positionV relativeFrom="paragraph">
                  <wp:posOffset>4965065</wp:posOffset>
                </wp:positionV>
                <wp:extent cx="2159635" cy="539750"/>
                <wp:effectExtent l="0" t="0" r="12065" b="12700"/>
                <wp:wrapNone/>
                <wp:docPr id="72" name="72 Rectángulo"/>
                <wp:cNvGraphicFramePr/>
                <a:graphic xmlns:a="http://schemas.openxmlformats.org/drawingml/2006/main">
                  <a:graphicData uri="http://schemas.microsoft.com/office/word/2010/wordprocessingShape">
                    <wps:wsp>
                      <wps:cNvSpPr/>
                      <wps:spPr>
                        <a:xfrm>
                          <a:off x="0" y="0"/>
                          <a:ext cx="2159635" cy="539750"/>
                        </a:xfrm>
                        <a:prstGeom prst="rect">
                          <a:avLst/>
                        </a:prstGeom>
                      </wps:spPr>
                      <wps:style>
                        <a:lnRef idx="2">
                          <a:schemeClr val="accent3"/>
                        </a:lnRef>
                        <a:fillRef idx="1">
                          <a:schemeClr val="lt1"/>
                        </a:fillRef>
                        <a:effectRef idx="0">
                          <a:schemeClr val="accent3"/>
                        </a:effectRef>
                        <a:fontRef idx="minor">
                          <a:schemeClr val="dk1"/>
                        </a:fontRef>
                      </wps:style>
                      <wps:txbx>
                        <w:txbxContent>
                          <w:p w14:paraId="1E639BCA" w14:textId="672CB1D6" w:rsidR="002D5862" w:rsidRDefault="002D5862" w:rsidP="004070BC">
                            <w:pPr>
                              <w:jc w:val="center"/>
                            </w:pPr>
                            <w:r>
                              <w:rPr>
                                <w:rFonts w:ascii="Times New Roman" w:hAnsi="Times New Roman" w:cs="Times New Roman"/>
                              </w:rPr>
                              <w:t>Cuarto climatizado a 20-26°C, en oscuridad.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56FCA" id="72 Rectángulo" o:spid="_x0000_s1028" style="position:absolute;left:0;text-align:left;margin-left:255.8pt;margin-top:390.95pt;width:170.05pt;height: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" fillcolor="white [3201]" strokecolor="#a5a5a5 [3206]" strokeweight="1pt">
                <v:textbox>
                  <w:txbxContent>
                    <w:p w14:paraId="1E639BCA" w14:textId="672CB1D6" w:rsidR="002D5862" w:rsidRDefault="002D5862" w:rsidP="004070BC">
                      <w:pPr>
                        <w:jc w:val="center"/>
                      </w:pPr>
                      <w:r>
                        <w:rPr>
                          <w:rFonts w:ascii="Times New Roman" w:hAnsi="Times New Roman" w:cs="Times New Roman"/>
                        </w:rPr>
                        <w:t>Cuarto climatizado a 20-26°C, en oscuridad.</w:t>
                      </w:r>
                    </w:p>
                  </w:txbxContent>
                </v:textbox>
              </v:rect>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771904" behindDoc="0" locked="0" layoutInCell="1" allowOverlap="1" wp14:anchorId="3EAA1816" wp14:editId="424403AC">
                <wp:simplePos x="0" y="0"/>
                <wp:positionH relativeFrom="column">
                  <wp:posOffset>3022823</wp:posOffset>
                </wp:positionH>
                <wp:positionV relativeFrom="paragraph">
                  <wp:posOffset>5230132</wp:posOffset>
                </wp:positionV>
                <wp:extent cx="215900" cy="0"/>
                <wp:effectExtent l="0" t="76200" r="12700" b="114300"/>
                <wp:wrapNone/>
                <wp:docPr id="103" name="74 Conector recto de flecha"/>
                <wp:cNvGraphicFramePr/>
                <a:graphic xmlns:a="http://schemas.openxmlformats.org/drawingml/2006/main">
                  <a:graphicData uri="http://schemas.microsoft.com/office/word/2010/wordprocessingShape">
                    <wps:wsp>
                      <wps:cNvCnPr/>
                      <wps:spPr>
                        <a:xfrm flipV="1">
                          <a:off x="0" y="0"/>
                          <a:ext cx="21590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004B5B" id="74 Conector recto de flecha" o:spid="_x0000_s1026" type="#_x0000_t32" style="position:absolute;margin-left:238pt;margin-top:411.8pt;width:17pt;height:0;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" strokecolor="black [3200]" strokeweight="1.5pt">
                <v:stroke endarrow="open" joinstyle="miter"/>
              </v:shape>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673600" behindDoc="0" locked="0" layoutInCell="1" allowOverlap="1" wp14:anchorId="2740D486" wp14:editId="54FA01F9">
                <wp:simplePos x="0" y="0"/>
                <wp:positionH relativeFrom="column">
                  <wp:posOffset>3251835</wp:posOffset>
                </wp:positionH>
                <wp:positionV relativeFrom="paragraph">
                  <wp:posOffset>4267088</wp:posOffset>
                </wp:positionV>
                <wp:extent cx="2159635" cy="539750"/>
                <wp:effectExtent l="0" t="0" r="12065" b="12700"/>
                <wp:wrapNone/>
                <wp:docPr id="76" name="76 Rectángulo"/>
                <wp:cNvGraphicFramePr/>
                <a:graphic xmlns:a="http://schemas.openxmlformats.org/drawingml/2006/main">
                  <a:graphicData uri="http://schemas.microsoft.com/office/word/2010/wordprocessingShape">
                    <wps:wsp>
                      <wps:cNvSpPr/>
                      <wps:spPr>
                        <a:xfrm>
                          <a:off x="0" y="0"/>
                          <a:ext cx="2159635" cy="539750"/>
                        </a:xfrm>
                        <a:prstGeom prst="rect">
                          <a:avLst/>
                        </a:prstGeom>
                      </wps:spPr>
                      <wps:style>
                        <a:lnRef idx="2">
                          <a:schemeClr val="accent3"/>
                        </a:lnRef>
                        <a:fillRef idx="1">
                          <a:schemeClr val="lt1"/>
                        </a:fillRef>
                        <a:effectRef idx="0">
                          <a:schemeClr val="accent3"/>
                        </a:effectRef>
                        <a:fontRef idx="minor">
                          <a:schemeClr val="dk1"/>
                        </a:fontRef>
                      </wps:style>
                      <wps:txbx>
                        <w:txbxContent>
                          <w:p w14:paraId="785AC50C" w14:textId="21614FFC" w:rsidR="002D5862" w:rsidRPr="00207174" w:rsidRDefault="002D5862" w:rsidP="004070BC">
                            <w:pPr>
                              <w:jc w:val="center"/>
                              <w:rPr>
                                <w:rFonts w:ascii="Times New Roman" w:hAnsi="Times New Roman" w:cs="Times New Roman"/>
                              </w:rPr>
                            </w:pPr>
                            <w:r>
                              <w:rPr>
                                <w:rFonts w:ascii="Times New Roman" w:hAnsi="Times New Roman" w:cs="Times New Roman"/>
                              </w:rPr>
                              <w:t>Se inoculó con el 4</w:t>
                            </w:r>
                            <w:r w:rsidRPr="00207174">
                              <w:rPr>
                                <w:rFonts w:ascii="Times New Roman" w:hAnsi="Times New Roman" w:cs="Times New Roman"/>
                              </w:rPr>
                              <w:t xml:space="preserve">% de semilla de hongo </w:t>
                            </w:r>
                            <w:r w:rsidRPr="006706AD">
                              <w:rPr>
                                <w:rFonts w:ascii="Times New Roman" w:hAnsi="Times New Roman" w:cs="Times New Roman"/>
                                <w:i/>
                              </w:rPr>
                              <w:t>Pleurotus ostreatus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0D486" id="76 Rectángulo" o:spid="_x0000_s1029" style="position:absolute;left:0;text-align:left;margin-left:256.05pt;margin-top:336pt;width:170.05pt;height:4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" fillcolor="white [3201]" strokecolor="#a5a5a5 [3206]" strokeweight="1pt">
                <v:textbox>
                  <w:txbxContent>
                    <w:p w14:paraId="785AC50C" w14:textId="21614FFC" w:rsidR="002D5862" w:rsidRPr="00207174" w:rsidRDefault="002D5862" w:rsidP="004070BC">
                      <w:pPr>
                        <w:jc w:val="center"/>
                        <w:rPr>
                          <w:rFonts w:ascii="Times New Roman" w:hAnsi="Times New Roman" w:cs="Times New Roman"/>
                        </w:rPr>
                      </w:pPr>
                      <w:r>
                        <w:rPr>
                          <w:rFonts w:ascii="Times New Roman" w:hAnsi="Times New Roman" w:cs="Times New Roman"/>
                        </w:rPr>
                        <w:t>Se inoculó con el 4</w:t>
                      </w:r>
                      <w:r w:rsidRPr="00207174">
                        <w:rPr>
                          <w:rFonts w:ascii="Times New Roman" w:hAnsi="Times New Roman" w:cs="Times New Roman"/>
                        </w:rPr>
                        <w:t xml:space="preserve">% de semilla de hongo </w:t>
                      </w:r>
                      <w:r w:rsidRPr="006706AD">
                        <w:rPr>
                          <w:rFonts w:ascii="Times New Roman" w:hAnsi="Times New Roman" w:cs="Times New Roman"/>
                          <w:i/>
                        </w:rPr>
                        <w:t>Pleurotus ostreatus</w:t>
                      </w:r>
                    </w:p>
                  </w:txbxContent>
                </v:textbox>
              </v:rect>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773952" behindDoc="0" locked="0" layoutInCell="1" allowOverlap="1" wp14:anchorId="1F07E77E" wp14:editId="7EA84647">
                <wp:simplePos x="0" y="0"/>
                <wp:positionH relativeFrom="column">
                  <wp:posOffset>3036158</wp:posOffset>
                </wp:positionH>
                <wp:positionV relativeFrom="paragraph">
                  <wp:posOffset>4526399</wp:posOffset>
                </wp:positionV>
                <wp:extent cx="215900" cy="0"/>
                <wp:effectExtent l="0" t="76200" r="12700" b="114300"/>
                <wp:wrapNone/>
                <wp:docPr id="104" name="74 Conector recto de flecha"/>
                <wp:cNvGraphicFramePr/>
                <a:graphic xmlns:a="http://schemas.openxmlformats.org/drawingml/2006/main">
                  <a:graphicData uri="http://schemas.microsoft.com/office/word/2010/wordprocessingShape">
                    <wps:wsp>
                      <wps:cNvCnPr/>
                      <wps:spPr>
                        <a:xfrm flipV="1">
                          <a:off x="0" y="0"/>
                          <a:ext cx="21590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AA21F3" id="74 Conector recto de flecha" o:spid="_x0000_s1026" type="#_x0000_t32" style="position:absolute;margin-left:239.05pt;margin-top:356.4pt;width:17pt;height:0;flip: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" strokecolor="black [3200]" strokeweight="1.5pt">
                <v:stroke endarrow="open" joinstyle="miter"/>
              </v:shape>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671552" behindDoc="0" locked="0" layoutInCell="1" allowOverlap="1" wp14:anchorId="1BD38575" wp14:editId="61871293">
                <wp:simplePos x="0" y="0"/>
                <wp:positionH relativeFrom="column">
                  <wp:posOffset>3259455</wp:posOffset>
                </wp:positionH>
                <wp:positionV relativeFrom="paragraph">
                  <wp:posOffset>3561192</wp:posOffset>
                </wp:positionV>
                <wp:extent cx="2159635" cy="539750"/>
                <wp:effectExtent l="0" t="0" r="12065" b="12700"/>
                <wp:wrapNone/>
                <wp:docPr id="78" name="78 Rectángulo"/>
                <wp:cNvGraphicFramePr/>
                <a:graphic xmlns:a="http://schemas.openxmlformats.org/drawingml/2006/main">
                  <a:graphicData uri="http://schemas.microsoft.com/office/word/2010/wordprocessingShape">
                    <wps:wsp>
                      <wps:cNvSpPr/>
                      <wps:spPr>
                        <a:xfrm>
                          <a:off x="0" y="0"/>
                          <a:ext cx="2159635" cy="539750"/>
                        </a:xfrm>
                        <a:prstGeom prst="rect">
                          <a:avLst/>
                        </a:prstGeom>
                      </wps:spPr>
                      <wps:style>
                        <a:lnRef idx="2">
                          <a:schemeClr val="accent3"/>
                        </a:lnRef>
                        <a:fillRef idx="1">
                          <a:schemeClr val="lt1"/>
                        </a:fillRef>
                        <a:effectRef idx="0">
                          <a:schemeClr val="accent3"/>
                        </a:effectRef>
                        <a:fontRef idx="minor">
                          <a:schemeClr val="dk1"/>
                        </a:fontRef>
                      </wps:style>
                      <wps:txbx>
                        <w:txbxContent>
                          <w:p w14:paraId="1292FB23" w14:textId="77777777" w:rsidR="002D5862" w:rsidRPr="00207174" w:rsidRDefault="002D5862" w:rsidP="004070BC">
                            <w:pPr>
                              <w:jc w:val="center"/>
                              <w:rPr>
                                <w:rFonts w:ascii="Times New Roman" w:hAnsi="Times New Roman" w:cs="Times New Roman"/>
                              </w:rPr>
                            </w:pPr>
                            <w:r>
                              <w:rPr>
                                <w:rFonts w:ascii="Times New Roman" w:hAnsi="Times New Roman" w:cs="Times New Roman"/>
                              </w:rPr>
                              <w:t>Autoclavado</w:t>
                            </w:r>
                            <w:r w:rsidRPr="00207174">
                              <w:rPr>
                                <w:rFonts w:ascii="Times New Roman" w:hAnsi="Times New Roman" w:cs="Times New Roman"/>
                              </w:rPr>
                              <w:t xml:space="preserve"> a 121°C por 45 min y enfriar por 30 min a 25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38575" id="78 Rectángulo" o:spid="_x0000_s1030" style="position:absolute;left:0;text-align:left;margin-left:256.65pt;margin-top:280.4pt;width:170.05pt;height: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" fillcolor="white [3201]" strokecolor="#a5a5a5 [3206]" strokeweight="1pt">
                <v:textbox>
                  <w:txbxContent>
                    <w:p w14:paraId="1292FB23" w14:textId="77777777" w:rsidR="002D5862" w:rsidRPr="00207174" w:rsidRDefault="002D5862" w:rsidP="004070BC">
                      <w:pPr>
                        <w:jc w:val="center"/>
                        <w:rPr>
                          <w:rFonts w:ascii="Times New Roman" w:hAnsi="Times New Roman" w:cs="Times New Roman"/>
                        </w:rPr>
                      </w:pPr>
                      <w:r>
                        <w:rPr>
                          <w:rFonts w:ascii="Times New Roman" w:hAnsi="Times New Roman" w:cs="Times New Roman"/>
                        </w:rPr>
                        <w:t>Autoclavado</w:t>
                      </w:r>
                      <w:r w:rsidRPr="00207174">
                        <w:rPr>
                          <w:rFonts w:ascii="Times New Roman" w:hAnsi="Times New Roman" w:cs="Times New Roman"/>
                        </w:rPr>
                        <w:t xml:space="preserve"> a 121°C por 45 min y enfriar por 30 min a 25 °C.</w:t>
                      </w:r>
                    </w:p>
                  </w:txbxContent>
                </v:textbox>
              </v:rect>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776000" behindDoc="0" locked="0" layoutInCell="1" allowOverlap="1" wp14:anchorId="269004F4" wp14:editId="1A2776BD">
                <wp:simplePos x="0" y="0"/>
                <wp:positionH relativeFrom="column">
                  <wp:posOffset>3027491</wp:posOffset>
                </wp:positionH>
                <wp:positionV relativeFrom="paragraph">
                  <wp:posOffset>3822993</wp:posOffset>
                </wp:positionV>
                <wp:extent cx="215900" cy="0"/>
                <wp:effectExtent l="0" t="76200" r="12700" b="114300"/>
                <wp:wrapNone/>
                <wp:docPr id="105" name="74 Conector recto de flecha"/>
                <wp:cNvGraphicFramePr/>
                <a:graphic xmlns:a="http://schemas.openxmlformats.org/drawingml/2006/main">
                  <a:graphicData uri="http://schemas.microsoft.com/office/word/2010/wordprocessingShape">
                    <wps:wsp>
                      <wps:cNvCnPr/>
                      <wps:spPr>
                        <a:xfrm flipV="1">
                          <a:off x="0" y="0"/>
                          <a:ext cx="21590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5F32D4" id="74 Conector recto de flecha" o:spid="_x0000_s1026" type="#_x0000_t32" style="position:absolute;margin-left:238.4pt;margin-top:301pt;width:17pt;height:0;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" strokecolor="black [3200]" strokeweight="1.5pt">
                <v:stroke endarrow="open" joinstyle="miter"/>
              </v:shape>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670528" behindDoc="0" locked="0" layoutInCell="1" allowOverlap="1" wp14:anchorId="55850814" wp14:editId="1FC1A116">
                <wp:simplePos x="0" y="0"/>
                <wp:positionH relativeFrom="column">
                  <wp:posOffset>3255010</wp:posOffset>
                </wp:positionH>
                <wp:positionV relativeFrom="paragraph">
                  <wp:posOffset>2812938</wp:posOffset>
                </wp:positionV>
                <wp:extent cx="2159635" cy="611505"/>
                <wp:effectExtent l="0" t="0" r="12065" b="17145"/>
                <wp:wrapNone/>
                <wp:docPr id="80" name="80 Rectángulo"/>
                <wp:cNvGraphicFramePr/>
                <a:graphic xmlns:a="http://schemas.openxmlformats.org/drawingml/2006/main">
                  <a:graphicData uri="http://schemas.microsoft.com/office/word/2010/wordprocessingShape">
                    <wps:wsp>
                      <wps:cNvSpPr/>
                      <wps:spPr>
                        <a:xfrm>
                          <a:off x="0" y="0"/>
                          <a:ext cx="2159635" cy="611505"/>
                        </a:xfrm>
                        <a:prstGeom prst="rect">
                          <a:avLst/>
                        </a:prstGeom>
                      </wps:spPr>
                      <wps:style>
                        <a:lnRef idx="2">
                          <a:schemeClr val="accent3"/>
                        </a:lnRef>
                        <a:fillRef idx="1">
                          <a:schemeClr val="lt1"/>
                        </a:fillRef>
                        <a:effectRef idx="0">
                          <a:schemeClr val="accent3"/>
                        </a:effectRef>
                        <a:fontRef idx="minor">
                          <a:schemeClr val="dk1"/>
                        </a:fontRef>
                      </wps:style>
                      <wps:txbx>
                        <w:txbxContent>
                          <w:p w14:paraId="3648A2AA" w14:textId="77777777" w:rsidR="002D5862" w:rsidRPr="00207174" w:rsidRDefault="002D5862" w:rsidP="004070BC">
                            <w:pPr>
                              <w:jc w:val="center"/>
                              <w:rPr>
                                <w:rFonts w:ascii="Times New Roman" w:hAnsi="Times New Roman" w:cs="Times New Roman"/>
                              </w:rPr>
                            </w:pPr>
                            <w:r>
                              <w:rPr>
                                <w:rFonts w:ascii="Times New Roman" w:hAnsi="Times New Roman" w:cs="Times New Roman"/>
                              </w:rPr>
                              <w:t>Adición de CaCO3 y preparación de las mezclas según el diseño experimental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50814" id="80 Rectángulo" o:spid="_x0000_s1031" style="position:absolute;left:0;text-align:left;margin-left:256.3pt;margin-top:221.5pt;width:170.05pt;height:48.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" fillcolor="white [3201]" strokecolor="#a5a5a5 [3206]" strokeweight="1pt">
                <v:textbox>
                  <w:txbxContent>
                    <w:p w14:paraId="3648A2AA" w14:textId="77777777" w:rsidR="002D5862" w:rsidRPr="00207174" w:rsidRDefault="002D5862" w:rsidP="004070BC">
                      <w:pPr>
                        <w:jc w:val="center"/>
                        <w:rPr>
                          <w:rFonts w:ascii="Times New Roman" w:hAnsi="Times New Roman" w:cs="Times New Roman"/>
                        </w:rPr>
                      </w:pPr>
                      <w:r>
                        <w:rPr>
                          <w:rFonts w:ascii="Times New Roman" w:hAnsi="Times New Roman" w:cs="Times New Roman"/>
                        </w:rPr>
                        <w:t>Adición de CaCO3 y preparación de las mezclas según el diseño experimental</w:t>
                      </w:r>
                    </w:p>
                  </w:txbxContent>
                </v:textbox>
              </v:rect>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761664" behindDoc="0" locked="0" layoutInCell="1" allowOverlap="1" wp14:anchorId="675B8E40" wp14:editId="12FCEBA9">
                <wp:simplePos x="0" y="0"/>
                <wp:positionH relativeFrom="column">
                  <wp:posOffset>3036276</wp:posOffset>
                </wp:positionH>
                <wp:positionV relativeFrom="paragraph">
                  <wp:posOffset>3112477</wp:posOffset>
                </wp:positionV>
                <wp:extent cx="215900" cy="0"/>
                <wp:effectExtent l="0" t="76200" r="12700" b="114300"/>
                <wp:wrapNone/>
                <wp:docPr id="98" name="74 Conector recto de flecha"/>
                <wp:cNvGraphicFramePr/>
                <a:graphic xmlns:a="http://schemas.openxmlformats.org/drawingml/2006/main">
                  <a:graphicData uri="http://schemas.microsoft.com/office/word/2010/wordprocessingShape">
                    <wps:wsp>
                      <wps:cNvCnPr/>
                      <wps:spPr>
                        <a:xfrm flipV="1">
                          <a:off x="0" y="0"/>
                          <a:ext cx="21590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546D30" id="74 Conector recto de flecha" o:spid="_x0000_s1026" type="#_x0000_t32" style="position:absolute;margin-left:239.1pt;margin-top:245.1pt;width:17pt;height:0;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" strokecolor="black [3200]" strokeweight="1.5pt">
                <v:stroke endarrow="open" joinstyle="miter"/>
              </v:shape>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669504" behindDoc="0" locked="0" layoutInCell="1" allowOverlap="1" wp14:anchorId="1DC2E7C8" wp14:editId="76CB3707">
                <wp:simplePos x="0" y="0"/>
                <wp:positionH relativeFrom="column">
                  <wp:posOffset>3245485</wp:posOffset>
                </wp:positionH>
                <wp:positionV relativeFrom="paragraph">
                  <wp:posOffset>2132218</wp:posOffset>
                </wp:positionV>
                <wp:extent cx="2159635" cy="539750"/>
                <wp:effectExtent l="0" t="0" r="12065" b="12700"/>
                <wp:wrapNone/>
                <wp:docPr id="82" name="82 Rectángulo"/>
                <wp:cNvGraphicFramePr/>
                <a:graphic xmlns:a="http://schemas.openxmlformats.org/drawingml/2006/main">
                  <a:graphicData uri="http://schemas.microsoft.com/office/word/2010/wordprocessingShape">
                    <wps:wsp>
                      <wps:cNvSpPr/>
                      <wps:spPr>
                        <a:xfrm>
                          <a:off x="0" y="0"/>
                          <a:ext cx="2159635" cy="539750"/>
                        </a:xfrm>
                        <a:prstGeom prst="rect">
                          <a:avLst/>
                        </a:prstGeom>
                      </wps:spPr>
                      <wps:style>
                        <a:lnRef idx="2">
                          <a:schemeClr val="accent3"/>
                        </a:lnRef>
                        <a:fillRef idx="1">
                          <a:schemeClr val="lt1"/>
                        </a:fillRef>
                        <a:effectRef idx="0">
                          <a:schemeClr val="accent3"/>
                        </a:effectRef>
                        <a:fontRef idx="minor">
                          <a:schemeClr val="dk1"/>
                        </a:fontRef>
                      </wps:style>
                      <wps:txbx>
                        <w:txbxContent>
                          <w:p w14:paraId="71BEBEED" w14:textId="0BC51578" w:rsidR="002D5862" w:rsidRPr="00207174" w:rsidRDefault="002D5862" w:rsidP="004070BC">
                            <w:pPr>
                              <w:jc w:val="center"/>
                              <w:rPr>
                                <w:rFonts w:ascii="Times New Roman" w:hAnsi="Times New Roman" w:cs="Times New Roman"/>
                              </w:rPr>
                            </w:pPr>
                            <w:r w:rsidRPr="00207174">
                              <w:rPr>
                                <w:rFonts w:ascii="Times New Roman" w:hAnsi="Times New Roman" w:cs="Times New Roman"/>
                              </w:rPr>
                              <w:t xml:space="preserve">Por un lapso de </w:t>
                            </w:r>
                            <w:r w:rsidRPr="0028359D">
                              <w:rPr>
                                <w:rFonts w:ascii="Times New Roman" w:hAnsi="Times New Roman" w:cs="Times New Roman"/>
                              </w:rPr>
                              <w:t>30min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2E7C8" id="82 Rectángulo" o:spid="_x0000_s1032" style="position:absolute;left:0;text-align:left;margin-left:255.55pt;margin-top:167.9pt;width:170.05pt;height:4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" fillcolor="white [3201]" strokecolor="#a5a5a5 [3206]" strokeweight="1pt">
                <v:textbox>
                  <w:txbxContent>
                    <w:p w14:paraId="71BEBEED" w14:textId="0BC51578" w:rsidR="002D5862" w:rsidRPr="00207174" w:rsidRDefault="002D5862" w:rsidP="004070BC">
                      <w:pPr>
                        <w:jc w:val="center"/>
                        <w:rPr>
                          <w:rFonts w:ascii="Times New Roman" w:hAnsi="Times New Roman" w:cs="Times New Roman"/>
                        </w:rPr>
                      </w:pPr>
                      <w:r w:rsidRPr="00207174">
                        <w:rPr>
                          <w:rFonts w:ascii="Times New Roman" w:hAnsi="Times New Roman" w:cs="Times New Roman"/>
                        </w:rPr>
                        <w:t xml:space="preserve">Por un lapso de </w:t>
                      </w:r>
                      <w:r w:rsidRPr="0028359D">
                        <w:rPr>
                          <w:rFonts w:ascii="Times New Roman" w:hAnsi="Times New Roman" w:cs="Times New Roman"/>
                        </w:rPr>
                        <w:t>30min</w:t>
                      </w:r>
                    </w:p>
                  </w:txbxContent>
                </v:textbox>
              </v:rect>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763712" behindDoc="0" locked="0" layoutInCell="1" allowOverlap="1" wp14:anchorId="7A8609B6" wp14:editId="0B9CA956">
                <wp:simplePos x="0" y="0"/>
                <wp:positionH relativeFrom="column">
                  <wp:posOffset>3029697</wp:posOffset>
                </wp:positionH>
                <wp:positionV relativeFrom="paragraph">
                  <wp:posOffset>2405380</wp:posOffset>
                </wp:positionV>
                <wp:extent cx="215900" cy="0"/>
                <wp:effectExtent l="0" t="76200" r="12700" b="114300"/>
                <wp:wrapNone/>
                <wp:docPr id="99" name="74 Conector recto de flecha"/>
                <wp:cNvGraphicFramePr/>
                <a:graphic xmlns:a="http://schemas.openxmlformats.org/drawingml/2006/main">
                  <a:graphicData uri="http://schemas.microsoft.com/office/word/2010/wordprocessingShape">
                    <wps:wsp>
                      <wps:cNvCnPr/>
                      <wps:spPr>
                        <a:xfrm flipV="1">
                          <a:off x="0" y="0"/>
                          <a:ext cx="21590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A88D8B" id="74 Conector recto de flecha" o:spid="_x0000_s1026" type="#_x0000_t32" style="position:absolute;margin-left:238.55pt;margin-top:189.4pt;width:17pt;height:0;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" strokecolor="black [3200]" strokeweight="1.5pt">
                <v:stroke endarrow="open" joinstyle="miter"/>
              </v:shape>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665408" behindDoc="0" locked="0" layoutInCell="1" allowOverlap="1" wp14:anchorId="62521738" wp14:editId="17B87FEC">
                <wp:simplePos x="0" y="0"/>
                <wp:positionH relativeFrom="column">
                  <wp:posOffset>3258820</wp:posOffset>
                </wp:positionH>
                <wp:positionV relativeFrom="paragraph">
                  <wp:posOffset>1410447</wp:posOffset>
                </wp:positionV>
                <wp:extent cx="2159635" cy="539750"/>
                <wp:effectExtent l="0" t="0" r="12065" b="12700"/>
                <wp:wrapNone/>
                <wp:docPr id="83" name="83 Rectángulo"/>
                <wp:cNvGraphicFramePr/>
                <a:graphic xmlns:a="http://schemas.openxmlformats.org/drawingml/2006/main">
                  <a:graphicData uri="http://schemas.microsoft.com/office/word/2010/wordprocessingShape">
                    <wps:wsp>
                      <wps:cNvSpPr/>
                      <wps:spPr>
                        <a:xfrm>
                          <a:off x="0" y="0"/>
                          <a:ext cx="2159635" cy="539750"/>
                        </a:xfrm>
                        <a:prstGeom prst="rect">
                          <a:avLst/>
                        </a:prstGeom>
                      </wps:spPr>
                      <wps:style>
                        <a:lnRef idx="2">
                          <a:schemeClr val="accent3"/>
                        </a:lnRef>
                        <a:fillRef idx="1">
                          <a:schemeClr val="lt1"/>
                        </a:fillRef>
                        <a:effectRef idx="0">
                          <a:schemeClr val="accent3"/>
                        </a:effectRef>
                        <a:fontRef idx="minor">
                          <a:schemeClr val="dk1"/>
                        </a:fontRef>
                      </wps:style>
                      <wps:txbx>
                        <w:txbxContent>
                          <w:p w14:paraId="22ECB6FB" w14:textId="34DC8AC9" w:rsidR="002D5862" w:rsidRPr="006D32CE" w:rsidRDefault="002D5862" w:rsidP="004070BC">
                            <w:pPr>
                              <w:jc w:val="center"/>
                              <w:rPr>
                                <w:rFonts w:ascii="Times New Roman" w:hAnsi="Times New Roman" w:cs="Times New Roman"/>
                                <w:lang w:val="es-EC"/>
                              </w:rPr>
                            </w:pPr>
                            <w:r>
                              <w:rPr>
                                <w:rFonts w:ascii="Times New Roman" w:hAnsi="Times New Roman" w:cs="Times New Roman"/>
                                <w:lang w:val="es-EC"/>
                              </w:rPr>
                              <w:t>10 horas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21738" id="83 Rectángulo" o:spid="_x0000_s1033" style="position:absolute;left:0;text-align:left;margin-left:256.6pt;margin-top:111.05pt;width:170.05pt;height:4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" fillcolor="white [3201]" strokecolor="#a5a5a5 [3206]" strokeweight="1pt">
                <v:textbox>
                  <w:txbxContent>
                    <w:p w14:paraId="22ECB6FB" w14:textId="34DC8AC9" w:rsidR="002D5862" w:rsidRPr="006D32CE" w:rsidRDefault="002D5862" w:rsidP="004070BC">
                      <w:pPr>
                        <w:jc w:val="center"/>
                        <w:rPr>
                          <w:rFonts w:ascii="Times New Roman" w:hAnsi="Times New Roman" w:cs="Times New Roman"/>
                          <w:lang w:val="es-EC"/>
                        </w:rPr>
                      </w:pPr>
                      <w:r>
                        <w:rPr>
                          <w:rFonts w:ascii="Times New Roman" w:hAnsi="Times New Roman" w:cs="Times New Roman"/>
                          <w:lang w:val="es-EC"/>
                        </w:rPr>
                        <w:t>10 horas</w:t>
                      </w:r>
                    </w:p>
                  </w:txbxContent>
                </v:textbox>
              </v:rect>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765760" behindDoc="0" locked="0" layoutInCell="1" allowOverlap="1" wp14:anchorId="5D4AA4AE" wp14:editId="11FF3584">
                <wp:simplePos x="0" y="0"/>
                <wp:positionH relativeFrom="column">
                  <wp:posOffset>3032641</wp:posOffset>
                </wp:positionH>
                <wp:positionV relativeFrom="paragraph">
                  <wp:posOffset>1672785</wp:posOffset>
                </wp:positionV>
                <wp:extent cx="215900" cy="0"/>
                <wp:effectExtent l="0" t="76200" r="12700" b="114300"/>
                <wp:wrapNone/>
                <wp:docPr id="100" name="74 Conector recto de flecha"/>
                <wp:cNvGraphicFramePr/>
                <a:graphic xmlns:a="http://schemas.openxmlformats.org/drawingml/2006/main">
                  <a:graphicData uri="http://schemas.microsoft.com/office/word/2010/wordprocessingShape">
                    <wps:wsp>
                      <wps:cNvCnPr/>
                      <wps:spPr>
                        <a:xfrm flipV="1">
                          <a:off x="0" y="0"/>
                          <a:ext cx="21590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9F9BC6" id="74 Conector recto de flecha" o:spid="_x0000_s1026" type="#_x0000_t32" style="position:absolute;margin-left:238.8pt;margin-top:131.7pt;width:17pt;height:0;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" strokecolor="black [3200]" strokeweight="1.5pt">
                <v:stroke endarrow="open" joinstyle="miter"/>
              </v:shape>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663360" behindDoc="0" locked="0" layoutInCell="1" allowOverlap="1" wp14:anchorId="3ABF9E9F" wp14:editId="36A441C8">
                <wp:simplePos x="0" y="0"/>
                <wp:positionH relativeFrom="column">
                  <wp:posOffset>3259455</wp:posOffset>
                </wp:positionH>
                <wp:positionV relativeFrom="paragraph">
                  <wp:posOffset>730885</wp:posOffset>
                </wp:positionV>
                <wp:extent cx="2159635" cy="539750"/>
                <wp:effectExtent l="0" t="0" r="12065" b="12700"/>
                <wp:wrapNone/>
                <wp:docPr id="90" name="90 Rectángulo"/>
                <wp:cNvGraphicFramePr/>
                <a:graphic xmlns:a="http://schemas.openxmlformats.org/drawingml/2006/main">
                  <a:graphicData uri="http://schemas.microsoft.com/office/word/2010/wordprocessingShape">
                    <wps:wsp>
                      <wps:cNvSpPr/>
                      <wps:spPr>
                        <a:xfrm>
                          <a:off x="0" y="0"/>
                          <a:ext cx="2159635" cy="539750"/>
                        </a:xfrm>
                        <a:prstGeom prst="rect">
                          <a:avLst/>
                        </a:prstGeom>
                      </wps:spPr>
                      <wps:style>
                        <a:lnRef idx="2">
                          <a:schemeClr val="accent3"/>
                        </a:lnRef>
                        <a:fillRef idx="1">
                          <a:schemeClr val="lt1"/>
                        </a:fillRef>
                        <a:effectRef idx="0">
                          <a:schemeClr val="accent3"/>
                        </a:effectRef>
                        <a:fontRef idx="minor">
                          <a:schemeClr val="dk1"/>
                        </a:fontRef>
                      </wps:style>
                      <wps:txbx>
                        <w:txbxContent>
                          <w:p w14:paraId="44FA78A4" w14:textId="19CAAC77" w:rsidR="002D5862" w:rsidRPr="00207174" w:rsidRDefault="002D5862" w:rsidP="004070BC">
                            <w:pPr>
                              <w:jc w:val="center"/>
                              <w:rPr>
                                <w:rFonts w:ascii="Times New Roman" w:hAnsi="Times New Roman" w:cs="Times New Roman"/>
                              </w:rPr>
                            </w:pPr>
                            <w:r w:rsidRPr="00207174">
                              <w:rPr>
                                <w:rFonts w:ascii="Times New Roman" w:hAnsi="Times New Roman" w:cs="Times New Roman"/>
                              </w:rPr>
                              <w:t xml:space="preserve">Picar de 2-5 cm, </w:t>
                            </w:r>
                            <w:r>
                              <w:rPr>
                                <w:rFonts w:ascii="Times New Roman" w:hAnsi="Times New Roman" w:cs="Times New Roman"/>
                              </w:rPr>
                              <w:t>los residuos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F9E9F" id="90 Rectángulo" o:spid="_x0000_s1034" style="position:absolute;left:0;text-align:left;margin-left:256.65pt;margin-top:57.55pt;width:170.05pt;height: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" fillcolor="white [3201]" strokecolor="#a5a5a5 [3206]" strokeweight="1pt">
                <v:textbox>
                  <w:txbxContent>
                    <w:p w14:paraId="44FA78A4" w14:textId="19CAAC77" w:rsidR="002D5862" w:rsidRPr="00207174" w:rsidRDefault="002D5862" w:rsidP="004070BC">
                      <w:pPr>
                        <w:jc w:val="center"/>
                        <w:rPr>
                          <w:rFonts w:ascii="Times New Roman" w:hAnsi="Times New Roman" w:cs="Times New Roman"/>
                        </w:rPr>
                      </w:pPr>
                      <w:r w:rsidRPr="00207174">
                        <w:rPr>
                          <w:rFonts w:ascii="Times New Roman" w:hAnsi="Times New Roman" w:cs="Times New Roman"/>
                        </w:rPr>
                        <w:t xml:space="preserve">Picar de 2-5 cm, </w:t>
                      </w:r>
                      <w:r>
                        <w:rPr>
                          <w:rFonts w:ascii="Times New Roman" w:hAnsi="Times New Roman" w:cs="Times New Roman"/>
                        </w:rPr>
                        <w:t>los residuos</w:t>
                      </w:r>
                    </w:p>
                  </w:txbxContent>
                </v:textbox>
              </v:rect>
            </w:pict>
          </mc:Fallback>
        </mc:AlternateContent>
      </w:r>
      <w:r w:rsidRPr="006F247C">
        <w:rPr>
          <w:rFonts w:ascii="Times New Roman" w:hAnsi="Times New Roman" w:cs="Times New Roman"/>
          <w:b/>
          <w:bCs/>
          <w:noProof/>
          <w:lang w:val="es-ES" w:eastAsia="es-ES"/>
        </w:rPr>
        <mc:AlternateContent>
          <mc:Choice Requires="wps">
            <w:drawing>
              <wp:anchor distT="0" distB="0" distL="114300" distR="114300" simplePos="0" relativeHeight="251661312" behindDoc="0" locked="0" layoutInCell="1" allowOverlap="1" wp14:anchorId="0552E90D" wp14:editId="00C975BD">
                <wp:simplePos x="0" y="0"/>
                <wp:positionH relativeFrom="column">
                  <wp:posOffset>3262630</wp:posOffset>
                </wp:positionH>
                <wp:positionV relativeFrom="paragraph">
                  <wp:posOffset>47513</wp:posOffset>
                </wp:positionV>
                <wp:extent cx="2159635" cy="539750"/>
                <wp:effectExtent l="0" t="0" r="12065" b="12700"/>
                <wp:wrapNone/>
                <wp:docPr id="2" name="2 Rectángulo"/>
                <wp:cNvGraphicFramePr/>
                <a:graphic xmlns:a="http://schemas.openxmlformats.org/drawingml/2006/main">
                  <a:graphicData uri="http://schemas.microsoft.com/office/word/2010/wordprocessingShape">
                    <wps:wsp>
                      <wps:cNvSpPr/>
                      <wps:spPr>
                        <a:xfrm>
                          <a:off x="0" y="0"/>
                          <a:ext cx="2159635" cy="539750"/>
                        </a:xfrm>
                        <a:prstGeom prst="rect">
                          <a:avLst/>
                        </a:prstGeom>
                      </wps:spPr>
                      <wps:style>
                        <a:lnRef idx="2">
                          <a:schemeClr val="accent3"/>
                        </a:lnRef>
                        <a:fillRef idx="1">
                          <a:schemeClr val="lt1"/>
                        </a:fillRef>
                        <a:effectRef idx="0">
                          <a:schemeClr val="accent3"/>
                        </a:effectRef>
                        <a:fontRef idx="minor">
                          <a:schemeClr val="dk1"/>
                        </a:fontRef>
                      </wps:style>
                      <wps:txbx>
                        <w:txbxContent>
                          <w:p w14:paraId="529482AE" w14:textId="77777777" w:rsidR="002D5862" w:rsidRPr="00207174" w:rsidRDefault="002D5862" w:rsidP="004070BC">
                            <w:pPr>
                              <w:jc w:val="center"/>
                              <w:rPr>
                                <w:rFonts w:ascii="Times New Roman" w:hAnsi="Times New Roman" w:cs="Times New Roman"/>
                              </w:rPr>
                            </w:pPr>
                            <w:r>
                              <w:rPr>
                                <w:rFonts w:ascii="Times New Roman" w:hAnsi="Times New Roman" w:cs="Times New Roman"/>
                              </w:rPr>
                              <w:t>Raquis de palma, cascaras de gandul, salvado de soya.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52E90D" id="2 Rectángulo" o:spid="_x0000_s1035" style="position:absolute;left:0;text-align:left;margin-left:256.9pt;margin-top:3.75pt;width:170.05pt;height: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" fillcolor="white [3201]" strokecolor="#a5a5a5 [3206]" strokeweight="1pt">
                <v:textbox>
                  <w:txbxContent>
                    <w:p w14:paraId="529482AE" w14:textId="77777777" w:rsidR="002D5862" w:rsidRPr="00207174" w:rsidRDefault="002D5862" w:rsidP="004070BC">
                      <w:pPr>
                        <w:jc w:val="center"/>
                        <w:rPr>
                          <w:rFonts w:ascii="Times New Roman" w:hAnsi="Times New Roman" w:cs="Times New Roman"/>
                        </w:rPr>
                      </w:pPr>
                      <w:r>
                        <w:rPr>
                          <w:rFonts w:ascii="Times New Roman" w:hAnsi="Times New Roman" w:cs="Times New Roman"/>
                        </w:rPr>
                        <w:t>Raquis de palma, cascaras de gandul, salvado de soya.</w:t>
                      </w:r>
                    </w:p>
                  </w:txbxContent>
                </v:textbox>
              </v:rect>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759616" behindDoc="0" locked="0" layoutInCell="1" allowOverlap="1" wp14:anchorId="208297B0" wp14:editId="72F1C3C6">
                <wp:simplePos x="0" y="0"/>
                <wp:positionH relativeFrom="column">
                  <wp:posOffset>3024233</wp:posOffset>
                </wp:positionH>
                <wp:positionV relativeFrom="paragraph">
                  <wp:posOffset>980084</wp:posOffset>
                </wp:positionV>
                <wp:extent cx="215900" cy="0"/>
                <wp:effectExtent l="0" t="76200" r="12700" b="114300"/>
                <wp:wrapNone/>
                <wp:docPr id="97" name="74 Conector recto de flecha"/>
                <wp:cNvGraphicFramePr/>
                <a:graphic xmlns:a="http://schemas.openxmlformats.org/drawingml/2006/main">
                  <a:graphicData uri="http://schemas.microsoft.com/office/word/2010/wordprocessingShape">
                    <wps:wsp>
                      <wps:cNvCnPr/>
                      <wps:spPr>
                        <a:xfrm flipV="1">
                          <a:off x="0" y="0"/>
                          <a:ext cx="21590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F0E301" id="74 Conector recto de flecha" o:spid="_x0000_s1026" type="#_x0000_t32" style="position:absolute;margin-left:238.15pt;margin-top:77.15pt;width:17pt;height:0;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" strokecolor="black [3200]" strokeweight="1.5pt">
                <v:stroke endarrow="open" joinstyle="miter"/>
              </v:shape>
            </w:pict>
          </mc:Fallback>
        </mc:AlternateContent>
      </w:r>
      <w:r w:rsidRPr="00382F53">
        <w:rPr>
          <w:rFonts w:ascii="Times New Roman" w:hAnsi="Times New Roman" w:cs="Times New Roman"/>
          <w:noProof/>
          <w:lang w:val="es-ES" w:eastAsia="es-ES"/>
        </w:rPr>
        <mc:AlternateContent>
          <mc:Choice Requires="wps">
            <w:drawing>
              <wp:anchor distT="0" distB="0" distL="114300" distR="114300" simplePos="0" relativeHeight="251757568" behindDoc="0" locked="0" layoutInCell="1" allowOverlap="1" wp14:anchorId="21A198D6" wp14:editId="4B9D24AA">
                <wp:simplePos x="0" y="0"/>
                <wp:positionH relativeFrom="column">
                  <wp:posOffset>3034141</wp:posOffset>
                </wp:positionH>
                <wp:positionV relativeFrom="paragraph">
                  <wp:posOffset>306733</wp:posOffset>
                </wp:positionV>
                <wp:extent cx="215900" cy="0"/>
                <wp:effectExtent l="0" t="76200" r="12700" b="114300"/>
                <wp:wrapNone/>
                <wp:docPr id="96" name="74 Conector recto de flecha"/>
                <wp:cNvGraphicFramePr/>
                <a:graphic xmlns:a="http://schemas.openxmlformats.org/drawingml/2006/main">
                  <a:graphicData uri="http://schemas.microsoft.com/office/word/2010/wordprocessingShape">
                    <wps:wsp>
                      <wps:cNvCnPr/>
                      <wps:spPr>
                        <a:xfrm flipV="1">
                          <a:off x="0" y="0"/>
                          <a:ext cx="21590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692C51" id="74 Conector recto de flecha" o:spid="_x0000_s1026" type="#_x0000_t32" style="position:absolute;margin-left:238.9pt;margin-top:24.15pt;width:17pt;height:0;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" strokecolor="black [3200]" strokeweight="1.5pt">
                <v:stroke endarrow="open" joinstyle="miter"/>
              </v:shape>
            </w:pict>
          </mc:Fallback>
        </mc:AlternateContent>
      </w:r>
      <w:r w:rsidR="004070BC" w:rsidRPr="00382F53">
        <w:rPr>
          <w:rFonts w:ascii="Times New Roman" w:hAnsi="Times New Roman" w:cs="Times New Roman"/>
          <w:noProof/>
          <w:lang w:val="es-ES" w:eastAsia="es-ES"/>
        </w:rPr>
        <w:drawing>
          <wp:inline distT="0" distB="0" distL="0" distR="0" wp14:anchorId="0603161F" wp14:editId="39C92B54">
            <wp:extent cx="2991917" cy="6861657"/>
            <wp:effectExtent l="38100" t="38100" r="56515" b="34925"/>
            <wp:docPr id="107" name="Diagrama 1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r>
        <w:rPr>
          <w:rFonts w:ascii="Times New Roman" w:hAnsi="Times New Roman" w:cs="Times New Roman"/>
          <w:b/>
        </w:rPr>
        <w:tab/>
      </w:r>
    </w:p>
    <w:p w14:paraId="71933472" w14:textId="328D3CBE" w:rsidR="00E75AB1" w:rsidRPr="005E3A77" w:rsidRDefault="00193833" w:rsidP="00C961C1">
      <w:pPr>
        <w:tabs>
          <w:tab w:val="left" w:pos="7050"/>
        </w:tabs>
        <w:spacing w:line="360" w:lineRule="auto"/>
        <w:jc w:val="both"/>
        <w:rPr>
          <w:rFonts w:ascii="Times New Roman" w:hAnsi="Times New Roman" w:cs="Times New Roman"/>
          <w:b/>
          <w:sz w:val="20"/>
        </w:rPr>
      </w:pPr>
      <w:r w:rsidRPr="005E3A77">
        <w:rPr>
          <w:rFonts w:ascii="Times New Roman" w:eastAsiaTheme="minorEastAsia" w:hAnsi="Times New Roman" w:cs="Times New Roman"/>
          <w:b/>
          <w:sz w:val="20"/>
          <w:szCs w:val="24"/>
          <w:lang w:eastAsia="es-EC"/>
        </w:rPr>
        <w:t>Fuente:</w:t>
      </w:r>
      <w:r w:rsidRPr="005E3A77">
        <w:rPr>
          <w:rFonts w:ascii="Times New Roman" w:eastAsiaTheme="minorEastAsia" w:hAnsi="Times New Roman" w:cs="Times New Roman"/>
          <w:sz w:val="20"/>
          <w:szCs w:val="24"/>
          <w:lang w:eastAsia="es-EC"/>
        </w:rPr>
        <w:t xml:space="preserve"> Basantes, 2018</w:t>
      </w:r>
    </w:p>
    <w:p w14:paraId="374FECBB" w14:textId="5666EDAE" w:rsidR="000A062A" w:rsidRPr="001A0CC3" w:rsidRDefault="004070BC" w:rsidP="001A0CC3">
      <w:pPr>
        <w:pStyle w:val="Ttulo1"/>
        <w:spacing w:after="240" w:line="360" w:lineRule="auto"/>
        <w:jc w:val="center"/>
        <w:rPr>
          <w:rFonts w:ascii="Times New Roman" w:hAnsi="Times New Roman" w:cs="Times New Roman"/>
          <w:bCs w:val="0"/>
          <w:color w:val="auto"/>
        </w:rPr>
      </w:pPr>
      <w:bookmarkStart w:id="315" w:name="_Toc505550759"/>
      <w:bookmarkStart w:id="316" w:name="_Toc505582280"/>
      <w:bookmarkStart w:id="317" w:name="_Toc505582492"/>
      <w:bookmarkStart w:id="318" w:name="_Toc505583086"/>
      <w:bookmarkStart w:id="319" w:name="_Toc505583594"/>
      <w:bookmarkStart w:id="320" w:name="_Toc505584910"/>
      <w:bookmarkStart w:id="321" w:name="_Toc506739333"/>
      <w:bookmarkStart w:id="322" w:name="_Toc507585262"/>
      <w:bookmarkStart w:id="323" w:name="_Toc507585343"/>
      <w:bookmarkStart w:id="324" w:name="_Toc508047234"/>
      <w:r w:rsidRPr="001A0CC3">
        <w:rPr>
          <w:rFonts w:ascii="Times New Roman" w:hAnsi="Times New Roman" w:cs="Times New Roman"/>
          <w:bCs w:val="0"/>
          <w:color w:val="auto"/>
        </w:rPr>
        <w:lastRenderedPageBreak/>
        <w:t>CAPÍTULO V</w:t>
      </w:r>
      <w:bookmarkEnd w:id="315"/>
      <w:bookmarkEnd w:id="316"/>
      <w:bookmarkEnd w:id="317"/>
      <w:bookmarkEnd w:id="318"/>
      <w:bookmarkEnd w:id="319"/>
      <w:bookmarkEnd w:id="320"/>
      <w:bookmarkEnd w:id="321"/>
      <w:bookmarkEnd w:id="322"/>
      <w:bookmarkEnd w:id="323"/>
      <w:bookmarkEnd w:id="324"/>
    </w:p>
    <w:p w14:paraId="0EF191E3" w14:textId="617710B3" w:rsidR="00304578" w:rsidRPr="00CD32A0" w:rsidRDefault="00E75AB1" w:rsidP="00CD32A0">
      <w:pPr>
        <w:pStyle w:val="Ttulo2"/>
        <w:numPr>
          <w:ilvl w:val="0"/>
          <w:numId w:val="10"/>
        </w:numPr>
        <w:spacing w:after="240" w:line="360" w:lineRule="auto"/>
        <w:ind w:left="0" w:firstLine="0"/>
        <w:rPr>
          <w:rFonts w:ascii="Times New Roman" w:hAnsi="Times New Roman" w:cs="Times New Roman"/>
          <w:color w:val="auto"/>
          <w:sz w:val="24"/>
          <w:szCs w:val="24"/>
        </w:rPr>
      </w:pPr>
      <w:bookmarkStart w:id="325" w:name="_Toc508047235"/>
      <w:r w:rsidRPr="00CD32A0">
        <w:rPr>
          <w:rFonts w:ascii="Times New Roman" w:hAnsi="Times New Roman" w:cs="Times New Roman"/>
          <w:color w:val="auto"/>
          <w:sz w:val="24"/>
          <w:szCs w:val="24"/>
        </w:rPr>
        <w:t>RESULTADOS Y DISCUSION</w:t>
      </w:r>
      <w:bookmarkEnd w:id="325"/>
    </w:p>
    <w:p w14:paraId="499888F0" w14:textId="37B2C961" w:rsidR="00512D52" w:rsidRPr="00CD32A0" w:rsidRDefault="00CD32A0" w:rsidP="00CD32A0">
      <w:pPr>
        <w:pStyle w:val="Ttulo3"/>
        <w:spacing w:after="240" w:line="360" w:lineRule="auto"/>
        <w:rPr>
          <w:rFonts w:eastAsia="Times New Roman"/>
        </w:rPr>
      </w:pPr>
      <w:bookmarkStart w:id="326" w:name="_Toc508047236"/>
      <w:r>
        <w:rPr>
          <w:rFonts w:ascii="Times New Roman" w:eastAsia="Times New Roman" w:hAnsi="Times New Roman" w:cs="Times New Roman"/>
          <w:b/>
          <w:color w:val="auto"/>
          <w:lang w:eastAsia="es-ES"/>
        </w:rPr>
        <w:t xml:space="preserve">5.1. </w:t>
      </w:r>
      <w:r w:rsidR="00A41028" w:rsidRPr="00CD32A0">
        <w:rPr>
          <w:rFonts w:ascii="Times New Roman" w:eastAsia="Times New Roman" w:hAnsi="Times New Roman" w:cs="Times New Roman"/>
          <w:b/>
          <w:color w:val="auto"/>
          <w:lang w:eastAsia="es-ES"/>
        </w:rPr>
        <w:t xml:space="preserve">Caracterización físico-química los residuos agroindustriales: vaina de </w:t>
      </w:r>
      <w:r w:rsidR="00A41028" w:rsidRPr="00CD32A0">
        <w:rPr>
          <w:rFonts w:ascii="Times New Roman" w:eastAsia="Times New Roman" w:hAnsi="Times New Roman" w:cs="Times New Roman"/>
          <w:b/>
          <w:color w:val="auto"/>
        </w:rPr>
        <w:t>gandul y raquis de palma</w:t>
      </w:r>
      <w:bookmarkEnd w:id="326"/>
      <w:r w:rsidR="00A41028" w:rsidRPr="00CD32A0">
        <w:rPr>
          <w:rFonts w:eastAsia="Times New Roman"/>
          <w:color w:val="auto"/>
        </w:rPr>
        <w:t xml:space="preserve"> </w:t>
      </w:r>
    </w:p>
    <w:p w14:paraId="3D0B4EEE" w14:textId="77777777" w:rsidR="00CD32A0" w:rsidRDefault="0003319F" w:rsidP="00CD32A0">
      <w:pPr>
        <w:spacing w:line="360" w:lineRule="auto"/>
        <w:jc w:val="both"/>
        <w:rPr>
          <w:rFonts w:ascii="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t>En el cuadro Nº 7</w:t>
      </w:r>
      <w:r w:rsidR="00A41028" w:rsidRPr="00512D52">
        <w:rPr>
          <w:rFonts w:ascii="Times New Roman" w:eastAsia="Times New Roman" w:hAnsi="Times New Roman" w:cs="Times New Roman"/>
          <w:sz w:val="24"/>
          <w:szCs w:val="24"/>
          <w:lang w:val="es-ES" w:eastAsia="es-ES"/>
        </w:rPr>
        <w:t xml:space="preserve"> se muestran los </w:t>
      </w:r>
      <w:r w:rsidR="00E75AB1" w:rsidRPr="00512D52">
        <w:rPr>
          <w:rFonts w:ascii="Times New Roman" w:eastAsia="Times New Roman" w:hAnsi="Times New Roman" w:cs="Times New Roman"/>
          <w:sz w:val="24"/>
          <w:szCs w:val="24"/>
          <w:lang w:val="es-ES" w:eastAsia="es-ES"/>
        </w:rPr>
        <w:t xml:space="preserve">resultados </w:t>
      </w:r>
      <w:r w:rsidR="00A41028" w:rsidRPr="00512D52">
        <w:rPr>
          <w:rFonts w:ascii="Times New Roman" w:eastAsia="Times New Roman" w:hAnsi="Times New Roman" w:cs="Times New Roman"/>
          <w:sz w:val="24"/>
          <w:szCs w:val="24"/>
          <w:lang w:val="es-ES" w:eastAsia="es-ES"/>
        </w:rPr>
        <w:t xml:space="preserve">de los </w:t>
      </w:r>
      <w:r w:rsidR="00041C10" w:rsidRPr="00512D52">
        <w:rPr>
          <w:rFonts w:ascii="Times New Roman" w:eastAsia="Times New Roman" w:hAnsi="Times New Roman" w:cs="Times New Roman"/>
          <w:sz w:val="24"/>
          <w:szCs w:val="24"/>
          <w:lang w:val="es-ES" w:eastAsia="es-ES"/>
        </w:rPr>
        <w:t xml:space="preserve">valores promedio de los análisis de </w:t>
      </w:r>
      <w:r w:rsidR="00E75AB1" w:rsidRPr="00512D52">
        <w:rPr>
          <w:rFonts w:ascii="Times New Roman" w:hAnsi="Times New Roman" w:cs="Times New Roman"/>
          <w:sz w:val="24"/>
          <w:szCs w:val="24"/>
          <w:lang w:val="es-ES" w:eastAsia="es-ES"/>
        </w:rPr>
        <w:t>laboratorio realizados a l</w:t>
      </w:r>
      <w:r w:rsidR="00041C10" w:rsidRPr="00512D52">
        <w:rPr>
          <w:rFonts w:ascii="Times New Roman" w:hAnsi="Times New Roman" w:cs="Times New Roman"/>
          <w:sz w:val="24"/>
          <w:szCs w:val="24"/>
          <w:lang w:val="es-ES" w:eastAsia="es-ES"/>
        </w:rPr>
        <w:t>os residuos agroindustriales</w:t>
      </w:r>
      <w:r w:rsidR="00304578" w:rsidRPr="00512D52">
        <w:rPr>
          <w:rFonts w:ascii="Times New Roman" w:hAnsi="Times New Roman" w:cs="Times New Roman"/>
          <w:sz w:val="24"/>
          <w:szCs w:val="24"/>
          <w:lang w:val="es-ES" w:eastAsia="es-ES"/>
        </w:rPr>
        <w:t>.</w:t>
      </w:r>
      <w:r w:rsidR="00041C10" w:rsidRPr="00512D52">
        <w:rPr>
          <w:rFonts w:ascii="Times New Roman" w:hAnsi="Times New Roman" w:cs="Times New Roman"/>
          <w:sz w:val="24"/>
          <w:szCs w:val="24"/>
          <w:lang w:val="es-ES" w:eastAsia="es-ES"/>
        </w:rPr>
        <w:t xml:space="preserve"> </w:t>
      </w:r>
      <w:bookmarkStart w:id="327" w:name="_Toc505583595"/>
      <w:bookmarkStart w:id="328" w:name="_Toc505584911"/>
      <w:bookmarkStart w:id="329" w:name="_Toc505585375"/>
    </w:p>
    <w:p w14:paraId="54D4DB83" w14:textId="351335FF" w:rsidR="009E16E0" w:rsidRPr="00CD32A0" w:rsidRDefault="0003319F" w:rsidP="00CD32A0">
      <w:pPr>
        <w:spacing w:before="240" w:line="360" w:lineRule="auto"/>
        <w:jc w:val="both"/>
        <w:rPr>
          <w:rFonts w:ascii="Times New Roman" w:eastAsia="Times New Roman" w:hAnsi="Times New Roman" w:cs="Times New Roman"/>
          <w:b/>
          <w:sz w:val="24"/>
          <w:lang w:eastAsia="es-ES"/>
        </w:rPr>
      </w:pPr>
      <w:r w:rsidRPr="00CD32A0">
        <w:rPr>
          <w:rFonts w:ascii="Times New Roman" w:hAnsi="Times New Roman" w:cs="Times New Roman"/>
          <w:b/>
          <w:sz w:val="24"/>
          <w:lang w:eastAsia="es-ES"/>
        </w:rPr>
        <w:t>Cuadro Nº 7</w:t>
      </w:r>
      <w:r w:rsidR="006A3525" w:rsidRPr="00CD32A0">
        <w:rPr>
          <w:rFonts w:ascii="Times New Roman" w:hAnsi="Times New Roman" w:cs="Times New Roman"/>
          <w:b/>
          <w:sz w:val="24"/>
          <w:lang w:eastAsia="es-ES"/>
        </w:rPr>
        <w:t xml:space="preserve">. </w:t>
      </w:r>
      <w:r w:rsidR="00041C10" w:rsidRPr="00CD32A0">
        <w:rPr>
          <w:rFonts w:ascii="Times New Roman" w:hAnsi="Times New Roman" w:cs="Times New Roman"/>
          <w:b/>
          <w:sz w:val="24"/>
          <w:lang w:eastAsia="es-ES"/>
        </w:rPr>
        <w:t>Valores</w:t>
      </w:r>
      <w:r w:rsidR="00041C10" w:rsidRPr="00CD32A0">
        <w:rPr>
          <w:rFonts w:ascii="Times New Roman" w:eastAsia="Times New Roman" w:hAnsi="Times New Roman" w:cs="Times New Roman"/>
          <w:b/>
          <w:sz w:val="24"/>
          <w:lang w:eastAsia="es-ES"/>
        </w:rPr>
        <w:t xml:space="preserve"> medios y desviación estándar de la composición de los residuos agroindustriales</w:t>
      </w:r>
      <w:r w:rsidR="006A3525" w:rsidRPr="00CD32A0">
        <w:rPr>
          <w:rFonts w:ascii="Times New Roman" w:eastAsia="Times New Roman" w:hAnsi="Times New Roman" w:cs="Times New Roman"/>
          <w:b/>
          <w:sz w:val="24"/>
          <w:lang w:eastAsia="es-ES"/>
        </w:rPr>
        <w:t>.</w:t>
      </w:r>
      <w:bookmarkEnd w:id="327"/>
      <w:bookmarkEnd w:id="328"/>
      <w:bookmarkEnd w:id="329"/>
    </w:p>
    <w:tbl>
      <w:tblPr>
        <w:tblStyle w:val="Tabladelista6concolores-nfasis1"/>
        <w:tblW w:w="0" w:type="auto"/>
        <w:tblLook w:val="04A0" w:firstRow="1" w:lastRow="0" w:firstColumn="1" w:lastColumn="0" w:noHBand="0" w:noVBand="1"/>
      </w:tblPr>
      <w:tblGrid>
        <w:gridCol w:w="1327"/>
        <w:gridCol w:w="831"/>
        <w:gridCol w:w="1468"/>
        <w:gridCol w:w="1016"/>
        <w:gridCol w:w="1202"/>
        <w:gridCol w:w="1095"/>
        <w:gridCol w:w="998"/>
      </w:tblGrid>
      <w:tr w:rsidR="009C4D7E" w:rsidRPr="00B6556B" w14:paraId="65632077" w14:textId="46D80E1F" w:rsidTr="00814793">
        <w:trPr>
          <w:cnfStyle w:val="100000000000" w:firstRow="1" w:lastRow="0" w:firstColumn="0" w:lastColumn="0" w:oddVBand="0" w:evenVBand="0" w:oddHBand="0"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1332" w:type="dxa"/>
            <w:tcBorders>
              <w:top w:val="single" w:sz="12" w:space="0" w:color="5B9BD5" w:themeColor="accent1"/>
              <w:bottom w:val="single" w:sz="12" w:space="0" w:color="5B9BD5" w:themeColor="accent1"/>
            </w:tcBorders>
          </w:tcPr>
          <w:p w14:paraId="5F4C67B2" w14:textId="2CF775FB" w:rsidR="00437A80" w:rsidRPr="00B6556B" w:rsidRDefault="00437A80" w:rsidP="00C102E9">
            <w:pPr>
              <w:spacing w:line="360" w:lineRule="auto"/>
              <w:jc w:val="center"/>
              <w:rPr>
                <w:rFonts w:ascii="Times New Roman" w:hAnsi="Times New Roman" w:cs="Times New Roman"/>
                <w:color w:val="auto"/>
                <w:sz w:val="24"/>
                <w:szCs w:val="24"/>
              </w:rPr>
            </w:pPr>
            <w:r w:rsidRPr="00B6556B">
              <w:rPr>
                <w:rFonts w:ascii="Times New Roman" w:hAnsi="Times New Roman" w:cs="Times New Roman"/>
                <w:color w:val="auto"/>
                <w:sz w:val="24"/>
                <w:szCs w:val="24"/>
              </w:rPr>
              <w:t>Residuos</w:t>
            </w:r>
          </w:p>
        </w:tc>
        <w:tc>
          <w:tcPr>
            <w:tcW w:w="832" w:type="dxa"/>
            <w:tcBorders>
              <w:top w:val="single" w:sz="12" w:space="0" w:color="5B9BD5" w:themeColor="accent1"/>
              <w:bottom w:val="single" w:sz="12" w:space="0" w:color="5B9BD5" w:themeColor="accent1"/>
            </w:tcBorders>
          </w:tcPr>
          <w:p w14:paraId="11330656" w14:textId="0FECA131" w:rsidR="00437A80" w:rsidRPr="00B6556B" w:rsidRDefault="00051855" w:rsidP="00051855">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s="Times New Roman"/>
                <w:color w:val="auto"/>
                <w:sz w:val="24"/>
                <w:szCs w:val="24"/>
              </w:rPr>
              <w:t>pH</w:t>
            </w:r>
          </w:p>
        </w:tc>
        <w:tc>
          <w:tcPr>
            <w:tcW w:w="1474" w:type="dxa"/>
            <w:tcBorders>
              <w:top w:val="single" w:sz="12" w:space="0" w:color="5B9BD5" w:themeColor="accent1"/>
              <w:bottom w:val="single" w:sz="12" w:space="0" w:color="5B9BD5" w:themeColor="accent1"/>
            </w:tcBorders>
          </w:tcPr>
          <w:p w14:paraId="63F6AA6E" w14:textId="77777777" w:rsidR="00437A80" w:rsidRPr="00B6556B" w:rsidRDefault="00437A80" w:rsidP="00437A8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Humedad</w:t>
            </w:r>
          </w:p>
          <w:p w14:paraId="6D86CF94" w14:textId="3FA44DDE" w:rsidR="00437A80" w:rsidRPr="00B6556B" w:rsidRDefault="00437A80" w:rsidP="00437A8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 xml:space="preserve">(%) </w:t>
            </w:r>
          </w:p>
        </w:tc>
        <w:tc>
          <w:tcPr>
            <w:tcW w:w="980" w:type="dxa"/>
            <w:tcBorders>
              <w:top w:val="single" w:sz="12" w:space="0" w:color="5B9BD5" w:themeColor="accent1"/>
              <w:bottom w:val="single" w:sz="12" w:space="0" w:color="5B9BD5" w:themeColor="accent1"/>
            </w:tcBorders>
          </w:tcPr>
          <w:p w14:paraId="1D4C0A27" w14:textId="77777777" w:rsidR="00437A80" w:rsidRPr="00B6556B" w:rsidRDefault="00437A80" w:rsidP="00437A8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Cenizas</w:t>
            </w:r>
          </w:p>
          <w:p w14:paraId="67D665C3" w14:textId="092E3F1B" w:rsidR="00437A80" w:rsidRPr="00B6556B" w:rsidRDefault="00437A80" w:rsidP="00437A8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w:t>
            </w:r>
          </w:p>
        </w:tc>
        <w:tc>
          <w:tcPr>
            <w:tcW w:w="1213" w:type="dxa"/>
            <w:tcBorders>
              <w:top w:val="single" w:sz="12" w:space="0" w:color="5B9BD5" w:themeColor="accent1"/>
              <w:bottom w:val="single" w:sz="12" w:space="0" w:color="5B9BD5" w:themeColor="accent1"/>
            </w:tcBorders>
          </w:tcPr>
          <w:p w14:paraId="4E37A67B" w14:textId="77777777" w:rsidR="00437A80" w:rsidRPr="00B6556B" w:rsidRDefault="00437A80" w:rsidP="00C102E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N</w:t>
            </w:r>
          </w:p>
          <w:p w14:paraId="270AD391" w14:textId="47FA94F3" w:rsidR="00437A80" w:rsidRPr="00B6556B" w:rsidRDefault="00437A80" w:rsidP="00C102E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w:t>
            </w:r>
          </w:p>
        </w:tc>
        <w:tc>
          <w:tcPr>
            <w:tcW w:w="1103" w:type="dxa"/>
            <w:tcBorders>
              <w:top w:val="single" w:sz="12" w:space="0" w:color="5B9BD5" w:themeColor="accent1"/>
              <w:bottom w:val="single" w:sz="12" w:space="0" w:color="5B9BD5" w:themeColor="accent1"/>
            </w:tcBorders>
          </w:tcPr>
          <w:p w14:paraId="42F0A996" w14:textId="77777777" w:rsidR="00437A80" w:rsidRPr="00B6556B" w:rsidRDefault="00437A80" w:rsidP="00C102E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C</w:t>
            </w:r>
          </w:p>
          <w:p w14:paraId="3082D817" w14:textId="0A348BA1" w:rsidR="00437A80" w:rsidRPr="00B6556B" w:rsidRDefault="00437A80" w:rsidP="00C102E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w:t>
            </w:r>
          </w:p>
        </w:tc>
        <w:tc>
          <w:tcPr>
            <w:tcW w:w="1003" w:type="dxa"/>
            <w:tcBorders>
              <w:top w:val="single" w:sz="12" w:space="0" w:color="5B9BD5" w:themeColor="accent1"/>
              <w:bottom w:val="single" w:sz="12" w:space="0" w:color="5B9BD5" w:themeColor="accent1"/>
            </w:tcBorders>
          </w:tcPr>
          <w:p w14:paraId="69A29326" w14:textId="47B1DE8A" w:rsidR="00437A80" w:rsidRPr="00B6556B" w:rsidRDefault="00437A80" w:rsidP="00C102E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C/N</w:t>
            </w:r>
          </w:p>
        </w:tc>
      </w:tr>
      <w:tr w:rsidR="009C4D7E" w:rsidRPr="00B6556B" w14:paraId="3E35E01E" w14:textId="1CF41B7B" w:rsidTr="008147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2" w:type="dxa"/>
            <w:tcBorders>
              <w:top w:val="single" w:sz="12" w:space="0" w:color="5B9BD5" w:themeColor="accent1"/>
            </w:tcBorders>
          </w:tcPr>
          <w:p w14:paraId="26E15750" w14:textId="25A6C732" w:rsidR="00437A80" w:rsidRPr="00B6556B" w:rsidRDefault="00437A80" w:rsidP="00C102E9">
            <w:pPr>
              <w:spacing w:line="360" w:lineRule="auto"/>
              <w:rPr>
                <w:rFonts w:ascii="Times New Roman" w:hAnsi="Times New Roman" w:cs="Times New Roman"/>
                <w:color w:val="auto"/>
                <w:sz w:val="24"/>
                <w:szCs w:val="24"/>
              </w:rPr>
            </w:pPr>
            <w:r w:rsidRPr="00B6556B">
              <w:rPr>
                <w:rFonts w:ascii="Times New Roman" w:hAnsi="Times New Roman" w:cs="Times New Roman"/>
                <w:color w:val="auto"/>
                <w:sz w:val="24"/>
                <w:szCs w:val="24"/>
              </w:rPr>
              <w:t>Raquis de palma</w:t>
            </w:r>
          </w:p>
        </w:tc>
        <w:tc>
          <w:tcPr>
            <w:tcW w:w="832" w:type="dxa"/>
            <w:tcBorders>
              <w:top w:val="single" w:sz="12" w:space="0" w:color="5B9BD5" w:themeColor="accent1"/>
            </w:tcBorders>
          </w:tcPr>
          <w:p w14:paraId="7F53BE11" w14:textId="406C00CB" w:rsidR="00437A80" w:rsidRPr="00B6556B" w:rsidRDefault="00004FEB" w:rsidP="00004FE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7</w:t>
            </w:r>
            <w:r w:rsidR="00437A80" w:rsidRPr="00B6556B">
              <w:rPr>
                <w:rFonts w:ascii="Times New Roman" w:hAnsi="Times New Roman" w:cs="Times New Roman"/>
                <w:color w:val="auto"/>
                <w:sz w:val="24"/>
                <w:szCs w:val="24"/>
              </w:rPr>
              <w:t>,</w:t>
            </w:r>
            <w:r w:rsidR="00B17779" w:rsidRPr="00B6556B">
              <w:rPr>
                <w:rFonts w:ascii="Times New Roman" w:hAnsi="Times New Roman" w:cs="Times New Roman"/>
                <w:color w:val="auto"/>
                <w:sz w:val="24"/>
                <w:szCs w:val="24"/>
              </w:rPr>
              <w:t>19</w:t>
            </w:r>
          </w:p>
          <w:p w14:paraId="2DDF68FD" w14:textId="3B49C28C" w:rsidR="00004FEB" w:rsidRPr="00B6556B" w:rsidRDefault="00004FEB" w:rsidP="00B1777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w:t>
            </w:r>
            <w:r w:rsidR="00B17779" w:rsidRPr="00B6556B">
              <w:rPr>
                <w:rFonts w:ascii="Times New Roman" w:hAnsi="Times New Roman" w:cs="Times New Roman"/>
                <w:color w:val="auto"/>
                <w:sz w:val="24"/>
                <w:szCs w:val="24"/>
              </w:rPr>
              <w:t>35</w:t>
            </w:r>
            <w:r w:rsidRPr="00B6556B">
              <w:rPr>
                <w:rFonts w:ascii="Times New Roman" w:hAnsi="Times New Roman" w:cs="Times New Roman"/>
                <w:color w:val="auto"/>
                <w:sz w:val="24"/>
                <w:szCs w:val="24"/>
              </w:rPr>
              <w:t>)</w:t>
            </w:r>
          </w:p>
        </w:tc>
        <w:tc>
          <w:tcPr>
            <w:tcW w:w="1474" w:type="dxa"/>
            <w:tcBorders>
              <w:top w:val="single" w:sz="12" w:space="0" w:color="5B9BD5" w:themeColor="accent1"/>
            </w:tcBorders>
          </w:tcPr>
          <w:p w14:paraId="1528B179" w14:textId="77777777" w:rsidR="00437A80" w:rsidRPr="00B6556B" w:rsidRDefault="004C2CE3" w:rsidP="004C2CE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6,87</w:t>
            </w:r>
          </w:p>
          <w:p w14:paraId="6ECB6BFA" w14:textId="552D3072" w:rsidR="004C2CE3" w:rsidRPr="00B6556B" w:rsidRDefault="004C2CE3" w:rsidP="004C2CE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(0,71)</w:t>
            </w:r>
          </w:p>
        </w:tc>
        <w:tc>
          <w:tcPr>
            <w:tcW w:w="980" w:type="dxa"/>
            <w:tcBorders>
              <w:top w:val="single" w:sz="12" w:space="0" w:color="5B9BD5" w:themeColor="accent1"/>
            </w:tcBorders>
          </w:tcPr>
          <w:p w14:paraId="52E9DB28" w14:textId="77777777" w:rsidR="00437A80" w:rsidRPr="00B6556B" w:rsidRDefault="00437A80" w:rsidP="0095574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4,</w:t>
            </w:r>
            <w:r w:rsidR="0095574E" w:rsidRPr="00B6556B">
              <w:rPr>
                <w:rFonts w:ascii="Times New Roman" w:hAnsi="Times New Roman" w:cs="Times New Roman"/>
                <w:color w:val="auto"/>
                <w:sz w:val="24"/>
                <w:szCs w:val="24"/>
              </w:rPr>
              <w:t>44</w:t>
            </w:r>
          </w:p>
          <w:p w14:paraId="0CFA4D42" w14:textId="337037C7" w:rsidR="0095574E" w:rsidRPr="00B6556B" w:rsidRDefault="0095574E" w:rsidP="0095574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(0,65)</w:t>
            </w:r>
          </w:p>
        </w:tc>
        <w:tc>
          <w:tcPr>
            <w:tcW w:w="1213" w:type="dxa"/>
            <w:tcBorders>
              <w:top w:val="single" w:sz="12" w:space="0" w:color="5B9BD5" w:themeColor="accent1"/>
            </w:tcBorders>
          </w:tcPr>
          <w:p w14:paraId="2A2B7BA8" w14:textId="77777777" w:rsidR="00437A80" w:rsidRPr="00B6556B" w:rsidRDefault="009F3E25" w:rsidP="009F3E25">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1</w:t>
            </w:r>
            <w:r w:rsidR="00437A80" w:rsidRPr="00B6556B">
              <w:rPr>
                <w:rFonts w:ascii="Times New Roman" w:hAnsi="Times New Roman" w:cs="Times New Roman"/>
                <w:color w:val="auto"/>
                <w:sz w:val="24"/>
                <w:szCs w:val="24"/>
              </w:rPr>
              <w:t>,</w:t>
            </w:r>
            <w:r w:rsidRPr="00B6556B">
              <w:rPr>
                <w:rFonts w:ascii="Times New Roman" w:hAnsi="Times New Roman" w:cs="Times New Roman"/>
                <w:color w:val="auto"/>
                <w:sz w:val="24"/>
                <w:szCs w:val="24"/>
              </w:rPr>
              <w:t>14</w:t>
            </w:r>
          </w:p>
          <w:p w14:paraId="7972A521" w14:textId="61339E57" w:rsidR="009F3E25" w:rsidRPr="00B6556B" w:rsidRDefault="009F3E25" w:rsidP="009F3E25">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(0,07)</w:t>
            </w:r>
          </w:p>
        </w:tc>
        <w:tc>
          <w:tcPr>
            <w:tcW w:w="1103" w:type="dxa"/>
            <w:tcBorders>
              <w:top w:val="single" w:sz="12" w:space="0" w:color="5B9BD5" w:themeColor="accent1"/>
            </w:tcBorders>
          </w:tcPr>
          <w:p w14:paraId="6465DE3E" w14:textId="77777777" w:rsidR="00437A80" w:rsidRPr="00B6556B" w:rsidRDefault="00004FEB" w:rsidP="00EC5F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4</w:t>
            </w:r>
            <w:r w:rsidR="00EC5F0B" w:rsidRPr="00B6556B">
              <w:rPr>
                <w:rFonts w:ascii="Times New Roman" w:hAnsi="Times New Roman" w:cs="Times New Roman"/>
                <w:color w:val="auto"/>
                <w:sz w:val="24"/>
                <w:szCs w:val="24"/>
              </w:rPr>
              <w:t>1,83</w:t>
            </w:r>
          </w:p>
          <w:p w14:paraId="309BA4F2" w14:textId="6D8336F2" w:rsidR="00EC5F0B" w:rsidRPr="00B6556B" w:rsidRDefault="0007107F" w:rsidP="00EC5F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(0,26)</w:t>
            </w:r>
          </w:p>
        </w:tc>
        <w:tc>
          <w:tcPr>
            <w:tcW w:w="1003" w:type="dxa"/>
            <w:tcBorders>
              <w:top w:val="single" w:sz="12" w:space="0" w:color="5B9BD5" w:themeColor="accent1"/>
            </w:tcBorders>
          </w:tcPr>
          <w:p w14:paraId="6265240F" w14:textId="5B9FB3CC" w:rsidR="00437A80" w:rsidRPr="00B6556B" w:rsidRDefault="0007107F" w:rsidP="00C102E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36,64</w:t>
            </w:r>
          </w:p>
          <w:p w14:paraId="5BCF0F21" w14:textId="7697BDEE" w:rsidR="0007107F" w:rsidRPr="00B6556B" w:rsidRDefault="0007107F" w:rsidP="00C102E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(1,93)</w:t>
            </w:r>
          </w:p>
        </w:tc>
      </w:tr>
      <w:tr w:rsidR="009C4D7E" w:rsidRPr="00B6556B" w14:paraId="769CC782" w14:textId="31844FD6" w:rsidTr="009C4D7E">
        <w:tc>
          <w:tcPr>
            <w:cnfStyle w:val="001000000000" w:firstRow="0" w:lastRow="0" w:firstColumn="1" w:lastColumn="0" w:oddVBand="0" w:evenVBand="0" w:oddHBand="0" w:evenHBand="0" w:firstRowFirstColumn="0" w:firstRowLastColumn="0" w:lastRowFirstColumn="0" w:lastRowLastColumn="0"/>
            <w:tcW w:w="1332" w:type="dxa"/>
          </w:tcPr>
          <w:p w14:paraId="33E3C5ED" w14:textId="5D252F63" w:rsidR="00437A80" w:rsidRPr="00B6556B" w:rsidRDefault="00437A80" w:rsidP="00C102E9">
            <w:pPr>
              <w:tabs>
                <w:tab w:val="right" w:pos="8838"/>
              </w:tabs>
              <w:spacing w:line="360" w:lineRule="auto"/>
              <w:rPr>
                <w:rFonts w:ascii="Times New Roman" w:hAnsi="Times New Roman" w:cs="Times New Roman"/>
                <w:color w:val="auto"/>
                <w:sz w:val="24"/>
                <w:szCs w:val="24"/>
              </w:rPr>
            </w:pPr>
            <w:r w:rsidRPr="00B6556B">
              <w:rPr>
                <w:rFonts w:ascii="Times New Roman" w:hAnsi="Times New Roman" w:cs="Times New Roman"/>
                <w:color w:val="auto"/>
                <w:sz w:val="24"/>
                <w:szCs w:val="24"/>
              </w:rPr>
              <w:t xml:space="preserve">Cáscara de gandul  </w:t>
            </w:r>
          </w:p>
        </w:tc>
        <w:tc>
          <w:tcPr>
            <w:tcW w:w="832" w:type="dxa"/>
          </w:tcPr>
          <w:p w14:paraId="4D1DF9D0" w14:textId="77777777" w:rsidR="00437A80" w:rsidRPr="00B6556B" w:rsidRDefault="00B17779" w:rsidP="00B1777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6.94</w:t>
            </w:r>
          </w:p>
          <w:p w14:paraId="442CE592" w14:textId="7AB38ADE" w:rsidR="00B17779" w:rsidRPr="00B6556B" w:rsidRDefault="00B17779" w:rsidP="00B1777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(0,04)</w:t>
            </w:r>
          </w:p>
        </w:tc>
        <w:tc>
          <w:tcPr>
            <w:tcW w:w="1474" w:type="dxa"/>
          </w:tcPr>
          <w:p w14:paraId="7A6FBA90" w14:textId="77777777" w:rsidR="00437A80" w:rsidRPr="00B6556B" w:rsidRDefault="0095574E" w:rsidP="0095574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13,93</w:t>
            </w:r>
          </w:p>
          <w:p w14:paraId="096FEF07" w14:textId="2B552E89" w:rsidR="0095574E" w:rsidRPr="00B6556B" w:rsidRDefault="0095574E" w:rsidP="0095574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(0,14)</w:t>
            </w:r>
          </w:p>
        </w:tc>
        <w:tc>
          <w:tcPr>
            <w:tcW w:w="980" w:type="dxa"/>
          </w:tcPr>
          <w:p w14:paraId="4D2E66E6" w14:textId="77777777" w:rsidR="00437A80" w:rsidRPr="00B6556B" w:rsidRDefault="00A054DD" w:rsidP="00A054D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3,71</w:t>
            </w:r>
          </w:p>
          <w:p w14:paraId="2631A2FB" w14:textId="79865363" w:rsidR="00A054DD" w:rsidRPr="00B6556B" w:rsidRDefault="00A054DD" w:rsidP="00A054D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(0,45)</w:t>
            </w:r>
          </w:p>
        </w:tc>
        <w:tc>
          <w:tcPr>
            <w:tcW w:w="1213" w:type="dxa"/>
          </w:tcPr>
          <w:p w14:paraId="670F2A64" w14:textId="3DAD909C" w:rsidR="00437A80" w:rsidRPr="00B6556B" w:rsidRDefault="009F3E25" w:rsidP="009F3E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1,</w:t>
            </w:r>
            <w:r w:rsidR="00212AE3">
              <w:rPr>
                <w:rFonts w:ascii="Times New Roman" w:hAnsi="Times New Roman" w:cs="Times New Roman"/>
                <w:color w:val="auto"/>
                <w:sz w:val="24"/>
                <w:szCs w:val="24"/>
              </w:rPr>
              <w:t>44</w:t>
            </w:r>
          </w:p>
          <w:p w14:paraId="59463CF1" w14:textId="423794A7" w:rsidR="009F3E25" w:rsidRPr="00B6556B" w:rsidRDefault="009F3E25" w:rsidP="009F3E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(0,42)</w:t>
            </w:r>
          </w:p>
        </w:tc>
        <w:tc>
          <w:tcPr>
            <w:tcW w:w="1103" w:type="dxa"/>
          </w:tcPr>
          <w:p w14:paraId="330BE39D" w14:textId="77777777" w:rsidR="00437A80" w:rsidRPr="00B6556B" w:rsidRDefault="00EC5F0B" w:rsidP="00C102E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37,83</w:t>
            </w:r>
          </w:p>
          <w:p w14:paraId="31A5ECAB" w14:textId="6A27D7DF" w:rsidR="00EC5F0B" w:rsidRPr="00B6556B" w:rsidRDefault="00EC5F0B" w:rsidP="00C102E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(0,7)</w:t>
            </w:r>
          </w:p>
        </w:tc>
        <w:tc>
          <w:tcPr>
            <w:tcW w:w="1003" w:type="dxa"/>
          </w:tcPr>
          <w:p w14:paraId="324E7BB1" w14:textId="77777777" w:rsidR="00437A80" w:rsidRPr="00B6556B" w:rsidRDefault="0007107F" w:rsidP="0007107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22,82</w:t>
            </w:r>
          </w:p>
          <w:p w14:paraId="3BF79F55" w14:textId="07EC154A" w:rsidR="0007107F" w:rsidRPr="00B6556B" w:rsidRDefault="0007107F" w:rsidP="0007107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(5,60)</w:t>
            </w:r>
          </w:p>
        </w:tc>
      </w:tr>
      <w:tr w:rsidR="009C4D7E" w:rsidRPr="00B6556B" w14:paraId="4E39CD14" w14:textId="25A84A82" w:rsidTr="008147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2" w:type="dxa"/>
            <w:tcBorders>
              <w:bottom w:val="single" w:sz="12" w:space="0" w:color="5B9BD5" w:themeColor="accent1"/>
            </w:tcBorders>
          </w:tcPr>
          <w:p w14:paraId="779EBDE2" w14:textId="38753F2D" w:rsidR="00437A80" w:rsidRPr="00B6556B" w:rsidRDefault="00437A80" w:rsidP="00C102E9">
            <w:pPr>
              <w:tabs>
                <w:tab w:val="right" w:pos="8838"/>
              </w:tabs>
              <w:spacing w:line="360" w:lineRule="auto"/>
              <w:rPr>
                <w:rFonts w:ascii="Times New Roman" w:hAnsi="Times New Roman" w:cs="Times New Roman"/>
                <w:color w:val="auto"/>
                <w:sz w:val="24"/>
                <w:szCs w:val="24"/>
              </w:rPr>
            </w:pPr>
            <w:r w:rsidRPr="00B6556B">
              <w:rPr>
                <w:rFonts w:ascii="Times New Roman" w:hAnsi="Times New Roman" w:cs="Times New Roman"/>
                <w:color w:val="auto"/>
                <w:sz w:val="24"/>
                <w:szCs w:val="24"/>
              </w:rPr>
              <w:t>Salvado de soya</w:t>
            </w:r>
          </w:p>
        </w:tc>
        <w:tc>
          <w:tcPr>
            <w:tcW w:w="832" w:type="dxa"/>
            <w:tcBorders>
              <w:bottom w:val="single" w:sz="12" w:space="0" w:color="5B9BD5" w:themeColor="accent1"/>
            </w:tcBorders>
          </w:tcPr>
          <w:p w14:paraId="6ACECEE5" w14:textId="483C7D04" w:rsidR="00437A80" w:rsidRPr="00B6556B" w:rsidRDefault="004C2CE3" w:rsidP="00C102E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7,08</w:t>
            </w:r>
          </w:p>
          <w:p w14:paraId="1FE78A74" w14:textId="0C18F0C2" w:rsidR="00397326" w:rsidRPr="00B6556B" w:rsidRDefault="00397326" w:rsidP="004C2CE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w:t>
            </w:r>
            <w:r w:rsidR="004C2CE3" w:rsidRPr="00B6556B">
              <w:rPr>
                <w:rFonts w:ascii="Times New Roman" w:hAnsi="Times New Roman" w:cs="Times New Roman"/>
                <w:color w:val="auto"/>
                <w:sz w:val="24"/>
                <w:szCs w:val="24"/>
              </w:rPr>
              <w:t>04</w:t>
            </w:r>
            <w:r w:rsidRPr="00B6556B">
              <w:rPr>
                <w:rFonts w:ascii="Times New Roman" w:hAnsi="Times New Roman" w:cs="Times New Roman"/>
                <w:color w:val="auto"/>
                <w:sz w:val="24"/>
                <w:szCs w:val="24"/>
              </w:rPr>
              <w:t>)</w:t>
            </w:r>
          </w:p>
        </w:tc>
        <w:tc>
          <w:tcPr>
            <w:tcW w:w="1474" w:type="dxa"/>
            <w:tcBorders>
              <w:bottom w:val="single" w:sz="12" w:space="0" w:color="5B9BD5" w:themeColor="accent1"/>
            </w:tcBorders>
          </w:tcPr>
          <w:p w14:paraId="61BE06B7" w14:textId="77777777" w:rsidR="00437A80" w:rsidRPr="00B6556B" w:rsidRDefault="0095574E" w:rsidP="0095574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11</w:t>
            </w:r>
            <w:r w:rsidR="00437A80" w:rsidRPr="00B6556B">
              <w:rPr>
                <w:rFonts w:ascii="Times New Roman" w:hAnsi="Times New Roman" w:cs="Times New Roman"/>
                <w:color w:val="auto"/>
                <w:sz w:val="24"/>
                <w:szCs w:val="24"/>
              </w:rPr>
              <w:t>,9</w:t>
            </w:r>
            <w:r w:rsidRPr="00B6556B">
              <w:rPr>
                <w:rFonts w:ascii="Times New Roman" w:hAnsi="Times New Roman" w:cs="Times New Roman"/>
                <w:color w:val="auto"/>
                <w:sz w:val="24"/>
                <w:szCs w:val="24"/>
              </w:rPr>
              <w:t>3</w:t>
            </w:r>
          </w:p>
          <w:p w14:paraId="10B747A7" w14:textId="402DC1C4" w:rsidR="0095574E" w:rsidRPr="00B6556B" w:rsidRDefault="0095574E" w:rsidP="0095574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(0,61)</w:t>
            </w:r>
          </w:p>
        </w:tc>
        <w:tc>
          <w:tcPr>
            <w:tcW w:w="980" w:type="dxa"/>
            <w:tcBorders>
              <w:bottom w:val="single" w:sz="12" w:space="0" w:color="5B9BD5" w:themeColor="accent1"/>
            </w:tcBorders>
          </w:tcPr>
          <w:p w14:paraId="053F40A5" w14:textId="77777777" w:rsidR="00A054DD" w:rsidRPr="00B6556B" w:rsidRDefault="00013F49" w:rsidP="009F3E25">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4,51</w:t>
            </w:r>
          </w:p>
          <w:p w14:paraId="62449E65" w14:textId="15B8BFF6" w:rsidR="00013F49" w:rsidRPr="00B6556B" w:rsidRDefault="00013F49" w:rsidP="009F3E25">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(0,47)</w:t>
            </w:r>
          </w:p>
        </w:tc>
        <w:tc>
          <w:tcPr>
            <w:tcW w:w="1213" w:type="dxa"/>
            <w:tcBorders>
              <w:bottom w:val="single" w:sz="12" w:space="0" w:color="5B9BD5" w:themeColor="accent1"/>
            </w:tcBorders>
          </w:tcPr>
          <w:p w14:paraId="2526A3A9" w14:textId="77777777" w:rsidR="00437A80" w:rsidRPr="00B6556B" w:rsidRDefault="00EC5F0B" w:rsidP="00EC5F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6,36</w:t>
            </w:r>
          </w:p>
          <w:p w14:paraId="7D7D6287" w14:textId="56614104" w:rsidR="00EC5F0B" w:rsidRPr="00B6556B" w:rsidRDefault="00EC5F0B" w:rsidP="00EC5F0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(0,26)</w:t>
            </w:r>
          </w:p>
        </w:tc>
        <w:tc>
          <w:tcPr>
            <w:tcW w:w="1103" w:type="dxa"/>
            <w:tcBorders>
              <w:bottom w:val="single" w:sz="12" w:space="0" w:color="5B9BD5" w:themeColor="accent1"/>
            </w:tcBorders>
          </w:tcPr>
          <w:p w14:paraId="19196CAD" w14:textId="77777777" w:rsidR="00437A80" w:rsidRPr="00B6556B" w:rsidRDefault="0007107F" w:rsidP="00C102E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50.16</w:t>
            </w:r>
          </w:p>
          <w:p w14:paraId="3D67673F" w14:textId="42B9D092" w:rsidR="0007107F" w:rsidRPr="00B6556B" w:rsidRDefault="0007107F" w:rsidP="00C102E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(1.02)</w:t>
            </w:r>
          </w:p>
        </w:tc>
        <w:tc>
          <w:tcPr>
            <w:tcW w:w="1003" w:type="dxa"/>
            <w:tcBorders>
              <w:bottom w:val="single" w:sz="12" w:space="0" w:color="5B9BD5" w:themeColor="accent1"/>
            </w:tcBorders>
          </w:tcPr>
          <w:p w14:paraId="06F95F26" w14:textId="77777777" w:rsidR="00437A80" w:rsidRPr="00B6556B" w:rsidRDefault="0007107F" w:rsidP="00C102E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7,89</w:t>
            </w:r>
          </w:p>
          <w:p w14:paraId="443F33C5" w14:textId="22BB57EF" w:rsidR="0007107F" w:rsidRPr="00B6556B" w:rsidRDefault="0007107F" w:rsidP="00C102E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B6556B">
              <w:rPr>
                <w:rFonts w:ascii="Times New Roman" w:hAnsi="Times New Roman" w:cs="Times New Roman"/>
                <w:color w:val="auto"/>
                <w:sz w:val="24"/>
                <w:szCs w:val="24"/>
              </w:rPr>
              <w:t>(0,43)</w:t>
            </w:r>
          </w:p>
        </w:tc>
      </w:tr>
    </w:tbl>
    <w:p w14:paraId="51A40910" w14:textId="620F05BE" w:rsidR="00CD32A0" w:rsidRDefault="00304578" w:rsidP="00CD32A0">
      <w:pPr>
        <w:spacing w:after="0" w:line="360" w:lineRule="auto"/>
        <w:jc w:val="both"/>
        <w:rPr>
          <w:rFonts w:ascii="Times New Roman" w:eastAsia="Times New Roman" w:hAnsi="Times New Roman" w:cs="Times New Roman"/>
          <w:sz w:val="20"/>
          <w:lang w:val="es-ES" w:eastAsia="es-ES"/>
        </w:rPr>
      </w:pPr>
      <w:r w:rsidRPr="005E3A77">
        <w:rPr>
          <w:rFonts w:ascii="Times New Roman" w:eastAsia="Times New Roman" w:hAnsi="Times New Roman" w:cs="Times New Roman"/>
          <w:sz w:val="20"/>
          <w:lang w:val="es-ES" w:eastAsia="es-ES"/>
        </w:rPr>
        <w:t xml:space="preserve">Valores entre ( </w:t>
      </w:r>
      <w:r w:rsidR="00B631C9" w:rsidRPr="005E3A77">
        <w:rPr>
          <w:rFonts w:ascii="Times New Roman" w:eastAsia="Times New Roman" w:hAnsi="Times New Roman" w:cs="Times New Roman"/>
          <w:sz w:val="20"/>
          <w:lang w:val="es-ES" w:eastAsia="es-ES"/>
        </w:rPr>
        <w:t>) representan la desviación estándar</w:t>
      </w:r>
    </w:p>
    <w:p w14:paraId="24EE5008" w14:textId="77777777" w:rsidR="005E3A77" w:rsidRDefault="005E3A77" w:rsidP="005E3A77">
      <w:pPr>
        <w:spacing w:line="360" w:lineRule="auto"/>
        <w:rPr>
          <w:rFonts w:ascii="Times New Roman" w:hAnsi="Times New Roman" w:cs="Times New Roman"/>
          <w:sz w:val="20"/>
          <w:szCs w:val="24"/>
        </w:rPr>
      </w:pPr>
      <w:r w:rsidRPr="005E3A77">
        <w:rPr>
          <w:rFonts w:ascii="Times New Roman" w:hAnsi="Times New Roman" w:cs="Times New Roman"/>
          <w:b/>
          <w:sz w:val="20"/>
          <w:szCs w:val="24"/>
        </w:rPr>
        <w:t>Fuente:</w:t>
      </w:r>
      <w:r w:rsidRPr="005E3A77">
        <w:rPr>
          <w:rFonts w:ascii="Times New Roman" w:hAnsi="Times New Roman" w:cs="Times New Roman"/>
          <w:sz w:val="20"/>
          <w:szCs w:val="24"/>
        </w:rPr>
        <w:t xml:space="preserve"> Basantes, 2018</w:t>
      </w:r>
    </w:p>
    <w:p w14:paraId="145C17FC" w14:textId="51EDA561" w:rsidR="00512D52" w:rsidRPr="00CD32A0" w:rsidRDefault="00C3442D" w:rsidP="00332D4D">
      <w:pPr>
        <w:spacing w:before="240" w:line="360" w:lineRule="auto"/>
        <w:jc w:val="both"/>
        <w:rPr>
          <w:rFonts w:ascii="Times New Roman" w:eastAsia="Times New Roman" w:hAnsi="Times New Roman" w:cs="Times New Roman"/>
          <w:b/>
          <w:lang w:eastAsia="es-ES"/>
        </w:rPr>
      </w:pPr>
      <w:r w:rsidRPr="00CD32A0">
        <w:rPr>
          <w:rFonts w:ascii="Times New Roman" w:hAnsi="Times New Roman" w:cs="Times New Roman"/>
          <w:color w:val="000000" w:themeColor="text1"/>
          <w:sz w:val="24"/>
          <w:szCs w:val="24"/>
          <w:lang w:val="es-ES"/>
        </w:rPr>
        <w:t>En base a</w:t>
      </w:r>
      <w:r w:rsidR="00746D88" w:rsidRPr="00CD32A0">
        <w:rPr>
          <w:rFonts w:ascii="Times New Roman" w:hAnsi="Times New Roman" w:cs="Times New Roman"/>
          <w:color w:val="000000" w:themeColor="text1"/>
          <w:sz w:val="24"/>
          <w:szCs w:val="24"/>
          <w:lang w:val="es-ES"/>
        </w:rPr>
        <w:t xml:space="preserve"> los resultados</w:t>
      </w:r>
      <w:r w:rsidR="00746D88" w:rsidRPr="003A2ACD">
        <w:rPr>
          <w:rFonts w:ascii="Times New Roman" w:eastAsia="Times New Roman" w:hAnsi="Times New Roman" w:cs="Times New Roman"/>
          <w:sz w:val="24"/>
          <w:szCs w:val="24"/>
          <w:lang w:val="es-ES" w:eastAsia="es-ES"/>
        </w:rPr>
        <w:t xml:space="preserve"> </w:t>
      </w:r>
      <w:r w:rsidR="00203E2C" w:rsidRPr="003A2ACD">
        <w:rPr>
          <w:rFonts w:ascii="Times New Roman" w:eastAsia="Times New Roman" w:hAnsi="Times New Roman" w:cs="Times New Roman"/>
          <w:sz w:val="24"/>
          <w:szCs w:val="24"/>
          <w:lang w:val="es-ES" w:eastAsia="es-ES"/>
        </w:rPr>
        <w:t xml:space="preserve">de las medias </w:t>
      </w:r>
      <w:r w:rsidR="00FE603D" w:rsidRPr="003A2ACD">
        <w:rPr>
          <w:rFonts w:ascii="Times New Roman" w:eastAsia="Times New Roman" w:hAnsi="Times New Roman" w:cs="Times New Roman"/>
          <w:sz w:val="24"/>
          <w:szCs w:val="24"/>
          <w:lang w:val="es-ES" w:eastAsia="es-ES"/>
        </w:rPr>
        <w:t xml:space="preserve">de los análisis de los residuos agrícolas y la </w:t>
      </w:r>
      <w:r w:rsidR="00304F85">
        <w:rPr>
          <w:rFonts w:ascii="Times New Roman" w:eastAsia="Times New Roman" w:hAnsi="Times New Roman" w:cs="Times New Roman"/>
          <w:sz w:val="24"/>
          <w:szCs w:val="24"/>
          <w:lang w:val="es-ES" w:eastAsia="es-ES"/>
        </w:rPr>
        <w:t>fuente</w:t>
      </w:r>
      <w:r w:rsidR="00FE603D" w:rsidRPr="003A2ACD">
        <w:rPr>
          <w:rFonts w:ascii="Times New Roman" w:eastAsia="Times New Roman" w:hAnsi="Times New Roman" w:cs="Times New Roman"/>
          <w:sz w:val="24"/>
          <w:szCs w:val="24"/>
          <w:lang w:val="es-ES" w:eastAsia="es-ES"/>
        </w:rPr>
        <w:t xml:space="preserve"> nitrogenada reportadas </w:t>
      </w:r>
      <w:r w:rsidR="0003319F">
        <w:rPr>
          <w:rFonts w:ascii="Times New Roman" w:eastAsia="Times New Roman" w:hAnsi="Times New Roman" w:cs="Times New Roman"/>
          <w:sz w:val="24"/>
          <w:szCs w:val="24"/>
          <w:lang w:val="es-ES" w:eastAsia="es-ES"/>
        </w:rPr>
        <w:t>en el Cuadro Nº 7</w:t>
      </w:r>
      <w:r w:rsidRPr="003A2ACD">
        <w:rPr>
          <w:rFonts w:ascii="Times New Roman" w:eastAsia="Times New Roman" w:hAnsi="Times New Roman" w:cs="Times New Roman"/>
          <w:sz w:val="24"/>
          <w:szCs w:val="24"/>
          <w:lang w:val="es-ES" w:eastAsia="es-ES"/>
        </w:rPr>
        <w:t xml:space="preserve">, se </w:t>
      </w:r>
      <w:r w:rsidR="00FE603D" w:rsidRPr="003A2ACD">
        <w:rPr>
          <w:rFonts w:ascii="Times New Roman" w:eastAsia="Times New Roman" w:hAnsi="Times New Roman" w:cs="Times New Roman"/>
          <w:sz w:val="24"/>
          <w:szCs w:val="24"/>
          <w:lang w:val="es-ES" w:eastAsia="es-ES"/>
        </w:rPr>
        <w:t xml:space="preserve">observa que el pH y los valores de cenizas varían muy poco, la humedad resultó más alta para la cáscara de gandul y en cuanto al contenido de nitrógeno de los dos residuos agroindustriales analizados, el valor más alto también fue para la cáscara de gandul y obviamente la </w:t>
      </w:r>
      <w:r w:rsidR="00304F85">
        <w:rPr>
          <w:rFonts w:ascii="Times New Roman" w:eastAsia="Times New Roman" w:hAnsi="Times New Roman" w:cs="Times New Roman"/>
          <w:sz w:val="24"/>
          <w:szCs w:val="24"/>
          <w:lang w:val="es-ES" w:eastAsia="es-ES"/>
        </w:rPr>
        <w:t>fuente</w:t>
      </w:r>
      <w:r w:rsidR="00FE603D" w:rsidRPr="003A2ACD">
        <w:rPr>
          <w:rFonts w:ascii="Times New Roman" w:eastAsia="Times New Roman" w:hAnsi="Times New Roman" w:cs="Times New Roman"/>
          <w:sz w:val="24"/>
          <w:szCs w:val="24"/>
          <w:lang w:val="es-ES" w:eastAsia="es-ES"/>
        </w:rPr>
        <w:t xml:space="preserve"> nitrogenada </w:t>
      </w:r>
      <w:r w:rsidR="00F40825">
        <w:rPr>
          <w:rFonts w:ascii="Times New Roman" w:eastAsia="Times New Roman" w:hAnsi="Times New Roman" w:cs="Times New Roman"/>
          <w:sz w:val="24"/>
          <w:szCs w:val="24"/>
          <w:lang w:val="es-ES" w:eastAsia="es-ES"/>
        </w:rPr>
        <w:t xml:space="preserve">como el salvado de soya </w:t>
      </w:r>
      <w:r w:rsidR="003A2ACD" w:rsidRPr="003A2ACD">
        <w:rPr>
          <w:rFonts w:ascii="Times New Roman" w:eastAsia="Times New Roman" w:hAnsi="Times New Roman" w:cs="Times New Roman"/>
          <w:sz w:val="24"/>
          <w:szCs w:val="24"/>
          <w:lang w:val="es-ES" w:eastAsia="es-ES"/>
        </w:rPr>
        <w:t>es ric</w:t>
      </w:r>
      <w:r w:rsidR="00F40825">
        <w:rPr>
          <w:rFonts w:ascii="Times New Roman" w:eastAsia="Times New Roman" w:hAnsi="Times New Roman" w:cs="Times New Roman"/>
          <w:sz w:val="24"/>
          <w:szCs w:val="24"/>
          <w:lang w:val="es-ES" w:eastAsia="es-ES"/>
        </w:rPr>
        <w:t>o</w:t>
      </w:r>
      <w:r w:rsidR="003A2ACD" w:rsidRPr="003A2ACD">
        <w:rPr>
          <w:rFonts w:ascii="Times New Roman" w:eastAsia="Times New Roman" w:hAnsi="Times New Roman" w:cs="Times New Roman"/>
          <w:sz w:val="24"/>
          <w:szCs w:val="24"/>
          <w:lang w:val="es-ES" w:eastAsia="es-ES"/>
        </w:rPr>
        <w:t xml:space="preserve"> en nitrógeno</w:t>
      </w:r>
      <w:r w:rsidR="003A2ACD">
        <w:rPr>
          <w:rFonts w:ascii="Times New Roman" w:eastAsia="Times New Roman" w:hAnsi="Times New Roman" w:cs="Times New Roman"/>
          <w:sz w:val="24"/>
          <w:szCs w:val="24"/>
          <w:lang w:val="es-ES" w:eastAsia="es-ES"/>
        </w:rPr>
        <w:t xml:space="preserve"> (6,36 %), Ruilova </w:t>
      </w:r>
      <w:r w:rsidR="00B96C0A" w:rsidRPr="00B96C0A">
        <w:rPr>
          <w:rFonts w:ascii="Times New Roman" w:eastAsia="Times New Roman" w:hAnsi="Times New Roman" w:cs="Times New Roman"/>
          <w:i/>
          <w:sz w:val="24"/>
          <w:szCs w:val="24"/>
          <w:lang w:val="es-ES" w:eastAsia="es-ES"/>
        </w:rPr>
        <w:t>et al</w:t>
      </w:r>
      <w:r w:rsidR="00F81823">
        <w:rPr>
          <w:rFonts w:ascii="Times New Roman" w:eastAsia="Times New Roman" w:hAnsi="Times New Roman" w:cs="Times New Roman"/>
          <w:sz w:val="24"/>
          <w:szCs w:val="24"/>
          <w:lang w:val="es-ES" w:eastAsia="es-ES"/>
        </w:rPr>
        <w:t>.,</w:t>
      </w:r>
      <w:r w:rsidR="00A3252D">
        <w:rPr>
          <w:rFonts w:ascii="Times New Roman" w:eastAsia="Times New Roman" w:hAnsi="Times New Roman" w:cs="Times New Roman"/>
          <w:sz w:val="24"/>
          <w:szCs w:val="24"/>
          <w:lang w:val="es-ES" w:eastAsia="es-ES"/>
        </w:rPr>
        <w:t xml:space="preserve"> </w:t>
      </w:r>
      <w:r w:rsidR="00201390">
        <w:rPr>
          <w:rFonts w:ascii="Times New Roman" w:eastAsia="Times New Roman" w:hAnsi="Times New Roman" w:cs="Times New Roman"/>
          <w:sz w:val="24"/>
          <w:szCs w:val="24"/>
          <w:lang w:val="es-ES" w:eastAsia="es-ES"/>
        </w:rPr>
        <w:t>(</w:t>
      </w:r>
      <w:r w:rsidR="003A2ACD">
        <w:rPr>
          <w:rFonts w:ascii="Times New Roman" w:eastAsia="Times New Roman" w:hAnsi="Times New Roman" w:cs="Times New Roman"/>
          <w:sz w:val="24"/>
          <w:szCs w:val="24"/>
          <w:lang w:val="es-ES" w:eastAsia="es-ES"/>
        </w:rPr>
        <w:t>201</w:t>
      </w:r>
      <w:r w:rsidR="00F40825">
        <w:rPr>
          <w:rFonts w:ascii="Times New Roman" w:eastAsia="Times New Roman" w:hAnsi="Times New Roman" w:cs="Times New Roman"/>
          <w:sz w:val="24"/>
          <w:szCs w:val="24"/>
          <w:lang w:val="es-ES" w:eastAsia="es-ES"/>
        </w:rPr>
        <w:t>5</w:t>
      </w:r>
      <w:r w:rsidR="00201390">
        <w:rPr>
          <w:rFonts w:ascii="Times New Roman" w:eastAsia="Times New Roman" w:hAnsi="Times New Roman" w:cs="Times New Roman"/>
          <w:sz w:val="24"/>
          <w:szCs w:val="24"/>
          <w:lang w:val="es-ES" w:eastAsia="es-ES"/>
        </w:rPr>
        <w:t>)</w:t>
      </w:r>
      <w:r w:rsidR="008A6A9D">
        <w:rPr>
          <w:rFonts w:ascii="Times New Roman" w:eastAsia="Times New Roman" w:hAnsi="Times New Roman" w:cs="Times New Roman"/>
          <w:sz w:val="24"/>
          <w:szCs w:val="24"/>
          <w:lang w:val="es-ES" w:eastAsia="es-ES"/>
        </w:rPr>
        <w:t xml:space="preserve"> encontró </w:t>
      </w:r>
      <w:r w:rsidR="00F40825">
        <w:rPr>
          <w:rFonts w:ascii="Times New Roman" w:eastAsia="Times New Roman" w:hAnsi="Times New Roman" w:cs="Times New Roman"/>
          <w:sz w:val="24"/>
          <w:szCs w:val="24"/>
          <w:lang w:val="es-ES" w:eastAsia="es-ES"/>
        </w:rPr>
        <w:t>para la harina de soya un valor de 7,81 %</w:t>
      </w:r>
      <w:r w:rsidRPr="003A2ACD">
        <w:rPr>
          <w:rFonts w:ascii="Times New Roman" w:eastAsia="Times New Roman" w:hAnsi="Times New Roman" w:cs="Times New Roman"/>
          <w:sz w:val="24"/>
          <w:szCs w:val="24"/>
          <w:lang w:val="es-ES" w:eastAsia="es-ES"/>
        </w:rPr>
        <w:t>.</w:t>
      </w:r>
      <w:r>
        <w:rPr>
          <w:rFonts w:ascii="Times New Roman" w:eastAsia="Times New Roman" w:hAnsi="Times New Roman" w:cs="Times New Roman"/>
          <w:sz w:val="24"/>
          <w:szCs w:val="24"/>
          <w:lang w:val="es-ES" w:eastAsia="es-ES"/>
        </w:rPr>
        <w:t xml:space="preserve"> </w:t>
      </w:r>
      <w:r w:rsidR="00304578">
        <w:rPr>
          <w:rFonts w:ascii="Times New Roman" w:eastAsia="Times New Roman" w:hAnsi="Times New Roman" w:cs="Times New Roman"/>
          <w:b/>
          <w:sz w:val="24"/>
          <w:szCs w:val="24"/>
          <w:lang w:val="es-ES" w:eastAsia="es-ES"/>
        </w:rPr>
        <w:br w:type="page"/>
      </w:r>
      <w:r w:rsidR="00654CD1" w:rsidRPr="00332D4D">
        <w:rPr>
          <w:rFonts w:ascii="Times New Roman" w:eastAsia="Times New Roman" w:hAnsi="Times New Roman" w:cs="Times New Roman"/>
          <w:b/>
          <w:sz w:val="24"/>
          <w:lang w:eastAsia="es-ES"/>
        </w:rPr>
        <w:lastRenderedPageBreak/>
        <w:t xml:space="preserve">5.2. </w:t>
      </w:r>
      <w:r w:rsidR="00354B3C" w:rsidRPr="00332D4D">
        <w:rPr>
          <w:rFonts w:ascii="Times New Roman" w:eastAsia="Times New Roman" w:hAnsi="Times New Roman" w:cs="Times New Roman"/>
          <w:b/>
          <w:sz w:val="24"/>
          <w:lang w:eastAsia="es-ES"/>
        </w:rPr>
        <w:t>Evaluación de los resultados de la producción del hongo cultivado en residuos agroindustriales</w:t>
      </w:r>
      <w:bookmarkStart w:id="330" w:name="_Toc505076136"/>
    </w:p>
    <w:p w14:paraId="7DF579DF" w14:textId="4E1B50E4" w:rsidR="00354B3C" w:rsidRPr="00C62448" w:rsidRDefault="00354B3C" w:rsidP="00C62448">
      <w:pPr>
        <w:spacing w:line="360" w:lineRule="auto"/>
        <w:jc w:val="both"/>
        <w:rPr>
          <w:rFonts w:ascii="Times New Roman" w:hAnsi="Times New Roman" w:cs="Times New Roman"/>
          <w:sz w:val="24"/>
          <w:lang w:val="es-ES" w:eastAsia="es-ES"/>
        </w:rPr>
      </w:pPr>
      <w:r w:rsidRPr="00C62448">
        <w:rPr>
          <w:rFonts w:ascii="Times New Roman" w:hAnsi="Times New Roman" w:cs="Times New Roman"/>
          <w:sz w:val="24"/>
          <w:lang w:val="es-ES" w:eastAsia="es-ES"/>
        </w:rPr>
        <w:t xml:space="preserve">Se evaluó la producción del hongo analizando las variables respuesta: </w:t>
      </w:r>
      <w:r w:rsidR="00D54A41">
        <w:rPr>
          <w:rFonts w:ascii="Times New Roman" w:hAnsi="Times New Roman" w:cs="Times New Roman"/>
          <w:sz w:val="24"/>
          <w:lang w:val="es-ES" w:eastAsia="es-ES"/>
        </w:rPr>
        <w:t xml:space="preserve">Tiempo </w:t>
      </w:r>
      <w:r w:rsidRPr="00C62448">
        <w:rPr>
          <w:rFonts w:ascii="Times New Roman" w:hAnsi="Times New Roman" w:cs="Times New Roman"/>
          <w:sz w:val="24"/>
          <w:lang w:val="es-ES" w:eastAsia="es-ES"/>
        </w:rPr>
        <w:t>formación de primordios (</w:t>
      </w:r>
      <w:r w:rsidR="00D54A41">
        <w:rPr>
          <w:rFonts w:ascii="Times New Roman" w:hAnsi="Times New Roman" w:cs="Times New Roman"/>
          <w:sz w:val="24"/>
          <w:lang w:val="es-ES" w:eastAsia="es-ES"/>
        </w:rPr>
        <w:t>T</w:t>
      </w:r>
      <w:r w:rsidRPr="00C62448">
        <w:rPr>
          <w:rFonts w:ascii="Times New Roman" w:hAnsi="Times New Roman" w:cs="Times New Roman"/>
          <w:sz w:val="24"/>
          <w:lang w:val="es-ES" w:eastAsia="es-ES"/>
        </w:rPr>
        <w:t>FP), tamaño de los carpóforos (TC), Peso del hongo fresco (P</w:t>
      </w:r>
      <w:r w:rsidR="00D54A41">
        <w:rPr>
          <w:rFonts w:ascii="Times New Roman" w:hAnsi="Times New Roman" w:cs="Times New Roman"/>
          <w:sz w:val="24"/>
          <w:lang w:val="es-ES" w:eastAsia="es-ES"/>
        </w:rPr>
        <w:t xml:space="preserve">HF), eficiencia biológica (EB), </w:t>
      </w:r>
      <w:r w:rsidRPr="00C62448">
        <w:rPr>
          <w:rFonts w:ascii="Times New Roman" w:hAnsi="Times New Roman" w:cs="Times New Roman"/>
          <w:sz w:val="24"/>
          <w:lang w:val="es-ES" w:eastAsia="es-ES"/>
        </w:rPr>
        <w:t>contenido de proteína</w:t>
      </w:r>
      <w:r w:rsidR="002614C1">
        <w:rPr>
          <w:rFonts w:ascii="Times New Roman" w:hAnsi="Times New Roman" w:cs="Times New Roman"/>
          <w:sz w:val="24"/>
          <w:lang w:val="es-ES" w:eastAsia="es-ES"/>
        </w:rPr>
        <w:t xml:space="preserve"> del hongo</w:t>
      </w:r>
      <w:r w:rsidRPr="00C62448">
        <w:rPr>
          <w:rFonts w:ascii="Times New Roman" w:hAnsi="Times New Roman" w:cs="Times New Roman"/>
          <w:sz w:val="24"/>
          <w:lang w:val="es-ES" w:eastAsia="es-ES"/>
        </w:rPr>
        <w:t xml:space="preserve"> (P</w:t>
      </w:r>
      <w:r w:rsidR="002614C1">
        <w:rPr>
          <w:rFonts w:ascii="Times New Roman" w:hAnsi="Times New Roman" w:cs="Times New Roman"/>
          <w:sz w:val="24"/>
          <w:lang w:val="es-ES" w:eastAsia="es-ES"/>
        </w:rPr>
        <w:t>H</w:t>
      </w:r>
      <w:r w:rsidRPr="00C62448">
        <w:rPr>
          <w:rFonts w:ascii="Times New Roman" w:hAnsi="Times New Roman" w:cs="Times New Roman"/>
          <w:sz w:val="24"/>
          <w:lang w:val="es-ES" w:eastAsia="es-ES"/>
        </w:rPr>
        <w:t>) y perfil de aminoácidos (PA).</w:t>
      </w:r>
      <w:bookmarkEnd w:id="330"/>
    </w:p>
    <w:p w14:paraId="612966D0" w14:textId="240FDDCE" w:rsidR="00F921A9" w:rsidRPr="00CD32A0" w:rsidRDefault="00354B3C" w:rsidP="00CD32A0">
      <w:pPr>
        <w:spacing w:before="240" w:line="360" w:lineRule="auto"/>
        <w:jc w:val="both"/>
        <w:rPr>
          <w:lang w:val="es-ES" w:eastAsia="es-ES"/>
        </w:rPr>
      </w:pPr>
      <w:bookmarkStart w:id="331" w:name="_Toc505076137"/>
      <w:r w:rsidRPr="00C62448">
        <w:rPr>
          <w:rFonts w:ascii="Times New Roman" w:hAnsi="Times New Roman" w:cs="Times New Roman"/>
          <w:sz w:val="24"/>
          <w:lang w:val="es-ES" w:eastAsia="es-ES"/>
        </w:rPr>
        <w:t>Para establecer la variación entre los factores y niveles de estudio, se procedió a realizar la tabla de análisis de varianza ADEVA y para establecer las diferencias entre medias la prueba de Tukey.</w:t>
      </w:r>
      <w:bookmarkEnd w:id="331"/>
    </w:p>
    <w:p w14:paraId="1336C84E" w14:textId="0A34D4A7" w:rsidR="00F921A9" w:rsidRDefault="00654CD1" w:rsidP="00CD32A0">
      <w:pPr>
        <w:pStyle w:val="Ttulo4"/>
        <w:spacing w:before="240" w:after="240" w:line="360" w:lineRule="auto"/>
        <w:rPr>
          <w:rFonts w:ascii="Times New Roman" w:hAnsi="Times New Roman" w:cs="Times New Roman"/>
          <w:b/>
          <w:i w:val="0"/>
          <w:color w:val="auto"/>
          <w:sz w:val="24"/>
          <w:lang w:val="es-ES"/>
        </w:rPr>
      </w:pPr>
      <w:bookmarkStart w:id="332" w:name="_Toc508047237"/>
      <w:r w:rsidRPr="00CD32A0">
        <w:rPr>
          <w:rFonts w:ascii="Times New Roman" w:hAnsi="Times New Roman" w:cs="Times New Roman"/>
          <w:b/>
          <w:i w:val="0"/>
          <w:color w:val="auto"/>
          <w:sz w:val="24"/>
          <w:lang w:val="es-ES"/>
        </w:rPr>
        <w:t xml:space="preserve">5.2.1. </w:t>
      </w:r>
      <w:r w:rsidR="00354B3C" w:rsidRPr="00CD32A0">
        <w:rPr>
          <w:rFonts w:ascii="Times New Roman" w:hAnsi="Times New Roman" w:cs="Times New Roman"/>
          <w:b/>
          <w:i w:val="0"/>
          <w:color w:val="auto"/>
          <w:sz w:val="24"/>
          <w:lang w:val="es-ES"/>
        </w:rPr>
        <w:t>Análisis de varianza (ADEVA) para los resultados experimentales del tiempo de formación de primordios (TFP)</w:t>
      </w:r>
      <w:bookmarkEnd w:id="332"/>
    </w:p>
    <w:p w14:paraId="27CECA0F" w14:textId="2850E80C" w:rsidR="00051855" w:rsidRPr="00051855" w:rsidRDefault="00051855" w:rsidP="00051855">
      <w:pPr>
        <w:spacing w:before="240" w:line="360" w:lineRule="auto"/>
        <w:jc w:val="both"/>
        <w:rPr>
          <w:lang w:val="es-ES"/>
        </w:rPr>
      </w:pPr>
      <w:r>
        <w:rPr>
          <w:rFonts w:ascii="Times New Roman" w:hAnsi="Times New Roman" w:cs="Times New Roman"/>
          <w:sz w:val="24"/>
        </w:rPr>
        <w:t>E</w:t>
      </w:r>
      <w:r w:rsidRPr="0012196B">
        <w:rPr>
          <w:rFonts w:ascii="Times New Roman" w:hAnsi="Times New Roman" w:cs="Times New Roman"/>
          <w:sz w:val="24"/>
        </w:rPr>
        <w:t xml:space="preserve">l análisis de varianza para la variable </w:t>
      </w:r>
      <w:r>
        <w:rPr>
          <w:rFonts w:ascii="Times New Roman" w:hAnsi="Times New Roman" w:cs="Times New Roman"/>
          <w:sz w:val="24"/>
        </w:rPr>
        <w:t>tiempo de formación de primordios (TFP),</w:t>
      </w:r>
      <w:r w:rsidRPr="00051855">
        <w:rPr>
          <w:rFonts w:ascii="Times New Roman" w:hAnsi="Times New Roman" w:cs="Times New Roman"/>
          <w:sz w:val="24"/>
        </w:rPr>
        <w:t xml:space="preserve"> </w:t>
      </w:r>
      <w:r w:rsidRPr="0012196B">
        <w:rPr>
          <w:rFonts w:ascii="Times New Roman" w:hAnsi="Times New Roman" w:cs="Times New Roman"/>
          <w:sz w:val="24"/>
        </w:rPr>
        <w:t>se muestra</w:t>
      </w:r>
      <w:r w:rsidRPr="00051855">
        <w:rPr>
          <w:rFonts w:ascii="Times New Roman" w:hAnsi="Times New Roman" w:cs="Times New Roman"/>
          <w:sz w:val="24"/>
        </w:rPr>
        <w:t xml:space="preserve"> </w:t>
      </w:r>
      <w:r>
        <w:rPr>
          <w:rFonts w:ascii="Times New Roman" w:hAnsi="Times New Roman" w:cs="Times New Roman"/>
          <w:sz w:val="24"/>
        </w:rPr>
        <w:t>en el cuadro Nº 8</w:t>
      </w:r>
    </w:p>
    <w:p w14:paraId="6318A8EF" w14:textId="5D27B013" w:rsidR="009E16E0" w:rsidRPr="00CD32A0" w:rsidRDefault="00322911" w:rsidP="00CD32A0">
      <w:pPr>
        <w:spacing w:before="240" w:line="360" w:lineRule="auto"/>
        <w:jc w:val="both"/>
        <w:rPr>
          <w:rFonts w:ascii="Times New Roman" w:hAnsi="Times New Roman" w:cs="Times New Roman"/>
          <w:b/>
          <w:sz w:val="24"/>
          <w:lang w:eastAsia="es-ES"/>
        </w:rPr>
      </w:pPr>
      <w:bookmarkStart w:id="333" w:name="_Toc505583596"/>
      <w:bookmarkStart w:id="334" w:name="_Toc505584912"/>
      <w:bookmarkStart w:id="335" w:name="_Toc505585378"/>
      <w:r w:rsidRPr="00CD32A0">
        <w:rPr>
          <w:rFonts w:ascii="Times New Roman" w:hAnsi="Times New Roman" w:cs="Times New Roman"/>
          <w:b/>
          <w:sz w:val="24"/>
          <w:lang w:eastAsia="es-ES"/>
        </w:rPr>
        <w:t>C</w:t>
      </w:r>
      <w:r w:rsidR="00CE2265" w:rsidRPr="00CD32A0">
        <w:rPr>
          <w:rFonts w:ascii="Times New Roman" w:hAnsi="Times New Roman" w:cs="Times New Roman"/>
          <w:b/>
          <w:sz w:val="24"/>
          <w:lang w:eastAsia="es-ES"/>
        </w:rPr>
        <w:t>uadro Nº 8</w:t>
      </w:r>
      <w:r w:rsidRPr="00CD32A0">
        <w:rPr>
          <w:rFonts w:ascii="Times New Roman" w:hAnsi="Times New Roman" w:cs="Times New Roman"/>
          <w:b/>
          <w:sz w:val="24"/>
          <w:lang w:eastAsia="es-ES"/>
        </w:rPr>
        <w:t>. Análisis de varianza del tiempo de formación de primordios (TFP)</w:t>
      </w:r>
      <w:bookmarkEnd w:id="333"/>
      <w:bookmarkEnd w:id="334"/>
      <w:bookmarkEnd w:id="335"/>
    </w:p>
    <w:tbl>
      <w:tblPr>
        <w:tblStyle w:val="Tabladelista6concolores-nfasis1"/>
        <w:tblW w:w="7960" w:type="dxa"/>
        <w:tblLayout w:type="fixed"/>
        <w:tblLook w:val="04A0" w:firstRow="1" w:lastRow="0" w:firstColumn="1" w:lastColumn="0" w:noHBand="0" w:noVBand="1"/>
      </w:tblPr>
      <w:tblGrid>
        <w:gridCol w:w="1843"/>
        <w:gridCol w:w="1669"/>
        <w:gridCol w:w="1097"/>
        <w:gridCol w:w="1203"/>
        <w:gridCol w:w="992"/>
        <w:gridCol w:w="1156"/>
      </w:tblGrid>
      <w:tr w:rsidR="008B2434" w:rsidRPr="00163D08" w14:paraId="1265D1EA" w14:textId="77777777" w:rsidTr="0081479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5B9BD5" w:themeColor="accent1"/>
              <w:bottom w:val="single" w:sz="12" w:space="0" w:color="5B9BD5" w:themeColor="accent1"/>
            </w:tcBorders>
            <w:hideMark/>
          </w:tcPr>
          <w:p w14:paraId="6C392B8F" w14:textId="77777777" w:rsidR="008B2434" w:rsidRPr="00163D08" w:rsidRDefault="008B2434" w:rsidP="009F00D4">
            <w:pPr>
              <w:autoSpaceDE w:val="0"/>
              <w:autoSpaceDN w:val="0"/>
              <w:adjustRightInd w:val="0"/>
              <w:jc w:val="center"/>
              <w:rPr>
                <w:rFonts w:ascii="Times New Roman" w:hAnsi="Times New Roman" w:cs="Times New Roman"/>
                <w:bCs w:val="0"/>
                <w:color w:val="auto"/>
                <w:sz w:val="24"/>
                <w:szCs w:val="18"/>
                <w:lang w:val="es-ES"/>
              </w:rPr>
            </w:pPr>
            <w:r w:rsidRPr="00163D08">
              <w:rPr>
                <w:rFonts w:ascii="Times New Roman" w:hAnsi="Times New Roman" w:cs="Times New Roman"/>
                <w:iCs/>
                <w:color w:val="auto"/>
                <w:sz w:val="24"/>
                <w:szCs w:val="18"/>
                <w:lang w:val="es-ES"/>
              </w:rPr>
              <w:t>F.V</w:t>
            </w:r>
          </w:p>
        </w:tc>
        <w:tc>
          <w:tcPr>
            <w:tcW w:w="1669" w:type="dxa"/>
            <w:tcBorders>
              <w:top w:val="single" w:sz="12" w:space="0" w:color="5B9BD5" w:themeColor="accent1"/>
              <w:bottom w:val="single" w:sz="12" w:space="0" w:color="5B9BD5" w:themeColor="accent1"/>
            </w:tcBorders>
            <w:hideMark/>
          </w:tcPr>
          <w:p w14:paraId="68490B34" w14:textId="77777777" w:rsidR="008B2434" w:rsidRPr="00163D08" w:rsidRDefault="008B2434" w:rsidP="009F00D4">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r w:rsidRPr="00163D08">
              <w:rPr>
                <w:rFonts w:ascii="Times New Roman" w:hAnsi="Times New Roman" w:cs="Times New Roman"/>
                <w:iCs/>
                <w:color w:val="auto"/>
                <w:sz w:val="24"/>
                <w:szCs w:val="18"/>
                <w:lang w:val="es-ES"/>
              </w:rPr>
              <w:t>G.L</w:t>
            </w:r>
          </w:p>
        </w:tc>
        <w:tc>
          <w:tcPr>
            <w:tcW w:w="1097" w:type="dxa"/>
            <w:tcBorders>
              <w:top w:val="single" w:sz="12" w:space="0" w:color="5B9BD5" w:themeColor="accent1"/>
              <w:bottom w:val="single" w:sz="12" w:space="0" w:color="5B9BD5" w:themeColor="accent1"/>
            </w:tcBorders>
            <w:hideMark/>
          </w:tcPr>
          <w:p w14:paraId="553FA647" w14:textId="77777777" w:rsidR="008B2434" w:rsidRPr="00163D08" w:rsidRDefault="008B2434" w:rsidP="009F00D4">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r w:rsidRPr="00163D08">
              <w:rPr>
                <w:rFonts w:ascii="Times New Roman" w:hAnsi="Times New Roman" w:cs="Times New Roman"/>
                <w:iCs/>
                <w:color w:val="auto"/>
                <w:sz w:val="24"/>
                <w:szCs w:val="18"/>
                <w:lang w:val="es-ES"/>
              </w:rPr>
              <w:t>S.C</w:t>
            </w:r>
          </w:p>
        </w:tc>
        <w:tc>
          <w:tcPr>
            <w:tcW w:w="1203" w:type="dxa"/>
            <w:tcBorders>
              <w:top w:val="single" w:sz="12" w:space="0" w:color="5B9BD5" w:themeColor="accent1"/>
              <w:bottom w:val="single" w:sz="12" w:space="0" w:color="5B9BD5" w:themeColor="accent1"/>
            </w:tcBorders>
            <w:hideMark/>
          </w:tcPr>
          <w:p w14:paraId="05DACA36" w14:textId="77777777" w:rsidR="008B2434" w:rsidRPr="00163D08" w:rsidRDefault="008B2434" w:rsidP="009F00D4">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r w:rsidRPr="00163D08">
              <w:rPr>
                <w:rFonts w:ascii="Times New Roman" w:hAnsi="Times New Roman" w:cs="Times New Roman"/>
                <w:iCs/>
                <w:color w:val="auto"/>
                <w:sz w:val="24"/>
                <w:szCs w:val="18"/>
                <w:lang w:val="es-ES"/>
              </w:rPr>
              <w:t>C.M</w:t>
            </w:r>
          </w:p>
        </w:tc>
        <w:tc>
          <w:tcPr>
            <w:tcW w:w="992" w:type="dxa"/>
            <w:tcBorders>
              <w:top w:val="single" w:sz="12" w:space="0" w:color="5B9BD5" w:themeColor="accent1"/>
              <w:bottom w:val="single" w:sz="12" w:space="0" w:color="5B9BD5" w:themeColor="accent1"/>
            </w:tcBorders>
            <w:hideMark/>
          </w:tcPr>
          <w:p w14:paraId="358C39FB" w14:textId="77777777" w:rsidR="008B2434" w:rsidRPr="00163D08" w:rsidRDefault="008B2434" w:rsidP="009F00D4">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r w:rsidRPr="00163D08">
              <w:rPr>
                <w:rFonts w:ascii="Times New Roman" w:hAnsi="Times New Roman" w:cs="Times New Roman"/>
                <w:iCs/>
                <w:color w:val="auto"/>
                <w:sz w:val="24"/>
                <w:szCs w:val="18"/>
                <w:lang w:val="es-ES"/>
              </w:rPr>
              <w:t>F</w:t>
            </w:r>
          </w:p>
        </w:tc>
        <w:tc>
          <w:tcPr>
            <w:tcW w:w="1156" w:type="dxa"/>
            <w:tcBorders>
              <w:top w:val="single" w:sz="12" w:space="0" w:color="5B9BD5" w:themeColor="accent1"/>
              <w:bottom w:val="single" w:sz="12" w:space="0" w:color="5B9BD5" w:themeColor="accent1"/>
            </w:tcBorders>
            <w:hideMark/>
          </w:tcPr>
          <w:p w14:paraId="5F992D25" w14:textId="77777777" w:rsidR="008B2434" w:rsidRPr="00163D08" w:rsidRDefault="008B2434" w:rsidP="009F00D4">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r w:rsidRPr="00163D08">
              <w:rPr>
                <w:rFonts w:ascii="Times New Roman" w:hAnsi="Times New Roman" w:cs="Times New Roman"/>
                <w:iCs/>
                <w:color w:val="auto"/>
                <w:sz w:val="24"/>
                <w:szCs w:val="18"/>
                <w:lang w:val="es-ES"/>
              </w:rPr>
              <w:t>P</w:t>
            </w:r>
          </w:p>
        </w:tc>
      </w:tr>
      <w:tr w:rsidR="008B2434" w:rsidRPr="00163D08" w14:paraId="49C6249F" w14:textId="77777777" w:rsidTr="00814793">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5B9BD5" w:themeColor="accent1"/>
            </w:tcBorders>
            <w:hideMark/>
          </w:tcPr>
          <w:p w14:paraId="26AF5EBD" w14:textId="77777777" w:rsidR="008B2434" w:rsidRPr="00163D08" w:rsidRDefault="008B2434" w:rsidP="009F00D4">
            <w:pPr>
              <w:autoSpaceDE w:val="0"/>
              <w:autoSpaceDN w:val="0"/>
              <w:adjustRightInd w:val="0"/>
              <w:rPr>
                <w:rFonts w:ascii="Times New Roman" w:hAnsi="Times New Roman" w:cs="Times New Roman"/>
                <w:color w:val="auto"/>
                <w:sz w:val="24"/>
                <w:szCs w:val="18"/>
                <w:lang w:val="es-ES"/>
              </w:rPr>
            </w:pPr>
            <w:r w:rsidRPr="00163D08">
              <w:rPr>
                <w:rFonts w:ascii="Times New Roman" w:hAnsi="Times New Roman" w:cs="Times New Roman"/>
                <w:color w:val="auto"/>
                <w:sz w:val="24"/>
                <w:szCs w:val="18"/>
                <w:lang w:val="es-ES"/>
              </w:rPr>
              <w:t>Tratamiento</w:t>
            </w:r>
          </w:p>
        </w:tc>
        <w:tc>
          <w:tcPr>
            <w:tcW w:w="1669" w:type="dxa"/>
            <w:tcBorders>
              <w:top w:val="single" w:sz="12" w:space="0" w:color="5B9BD5" w:themeColor="accent1"/>
            </w:tcBorders>
            <w:hideMark/>
          </w:tcPr>
          <w:p w14:paraId="30D24264" w14:textId="77777777" w:rsidR="008B2434" w:rsidRPr="00163D08" w:rsidRDefault="008B2434" w:rsidP="009F00D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18"/>
                <w:lang w:val="es-ES"/>
              </w:rPr>
            </w:pPr>
            <w:r w:rsidRPr="00163D08">
              <w:rPr>
                <w:rFonts w:ascii="Times New Roman" w:hAnsi="Times New Roman" w:cs="Times New Roman"/>
                <w:color w:val="auto"/>
                <w:sz w:val="24"/>
                <w:szCs w:val="18"/>
                <w:lang w:val="es-ES"/>
              </w:rPr>
              <w:t>7</w:t>
            </w:r>
          </w:p>
        </w:tc>
        <w:tc>
          <w:tcPr>
            <w:tcW w:w="1097" w:type="dxa"/>
            <w:tcBorders>
              <w:top w:val="single" w:sz="12" w:space="0" w:color="5B9BD5" w:themeColor="accent1"/>
            </w:tcBorders>
            <w:hideMark/>
          </w:tcPr>
          <w:p w14:paraId="0D49C5FB" w14:textId="77777777" w:rsidR="008B2434" w:rsidRPr="00163D08" w:rsidRDefault="008B2434" w:rsidP="009F00D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18"/>
                <w:lang w:val="es-ES"/>
              </w:rPr>
            </w:pPr>
            <w:r>
              <w:rPr>
                <w:rFonts w:ascii="Times New Roman" w:hAnsi="Times New Roman" w:cs="Times New Roman"/>
                <w:color w:val="auto"/>
                <w:sz w:val="24"/>
                <w:szCs w:val="18"/>
                <w:lang w:val="es-ES"/>
              </w:rPr>
              <w:t>630</w:t>
            </w:r>
            <w:r w:rsidRPr="00163D08">
              <w:rPr>
                <w:rFonts w:ascii="Times New Roman" w:hAnsi="Times New Roman" w:cs="Times New Roman"/>
                <w:color w:val="auto"/>
                <w:sz w:val="24"/>
                <w:szCs w:val="18"/>
                <w:lang w:val="es-ES"/>
              </w:rPr>
              <w:t>,</w:t>
            </w:r>
            <w:r>
              <w:rPr>
                <w:rFonts w:ascii="Times New Roman" w:hAnsi="Times New Roman" w:cs="Times New Roman"/>
                <w:color w:val="auto"/>
                <w:sz w:val="24"/>
                <w:szCs w:val="18"/>
                <w:lang w:val="es-ES"/>
              </w:rPr>
              <w:t>06</w:t>
            </w:r>
            <w:r w:rsidRPr="00163D08">
              <w:rPr>
                <w:rFonts w:ascii="Times New Roman" w:hAnsi="Times New Roman" w:cs="Times New Roman"/>
                <w:color w:val="auto"/>
                <w:sz w:val="24"/>
                <w:szCs w:val="18"/>
                <w:lang w:val="es-ES"/>
              </w:rPr>
              <w:t>2</w:t>
            </w:r>
          </w:p>
        </w:tc>
        <w:tc>
          <w:tcPr>
            <w:tcW w:w="1203" w:type="dxa"/>
            <w:tcBorders>
              <w:top w:val="single" w:sz="12" w:space="0" w:color="5B9BD5" w:themeColor="accent1"/>
            </w:tcBorders>
            <w:hideMark/>
          </w:tcPr>
          <w:p w14:paraId="623CE4E1" w14:textId="77777777" w:rsidR="008B2434" w:rsidRPr="00163D08" w:rsidRDefault="008B2434" w:rsidP="009F00D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18"/>
                <w:lang w:val="es-ES"/>
              </w:rPr>
            </w:pPr>
            <w:r>
              <w:rPr>
                <w:rFonts w:ascii="Times New Roman" w:hAnsi="Times New Roman" w:cs="Times New Roman"/>
                <w:color w:val="auto"/>
                <w:sz w:val="24"/>
                <w:szCs w:val="18"/>
                <w:lang w:val="es-ES"/>
              </w:rPr>
              <w:t>90,07</w:t>
            </w:r>
          </w:p>
        </w:tc>
        <w:tc>
          <w:tcPr>
            <w:tcW w:w="992" w:type="dxa"/>
            <w:tcBorders>
              <w:top w:val="single" w:sz="12" w:space="0" w:color="5B9BD5" w:themeColor="accent1"/>
            </w:tcBorders>
            <w:hideMark/>
          </w:tcPr>
          <w:p w14:paraId="55257C81" w14:textId="109A56CB" w:rsidR="008B2434" w:rsidRPr="00163D08" w:rsidRDefault="008B2434" w:rsidP="009F00D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18"/>
                <w:lang w:val="es-ES"/>
              </w:rPr>
            </w:pPr>
            <w:r>
              <w:rPr>
                <w:rFonts w:ascii="Times New Roman" w:hAnsi="Times New Roman" w:cs="Times New Roman"/>
                <w:color w:val="auto"/>
                <w:sz w:val="24"/>
                <w:szCs w:val="18"/>
                <w:lang w:val="es-ES"/>
              </w:rPr>
              <w:t>37,36</w:t>
            </w:r>
          </w:p>
        </w:tc>
        <w:tc>
          <w:tcPr>
            <w:tcW w:w="1156" w:type="dxa"/>
            <w:tcBorders>
              <w:top w:val="single" w:sz="12" w:space="0" w:color="5B9BD5" w:themeColor="accent1"/>
            </w:tcBorders>
            <w:hideMark/>
          </w:tcPr>
          <w:p w14:paraId="1A2648DE" w14:textId="2C8FFCCA" w:rsidR="008B2434" w:rsidRPr="00163D08" w:rsidRDefault="00897898" w:rsidP="009F00D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18"/>
                <w:lang w:val="es-ES"/>
              </w:rPr>
            </w:pPr>
            <w:r>
              <w:rPr>
                <w:rFonts w:ascii="Times New Roman" w:hAnsi="Times New Roman" w:cs="Times New Roman"/>
                <w:color w:val="auto"/>
                <w:sz w:val="24"/>
                <w:szCs w:val="18"/>
                <w:lang w:val="es-ES"/>
              </w:rPr>
              <w:t>0,0001</w:t>
            </w:r>
            <w:r w:rsidR="00630899">
              <w:rPr>
                <w:rFonts w:ascii="Times New Roman" w:hAnsi="Times New Roman" w:cs="Times New Roman"/>
                <w:color w:val="auto"/>
                <w:sz w:val="24"/>
                <w:szCs w:val="18"/>
                <w:lang w:val="es-ES"/>
              </w:rPr>
              <w:t>**</w:t>
            </w:r>
          </w:p>
        </w:tc>
      </w:tr>
      <w:tr w:rsidR="008B2434" w:rsidRPr="00163D08" w14:paraId="52C7376B" w14:textId="77777777" w:rsidTr="00630899">
        <w:trPr>
          <w:trHeight w:val="321"/>
        </w:trPr>
        <w:tc>
          <w:tcPr>
            <w:cnfStyle w:val="001000000000" w:firstRow="0" w:lastRow="0" w:firstColumn="1" w:lastColumn="0" w:oddVBand="0" w:evenVBand="0" w:oddHBand="0" w:evenHBand="0" w:firstRowFirstColumn="0" w:firstRowLastColumn="0" w:lastRowFirstColumn="0" w:lastRowLastColumn="0"/>
            <w:tcW w:w="1843" w:type="dxa"/>
            <w:hideMark/>
          </w:tcPr>
          <w:p w14:paraId="5177B589" w14:textId="77777777" w:rsidR="008B2434" w:rsidRPr="00163D08" w:rsidRDefault="008B2434" w:rsidP="009F00D4">
            <w:pPr>
              <w:autoSpaceDE w:val="0"/>
              <w:autoSpaceDN w:val="0"/>
              <w:adjustRightInd w:val="0"/>
              <w:rPr>
                <w:rFonts w:ascii="Times New Roman" w:hAnsi="Times New Roman" w:cs="Times New Roman"/>
                <w:color w:val="auto"/>
                <w:sz w:val="24"/>
                <w:szCs w:val="18"/>
                <w:lang w:val="es-ES"/>
              </w:rPr>
            </w:pPr>
            <w:r w:rsidRPr="00163D08">
              <w:rPr>
                <w:rFonts w:ascii="Times New Roman" w:hAnsi="Times New Roman" w:cs="Times New Roman"/>
                <w:color w:val="auto"/>
                <w:sz w:val="24"/>
                <w:szCs w:val="18"/>
                <w:lang w:val="es-ES"/>
              </w:rPr>
              <w:t>Error</w:t>
            </w:r>
          </w:p>
        </w:tc>
        <w:tc>
          <w:tcPr>
            <w:tcW w:w="1669" w:type="dxa"/>
            <w:hideMark/>
          </w:tcPr>
          <w:p w14:paraId="787C376F" w14:textId="77777777" w:rsidR="008B2434" w:rsidRPr="00163D08" w:rsidRDefault="008B2434" w:rsidP="009F00D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r w:rsidRPr="00163D08">
              <w:rPr>
                <w:rFonts w:ascii="Times New Roman" w:hAnsi="Times New Roman" w:cs="Times New Roman"/>
                <w:color w:val="auto"/>
                <w:sz w:val="24"/>
                <w:szCs w:val="18"/>
                <w:lang w:val="es-ES"/>
              </w:rPr>
              <w:t>1</w:t>
            </w:r>
            <w:r>
              <w:rPr>
                <w:rFonts w:ascii="Times New Roman" w:hAnsi="Times New Roman" w:cs="Times New Roman"/>
                <w:color w:val="auto"/>
                <w:sz w:val="24"/>
                <w:szCs w:val="18"/>
                <w:lang w:val="es-ES"/>
              </w:rPr>
              <w:t>4</w:t>
            </w:r>
          </w:p>
        </w:tc>
        <w:tc>
          <w:tcPr>
            <w:tcW w:w="1097" w:type="dxa"/>
            <w:hideMark/>
          </w:tcPr>
          <w:p w14:paraId="5067A864" w14:textId="77777777" w:rsidR="008B2434" w:rsidRPr="00163D08" w:rsidRDefault="008B2434" w:rsidP="009F00D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r>
              <w:rPr>
                <w:rFonts w:ascii="Times New Roman" w:hAnsi="Times New Roman" w:cs="Times New Roman"/>
                <w:color w:val="auto"/>
                <w:sz w:val="24"/>
                <w:szCs w:val="18"/>
                <w:lang w:val="es-ES"/>
              </w:rPr>
              <w:t>33,75</w:t>
            </w:r>
          </w:p>
        </w:tc>
        <w:tc>
          <w:tcPr>
            <w:tcW w:w="1203" w:type="dxa"/>
            <w:hideMark/>
          </w:tcPr>
          <w:p w14:paraId="33B3E2F7" w14:textId="77777777" w:rsidR="008B2434" w:rsidRPr="00163D08" w:rsidRDefault="008B2434" w:rsidP="009F00D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r>
              <w:rPr>
                <w:rFonts w:ascii="Times New Roman" w:hAnsi="Times New Roman" w:cs="Times New Roman"/>
                <w:color w:val="auto"/>
                <w:sz w:val="24"/>
                <w:szCs w:val="18"/>
                <w:lang w:val="es-ES"/>
              </w:rPr>
              <w:t>2</w:t>
            </w:r>
            <w:r w:rsidRPr="00163D08">
              <w:rPr>
                <w:rFonts w:ascii="Times New Roman" w:hAnsi="Times New Roman" w:cs="Times New Roman"/>
                <w:color w:val="auto"/>
                <w:sz w:val="24"/>
                <w:szCs w:val="18"/>
                <w:lang w:val="es-ES"/>
              </w:rPr>
              <w:t>,</w:t>
            </w:r>
            <w:r>
              <w:rPr>
                <w:rFonts w:ascii="Times New Roman" w:hAnsi="Times New Roman" w:cs="Times New Roman"/>
                <w:color w:val="auto"/>
                <w:sz w:val="24"/>
                <w:szCs w:val="18"/>
                <w:lang w:val="es-ES"/>
              </w:rPr>
              <w:t>41</w:t>
            </w:r>
          </w:p>
        </w:tc>
        <w:tc>
          <w:tcPr>
            <w:tcW w:w="992" w:type="dxa"/>
          </w:tcPr>
          <w:p w14:paraId="1716E105" w14:textId="77777777" w:rsidR="008B2434" w:rsidRPr="00163D08" w:rsidRDefault="008B2434" w:rsidP="009F00D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p>
        </w:tc>
        <w:tc>
          <w:tcPr>
            <w:tcW w:w="1156" w:type="dxa"/>
          </w:tcPr>
          <w:p w14:paraId="63C334A3" w14:textId="77777777" w:rsidR="008B2434" w:rsidRPr="00163D08" w:rsidRDefault="008B2434" w:rsidP="009F00D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p>
        </w:tc>
      </w:tr>
      <w:tr w:rsidR="008B2434" w:rsidRPr="00163D08" w14:paraId="40AA7BDE" w14:textId="77777777" w:rsidTr="00630899">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843" w:type="dxa"/>
            <w:hideMark/>
          </w:tcPr>
          <w:p w14:paraId="3FA5D46B" w14:textId="77777777" w:rsidR="008B2434" w:rsidRPr="00163D08" w:rsidRDefault="008B2434" w:rsidP="009F00D4">
            <w:pPr>
              <w:autoSpaceDE w:val="0"/>
              <w:autoSpaceDN w:val="0"/>
              <w:adjustRightInd w:val="0"/>
              <w:rPr>
                <w:rFonts w:ascii="Times New Roman" w:hAnsi="Times New Roman" w:cs="Times New Roman"/>
                <w:color w:val="auto"/>
                <w:sz w:val="24"/>
                <w:szCs w:val="18"/>
                <w:lang w:val="es-ES"/>
              </w:rPr>
            </w:pPr>
            <w:r w:rsidRPr="00163D08">
              <w:rPr>
                <w:rFonts w:ascii="Times New Roman" w:hAnsi="Times New Roman" w:cs="Times New Roman"/>
                <w:color w:val="auto"/>
                <w:sz w:val="24"/>
                <w:szCs w:val="18"/>
                <w:lang w:val="es-ES"/>
              </w:rPr>
              <w:t>Total</w:t>
            </w:r>
          </w:p>
        </w:tc>
        <w:tc>
          <w:tcPr>
            <w:tcW w:w="1669" w:type="dxa"/>
            <w:hideMark/>
          </w:tcPr>
          <w:p w14:paraId="57D2F0D3" w14:textId="77777777" w:rsidR="008B2434" w:rsidRPr="00163D08" w:rsidRDefault="008B2434" w:rsidP="009F00D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18"/>
                <w:lang w:val="es-ES"/>
              </w:rPr>
            </w:pPr>
            <w:r w:rsidRPr="00163D08">
              <w:rPr>
                <w:rFonts w:ascii="Times New Roman" w:hAnsi="Times New Roman" w:cs="Times New Roman"/>
                <w:color w:val="auto"/>
                <w:sz w:val="24"/>
                <w:szCs w:val="18"/>
                <w:lang w:val="es-ES"/>
              </w:rPr>
              <w:t>23</w:t>
            </w:r>
          </w:p>
        </w:tc>
        <w:tc>
          <w:tcPr>
            <w:tcW w:w="1097" w:type="dxa"/>
            <w:hideMark/>
          </w:tcPr>
          <w:p w14:paraId="526DB454" w14:textId="77777777" w:rsidR="008B2434" w:rsidRPr="00163D08" w:rsidRDefault="008B2434" w:rsidP="009F00D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18"/>
                <w:lang w:val="es-ES"/>
              </w:rPr>
            </w:pPr>
            <w:r>
              <w:rPr>
                <w:rFonts w:ascii="Times New Roman" w:hAnsi="Times New Roman" w:cs="Times New Roman"/>
                <w:color w:val="auto"/>
                <w:sz w:val="24"/>
                <w:szCs w:val="18"/>
                <w:lang w:val="es-ES"/>
              </w:rPr>
              <w:t>670,50</w:t>
            </w:r>
          </w:p>
        </w:tc>
        <w:tc>
          <w:tcPr>
            <w:tcW w:w="1203" w:type="dxa"/>
          </w:tcPr>
          <w:p w14:paraId="55ABE703" w14:textId="77777777" w:rsidR="008B2434" w:rsidRPr="00163D08" w:rsidRDefault="008B2434" w:rsidP="009F00D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18"/>
                <w:lang w:val="es-ES"/>
              </w:rPr>
            </w:pPr>
          </w:p>
        </w:tc>
        <w:tc>
          <w:tcPr>
            <w:tcW w:w="992" w:type="dxa"/>
          </w:tcPr>
          <w:p w14:paraId="3ECA3887" w14:textId="77777777" w:rsidR="008B2434" w:rsidRPr="00163D08" w:rsidRDefault="008B2434" w:rsidP="009F00D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18"/>
                <w:lang w:val="es-ES"/>
              </w:rPr>
            </w:pPr>
          </w:p>
        </w:tc>
        <w:tc>
          <w:tcPr>
            <w:tcW w:w="1156" w:type="dxa"/>
          </w:tcPr>
          <w:p w14:paraId="6EE77618" w14:textId="77777777" w:rsidR="008B2434" w:rsidRPr="00163D08" w:rsidRDefault="008B2434" w:rsidP="009F00D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18"/>
                <w:lang w:val="es-ES"/>
              </w:rPr>
            </w:pPr>
          </w:p>
        </w:tc>
      </w:tr>
      <w:tr w:rsidR="008B2434" w:rsidRPr="00163D08" w14:paraId="59BE17D8" w14:textId="77777777" w:rsidTr="00814793">
        <w:trPr>
          <w:trHeight w:val="344"/>
        </w:trPr>
        <w:tc>
          <w:tcPr>
            <w:cnfStyle w:val="001000000000" w:firstRow="0" w:lastRow="0" w:firstColumn="1" w:lastColumn="0" w:oddVBand="0" w:evenVBand="0" w:oddHBand="0" w:evenHBand="0" w:firstRowFirstColumn="0" w:firstRowLastColumn="0" w:lastRowFirstColumn="0" w:lastRowLastColumn="0"/>
            <w:tcW w:w="1843" w:type="dxa"/>
            <w:tcBorders>
              <w:bottom w:val="single" w:sz="12" w:space="0" w:color="5B9BD5" w:themeColor="accent1"/>
            </w:tcBorders>
            <w:hideMark/>
          </w:tcPr>
          <w:p w14:paraId="675EC4F2" w14:textId="77777777" w:rsidR="008B2434" w:rsidRPr="00163D08" w:rsidRDefault="008B2434" w:rsidP="009F00D4">
            <w:pPr>
              <w:autoSpaceDE w:val="0"/>
              <w:autoSpaceDN w:val="0"/>
              <w:adjustRightInd w:val="0"/>
              <w:rPr>
                <w:rFonts w:ascii="Times New Roman" w:hAnsi="Times New Roman" w:cs="Times New Roman"/>
                <w:color w:val="auto"/>
                <w:sz w:val="24"/>
                <w:szCs w:val="18"/>
                <w:lang w:val="es-ES"/>
              </w:rPr>
            </w:pPr>
            <w:r w:rsidRPr="00163D08">
              <w:rPr>
                <w:rFonts w:ascii="Times New Roman" w:hAnsi="Times New Roman" w:cs="Times New Roman"/>
                <w:color w:val="auto"/>
                <w:sz w:val="24"/>
                <w:szCs w:val="18"/>
                <w:lang w:val="es-ES"/>
              </w:rPr>
              <w:t>CV %</w:t>
            </w:r>
          </w:p>
        </w:tc>
        <w:tc>
          <w:tcPr>
            <w:tcW w:w="1669" w:type="dxa"/>
            <w:tcBorders>
              <w:bottom w:val="single" w:sz="12" w:space="0" w:color="5B9BD5" w:themeColor="accent1"/>
            </w:tcBorders>
            <w:hideMark/>
          </w:tcPr>
          <w:p w14:paraId="39B654D3" w14:textId="77777777" w:rsidR="008B2434" w:rsidRPr="00163D08" w:rsidRDefault="008B2434" w:rsidP="009F00D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r>
              <w:rPr>
                <w:rFonts w:ascii="Times New Roman" w:hAnsi="Times New Roman" w:cs="Times New Roman"/>
                <w:color w:val="auto"/>
                <w:sz w:val="24"/>
                <w:szCs w:val="18"/>
                <w:lang w:val="es-ES"/>
              </w:rPr>
              <w:t>4</w:t>
            </w:r>
            <w:r w:rsidRPr="00163D08">
              <w:rPr>
                <w:rFonts w:ascii="Times New Roman" w:hAnsi="Times New Roman" w:cs="Times New Roman"/>
                <w:color w:val="auto"/>
                <w:sz w:val="24"/>
                <w:szCs w:val="18"/>
                <w:lang w:val="es-ES"/>
              </w:rPr>
              <w:t>,</w:t>
            </w:r>
            <w:r>
              <w:rPr>
                <w:rFonts w:ascii="Times New Roman" w:hAnsi="Times New Roman" w:cs="Times New Roman"/>
                <w:color w:val="auto"/>
                <w:sz w:val="24"/>
                <w:szCs w:val="18"/>
                <w:lang w:val="es-ES"/>
              </w:rPr>
              <w:t>97</w:t>
            </w:r>
          </w:p>
        </w:tc>
        <w:tc>
          <w:tcPr>
            <w:tcW w:w="1097" w:type="dxa"/>
            <w:tcBorders>
              <w:bottom w:val="single" w:sz="12" w:space="0" w:color="5B9BD5" w:themeColor="accent1"/>
            </w:tcBorders>
          </w:tcPr>
          <w:p w14:paraId="22E1057C" w14:textId="77777777" w:rsidR="008B2434" w:rsidRPr="00163D08" w:rsidRDefault="008B2434" w:rsidP="009F00D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p>
        </w:tc>
        <w:tc>
          <w:tcPr>
            <w:tcW w:w="1203" w:type="dxa"/>
            <w:tcBorders>
              <w:bottom w:val="single" w:sz="12" w:space="0" w:color="5B9BD5" w:themeColor="accent1"/>
            </w:tcBorders>
          </w:tcPr>
          <w:p w14:paraId="2D9C2FED" w14:textId="77777777" w:rsidR="008B2434" w:rsidRPr="00163D08" w:rsidRDefault="008B2434" w:rsidP="009F00D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p>
        </w:tc>
        <w:tc>
          <w:tcPr>
            <w:tcW w:w="992" w:type="dxa"/>
            <w:tcBorders>
              <w:bottom w:val="single" w:sz="12" w:space="0" w:color="5B9BD5" w:themeColor="accent1"/>
            </w:tcBorders>
          </w:tcPr>
          <w:p w14:paraId="5BE774AF" w14:textId="77777777" w:rsidR="008B2434" w:rsidRPr="00163D08" w:rsidRDefault="008B2434" w:rsidP="009F00D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p>
        </w:tc>
        <w:tc>
          <w:tcPr>
            <w:tcW w:w="1156" w:type="dxa"/>
            <w:tcBorders>
              <w:bottom w:val="single" w:sz="12" w:space="0" w:color="5B9BD5" w:themeColor="accent1"/>
            </w:tcBorders>
          </w:tcPr>
          <w:p w14:paraId="59743264" w14:textId="77777777" w:rsidR="008B2434" w:rsidRPr="00163D08" w:rsidRDefault="008B2434" w:rsidP="009F00D4">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p>
        </w:tc>
      </w:tr>
    </w:tbl>
    <w:p w14:paraId="05150999" w14:textId="77777777" w:rsidR="00322911" w:rsidRPr="00CD32A0" w:rsidRDefault="00322911" w:rsidP="00322911">
      <w:pPr>
        <w:pStyle w:val="Default"/>
        <w:rPr>
          <w:rFonts w:ascii="Times New Roman" w:hAnsi="Times New Roman" w:cs="Times New Roman"/>
          <w:sz w:val="22"/>
          <w:szCs w:val="23"/>
        </w:rPr>
      </w:pPr>
      <w:r w:rsidRPr="00CD32A0">
        <w:rPr>
          <w:rFonts w:ascii="Times New Roman" w:hAnsi="Times New Roman" w:cs="Times New Roman"/>
          <w:sz w:val="22"/>
          <w:szCs w:val="23"/>
        </w:rPr>
        <w:t xml:space="preserve">**=Diferencia altamente significativa </w:t>
      </w:r>
    </w:p>
    <w:p w14:paraId="131DDCB2" w14:textId="77777777" w:rsidR="00322911" w:rsidRPr="00CD32A0" w:rsidRDefault="00322911" w:rsidP="00322911">
      <w:pPr>
        <w:pStyle w:val="Default"/>
        <w:rPr>
          <w:rFonts w:ascii="Times New Roman" w:hAnsi="Times New Roman" w:cs="Times New Roman"/>
          <w:sz w:val="22"/>
          <w:szCs w:val="23"/>
        </w:rPr>
      </w:pPr>
      <w:r w:rsidRPr="00CD32A0">
        <w:rPr>
          <w:rFonts w:ascii="Times New Roman" w:hAnsi="Times New Roman" w:cs="Times New Roman"/>
          <w:sz w:val="22"/>
          <w:szCs w:val="23"/>
        </w:rPr>
        <w:t xml:space="preserve">*=Diferencia significativa </w:t>
      </w:r>
    </w:p>
    <w:p w14:paraId="72CB3DEB" w14:textId="189FEED1" w:rsidR="00A3252D" w:rsidRDefault="00F921A9" w:rsidP="00332D4D">
      <w:pPr>
        <w:tabs>
          <w:tab w:val="center" w:pos="3968"/>
        </w:tabs>
        <w:spacing w:after="0" w:line="360" w:lineRule="auto"/>
        <w:jc w:val="both"/>
        <w:rPr>
          <w:rFonts w:ascii="Times New Roman" w:hAnsi="Times New Roman" w:cs="Times New Roman"/>
          <w:szCs w:val="24"/>
        </w:rPr>
      </w:pPr>
      <w:r w:rsidRPr="00CD32A0">
        <w:rPr>
          <w:rFonts w:ascii="Times New Roman" w:hAnsi="Times New Roman" w:cs="Times New Roman"/>
          <w:szCs w:val="24"/>
        </w:rPr>
        <w:t>NS=Diferencia no significativa</w:t>
      </w:r>
    </w:p>
    <w:p w14:paraId="4A9982AB" w14:textId="6B5ADC8C" w:rsidR="00332D4D" w:rsidRPr="00332D4D" w:rsidRDefault="00332D4D" w:rsidP="00332D4D">
      <w:pPr>
        <w:spacing w:line="360" w:lineRule="auto"/>
        <w:rPr>
          <w:rFonts w:ascii="Times New Roman" w:hAnsi="Times New Roman" w:cs="Times New Roman"/>
          <w:sz w:val="20"/>
          <w:szCs w:val="24"/>
        </w:rPr>
      </w:pPr>
      <w:r w:rsidRPr="005E3A77">
        <w:rPr>
          <w:rFonts w:ascii="Times New Roman" w:hAnsi="Times New Roman" w:cs="Times New Roman"/>
          <w:b/>
          <w:sz w:val="20"/>
          <w:szCs w:val="24"/>
        </w:rPr>
        <w:t>Fuente:</w:t>
      </w:r>
      <w:r w:rsidRPr="005E3A77">
        <w:rPr>
          <w:rFonts w:ascii="Times New Roman" w:hAnsi="Times New Roman" w:cs="Times New Roman"/>
          <w:sz w:val="20"/>
          <w:szCs w:val="24"/>
        </w:rPr>
        <w:t xml:space="preserve"> Basantes, 2018</w:t>
      </w:r>
    </w:p>
    <w:p w14:paraId="6F03C6AF" w14:textId="70D413BA" w:rsidR="00051855" w:rsidRDefault="00051855" w:rsidP="00051855">
      <w:pPr>
        <w:spacing w:before="240" w:line="360" w:lineRule="auto"/>
        <w:jc w:val="both"/>
        <w:rPr>
          <w:rFonts w:ascii="Times New Roman" w:hAnsi="Times New Roman" w:cs="Times New Roman"/>
          <w:sz w:val="24"/>
        </w:rPr>
      </w:pPr>
      <w:r>
        <w:rPr>
          <w:rFonts w:ascii="Times New Roman" w:hAnsi="Times New Roman" w:cs="Times New Roman"/>
          <w:sz w:val="24"/>
        </w:rPr>
        <w:t>C</w:t>
      </w:r>
      <w:r w:rsidRPr="00C62448">
        <w:rPr>
          <w:rFonts w:ascii="Times New Roman" w:hAnsi="Times New Roman" w:cs="Times New Roman"/>
          <w:sz w:val="24"/>
        </w:rPr>
        <w:t>omo s</w:t>
      </w:r>
      <w:r>
        <w:rPr>
          <w:rFonts w:ascii="Times New Roman" w:hAnsi="Times New Roman" w:cs="Times New Roman"/>
          <w:sz w:val="24"/>
        </w:rPr>
        <w:t>e presenta</w:t>
      </w:r>
      <w:r w:rsidRPr="00C62448">
        <w:rPr>
          <w:rFonts w:ascii="Times New Roman" w:hAnsi="Times New Roman" w:cs="Times New Roman"/>
          <w:sz w:val="24"/>
        </w:rPr>
        <w:t xml:space="preserve"> </w:t>
      </w:r>
      <w:r>
        <w:rPr>
          <w:rFonts w:ascii="Times New Roman" w:hAnsi="Times New Roman" w:cs="Times New Roman"/>
          <w:sz w:val="24"/>
          <w:lang w:val="es-CR"/>
        </w:rPr>
        <w:t>e</w:t>
      </w:r>
      <w:r w:rsidRPr="00C62448">
        <w:rPr>
          <w:rFonts w:ascii="Times New Roman" w:hAnsi="Times New Roman" w:cs="Times New Roman"/>
          <w:sz w:val="24"/>
          <w:lang w:val="es-CR"/>
        </w:rPr>
        <w:t>n el cuadro N°</w:t>
      </w:r>
      <w:r>
        <w:rPr>
          <w:rFonts w:ascii="Times New Roman" w:hAnsi="Times New Roman" w:cs="Times New Roman"/>
          <w:sz w:val="24"/>
          <w:lang w:val="es-CR"/>
        </w:rPr>
        <w:t xml:space="preserve"> 8</w:t>
      </w:r>
      <w:r w:rsidRPr="00C62448">
        <w:rPr>
          <w:rFonts w:ascii="Times New Roman" w:hAnsi="Times New Roman" w:cs="Times New Roman"/>
          <w:sz w:val="24"/>
          <w:lang w:val="es-CR"/>
        </w:rPr>
        <w:t xml:space="preserve"> </w:t>
      </w:r>
      <w:r>
        <w:rPr>
          <w:rFonts w:ascii="Times New Roman" w:hAnsi="Times New Roman" w:cs="Times New Roman"/>
          <w:sz w:val="24"/>
          <w:lang w:val="es-CR"/>
        </w:rPr>
        <w:t xml:space="preserve">se muestra que </w:t>
      </w:r>
      <w:r w:rsidRPr="00C62448">
        <w:rPr>
          <w:rFonts w:ascii="Times New Roman" w:hAnsi="Times New Roman" w:cs="Times New Roman"/>
          <w:sz w:val="24"/>
        </w:rPr>
        <w:t xml:space="preserve">existe una diferencia altamente significativa (p&gt;0,05) para los tratamientos, diferencia que puede justificarse por cuanto la composición del sustrato donde se cultivó el hongo </w:t>
      </w:r>
      <w:r w:rsidRPr="00C62448">
        <w:rPr>
          <w:rFonts w:ascii="Times New Roman" w:hAnsi="Times New Roman" w:cs="Times New Roman"/>
          <w:i/>
          <w:sz w:val="24"/>
        </w:rPr>
        <w:t>Pleurotus</w:t>
      </w:r>
      <w:r w:rsidRPr="00C62448">
        <w:rPr>
          <w:rFonts w:ascii="Times New Roman" w:hAnsi="Times New Roman" w:cs="Times New Roman"/>
          <w:sz w:val="24"/>
        </w:rPr>
        <w:t xml:space="preserve"> es diferente en cuanto al contenido de nitrógeno y relación C/N, parámetros que posiblemente influyeron en el tiempo del inicio de la fructifica</w:t>
      </w:r>
      <w:r>
        <w:rPr>
          <w:rFonts w:ascii="Times New Roman" w:hAnsi="Times New Roman" w:cs="Times New Roman"/>
          <w:sz w:val="24"/>
        </w:rPr>
        <w:t>ción (aparición de primordios).</w:t>
      </w:r>
    </w:p>
    <w:p w14:paraId="40916F28" w14:textId="77777777" w:rsidR="00CE2265" w:rsidRPr="00B468E5" w:rsidRDefault="00CE2265" w:rsidP="00F921A9">
      <w:pPr>
        <w:tabs>
          <w:tab w:val="center" w:pos="3968"/>
        </w:tabs>
        <w:spacing w:line="360" w:lineRule="auto"/>
        <w:jc w:val="both"/>
        <w:rPr>
          <w:rFonts w:ascii="Times New Roman" w:hAnsi="Times New Roman" w:cs="Times New Roman"/>
          <w:sz w:val="24"/>
          <w:szCs w:val="24"/>
        </w:rPr>
      </w:pPr>
    </w:p>
    <w:p w14:paraId="4525355C" w14:textId="30CB291F" w:rsidR="00CE2265" w:rsidRPr="00CD32A0" w:rsidRDefault="008B2434" w:rsidP="00CD32A0">
      <w:pPr>
        <w:pStyle w:val="Ttulo5"/>
        <w:spacing w:after="240" w:line="360" w:lineRule="auto"/>
        <w:rPr>
          <w:rFonts w:ascii="Times New Roman" w:hAnsi="Times New Roman" w:cs="Times New Roman"/>
          <w:b/>
          <w:color w:val="auto"/>
        </w:rPr>
      </w:pPr>
      <w:r w:rsidRPr="00C62448">
        <w:rPr>
          <w:rFonts w:ascii="Times New Roman" w:hAnsi="Times New Roman" w:cs="Times New Roman"/>
          <w:b/>
          <w:color w:val="auto"/>
        </w:rPr>
        <w:lastRenderedPageBreak/>
        <w:t xml:space="preserve">5.2.1.1 Prueba de Tukey para la variable </w:t>
      </w:r>
      <w:r w:rsidR="00D30876">
        <w:rPr>
          <w:rFonts w:ascii="Times New Roman" w:hAnsi="Times New Roman" w:cs="Times New Roman"/>
          <w:b/>
          <w:color w:val="auto"/>
        </w:rPr>
        <w:t xml:space="preserve">tiempo de </w:t>
      </w:r>
      <w:r w:rsidRPr="00C62448">
        <w:rPr>
          <w:rFonts w:ascii="Times New Roman" w:hAnsi="Times New Roman" w:cs="Times New Roman"/>
          <w:b/>
          <w:color w:val="auto"/>
        </w:rPr>
        <w:t>formación de primordios (</w:t>
      </w:r>
      <w:r w:rsidR="00D30876">
        <w:rPr>
          <w:rFonts w:ascii="Times New Roman" w:hAnsi="Times New Roman" w:cs="Times New Roman"/>
          <w:b/>
          <w:color w:val="auto"/>
        </w:rPr>
        <w:t>T</w:t>
      </w:r>
      <w:r w:rsidRPr="00C62448">
        <w:rPr>
          <w:rFonts w:ascii="Times New Roman" w:hAnsi="Times New Roman" w:cs="Times New Roman"/>
          <w:b/>
          <w:color w:val="auto"/>
        </w:rPr>
        <w:t>FP)</w:t>
      </w:r>
    </w:p>
    <w:p w14:paraId="4EF0BE34" w14:textId="77777777" w:rsidR="00CD32A0" w:rsidRDefault="00CE2265" w:rsidP="00CD32A0">
      <w:pPr>
        <w:tabs>
          <w:tab w:val="center" w:pos="3968"/>
        </w:tabs>
        <w:spacing w:line="360" w:lineRule="auto"/>
        <w:jc w:val="both"/>
        <w:rPr>
          <w:rFonts w:ascii="Times New Roman" w:hAnsi="Times New Roman" w:cs="Times New Roman"/>
          <w:sz w:val="24"/>
          <w:szCs w:val="24"/>
        </w:rPr>
      </w:pPr>
      <w:r>
        <w:rPr>
          <w:rFonts w:ascii="Times New Roman" w:hAnsi="Times New Roman" w:cs="Times New Roman"/>
          <w:sz w:val="24"/>
          <w:szCs w:val="24"/>
        </w:rPr>
        <w:t>En el cuadro Nº 9</w:t>
      </w:r>
      <w:r w:rsidR="008B2434" w:rsidRPr="008B2434">
        <w:rPr>
          <w:rFonts w:ascii="Times New Roman" w:hAnsi="Times New Roman" w:cs="Times New Roman"/>
          <w:sz w:val="24"/>
          <w:szCs w:val="24"/>
        </w:rPr>
        <w:t xml:space="preserve"> se presentan lo</w:t>
      </w:r>
      <w:r w:rsidR="00F921A9">
        <w:rPr>
          <w:rFonts w:ascii="Times New Roman" w:hAnsi="Times New Roman" w:cs="Times New Roman"/>
          <w:sz w:val="24"/>
          <w:szCs w:val="24"/>
        </w:rPr>
        <w:t>s resultados de la prueba Tukey</w:t>
      </w:r>
      <w:r>
        <w:rPr>
          <w:rFonts w:ascii="Times New Roman" w:hAnsi="Times New Roman" w:cs="Times New Roman"/>
          <w:sz w:val="24"/>
          <w:szCs w:val="24"/>
        </w:rPr>
        <w:t>.</w:t>
      </w:r>
      <w:bookmarkStart w:id="336" w:name="_Toc505583597"/>
      <w:bookmarkStart w:id="337" w:name="_Toc505584913"/>
      <w:bookmarkStart w:id="338" w:name="_Toc505585379"/>
    </w:p>
    <w:p w14:paraId="5F763AAC" w14:textId="01B0BC89" w:rsidR="008B2434" w:rsidRPr="00CD32A0" w:rsidRDefault="00CE2265" w:rsidP="00DF320D">
      <w:pPr>
        <w:tabs>
          <w:tab w:val="center" w:pos="3968"/>
        </w:tabs>
        <w:spacing w:before="240" w:line="360" w:lineRule="auto"/>
        <w:jc w:val="both"/>
        <w:rPr>
          <w:rFonts w:ascii="Times New Roman" w:hAnsi="Times New Roman" w:cs="Times New Roman"/>
          <w:b/>
          <w:sz w:val="24"/>
          <w:szCs w:val="24"/>
        </w:rPr>
      </w:pPr>
      <w:r w:rsidRPr="00CD32A0">
        <w:rPr>
          <w:rFonts w:ascii="Times New Roman" w:hAnsi="Times New Roman" w:cs="Times New Roman"/>
          <w:b/>
          <w:sz w:val="24"/>
          <w:lang w:eastAsia="es-ES"/>
        </w:rPr>
        <w:t xml:space="preserve">Cuadro Nº 9. </w:t>
      </w:r>
      <w:r w:rsidR="00193833" w:rsidRPr="00CD32A0">
        <w:rPr>
          <w:rFonts w:ascii="Times New Roman" w:hAnsi="Times New Roman" w:cs="Times New Roman"/>
          <w:b/>
          <w:sz w:val="24"/>
          <w:lang w:eastAsia="es-ES"/>
        </w:rPr>
        <w:t>Prueba</w:t>
      </w:r>
      <w:r w:rsidR="00D30876">
        <w:rPr>
          <w:rFonts w:ascii="Times New Roman" w:hAnsi="Times New Roman" w:cs="Times New Roman"/>
          <w:b/>
          <w:sz w:val="24"/>
          <w:lang w:eastAsia="es-ES"/>
        </w:rPr>
        <w:t xml:space="preserve"> de Tukey al 0,05 %</w:t>
      </w:r>
      <w:r w:rsidR="008B2434" w:rsidRPr="00CD32A0">
        <w:rPr>
          <w:rFonts w:ascii="Times New Roman" w:hAnsi="Times New Roman" w:cs="Times New Roman"/>
          <w:b/>
          <w:sz w:val="24"/>
          <w:lang w:eastAsia="es-ES"/>
        </w:rPr>
        <w:t xml:space="preserve"> </w:t>
      </w:r>
      <w:r w:rsidR="00A67ABE">
        <w:rPr>
          <w:rFonts w:ascii="Times New Roman" w:hAnsi="Times New Roman" w:cs="Times New Roman"/>
          <w:b/>
          <w:sz w:val="24"/>
          <w:lang w:eastAsia="es-ES"/>
        </w:rPr>
        <w:t xml:space="preserve">de la variable </w:t>
      </w:r>
      <w:r w:rsidR="00D30876">
        <w:rPr>
          <w:rFonts w:ascii="Times New Roman" w:hAnsi="Times New Roman" w:cs="Times New Roman"/>
          <w:b/>
          <w:sz w:val="24"/>
          <w:lang w:eastAsia="es-ES"/>
        </w:rPr>
        <w:t xml:space="preserve">tiempo de </w:t>
      </w:r>
      <w:r w:rsidR="008B2434" w:rsidRPr="00CD32A0">
        <w:rPr>
          <w:rFonts w:ascii="Times New Roman" w:hAnsi="Times New Roman" w:cs="Times New Roman"/>
          <w:b/>
          <w:sz w:val="24"/>
          <w:lang w:eastAsia="es-ES"/>
        </w:rPr>
        <w:t>formación de primordios (TFP)</w:t>
      </w:r>
      <w:bookmarkEnd w:id="336"/>
      <w:bookmarkEnd w:id="337"/>
      <w:bookmarkEnd w:id="338"/>
    </w:p>
    <w:tbl>
      <w:tblPr>
        <w:tblStyle w:val="Tabladelista6concolores-nfasis1"/>
        <w:tblW w:w="0" w:type="auto"/>
        <w:tblLook w:val="04A0" w:firstRow="1" w:lastRow="0" w:firstColumn="1" w:lastColumn="0" w:noHBand="0" w:noVBand="1"/>
      </w:tblPr>
      <w:tblGrid>
        <w:gridCol w:w="1603"/>
        <w:gridCol w:w="1232"/>
        <w:gridCol w:w="1941"/>
      </w:tblGrid>
      <w:tr w:rsidR="00B3355A" w:rsidRPr="00B3355A" w14:paraId="6A232C22" w14:textId="77777777" w:rsidTr="00814793">
        <w:trPr>
          <w:cnfStyle w:val="100000000000" w:firstRow="1" w:lastRow="0"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1603" w:type="dxa"/>
            <w:tcBorders>
              <w:top w:val="single" w:sz="12" w:space="0" w:color="5B9BD5" w:themeColor="accent1"/>
              <w:bottom w:val="single" w:sz="12" w:space="0" w:color="5B9BD5" w:themeColor="accent1"/>
            </w:tcBorders>
          </w:tcPr>
          <w:p w14:paraId="74FAB338" w14:textId="6DEADD09" w:rsidR="00B3355A" w:rsidRPr="00B3355A" w:rsidRDefault="00B3355A" w:rsidP="00B3355A">
            <w:pPr>
              <w:spacing w:line="360" w:lineRule="auto"/>
              <w:jc w:val="center"/>
              <w:rPr>
                <w:rFonts w:ascii="Times New Roman" w:hAnsi="Times New Roman" w:cs="Times New Roman"/>
                <w:color w:val="000000"/>
                <w:sz w:val="24"/>
                <w:szCs w:val="18"/>
                <w:lang w:val="es-ES"/>
              </w:rPr>
            </w:pPr>
            <w:r w:rsidRPr="00B3355A">
              <w:rPr>
                <w:rFonts w:ascii="Times New Roman" w:hAnsi="Times New Roman" w:cs="Times New Roman"/>
                <w:color w:val="000000"/>
                <w:sz w:val="24"/>
                <w:szCs w:val="18"/>
                <w:lang w:val="es-ES"/>
              </w:rPr>
              <w:t>Tratamientos</w:t>
            </w:r>
          </w:p>
        </w:tc>
        <w:tc>
          <w:tcPr>
            <w:tcW w:w="1232" w:type="dxa"/>
            <w:tcBorders>
              <w:top w:val="single" w:sz="12" w:space="0" w:color="5B9BD5" w:themeColor="accent1"/>
              <w:bottom w:val="single" w:sz="12" w:space="0" w:color="5B9BD5" w:themeColor="accent1"/>
            </w:tcBorders>
          </w:tcPr>
          <w:p w14:paraId="50BA6E2C" w14:textId="2289B6D5" w:rsidR="00B3355A" w:rsidRPr="00B3355A" w:rsidRDefault="00B3355A" w:rsidP="00B3355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B3355A">
              <w:rPr>
                <w:rFonts w:ascii="Times New Roman" w:hAnsi="Times New Roman" w:cs="Times New Roman"/>
                <w:color w:val="000000"/>
                <w:sz w:val="24"/>
                <w:szCs w:val="18"/>
                <w:lang w:val="es-ES"/>
              </w:rPr>
              <w:t>Medias</w:t>
            </w:r>
          </w:p>
        </w:tc>
        <w:tc>
          <w:tcPr>
            <w:tcW w:w="1941" w:type="dxa"/>
            <w:tcBorders>
              <w:top w:val="single" w:sz="12" w:space="0" w:color="5B9BD5" w:themeColor="accent1"/>
              <w:bottom w:val="single" w:sz="12" w:space="0" w:color="5B9BD5" w:themeColor="accent1"/>
            </w:tcBorders>
          </w:tcPr>
          <w:p w14:paraId="1B215E16" w14:textId="2F3AB960" w:rsidR="00B3355A" w:rsidRPr="00B3355A" w:rsidRDefault="00B3355A" w:rsidP="00B3355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B3355A">
              <w:rPr>
                <w:rFonts w:ascii="Times New Roman" w:hAnsi="Times New Roman" w:cs="Times New Roman"/>
                <w:color w:val="000000"/>
                <w:sz w:val="24"/>
                <w:szCs w:val="18"/>
                <w:lang w:val="es-ES"/>
              </w:rPr>
              <w:t>Rangos</w:t>
            </w:r>
          </w:p>
        </w:tc>
      </w:tr>
      <w:tr w:rsidR="00B3355A" w:rsidRPr="00B3355A" w14:paraId="64040D81" w14:textId="77777777" w:rsidTr="00814793">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603" w:type="dxa"/>
            <w:tcBorders>
              <w:top w:val="single" w:sz="12" w:space="0" w:color="5B9BD5" w:themeColor="accent1"/>
            </w:tcBorders>
          </w:tcPr>
          <w:p w14:paraId="626112C1" w14:textId="72A39D5F" w:rsidR="00B3355A" w:rsidRPr="00B3355A" w:rsidRDefault="009F00D4" w:rsidP="0086075B">
            <w:pPr>
              <w:spacing w:line="360" w:lineRule="auto"/>
              <w:jc w:val="center"/>
              <w:rPr>
                <w:rFonts w:ascii="Times New Roman" w:hAnsi="Times New Roman" w:cs="Times New Roman"/>
                <w:b w:val="0"/>
                <w:color w:val="000000"/>
                <w:sz w:val="24"/>
                <w:szCs w:val="18"/>
                <w:lang w:val="es-ES"/>
              </w:rPr>
            </w:pPr>
            <w:r>
              <w:rPr>
                <w:rFonts w:ascii="Times New Roman" w:hAnsi="Times New Roman" w:cs="Times New Roman"/>
                <w:b w:val="0"/>
                <w:color w:val="000000"/>
                <w:sz w:val="24"/>
                <w:szCs w:val="18"/>
                <w:lang w:val="es-ES"/>
              </w:rPr>
              <w:t>1</w:t>
            </w:r>
          </w:p>
        </w:tc>
        <w:tc>
          <w:tcPr>
            <w:tcW w:w="1232" w:type="dxa"/>
            <w:tcBorders>
              <w:top w:val="single" w:sz="12" w:space="0" w:color="5B9BD5" w:themeColor="accent1"/>
            </w:tcBorders>
          </w:tcPr>
          <w:p w14:paraId="4119605D" w14:textId="1EC0CDAE" w:rsidR="00B3355A" w:rsidRPr="00B3355A" w:rsidRDefault="008C1E61" w:rsidP="007E66A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24,67</w:t>
            </w:r>
          </w:p>
        </w:tc>
        <w:tc>
          <w:tcPr>
            <w:tcW w:w="1941" w:type="dxa"/>
            <w:tcBorders>
              <w:top w:val="single" w:sz="12" w:space="0" w:color="5B9BD5" w:themeColor="accent1"/>
            </w:tcBorders>
          </w:tcPr>
          <w:p w14:paraId="059298FE" w14:textId="63558A14" w:rsidR="00B3355A" w:rsidRPr="00B3355A" w:rsidRDefault="006D32CE" w:rsidP="007E66A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A</w:t>
            </w:r>
          </w:p>
        </w:tc>
      </w:tr>
      <w:tr w:rsidR="00B3355A" w:rsidRPr="00B3355A" w14:paraId="5CC678F9" w14:textId="77777777" w:rsidTr="009C1EF8">
        <w:trPr>
          <w:trHeight w:val="355"/>
        </w:trPr>
        <w:tc>
          <w:tcPr>
            <w:cnfStyle w:val="001000000000" w:firstRow="0" w:lastRow="0" w:firstColumn="1" w:lastColumn="0" w:oddVBand="0" w:evenVBand="0" w:oddHBand="0" w:evenHBand="0" w:firstRowFirstColumn="0" w:firstRowLastColumn="0" w:lastRowFirstColumn="0" w:lastRowLastColumn="0"/>
            <w:tcW w:w="1603" w:type="dxa"/>
          </w:tcPr>
          <w:p w14:paraId="0A8707C6" w14:textId="6396E120" w:rsidR="00B3355A" w:rsidRPr="00B3355A" w:rsidRDefault="009F00D4" w:rsidP="0086075B">
            <w:pPr>
              <w:spacing w:line="360" w:lineRule="auto"/>
              <w:jc w:val="center"/>
              <w:rPr>
                <w:rFonts w:ascii="Times New Roman" w:hAnsi="Times New Roman" w:cs="Times New Roman"/>
                <w:b w:val="0"/>
                <w:color w:val="000000"/>
                <w:sz w:val="24"/>
                <w:szCs w:val="18"/>
                <w:lang w:val="es-ES"/>
              </w:rPr>
            </w:pPr>
            <w:r>
              <w:rPr>
                <w:rFonts w:ascii="Times New Roman" w:hAnsi="Times New Roman" w:cs="Times New Roman"/>
                <w:b w:val="0"/>
                <w:color w:val="000000"/>
                <w:sz w:val="24"/>
                <w:szCs w:val="18"/>
                <w:lang w:val="es-ES"/>
              </w:rPr>
              <w:t>2</w:t>
            </w:r>
          </w:p>
        </w:tc>
        <w:tc>
          <w:tcPr>
            <w:tcW w:w="1232" w:type="dxa"/>
          </w:tcPr>
          <w:p w14:paraId="7941FEB5" w14:textId="01A579B2" w:rsidR="00B3355A" w:rsidRPr="00B3355A" w:rsidRDefault="008C1E61" w:rsidP="007E66A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B3355A">
              <w:rPr>
                <w:rFonts w:ascii="Times New Roman" w:hAnsi="Times New Roman" w:cs="Times New Roman"/>
                <w:color w:val="000000"/>
                <w:sz w:val="24"/>
                <w:szCs w:val="18"/>
                <w:lang w:val="es-ES"/>
              </w:rPr>
              <w:t>25,67</w:t>
            </w:r>
          </w:p>
        </w:tc>
        <w:tc>
          <w:tcPr>
            <w:tcW w:w="1941" w:type="dxa"/>
          </w:tcPr>
          <w:p w14:paraId="73D56667" w14:textId="65F16285" w:rsidR="00B3355A" w:rsidRPr="00B3355A" w:rsidRDefault="006D32CE" w:rsidP="007E66A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A</w:t>
            </w:r>
          </w:p>
        </w:tc>
      </w:tr>
      <w:tr w:rsidR="00B3355A" w:rsidRPr="00B3355A" w14:paraId="0EA3FDD6" w14:textId="77777777" w:rsidTr="009C1EF8">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603" w:type="dxa"/>
          </w:tcPr>
          <w:p w14:paraId="451BD687" w14:textId="4B110F57" w:rsidR="00B3355A" w:rsidRPr="00B3355A" w:rsidRDefault="009F00D4" w:rsidP="0086075B">
            <w:pPr>
              <w:spacing w:line="360" w:lineRule="auto"/>
              <w:jc w:val="center"/>
              <w:rPr>
                <w:rFonts w:ascii="Times New Roman" w:hAnsi="Times New Roman" w:cs="Times New Roman"/>
                <w:b w:val="0"/>
                <w:color w:val="000000"/>
                <w:sz w:val="24"/>
                <w:szCs w:val="18"/>
                <w:lang w:val="es-ES"/>
              </w:rPr>
            </w:pPr>
            <w:r>
              <w:rPr>
                <w:rFonts w:ascii="Times New Roman" w:hAnsi="Times New Roman" w:cs="Times New Roman"/>
                <w:b w:val="0"/>
                <w:color w:val="000000"/>
                <w:sz w:val="24"/>
                <w:szCs w:val="18"/>
                <w:lang w:val="es-ES"/>
              </w:rPr>
              <w:t>5</w:t>
            </w:r>
          </w:p>
        </w:tc>
        <w:tc>
          <w:tcPr>
            <w:tcW w:w="1232" w:type="dxa"/>
          </w:tcPr>
          <w:p w14:paraId="5801CC5D" w14:textId="7B97A69D" w:rsidR="00B3355A" w:rsidRPr="00B3355A" w:rsidRDefault="008C1E61" w:rsidP="0040189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2</w:t>
            </w:r>
            <w:r w:rsidR="00401899">
              <w:rPr>
                <w:rFonts w:ascii="Times New Roman" w:hAnsi="Times New Roman" w:cs="Times New Roman"/>
                <w:color w:val="000000"/>
                <w:sz w:val="24"/>
                <w:szCs w:val="18"/>
                <w:lang w:val="es-ES"/>
              </w:rPr>
              <w:t>6</w:t>
            </w:r>
            <w:r>
              <w:rPr>
                <w:rFonts w:ascii="Times New Roman" w:hAnsi="Times New Roman" w:cs="Times New Roman"/>
                <w:color w:val="000000"/>
                <w:sz w:val="24"/>
                <w:szCs w:val="18"/>
                <w:lang w:val="es-ES"/>
              </w:rPr>
              <w:t>,33</w:t>
            </w:r>
          </w:p>
        </w:tc>
        <w:tc>
          <w:tcPr>
            <w:tcW w:w="1941" w:type="dxa"/>
          </w:tcPr>
          <w:p w14:paraId="5809E506" w14:textId="35AA5ABE" w:rsidR="00B3355A" w:rsidRPr="00B3355A" w:rsidRDefault="006D32CE" w:rsidP="007E66A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A</w:t>
            </w:r>
          </w:p>
        </w:tc>
      </w:tr>
      <w:tr w:rsidR="00B3355A" w:rsidRPr="00B3355A" w14:paraId="12B4F2F5" w14:textId="77777777" w:rsidTr="009C1EF8">
        <w:trPr>
          <w:trHeight w:val="382"/>
        </w:trPr>
        <w:tc>
          <w:tcPr>
            <w:cnfStyle w:val="001000000000" w:firstRow="0" w:lastRow="0" w:firstColumn="1" w:lastColumn="0" w:oddVBand="0" w:evenVBand="0" w:oddHBand="0" w:evenHBand="0" w:firstRowFirstColumn="0" w:firstRowLastColumn="0" w:lastRowFirstColumn="0" w:lastRowLastColumn="0"/>
            <w:tcW w:w="1603" w:type="dxa"/>
          </w:tcPr>
          <w:p w14:paraId="444DA860" w14:textId="48BF6974" w:rsidR="00B3355A" w:rsidRPr="00B3355A" w:rsidRDefault="009F00D4" w:rsidP="0086075B">
            <w:pPr>
              <w:spacing w:line="360" w:lineRule="auto"/>
              <w:jc w:val="center"/>
              <w:rPr>
                <w:rFonts w:ascii="Times New Roman" w:hAnsi="Times New Roman" w:cs="Times New Roman"/>
                <w:b w:val="0"/>
                <w:color w:val="000000"/>
                <w:sz w:val="24"/>
                <w:szCs w:val="18"/>
                <w:lang w:val="es-ES"/>
              </w:rPr>
            </w:pPr>
            <w:r>
              <w:rPr>
                <w:rFonts w:ascii="Times New Roman" w:hAnsi="Times New Roman" w:cs="Times New Roman"/>
                <w:b w:val="0"/>
                <w:color w:val="000000"/>
                <w:sz w:val="24"/>
                <w:szCs w:val="18"/>
                <w:lang w:val="es-ES"/>
              </w:rPr>
              <w:t>6</w:t>
            </w:r>
          </w:p>
        </w:tc>
        <w:tc>
          <w:tcPr>
            <w:tcW w:w="1232" w:type="dxa"/>
          </w:tcPr>
          <w:p w14:paraId="7241361A" w14:textId="3592CF8E" w:rsidR="00B3355A" w:rsidRPr="00B3355A" w:rsidRDefault="008C1E61" w:rsidP="007E66A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B3355A">
              <w:rPr>
                <w:rFonts w:ascii="Times New Roman" w:hAnsi="Times New Roman" w:cs="Times New Roman"/>
                <w:color w:val="000000"/>
                <w:sz w:val="24"/>
                <w:szCs w:val="18"/>
                <w:lang w:val="es-ES"/>
              </w:rPr>
              <w:t>27,33</w:t>
            </w:r>
          </w:p>
        </w:tc>
        <w:tc>
          <w:tcPr>
            <w:tcW w:w="1941" w:type="dxa"/>
          </w:tcPr>
          <w:p w14:paraId="4AC56B5F" w14:textId="261140AB" w:rsidR="00B3355A" w:rsidRPr="00B3355A" w:rsidRDefault="006D32CE" w:rsidP="00B3355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A</w:t>
            </w:r>
          </w:p>
        </w:tc>
      </w:tr>
      <w:tr w:rsidR="00B3355A" w:rsidRPr="00B3355A" w14:paraId="28ECE75E" w14:textId="77777777" w:rsidTr="009C1E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603" w:type="dxa"/>
          </w:tcPr>
          <w:p w14:paraId="42D95381" w14:textId="6DB4DD5D" w:rsidR="00B3355A" w:rsidRPr="00B3355A" w:rsidRDefault="009F00D4" w:rsidP="0086075B">
            <w:pPr>
              <w:spacing w:line="360" w:lineRule="auto"/>
              <w:jc w:val="center"/>
              <w:rPr>
                <w:rFonts w:ascii="Times New Roman" w:hAnsi="Times New Roman" w:cs="Times New Roman"/>
                <w:b w:val="0"/>
                <w:color w:val="000000"/>
                <w:sz w:val="24"/>
                <w:szCs w:val="18"/>
                <w:lang w:val="es-ES"/>
              </w:rPr>
            </w:pPr>
            <w:r>
              <w:rPr>
                <w:rFonts w:ascii="Times New Roman" w:hAnsi="Times New Roman" w:cs="Times New Roman"/>
                <w:b w:val="0"/>
                <w:color w:val="000000"/>
                <w:sz w:val="24"/>
                <w:szCs w:val="18"/>
                <w:lang w:val="es-ES"/>
              </w:rPr>
              <w:t>3</w:t>
            </w:r>
          </w:p>
        </w:tc>
        <w:tc>
          <w:tcPr>
            <w:tcW w:w="1232" w:type="dxa"/>
          </w:tcPr>
          <w:p w14:paraId="2665660A" w14:textId="40F057B6" w:rsidR="00B3355A" w:rsidRPr="00B3355A" w:rsidRDefault="008C1E61" w:rsidP="007E66A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35,00</w:t>
            </w:r>
          </w:p>
        </w:tc>
        <w:tc>
          <w:tcPr>
            <w:tcW w:w="1941" w:type="dxa"/>
          </w:tcPr>
          <w:p w14:paraId="1B084FDF" w14:textId="0CFB6EE8" w:rsidR="00B3355A" w:rsidRPr="00B3355A" w:rsidRDefault="006D32CE" w:rsidP="007E66A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 xml:space="preserve">   B</w:t>
            </w:r>
          </w:p>
        </w:tc>
      </w:tr>
      <w:tr w:rsidR="00B3355A" w:rsidRPr="00B3355A" w14:paraId="078A4880" w14:textId="77777777" w:rsidTr="009C1EF8">
        <w:trPr>
          <w:trHeight w:val="296"/>
        </w:trPr>
        <w:tc>
          <w:tcPr>
            <w:cnfStyle w:val="001000000000" w:firstRow="0" w:lastRow="0" w:firstColumn="1" w:lastColumn="0" w:oddVBand="0" w:evenVBand="0" w:oddHBand="0" w:evenHBand="0" w:firstRowFirstColumn="0" w:firstRowLastColumn="0" w:lastRowFirstColumn="0" w:lastRowLastColumn="0"/>
            <w:tcW w:w="1603" w:type="dxa"/>
          </w:tcPr>
          <w:p w14:paraId="2374D452" w14:textId="711C3A41" w:rsidR="00B3355A" w:rsidRPr="00B3355A" w:rsidRDefault="009F00D4" w:rsidP="0086075B">
            <w:pPr>
              <w:spacing w:line="360" w:lineRule="auto"/>
              <w:jc w:val="center"/>
              <w:rPr>
                <w:rFonts w:ascii="Times New Roman" w:hAnsi="Times New Roman" w:cs="Times New Roman"/>
                <w:b w:val="0"/>
                <w:color w:val="000000"/>
                <w:sz w:val="24"/>
                <w:szCs w:val="18"/>
                <w:lang w:val="es-ES"/>
              </w:rPr>
            </w:pPr>
            <w:r>
              <w:rPr>
                <w:rFonts w:ascii="Times New Roman" w:hAnsi="Times New Roman" w:cs="Times New Roman"/>
                <w:b w:val="0"/>
                <w:color w:val="000000"/>
                <w:sz w:val="24"/>
                <w:szCs w:val="18"/>
                <w:lang w:val="es-ES"/>
              </w:rPr>
              <w:t>7</w:t>
            </w:r>
          </w:p>
        </w:tc>
        <w:tc>
          <w:tcPr>
            <w:tcW w:w="1232" w:type="dxa"/>
          </w:tcPr>
          <w:p w14:paraId="54021917" w14:textId="09B099DC" w:rsidR="00B3355A" w:rsidRPr="00B3355A" w:rsidRDefault="008C1E61" w:rsidP="007E66A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B3355A">
              <w:rPr>
                <w:rFonts w:ascii="Times New Roman" w:hAnsi="Times New Roman" w:cs="Times New Roman"/>
                <w:color w:val="000000"/>
                <w:sz w:val="24"/>
                <w:szCs w:val="18"/>
                <w:lang w:val="es-ES"/>
              </w:rPr>
              <w:t>35,67</w:t>
            </w:r>
          </w:p>
        </w:tc>
        <w:tc>
          <w:tcPr>
            <w:tcW w:w="1941" w:type="dxa"/>
          </w:tcPr>
          <w:p w14:paraId="6F89763F" w14:textId="6AC87C1D" w:rsidR="00B3355A" w:rsidRPr="00B3355A" w:rsidRDefault="006D32CE" w:rsidP="007E66A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 xml:space="preserve">   B</w:t>
            </w:r>
          </w:p>
        </w:tc>
      </w:tr>
      <w:tr w:rsidR="00B3355A" w:rsidRPr="00B3355A" w14:paraId="40736948" w14:textId="77777777" w:rsidTr="009C1EF8">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603" w:type="dxa"/>
          </w:tcPr>
          <w:p w14:paraId="5F0C027B" w14:textId="6705C8F5" w:rsidR="00B3355A" w:rsidRPr="00B3355A" w:rsidRDefault="009F00D4" w:rsidP="0086075B">
            <w:pPr>
              <w:spacing w:line="360" w:lineRule="auto"/>
              <w:jc w:val="center"/>
              <w:rPr>
                <w:rFonts w:ascii="Times New Roman" w:hAnsi="Times New Roman" w:cs="Times New Roman"/>
                <w:b w:val="0"/>
                <w:color w:val="000000"/>
                <w:sz w:val="24"/>
                <w:szCs w:val="18"/>
                <w:lang w:val="es-ES"/>
              </w:rPr>
            </w:pPr>
            <w:r>
              <w:rPr>
                <w:rFonts w:ascii="Times New Roman" w:hAnsi="Times New Roman" w:cs="Times New Roman"/>
                <w:b w:val="0"/>
                <w:color w:val="000000"/>
                <w:sz w:val="24"/>
                <w:szCs w:val="18"/>
                <w:lang w:val="es-ES"/>
              </w:rPr>
              <w:t>8</w:t>
            </w:r>
          </w:p>
        </w:tc>
        <w:tc>
          <w:tcPr>
            <w:tcW w:w="1232" w:type="dxa"/>
          </w:tcPr>
          <w:p w14:paraId="6AC81A6C" w14:textId="2A45C86C" w:rsidR="00B3355A" w:rsidRPr="00B3355A" w:rsidRDefault="008C1E61" w:rsidP="007E66A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36,33</w:t>
            </w:r>
          </w:p>
        </w:tc>
        <w:tc>
          <w:tcPr>
            <w:tcW w:w="1941" w:type="dxa"/>
          </w:tcPr>
          <w:p w14:paraId="19AA9719" w14:textId="5D797216" w:rsidR="00B3355A" w:rsidRPr="00B3355A" w:rsidRDefault="006D32CE" w:rsidP="007E66AA">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 xml:space="preserve">   B</w:t>
            </w:r>
          </w:p>
        </w:tc>
      </w:tr>
      <w:tr w:rsidR="00B3355A" w:rsidRPr="00B3355A" w14:paraId="7274DAA1" w14:textId="77777777" w:rsidTr="00814793">
        <w:trPr>
          <w:trHeight w:val="307"/>
        </w:trPr>
        <w:tc>
          <w:tcPr>
            <w:cnfStyle w:val="001000000000" w:firstRow="0" w:lastRow="0" w:firstColumn="1" w:lastColumn="0" w:oddVBand="0" w:evenVBand="0" w:oddHBand="0" w:evenHBand="0" w:firstRowFirstColumn="0" w:firstRowLastColumn="0" w:lastRowFirstColumn="0" w:lastRowLastColumn="0"/>
            <w:tcW w:w="1603" w:type="dxa"/>
            <w:tcBorders>
              <w:bottom w:val="single" w:sz="12" w:space="0" w:color="5B9BD5" w:themeColor="accent1"/>
            </w:tcBorders>
          </w:tcPr>
          <w:p w14:paraId="116EE66C" w14:textId="498A3B37" w:rsidR="00B3355A" w:rsidRPr="00B3355A" w:rsidRDefault="008C1E61" w:rsidP="0086075B">
            <w:pPr>
              <w:spacing w:line="360" w:lineRule="auto"/>
              <w:jc w:val="center"/>
              <w:rPr>
                <w:rFonts w:ascii="Times New Roman" w:hAnsi="Times New Roman" w:cs="Times New Roman"/>
                <w:b w:val="0"/>
                <w:color w:val="000000"/>
                <w:sz w:val="24"/>
                <w:szCs w:val="18"/>
                <w:lang w:val="es-ES"/>
              </w:rPr>
            </w:pPr>
            <w:r>
              <w:rPr>
                <w:rFonts w:ascii="Times New Roman" w:hAnsi="Times New Roman" w:cs="Times New Roman"/>
                <w:b w:val="0"/>
                <w:color w:val="000000"/>
                <w:sz w:val="24"/>
                <w:szCs w:val="18"/>
                <w:lang w:val="es-ES"/>
              </w:rPr>
              <w:t>4</w:t>
            </w:r>
          </w:p>
        </w:tc>
        <w:tc>
          <w:tcPr>
            <w:tcW w:w="1232" w:type="dxa"/>
            <w:tcBorders>
              <w:bottom w:val="single" w:sz="12" w:space="0" w:color="5B9BD5" w:themeColor="accent1"/>
            </w:tcBorders>
          </w:tcPr>
          <w:p w14:paraId="668A743B" w14:textId="56A49404" w:rsidR="00B3355A" w:rsidRPr="00B3355A" w:rsidRDefault="008C1E61" w:rsidP="007E66A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B3355A">
              <w:rPr>
                <w:rFonts w:ascii="Times New Roman" w:hAnsi="Times New Roman" w:cs="Times New Roman"/>
                <w:color w:val="000000"/>
                <w:sz w:val="24"/>
                <w:szCs w:val="18"/>
                <w:lang w:val="es-ES"/>
              </w:rPr>
              <w:t>38,00</w:t>
            </w:r>
          </w:p>
        </w:tc>
        <w:tc>
          <w:tcPr>
            <w:tcW w:w="1941" w:type="dxa"/>
            <w:tcBorders>
              <w:bottom w:val="single" w:sz="12" w:space="0" w:color="5B9BD5" w:themeColor="accent1"/>
            </w:tcBorders>
          </w:tcPr>
          <w:p w14:paraId="6899E1B5" w14:textId="71828ABF" w:rsidR="00B3355A" w:rsidRPr="00B3355A" w:rsidRDefault="006D32CE" w:rsidP="007E66AA">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 xml:space="preserve">   B</w:t>
            </w:r>
          </w:p>
        </w:tc>
      </w:tr>
    </w:tbl>
    <w:p w14:paraId="191F93CB" w14:textId="77777777" w:rsidR="00332D4D" w:rsidRPr="005E3A77" w:rsidRDefault="00332D4D" w:rsidP="00332D4D">
      <w:pPr>
        <w:spacing w:line="360" w:lineRule="auto"/>
        <w:rPr>
          <w:rFonts w:ascii="Times New Roman" w:hAnsi="Times New Roman" w:cs="Times New Roman"/>
          <w:sz w:val="20"/>
          <w:szCs w:val="24"/>
        </w:rPr>
      </w:pPr>
      <w:r w:rsidRPr="005E3A77">
        <w:rPr>
          <w:rFonts w:ascii="Times New Roman" w:hAnsi="Times New Roman" w:cs="Times New Roman"/>
          <w:b/>
          <w:sz w:val="20"/>
          <w:szCs w:val="24"/>
        </w:rPr>
        <w:t>Fuente:</w:t>
      </w:r>
      <w:r w:rsidRPr="005E3A77">
        <w:rPr>
          <w:rFonts w:ascii="Times New Roman" w:hAnsi="Times New Roman" w:cs="Times New Roman"/>
          <w:sz w:val="20"/>
          <w:szCs w:val="24"/>
        </w:rPr>
        <w:t xml:space="preserve"> Basantes, 2018</w:t>
      </w:r>
    </w:p>
    <w:p w14:paraId="19DE6425" w14:textId="23CBA22F" w:rsidR="00CD32A0" w:rsidRDefault="008B2434" w:rsidP="00CD32A0">
      <w:pPr>
        <w:spacing w:before="240" w:line="360" w:lineRule="auto"/>
        <w:jc w:val="both"/>
        <w:rPr>
          <w:rStyle w:val="hps"/>
          <w:rFonts w:ascii="Times New Roman" w:hAnsi="Times New Roman" w:cs="Times New Roman"/>
          <w:sz w:val="24"/>
          <w:szCs w:val="24"/>
        </w:rPr>
      </w:pPr>
      <w:r w:rsidRPr="00CD32A0">
        <w:rPr>
          <w:rFonts w:ascii="Times New Roman" w:hAnsi="Times New Roman" w:cs="Times New Roman"/>
          <w:sz w:val="24"/>
          <w:lang w:val="es-ES" w:eastAsia="es-ES"/>
        </w:rPr>
        <w:t>Los resultados obtenidos</w:t>
      </w:r>
      <w:r w:rsidRPr="00F74128">
        <w:rPr>
          <w:rFonts w:ascii="Times New Roman" w:hAnsi="Times New Roman" w:cs="Times New Roman"/>
          <w:sz w:val="24"/>
          <w:lang w:val="es-EC"/>
        </w:rPr>
        <w:t xml:space="preserve"> de la </w:t>
      </w:r>
      <w:r>
        <w:rPr>
          <w:rFonts w:ascii="Times New Roman" w:hAnsi="Times New Roman" w:cs="Times New Roman"/>
          <w:sz w:val="24"/>
          <w:lang w:val="es-EC"/>
        </w:rPr>
        <w:t xml:space="preserve">comparación de medias de la </w:t>
      </w:r>
      <w:r w:rsidRPr="00F74128">
        <w:rPr>
          <w:rFonts w:ascii="Times New Roman" w:hAnsi="Times New Roman" w:cs="Times New Roman"/>
          <w:sz w:val="24"/>
          <w:lang w:val="es-EC"/>
        </w:rPr>
        <w:t xml:space="preserve">prueba de </w:t>
      </w:r>
      <w:r>
        <w:rPr>
          <w:rFonts w:ascii="Times New Roman" w:hAnsi="Times New Roman" w:cs="Times New Roman"/>
          <w:sz w:val="24"/>
          <w:lang w:val="es-EC"/>
        </w:rPr>
        <w:t>T</w:t>
      </w:r>
      <w:r w:rsidRPr="00F74128">
        <w:rPr>
          <w:rFonts w:ascii="Times New Roman" w:hAnsi="Times New Roman" w:cs="Times New Roman"/>
          <w:sz w:val="24"/>
          <w:lang w:val="es-EC"/>
        </w:rPr>
        <w:t>ukey al 5% de nivel de si</w:t>
      </w:r>
      <w:r>
        <w:rPr>
          <w:rFonts w:ascii="Times New Roman" w:hAnsi="Times New Roman" w:cs="Times New Roman"/>
          <w:sz w:val="24"/>
          <w:lang w:val="es-EC"/>
        </w:rPr>
        <w:t>gnificancia, dan como resultado la formación de dos grupos o rangos</w:t>
      </w:r>
      <w:r w:rsidR="002614C1">
        <w:rPr>
          <w:rFonts w:ascii="Times New Roman" w:hAnsi="Times New Roman" w:cs="Times New Roman"/>
          <w:color w:val="000000"/>
          <w:sz w:val="24"/>
          <w:szCs w:val="18"/>
          <w:lang w:val="es-ES"/>
        </w:rPr>
        <w:t xml:space="preserve"> (A, B</w:t>
      </w:r>
      <w:r>
        <w:rPr>
          <w:rFonts w:ascii="Times New Roman" w:hAnsi="Times New Roman" w:cs="Times New Roman"/>
          <w:color w:val="000000"/>
          <w:sz w:val="24"/>
          <w:szCs w:val="18"/>
          <w:lang w:val="es-ES"/>
        </w:rPr>
        <w:t>), correspondiendo las medias más b</w:t>
      </w:r>
      <w:r w:rsidR="00897898">
        <w:rPr>
          <w:rFonts w:ascii="Times New Roman" w:hAnsi="Times New Roman" w:cs="Times New Roman"/>
          <w:color w:val="000000"/>
          <w:sz w:val="24"/>
          <w:szCs w:val="18"/>
          <w:lang w:val="es-ES"/>
        </w:rPr>
        <w:t>ajas a los tratamientos T1, T2,</w:t>
      </w:r>
      <w:r>
        <w:rPr>
          <w:rFonts w:ascii="Times New Roman" w:hAnsi="Times New Roman" w:cs="Times New Roman"/>
          <w:color w:val="000000"/>
          <w:sz w:val="24"/>
          <w:szCs w:val="18"/>
          <w:lang w:val="es-ES"/>
        </w:rPr>
        <w:t xml:space="preserve"> T5</w:t>
      </w:r>
      <w:r w:rsidR="00897898">
        <w:rPr>
          <w:rFonts w:ascii="Times New Roman" w:hAnsi="Times New Roman" w:cs="Times New Roman"/>
          <w:color w:val="000000"/>
          <w:sz w:val="24"/>
          <w:szCs w:val="18"/>
          <w:lang w:val="es-ES"/>
        </w:rPr>
        <w:t>, y T6 (T1G, T2G,</w:t>
      </w:r>
      <w:r>
        <w:rPr>
          <w:rFonts w:ascii="Times New Roman" w:hAnsi="Times New Roman" w:cs="Times New Roman"/>
          <w:color w:val="000000"/>
          <w:sz w:val="24"/>
          <w:szCs w:val="18"/>
          <w:lang w:val="es-ES"/>
        </w:rPr>
        <w:t xml:space="preserve"> T5R</w:t>
      </w:r>
      <w:r w:rsidR="00897898">
        <w:rPr>
          <w:rFonts w:ascii="Times New Roman" w:hAnsi="Times New Roman" w:cs="Times New Roman"/>
          <w:color w:val="000000"/>
          <w:sz w:val="24"/>
          <w:szCs w:val="18"/>
          <w:lang w:val="es-ES"/>
        </w:rPr>
        <w:t>, Y T6R</w:t>
      </w:r>
      <w:r>
        <w:rPr>
          <w:rFonts w:ascii="Times New Roman" w:hAnsi="Times New Roman" w:cs="Times New Roman"/>
          <w:color w:val="000000"/>
          <w:sz w:val="24"/>
          <w:szCs w:val="18"/>
          <w:lang w:val="es-ES"/>
        </w:rPr>
        <w:t xml:space="preserve">), que explica un tiempo menor de inicio de la fructificación del hongo </w:t>
      </w:r>
      <w:r w:rsidRPr="0028656B">
        <w:rPr>
          <w:rFonts w:ascii="Times New Roman" w:hAnsi="Times New Roman" w:cs="Times New Roman"/>
          <w:i/>
          <w:color w:val="000000"/>
          <w:sz w:val="24"/>
          <w:szCs w:val="18"/>
          <w:lang w:val="es-ES"/>
        </w:rPr>
        <w:t>Pleurotus</w:t>
      </w:r>
      <w:r>
        <w:rPr>
          <w:rFonts w:ascii="Times New Roman" w:hAnsi="Times New Roman" w:cs="Times New Roman"/>
          <w:i/>
          <w:color w:val="000000"/>
          <w:sz w:val="24"/>
          <w:szCs w:val="18"/>
          <w:lang w:val="es-ES"/>
        </w:rPr>
        <w:t xml:space="preserve"> </w:t>
      </w:r>
      <w:r>
        <w:rPr>
          <w:rFonts w:ascii="Times New Roman" w:hAnsi="Times New Roman" w:cs="Times New Roman"/>
          <w:color w:val="000000"/>
          <w:sz w:val="24"/>
          <w:szCs w:val="18"/>
          <w:lang w:val="es-ES"/>
        </w:rPr>
        <w:t xml:space="preserve">(25 - 27 días) </w:t>
      </w:r>
      <w:r w:rsidRPr="0028656B">
        <w:rPr>
          <w:rFonts w:ascii="Times New Roman" w:hAnsi="Times New Roman" w:cs="Times New Roman"/>
          <w:color w:val="000000"/>
          <w:sz w:val="24"/>
          <w:szCs w:val="18"/>
          <w:lang w:val="es-ES"/>
        </w:rPr>
        <w:t xml:space="preserve">utilizando </w:t>
      </w:r>
      <w:r>
        <w:rPr>
          <w:rFonts w:ascii="Times New Roman" w:hAnsi="Times New Roman" w:cs="Times New Roman"/>
          <w:color w:val="000000"/>
          <w:sz w:val="24"/>
          <w:szCs w:val="18"/>
          <w:lang w:val="es-ES"/>
        </w:rPr>
        <w:t xml:space="preserve">como sustrato </w:t>
      </w:r>
      <w:r w:rsidRPr="0028656B">
        <w:rPr>
          <w:rFonts w:ascii="Times New Roman" w:hAnsi="Times New Roman" w:cs="Times New Roman"/>
          <w:color w:val="000000"/>
          <w:sz w:val="24"/>
          <w:szCs w:val="18"/>
          <w:lang w:val="es-ES"/>
        </w:rPr>
        <w:t>cáscara de gandul</w:t>
      </w:r>
      <w:r>
        <w:rPr>
          <w:rFonts w:ascii="Times New Roman" w:hAnsi="Times New Roman" w:cs="Times New Roman"/>
          <w:color w:val="000000"/>
          <w:sz w:val="24"/>
          <w:szCs w:val="18"/>
          <w:lang w:val="es-ES"/>
        </w:rPr>
        <w:t xml:space="preserve"> (0 y 2% de adición de salvado de soya),</w:t>
      </w:r>
      <w:r>
        <w:rPr>
          <w:rFonts w:ascii="Times New Roman" w:hAnsi="Times New Roman" w:cs="Times New Roman"/>
          <w:i/>
          <w:color w:val="000000"/>
          <w:sz w:val="24"/>
          <w:szCs w:val="18"/>
          <w:lang w:val="es-ES"/>
        </w:rPr>
        <w:t xml:space="preserve"> </w:t>
      </w:r>
      <w:r w:rsidRPr="000C4EE9">
        <w:rPr>
          <w:rFonts w:ascii="Times New Roman" w:hAnsi="Times New Roman" w:cs="Times New Roman"/>
          <w:color w:val="000000"/>
          <w:sz w:val="24"/>
          <w:szCs w:val="18"/>
          <w:lang w:val="es-ES"/>
        </w:rPr>
        <w:t>con un</w:t>
      </w:r>
      <w:r>
        <w:rPr>
          <w:rFonts w:ascii="Times New Roman" w:hAnsi="Times New Roman" w:cs="Times New Roman"/>
          <w:color w:val="000000"/>
          <w:sz w:val="24"/>
          <w:szCs w:val="18"/>
          <w:lang w:val="es-ES"/>
        </w:rPr>
        <w:t xml:space="preserve"> contenido de nitrógeno de 1,41% y 1,50% respectivamente y raquis de palma ( 0 y 2% de adición de salvado de soya), con un contenido de nitrógeno de 1,14% y 1,24%, relación C/N de 36,69 y 33,87 respectivamente. Tanto el contenido de nitrógeno como la relación C/N del sustrato, son parámetros que influyen </w:t>
      </w:r>
      <w:r w:rsidR="009F00D4">
        <w:rPr>
          <w:rFonts w:ascii="Times New Roman" w:hAnsi="Times New Roman" w:cs="Times New Roman"/>
          <w:color w:val="000000"/>
          <w:sz w:val="24"/>
          <w:szCs w:val="18"/>
          <w:lang w:val="es-ES"/>
        </w:rPr>
        <w:t>en la</w:t>
      </w:r>
      <w:r>
        <w:rPr>
          <w:rFonts w:ascii="Times New Roman" w:hAnsi="Times New Roman" w:cs="Times New Roman"/>
          <w:color w:val="000000"/>
          <w:sz w:val="24"/>
          <w:szCs w:val="18"/>
          <w:lang w:val="es-ES"/>
        </w:rPr>
        <w:t xml:space="preserve"> producción del hongo que además contiene otros minerales como: Fe, P, K, Mg, Mn, entre otros, que no fueron analizados en este trabajo y que serían los que posiblemente influyeron en la obtención de estos resultados. El tiempo mayor correspondió al tratamiento T4</w:t>
      </w:r>
      <w:r w:rsidR="009F00D4">
        <w:rPr>
          <w:rFonts w:ascii="Times New Roman" w:hAnsi="Times New Roman" w:cs="Times New Roman"/>
          <w:color w:val="000000"/>
          <w:sz w:val="24"/>
          <w:szCs w:val="18"/>
          <w:lang w:val="es-ES"/>
        </w:rPr>
        <w:t xml:space="preserve"> (T4G) es de 38 días</w:t>
      </w:r>
      <w:r>
        <w:rPr>
          <w:rFonts w:ascii="Times New Roman" w:hAnsi="Times New Roman" w:cs="Times New Roman"/>
          <w:color w:val="000000"/>
          <w:sz w:val="24"/>
          <w:szCs w:val="18"/>
          <w:lang w:val="es-ES"/>
        </w:rPr>
        <w:t xml:space="preserve">, con mayor cantidad de adición de salvado de soya (6 %) con </w:t>
      </w:r>
      <w:r>
        <w:rPr>
          <w:rFonts w:ascii="Times New Roman" w:hAnsi="Times New Roman" w:cs="Times New Roman"/>
          <w:color w:val="000000"/>
          <w:sz w:val="24"/>
          <w:szCs w:val="18"/>
          <w:lang w:val="es-ES"/>
        </w:rPr>
        <w:lastRenderedPageBreak/>
        <w:t xml:space="preserve">un contenido de nitrógeno de 1, 72 %. </w:t>
      </w:r>
      <w:r w:rsidRPr="00642524">
        <w:rPr>
          <w:rFonts w:ascii="Times New Roman" w:hAnsi="Times New Roman" w:cs="Times New Roman"/>
          <w:sz w:val="24"/>
          <w:szCs w:val="24"/>
        </w:rPr>
        <w:t>Sánchez y Royse</w:t>
      </w:r>
      <w:r w:rsidR="009F00D4">
        <w:rPr>
          <w:rFonts w:ascii="Times New Roman" w:hAnsi="Times New Roman" w:cs="Times New Roman"/>
          <w:sz w:val="24"/>
          <w:szCs w:val="24"/>
        </w:rPr>
        <w:t xml:space="preserve">, </w:t>
      </w:r>
      <w:r w:rsidR="00201390">
        <w:rPr>
          <w:rFonts w:ascii="Times New Roman" w:hAnsi="Times New Roman" w:cs="Times New Roman"/>
          <w:sz w:val="24"/>
          <w:szCs w:val="24"/>
        </w:rPr>
        <w:t>(</w:t>
      </w:r>
      <w:r w:rsidRPr="00642524">
        <w:rPr>
          <w:rStyle w:val="hps"/>
          <w:rFonts w:ascii="Times New Roman" w:hAnsi="Times New Roman" w:cs="Times New Roman"/>
          <w:sz w:val="24"/>
          <w:szCs w:val="24"/>
        </w:rPr>
        <w:t>2002</w:t>
      </w:r>
      <w:r w:rsidR="00201390">
        <w:rPr>
          <w:rStyle w:val="hps"/>
          <w:rFonts w:ascii="Times New Roman" w:hAnsi="Times New Roman" w:cs="Times New Roman"/>
          <w:sz w:val="24"/>
          <w:szCs w:val="24"/>
        </w:rPr>
        <w:t>)</w:t>
      </w:r>
      <w:r>
        <w:rPr>
          <w:rStyle w:val="hps"/>
          <w:rFonts w:ascii="Times New Roman" w:hAnsi="Times New Roman" w:cs="Times New Roman"/>
          <w:sz w:val="24"/>
          <w:szCs w:val="24"/>
        </w:rPr>
        <w:t xml:space="preserve"> recomiendan un rango de nitrógeno entre 0,5 - 1,5</w:t>
      </w:r>
      <w:r w:rsidR="001228EA">
        <w:rPr>
          <w:rStyle w:val="hps"/>
          <w:rFonts w:ascii="Times New Roman" w:hAnsi="Times New Roman" w:cs="Times New Roman"/>
          <w:sz w:val="24"/>
          <w:szCs w:val="24"/>
        </w:rPr>
        <w:t xml:space="preserve"> </w:t>
      </w:r>
      <w:r w:rsidR="009F00D4">
        <w:rPr>
          <w:rStyle w:val="hps"/>
          <w:rFonts w:ascii="Times New Roman" w:hAnsi="Times New Roman" w:cs="Times New Roman"/>
          <w:sz w:val="24"/>
          <w:szCs w:val="24"/>
        </w:rPr>
        <w:t xml:space="preserve">% </w:t>
      </w:r>
      <w:r>
        <w:rPr>
          <w:rStyle w:val="hps"/>
          <w:rFonts w:ascii="Times New Roman" w:hAnsi="Times New Roman" w:cs="Times New Roman"/>
          <w:sz w:val="24"/>
          <w:szCs w:val="24"/>
        </w:rPr>
        <w:t xml:space="preserve">para el cultivo de </w:t>
      </w:r>
      <w:r w:rsidRPr="0098725A">
        <w:rPr>
          <w:rStyle w:val="hps"/>
          <w:rFonts w:ascii="Times New Roman" w:hAnsi="Times New Roman" w:cs="Times New Roman"/>
          <w:i/>
          <w:sz w:val="24"/>
          <w:szCs w:val="24"/>
        </w:rPr>
        <w:t>Pleurotus</w:t>
      </w:r>
      <w:r>
        <w:rPr>
          <w:rStyle w:val="hps"/>
          <w:rFonts w:ascii="Times New Roman" w:hAnsi="Times New Roman" w:cs="Times New Roman"/>
          <w:sz w:val="24"/>
          <w:szCs w:val="24"/>
        </w:rPr>
        <w:t xml:space="preserve">. </w:t>
      </w:r>
      <w:bookmarkStart w:id="339" w:name="_Toc505584914"/>
      <w:bookmarkStart w:id="340" w:name="_Toc505585380"/>
    </w:p>
    <w:p w14:paraId="607E31FE" w14:textId="056F4CB5" w:rsidR="00DB377C" w:rsidRPr="00CD32A0" w:rsidRDefault="00DB377C" w:rsidP="00CD32A0">
      <w:pPr>
        <w:spacing w:before="240" w:line="360" w:lineRule="auto"/>
        <w:jc w:val="both"/>
        <w:rPr>
          <w:rFonts w:ascii="Times New Roman" w:hAnsi="Times New Roman" w:cs="Times New Roman"/>
          <w:b/>
          <w:sz w:val="24"/>
          <w:szCs w:val="24"/>
        </w:rPr>
      </w:pPr>
      <w:r w:rsidRPr="00CD32A0">
        <w:rPr>
          <w:rFonts w:ascii="Times New Roman" w:hAnsi="Times New Roman" w:cs="Times New Roman"/>
          <w:b/>
          <w:sz w:val="24"/>
        </w:rPr>
        <w:t xml:space="preserve">Gráfico N° </w:t>
      </w:r>
      <w:r w:rsidR="00CE2265" w:rsidRPr="00CD32A0">
        <w:rPr>
          <w:rFonts w:ascii="Times New Roman" w:hAnsi="Times New Roman" w:cs="Times New Roman"/>
          <w:b/>
          <w:sz w:val="24"/>
        </w:rPr>
        <w:t>7</w:t>
      </w:r>
      <w:r w:rsidRPr="00CD32A0">
        <w:rPr>
          <w:rFonts w:ascii="Times New Roman" w:hAnsi="Times New Roman" w:cs="Times New Roman"/>
          <w:b/>
          <w:sz w:val="24"/>
        </w:rPr>
        <w:t>. Medias de la variable Tiempo de formación de primordios (días)</w:t>
      </w:r>
      <w:bookmarkEnd w:id="339"/>
      <w:bookmarkEnd w:id="340"/>
    </w:p>
    <w:p w14:paraId="3B5573FA" w14:textId="1A9A7B0A" w:rsidR="005368F4" w:rsidRPr="005368F4" w:rsidRDefault="008C1E61" w:rsidP="0012515D">
      <w:pPr>
        <w:spacing w:before="240" w:line="360" w:lineRule="auto"/>
        <w:jc w:val="center"/>
        <w:rPr>
          <w:sz w:val="24"/>
          <w:lang w:val="es-EC" w:eastAsia="es-EC"/>
        </w:rPr>
      </w:pPr>
      <w:r>
        <w:rPr>
          <w:noProof/>
          <w:lang w:val="es-ES" w:eastAsia="es-ES"/>
        </w:rPr>
        <w:drawing>
          <wp:inline distT="0" distB="0" distL="0" distR="0" wp14:anchorId="47944CBB" wp14:editId="76C5739A">
            <wp:extent cx="4320000" cy="2520000"/>
            <wp:effectExtent l="0" t="0" r="4445" b="1397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8E9AF7B" w14:textId="78EFFCBF" w:rsidR="00F921A9" w:rsidRPr="005368F4" w:rsidRDefault="00322911" w:rsidP="0012515D">
      <w:pPr>
        <w:pStyle w:val="Ttulo4"/>
        <w:spacing w:before="240" w:after="240" w:line="360" w:lineRule="auto"/>
        <w:rPr>
          <w:rFonts w:ascii="Times New Roman" w:hAnsi="Times New Roman" w:cs="Times New Roman"/>
          <w:b/>
          <w:i w:val="0"/>
          <w:color w:val="auto"/>
          <w:sz w:val="24"/>
          <w:lang w:val="es-ES"/>
        </w:rPr>
      </w:pPr>
      <w:bookmarkStart w:id="341" w:name="_Toc508047238"/>
      <w:r w:rsidRPr="005368F4">
        <w:rPr>
          <w:rFonts w:ascii="Times New Roman" w:hAnsi="Times New Roman" w:cs="Times New Roman"/>
          <w:b/>
          <w:i w:val="0"/>
          <w:color w:val="auto"/>
          <w:sz w:val="24"/>
          <w:lang w:val="es-ES"/>
        </w:rPr>
        <w:t xml:space="preserve">5.2.2. </w:t>
      </w:r>
      <w:r w:rsidR="00271F7F" w:rsidRPr="005368F4">
        <w:rPr>
          <w:rFonts w:ascii="Times New Roman" w:hAnsi="Times New Roman" w:cs="Times New Roman"/>
          <w:b/>
          <w:i w:val="0"/>
          <w:color w:val="auto"/>
          <w:sz w:val="24"/>
          <w:lang w:val="es-ES"/>
        </w:rPr>
        <w:t>Análisis de varianza (ADEVA) para los resultados experimentales de</w:t>
      </w:r>
      <w:r w:rsidR="00D30876">
        <w:rPr>
          <w:rFonts w:ascii="Times New Roman" w:hAnsi="Times New Roman" w:cs="Times New Roman"/>
          <w:b/>
          <w:i w:val="0"/>
          <w:color w:val="auto"/>
          <w:sz w:val="24"/>
          <w:lang w:val="es-ES"/>
        </w:rPr>
        <w:t xml:space="preserve"> </w:t>
      </w:r>
      <w:r w:rsidR="00271F7F" w:rsidRPr="005368F4">
        <w:rPr>
          <w:rFonts w:ascii="Times New Roman" w:hAnsi="Times New Roman" w:cs="Times New Roman"/>
          <w:b/>
          <w:i w:val="0"/>
          <w:color w:val="auto"/>
          <w:sz w:val="24"/>
          <w:lang w:val="es-ES"/>
        </w:rPr>
        <w:t>l</w:t>
      </w:r>
      <w:r w:rsidR="00D30876">
        <w:rPr>
          <w:rFonts w:ascii="Times New Roman" w:hAnsi="Times New Roman" w:cs="Times New Roman"/>
          <w:b/>
          <w:i w:val="0"/>
          <w:color w:val="auto"/>
          <w:sz w:val="24"/>
          <w:lang w:val="es-ES"/>
        </w:rPr>
        <w:t>a variable</w:t>
      </w:r>
      <w:r w:rsidR="00271F7F" w:rsidRPr="005368F4">
        <w:rPr>
          <w:rFonts w:ascii="Times New Roman" w:hAnsi="Times New Roman" w:cs="Times New Roman"/>
          <w:b/>
          <w:i w:val="0"/>
          <w:color w:val="auto"/>
          <w:sz w:val="24"/>
          <w:lang w:val="es-ES"/>
        </w:rPr>
        <w:t xml:space="preserve"> </w:t>
      </w:r>
      <w:r w:rsidRPr="005368F4">
        <w:rPr>
          <w:rFonts w:ascii="Times New Roman" w:hAnsi="Times New Roman" w:cs="Times New Roman"/>
          <w:b/>
          <w:i w:val="0"/>
          <w:color w:val="auto"/>
          <w:sz w:val="24"/>
          <w:lang w:val="es-ES"/>
        </w:rPr>
        <w:t>Tamaño de los carpóforos (TC)</w:t>
      </w:r>
      <w:bookmarkEnd w:id="341"/>
      <w:r w:rsidRPr="005368F4">
        <w:rPr>
          <w:rFonts w:ascii="Times New Roman" w:hAnsi="Times New Roman" w:cs="Times New Roman"/>
          <w:b/>
          <w:i w:val="0"/>
          <w:color w:val="auto"/>
          <w:sz w:val="24"/>
          <w:lang w:val="es-ES"/>
        </w:rPr>
        <w:t xml:space="preserve"> </w:t>
      </w:r>
    </w:p>
    <w:p w14:paraId="0D02CACD" w14:textId="77777777" w:rsidR="005368F4" w:rsidRDefault="00CE2265" w:rsidP="005368F4">
      <w:pPr>
        <w:spacing w:before="240" w:line="360" w:lineRule="auto"/>
        <w:jc w:val="both"/>
        <w:rPr>
          <w:rFonts w:ascii="Times New Roman" w:hAnsi="Times New Roman" w:cs="Times New Roman"/>
          <w:sz w:val="24"/>
        </w:rPr>
      </w:pPr>
      <w:r>
        <w:rPr>
          <w:rFonts w:ascii="Times New Roman" w:hAnsi="Times New Roman" w:cs="Times New Roman"/>
          <w:sz w:val="24"/>
        </w:rPr>
        <w:t>En el cuadro Nº 10</w:t>
      </w:r>
      <w:r w:rsidR="008C1E61" w:rsidRPr="0012196B">
        <w:rPr>
          <w:rFonts w:ascii="Times New Roman" w:hAnsi="Times New Roman" w:cs="Times New Roman"/>
          <w:sz w:val="24"/>
        </w:rPr>
        <w:t xml:space="preserve"> se muestra el análisis de varianza para la variable tamaño del carpóforo (TC).</w:t>
      </w:r>
      <w:bookmarkStart w:id="342" w:name="_Toc505091276"/>
      <w:bookmarkStart w:id="343" w:name="_Toc505583598"/>
      <w:bookmarkStart w:id="344" w:name="_Toc505584915"/>
      <w:bookmarkStart w:id="345" w:name="_Toc505585382"/>
    </w:p>
    <w:p w14:paraId="0AFE8926" w14:textId="3ECFC166" w:rsidR="00322911" w:rsidRPr="005368F4" w:rsidRDefault="00A40E09" w:rsidP="005368F4">
      <w:pPr>
        <w:spacing w:before="240" w:line="360" w:lineRule="auto"/>
        <w:jc w:val="both"/>
        <w:rPr>
          <w:rFonts w:ascii="Times New Roman" w:hAnsi="Times New Roman" w:cs="Times New Roman"/>
          <w:b/>
          <w:sz w:val="24"/>
        </w:rPr>
      </w:pPr>
      <w:r w:rsidRPr="005368F4">
        <w:rPr>
          <w:rFonts w:ascii="Times New Roman" w:hAnsi="Times New Roman" w:cs="Times New Roman"/>
          <w:b/>
          <w:sz w:val="24"/>
          <w:lang w:eastAsia="es-ES"/>
        </w:rPr>
        <w:t>Cuadro N</w:t>
      </w:r>
      <w:r w:rsidR="00CE2265" w:rsidRPr="005368F4">
        <w:rPr>
          <w:rFonts w:ascii="Times New Roman" w:hAnsi="Times New Roman" w:cs="Times New Roman"/>
          <w:b/>
          <w:sz w:val="24"/>
          <w:lang w:eastAsia="es-ES"/>
        </w:rPr>
        <w:t>º 10.</w:t>
      </w:r>
      <w:r w:rsidR="00322911" w:rsidRPr="005368F4">
        <w:rPr>
          <w:rFonts w:ascii="Times New Roman" w:hAnsi="Times New Roman" w:cs="Times New Roman"/>
          <w:b/>
          <w:sz w:val="24"/>
          <w:lang w:eastAsia="es-ES"/>
        </w:rPr>
        <w:t xml:space="preserve"> Análisis de varianza de</w:t>
      </w:r>
      <w:r w:rsidR="00D30876">
        <w:rPr>
          <w:rFonts w:ascii="Times New Roman" w:hAnsi="Times New Roman" w:cs="Times New Roman"/>
          <w:b/>
          <w:sz w:val="24"/>
          <w:lang w:eastAsia="es-ES"/>
        </w:rPr>
        <w:t xml:space="preserve"> la variable </w:t>
      </w:r>
      <w:r w:rsidR="00322911" w:rsidRPr="005368F4">
        <w:rPr>
          <w:rFonts w:ascii="Times New Roman" w:hAnsi="Times New Roman" w:cs="Times New Roman"/>
          <w:b/>
          <w:sz w:val="24"/>
          <w:lang w:eastAsia="es-ES"/>
        </w:rPr>
        <w:t>Tamaño de Carpóforos (TC)</w:t>
      </w:r>
      <w:bookmarkEnd w:id="342"/>
      <w:bookmarkEnd w:id="343"/>
      <w:bookmarkEnd w:id="344"/>
      <w:bookmarkEnd w:id="345"/>
    </w:p>
    <w:tbl>
      <w:tblPr>
        <w:tblStyle w:val="Tabladelista6concolores-nfasis1"/>
        <w:tblW w:w="7980" w:type="dxa"/>
        <w:tblLayout w:type="fixed"/>
        <w:tblLook w:val="04A0" w:firstRow="1" w:lastRow="0" w:firstColumn="1" w:lastColumn="0" w:noHBand="0" w:noVBand="1"/>
      </w:tblPr>
      <w:tblGrid>
        <w:gridCol w:w="1560"/>
        <w:gridCol w:w="1134"/>
        <w:gridCol w:w="1417"/>
        <w:gridCol w:w="1276"/>
        <w:gridCol w:w="279"/>
        <w:gridCol w:w="713"/>
        <w:gridCol w:w="279"/>
        <w:gridCol w:w="1322"/>
      </w:tblGrid>
      <w:tr w:rsidR="008C1E61" w:rsidRPr="0012515D" w14:paraId="4CC30E52" w14:textId="77777777" w:rsidTr="00814793">
        <w:trPr>
          <w:cnfStyle w:val="100000000000" w:firstRow="1" w:lastRow="0" w:firstColumn="0" w:lastColumn="0" w:oddVBand="0" w:evenVBand="0" w:oddHBand="0"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560" w:type="dxa"/>
            <w:tcBorders>
              <w:top w:val="single" w:sz="12" w:space="0" w:color="5B9BD5" w:themeColor="accent1"/>
              <w:bottom w:val="single" w:sz="12" w:space="0" w:color="5B9BD5" w:themeColor="accent1"/>
            </w:tcBorders>
            <w:hideMark/>
          </w:tcPr>
          <w:p w14:paraId="779966AB" w14:textId="77777777" w:rsidR="008C1E61" w:rsidRPr="0012515D" w:rsidRDefault="008C1E61" w:rsidP="0012515D">
            <w:pPr>
              <w:autoSpaceDE w:val="0"/>
              <w:autoSpaceDN w:val="0"/>
              <w:adjustRightInd w:val="0"/>
              <w:jc w:val="center"/>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F.V</w:t>
            </w:r>
          </w:p>
        </w:tc>
        <w:tc>
          <w:tcPr>
            <w:tcW w:w="1134" w:type="dxa"/>
            <w:tcBorders>
              <w:top w:val="single" w:sz="12" w:space="0" w:color="5B9BD5" w:themeColor="accent1"/>
              <w:bottom w:val="single" w:sz="12" w:space="0" w:color="5B9BD5" w:themeColor="accent1"/>
            </w:tcBorders>
            <w:hideMark/>
          </w:tcPr>
          <w:p w14:paraId="5304ABDA" w14:textId="77777777" w:rsidR="008C1E61" w:rsidRPr="0012515D" w:rsidRDefault="008C1E61" w:rsidP="0012515D">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G.L</w:t>
            </w:r>
          </w:p>
        </w:tc>
        <w:tc>
          <w:tcPr>
            <w:tcW w:w="1417" w:type="dxa"/>
            <w:tcBorders>
              <w:top w:val="single" w:sz="12" w:space="0" w:color="5B9BD5" w:themeColor="accent1"/>
              <w:bottom w:val="single" w:sz="12" w:space="0" w:color="5B9BD5" w:themeColor="accent1"/>
            </w:tcBorders>
            <w:hideMark/>
          </w:tcPr>
          <w:p w14:paraId="75419C3D" w14:textId="77777777" w:rsidR="008C1E61" w:rsidRPr="0012515D" w:rsidRDefault="008C1E61" w:rsidP="0012515D">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S.C</w:t>
            </w:r>
          </w:p>
        </w:tc>
        <w:tc>
          <w:tcPr>
            <w:tcW w:w="1276" w:type="dxa"/>
            <w:tcBorders>
              <w:top w:val="single" w:sz="12" w:space="0" w:color="5B9BD5" w:themeColor="accent1"/>
              <w:bottom w:val="single" w:sz="12" w:space="0" w:color="5B9BD5" w:themeColor="accent1"/>
            </w:tcBorders>
            <w:hideMark/>
          </w:tcPr>
          <w:p w14:paraId="7113CC63" w14:textId="77777777" w:rsidR="008C1E61" w:rsidRPr="0012515D" w:rsidRDefault="008C1E61" w:rsidP="0012515D">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C.M</w:t>
            </w:r>
          </w:p>
        </w:tc>
        <w:tc>
          <w:tcPr>
            <w:tcW w:w="992" w:type="dxa"/>
            <w:gridSpan w:val="2"/>
            <w:tcBorders>
              <w:top w:val="single" w:sz="12" w:space="0" w:color="5B9BD5" w:themeColor="accent1"/>
              <w:bottom w:val="single" w:sz="12" w:space="0" w:color="5B9BD5" w:themeColor="accent1"/>
            </w:tcBorders>
            <w:hideMark/>
          </w:tcPr>
          <w:p w14:paraId="1F94F877" w14:textId="77777777" w:rsidR="008C1E61" w:rsidRPr="0012515D" w:rsidRDefault="008C1E61" w:rsidP="0012515D">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F</w:t>
            </w:r>
          </w:p>
        </w:tc>
        <w:tc>
          <w:tcPr>
            <w:tcW w:w="1601" w:type="dxa"/>
            <w:gridSpan w:val="2"/>
            <w:tcBorders>
              <w:top w:val="single" w:sz="12" w:space="0" w:color="5B9BD5" w:themeColor="accent1"/>
              <w:bottom w:val="single" w:sz="12" w:space="0" w:color="5B9BD5" w:themeColor="accent1"/>
            </w:tcBorders>
            <w:hideMark/>
          </w:tcPr>
          <w:p w14:paraId="310CA281" w14:textId="77777777" w:rsidR="008C1E61" w:rsidRPr="0012515D" w:rsidRDefault="008C1E61" w:rsidP="0012515D">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P</w:t>
            </w:r>
          </w:p>
        </w:tc>
      </w:tr>
      <w:tr w:rsidR="008C1E61" w:rsidRPr="0012196B" w14:paraId="5CC149E2" w14:textId="77777777" w:rsidTr="00814793">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1560" w:type="dxa"/>
            <w:tcBorders>
              <w:top w:val="single" w:sz="12" w:space="0" w:color="5B9BD5" w:themeColor="accent1"/>
            </w:tcBorders>
            <w:hideMark/>
          </w:tcPr>
          <w:p w14:paraId="39D67077" w14:textId="77777777" w:rsidR="008C1E61" w:rsidRPr="0012515D" w:rsidRDefault="008C1E61" w:rsidP="0012515D">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Tratamiento</w:t>
            </w:r>
          </w:p>
        </w:tc>
        <w:tc>
          <w:tcPr>
            <w:tcW w:w="1134" w:type="dxa"/>
            <w:tcBorders>
              <w:top w:val="single" w:sz="12" w:space="0" w:color="5B9BD5" w:themeColor="accent1"/>
            </w:tcBorders>
            <w:hideMark/>
          </w:tcPr>
          <w:p w14:paraId="72A55C38" w14:textId="77777777" w:rsidR="008C1E61" w:rsidRPr="0012515D" w:rsidRDefault="008C1E61"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7</w:t>
            </w:r>
          </w:p>
        </w:tc>
        <w:tc>
          <w:tcPr>
            <w:tcW w:w="1417" w:type="dxa"/>
            <w:tcBorders>
              <w:top w:val="single" w:sz="12" w:space="0" w:color="5B9BD5" w:themeColor="accent1"/>
            </w:tcBorders>
            <w:hideMark/>
          </w:tcPr>
          <w:p w14:paraId="4CCFD797" w14:textId="77777777" w:rsidR="008C1E61" w:rsidRPr="0012515D" w:rsidRDefault="008C1E61"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25,0821</w:t>
            </w:r>
          </w:p>
        </w:tc>
        <w:tc>
          <w:tcPr>
            <w:tcW w:w="1276" w:type="dxa"/>
            <w:tcBorders>
              <w:top w:val="single" w:sz="12" w:space="0" w:color="5B9BD5" w:themeColor="accent1"/>
            </w:tcBorders>
            <w:hideMark/>
          </w:tcPr>
          <w:p w14:paraId="5C8E9073" w14:textId="77777777" w:rsidR="008C1E61" w:rsidRPr="0012515D" w:rsidRDefault="008C1E61"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3,58316</w:t>
            </w:r>
          </w:p>
        </w:tc>
        <w:tc>
          <w:tcPr>
            <w:tcW w:w="992" w:type="dxa"/>
            <w:gridSpan w:val="2"/>
            <w:tcBorders>
              <w:top w:val="single" w:sz="12" w:space="0" w:color="5B9BD5" w:themeColor="accent1"/>
            </w:tcBorders>
            <w:hideMark/>
          </w:tcPr>
          <w:p w14:paraId="64486863" w14:textId="7FA699F0" w:rsidR="008C1E61" w:rsidRPr="0012515D" w:rsidRDefault="008C1E61"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1,68</w:t>
            </w:r>
          </w:p>
        </w:tc>
        <w:tc>
          <w:tcPr>
            <w:tcW w:w="1601" w:type="dxa"/>
            <w:gridSpan w:val="2"/>
            <w:tcBorders>
              <w:top w:val="single" w:sz="12" w:space="0" w:color="5B9BD5" w:themeColor="accent1"/>
            </w:tcBorders>
            <w:hideMark/>
          </w:tcPr>
          <w:p w14:paraId="48D98B49" w14:textId="0D86D953" w:rsidR="008C1E61" w:rsidRPr="0012515D" w:rsidRDefault="00D54A41"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Pr>
                <w:rFonts w:ascii="Times New Roman" w:hAnsi="Times New Roman" w:cs="Times New Roman"/>
                <w:iCs/>
                <w:color w:val="auto"/>
                <w:sz w:val="24"/>
                <w:szCs w:val="18"/>
                <w:lang w:val="es-ES"/>
              </w:rPr>
              <w:t>0,1882</w:t>
            </w:r>
            <w:r w:rsidR="00630899">
              <w:rPr>
                <w:rFonts w:ascii="Times New Roman" w:hAnsi="Times New Roman" w:cs="Times New Roman"/>
                <w:iCs/>
                <w:color w:val="auto"/>
                <w:sz w:val="24"/>
                <w:szCs w:val="18"/>
                <w:lang w:val="es-ES"/>
              </w:rPr>
              <w:t>NS</w:t>
            </w:r>
          </w:p>
        </w:tc>
      </w:tr>
      <w:tr w:rsidR="008C1E61" w:rsidRPr="0012196B" w14:paraId="12DC506B" w14:textId="77777777" w:rsidTr="006A6809">
        <w:trPr>
          <w:trHeight w:val="356"/>
        </w:trPr>
        <w:tc>
          <w:tcPr>
            <w:cnfStyle w:val="001000000000" w:firstRow="0" w:lastRow="0" w:firstColumn="1" w:lastColumn="0" w:oddVBand="0" w:evenVBand="0" w:oddHBand="0" w:evenHBand="0" w:firstRowFirstColumn="0" w:firstRowLastColumn="0" w:lastRowFirstColumn="0" w:lastRowLastColumn="0"/>
            <w:tcW w:w="1560" w:type="dxa"/>
            <w:hideMark/>
          </w:tcPr>
          <w:p w14:paraId="7E3C3F2F" w14:textId="77777777" w:rsidR="008C1E61" w:rsidRPr="0012515D" w:rsidRDefault="008C1E61" w:rsidP="0012515D">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Error</w:t>
            </w:r>
          </w:p>
        </w:tc>
        <w:tc>
          <w:tcPr>
            <w:tcW w:w="1134" w:type="dxa"/>
            <w:hideMark/>
          </w:tcPr>
          <w:p w14:paraId="6850F757" w14:textId="77777777" w:rsidR="008C1E61" w:rsidRPr="0012515D" w:rsidRDefault="008C1E61"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15</w:t>
            </w:r>
          </w:p>
        </w:tc>
        <w:tc>
          <w:tcPr>
            <w:tcW w:w="1417" w:type="dxa"/>
            <w:hideMark/>
          </w:tcPr>
          <w:p w14:paraId="052DBBD2" w14:textId="77777777" w:rsidR="008C1E61" w:rsidRPr="0012515D" w:rsidRDefault="008C1E61"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31,957</w:t>
            </w:r>
          </w:p>
        </w:tc>
        <w:tc>
          <w:tcPr>
            <w:tcW w:w="1276" w:type="dxa"/>
            <w:hideMark/>
          </w:tcPr>
          <w:p w14:paraId="468B1A64" w14:textId="77777777" w:rsidR="008C1E61" w:rsidRPr="0012515D" w:rsidRDefault="008C1E61"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2,13047</w:t>
            </w:r>
          </w:p>
        </w:tc>
        <w:tc>
          <w:tcPr>
            <w:tcW w:w="992" w:type="dxa"/>
            <w:gridSpan w:val="2"/>
          </w:tcPr>
          <w:p w14:paraId="61804385" w14:textId="77777777" w:rsidR="008C1E61" w:rsidRPr="0012515D" w:rsidRDefault="008C1E61"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1601" w:type="dxa"/>
            <w:gridSpan w:val="2"/>
          </w:tcPr>
          <w:p w14:paraId="10AB3350" w14:textId="77777777" w:rsidR="008C1E61" w:rsidRPr="0012515D" w:rsidRDefault="008C1E61"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r>
      <w:tr w:rsidR="008C1E61" w:rsidRPr="0012196B" w14:paraId="12789433" w14:textId="77777777" w:rsidTr="006A6809">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560" w:type="dxa"/>
            <w:hideMark/>
          </w:tcPr>
          <w:p w14:paraId="2905CFDF" w14:textId="77777777" w:rsidR="008C1E61" w:rsidRPr="0012515D" w:rsidRDefault="008C1E61" w:rsidP="0012515D">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Total</w:t>
            </w:r>
          </w:p>
        </w:tc>
        <w:tc>
          <w:tcPr>
            <w:tcW w:w="1134" w:type="dxa"/>
            <w:hideMark/>
          </w:tcPr>
          <w:p w14:paraId="5F045DED" w14:textId="77777777" w:rsidR="008C1E61" w:rsidRPr="0012515D" w:rsidRDefault="008C1E61"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23</w:t>
            </w:r>
          </w:p>
        </w:tc>
        <w:tc>
          <w:tcPr>
            <w:tcW w:w="1417" w:type="dxa"/>
            <w:hideMark/>
          </w:tcPr>
          <w:p w14:paraId="4594249D" w14:textId="77777777" w:rsidR="008C1E61" w:rsidRPr="0012515D" w:rsidRDefault="008C1E61"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58,8014</w:t>
            </w:r>
          </w:p>
        </w:tc>
        <w:tc>
          <w:tcPr>
            <w:tcW w:w="1276" w:type="dxa"/>
          </w:tcPr>
          <w:p w14:paraId="5F4D7ADE" w14:textId="77777777" w:rsidR="008C1E61" w:rsidRPr="0012515D" w:rsidRDefault="008C1E61"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p>
        </w:tc>
        <w:tc>
          <w:tcPr>
            <w:tcW w:w="1271" w:type="dxa"/>
            <w:gridSpan w:val="3"/>
          </w:tcPr>
          <w:p w14:paraId="3A6F7CB4" w14:textId="77777777" w:rsidR="008C1E61" w:rsidRPr="0012515D" w:rsidRDefault="008C1E61"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p>
        </w:tc>
        <w:tc>
          <w:tcPr>
            <w:tcW w:w="1322" w:type="dxa"/>
          </w:tcPr>
          <w:p w14:paraId="620FC800" w14:textId="77777777" w:rsidR="008C1E61" w:rsidRPr="0012196B" w:rsidRDefault="008C1E61" w:rsidP="0012196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18"/>
                <w:lang w:val="es-ES"/>
              </w:rPr>
            </w:pPr>
          </w:p>
        </w:tc>
      </w:tr>
      <w:tr w:rsidR="008C1E61" w:rsidRPr="0012196B" w14:paraId="3E64AB34" w14:textId="77777777" w:rsidTr="00814793">
        <w:trPr>
          <w:trHeight w:val="330"/>
        </w:trPr>
        <w:tc>
          <w:tcPr>
            <w:cnfStyle w:val="001000000000" w:firstRow="0" w:lastRow="0" w:firstColumn="1" w:lastColumn="0" w:oddVBand="0" w:evenVBand="0" w:oddHBand="0" w:evenHBand="0" w:firstRowFirstColumn="0" w:firstRowLastColumn="0" w:lastRowFirstColumn="0" w:lastRowLastColumn="0"/>
            <w:tcW w:w="1560" w:type="dxa"/>
            <w:tcBorders>
              <w:bottom w:val="single" w:sz="12" w:space="0" w:color="5B9BD5" w:themeColor="accent1"/>
            </w:tcBorders>
            <w:hideMark/>
          </w:tcPr>
          <w:p w14:paraId="36DA2718" w14:textId="77777777" w:rsidR="008C1E61" w:rsidRPr="0012515D" w:rsidRDefault="008C1E61" w:rsidP="0012515D">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CV %</w:t>
            </w:r>
          </w:p>
        </w:tc>
        <w:tc>
          <w:tcPr>
            <w:tcW w:w="1134" w:type="dxa"/>
            <w:tcBorders>
              <w:bottom w:val="single" w:sz="12" w:space="0" w:color="5B9BD5" w:themeColor="accent1"/>
            </w:tcBorders>
            <w:hideMark/>
          </w:tcPr>
          <w:p w14:paraId="6A1A90E5" w14:textId="77777777" w:rsidR="008C1E61" w:rsidRPr="0012515D" w:rsidRDefault="008C1E61"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0,33</w:t>
            </w:r>
          </w:p>
        </w:tc>
        <w:tc>
          <w:tcPr>
            <w:tcW w:w="1417" w:type="dxa"/>
            <w:tcBorders>
              <w:bottom w:val="single" w:sz="12" w:space="0" w:color="5B9BD5" w:themeColor="accent1"/>
            </w:tcBorders>
          </w:tcPr>
          <w:p w14:paraId="18357E7B" w14:textId="77777777" w:rsidR="008C1E61" w:rsidRPr="0012515D" w:rsidRDefault="008C1E61"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1555" w:type="dxa"/>
            <w:gridSpan w:val="2"/>
            <w:tcBorders>
              <w:bottom w:val="single" w:sz="12" w:space="0" w:color="5B9BD5" w:themeColor="accent1"/>
            </w:tcBorders>
          </w:tcPr>
          <w:p w14:paraId="5741EDA1" w14:textId="77777777" w:rsidR="008C1E61" w:rsidRPr="0012515D" w:rsidRDefault="008C1E61"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992" w:type="dxa"/>
            <w:gridSpan w:val="2"/>
            <w:tcBorders>
              <w:bottom w:val="single" w:sz="12" w:space="0" w:color="5B9BD5" w:themeColor="accent1"/>
            </w:tcBorders>
          </w:tcPr>
          <w:p w14:paraId="17461521" w14:textId="77777777" w:rsidR="008C1E61" w:rsidRPr="0012515D" w:rsidRDefault="008C1E61"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1322" w:type="dxa"/>
            <w:tcBorders>
              <w:bottom w:val="single" w:sz="12" w:space="0" w:color="5B9BD5" w:themeColor="accent1"/>
            </w:tcBorders>
          </w:tcPr>
          <w:p w14:paraId="76A54C15" w14:textId="77777777" w:rsidR="008C1E61" w:rsidRPr="0012196B" w:rsidRDefault="008C1E61" w:rsidP="0012196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18"/>
                <w:lang w:val="es-ES"/>
              </w:rPr>
            </w:pPr>
          </w:p>
        </w:tc>
      </w:tr>
    </w:tbl>
    <w:p w14:paraId="4EB6E28C" w14:textId="77777777" w:rsidR="00322911" w:rsidRPr="005368F4" w:rsidRDefault="00322911" w:rsidP="0012196B">
      <w:pPr>
        <w:spacing w:after="0"/>
        <w:jc w:val="both"/>
        <w:rPr>
          <w:rFonts w:ascii="Times New Roman" w:hAnsi="Times New Roman" w:cs="Times New Roman"/>
          <w:szCs w:val="24"/>
        </w:rPr>
      </w:pPr>
      <w:r w:rsidRPr="005368F4">
        <w:rPr>
          <w:rFonts w:ascii="Times New Roman" w:hAnsi="Times New Roman" w:cs="Times New Roman"/>
          <w:szCs w:val="24"/>
        </w:rPr>
        <w:t xml:space="preserve">**=Diferencia altamente significativa </w:t>
      </w:r>
    </w:p>
    <w:p w14:paraId="591DF00C" w14:textId="77777777" w:rsidR="00322911" w:rsidRPr="005368F4" w:rsidRDefault="00322911" w:rsidP="0012196B">
      <w:pPr>
        <w:spacing w:after="0"/>
        <w:jc w:val="both"/>
        <w:rPr>
          <w:rFonts w:ascii="Times New Roman" w:hAnsi="Times New Roman" w:cs="Times New Roman"/>
          <w:szCs w:val="24"/>
        </w:rPr>
      </w:pPr>
      <w:r w:rsidRPr="005368F4">
        <w:rPr>
          <w:rFonts w:ascii="Times New Roman" w:hAnsi="Times New Roman" w:cs="Times New Roman"/>
          <w:szCs w:val="24"/>
        </w:rPr>
        <w:t xml:space="preserve">*=Diferencia significativa </w:t>
      </w:r>
    </w:p>
    <w:p w14:paraId="2AFF54A4" w14:textId="4B0F0F51" w:rsidR="00CE2265" w:rsidRPr="00D54A41" w:rsidRDefault="00B468E5" w:rsidP="00D54A41">
      <w:pPr>
        <w:spacing w:after="0"/>
        <w:jc w:val="both"/>
        <w:rPr>
          <w:rFonts w:ascii="Times New Roman" w:hAnsi="Times New Roman" w:cs="Times New Roman"/>
          <w:szCs w:val="24"/>
        </w:rPr>
      </w:pPr>
      <w:r w:rsidRPr="005368F4">
        <w:rPr>
          <w:rFonts w:ascii="Times New Roman" w:hAnsi="Times New Roman" w:cs="Times New Roman"/>
          <w:szCs w:val="24"/>
        </w:rPr>
        <w:t>NS=Diferencia no significativa</w:t>
      </w:r>
    </w:p>
    <w:p w14:paraId="4D733A4D" w14:textId="77777777" w:rsidR="00332D4D" w:rsidRPr="005E3A77" w:rsidRDefault="00332D4D" w:rsidP="00332D4D">
      <w:pPr>
        <w:spacing w:line="360" w:lineRule="auto"/>
        <w:rPr>
          <w:rFonts w:ascii="Times New Roman" w:hAnsi="Times New Roman" w:cs="Times New Roman"/>
          <w:sz w:val="20"/>
          <w:szCs w:val="24"/>
        </w:rPr>
      </w:pPr>
      <w:r w:rsidRPr="005E3A77">
        <w:rPr>
          <w:rFonts w:ascii="Times New Roman" w:hAnsi="Times New Roman" w:cs="Times New Roman"/>
          <w:b/>
          <w:sz w:val="20"/>
          <w:szCs w:val="24"/>
        </w:rPr>
        <w:t>Fuente:</w:t>
      </w:r>
      <w:r w:rsidRPr="005E3A77">
        <w:rPr>
          <w:rFonts w:ascii="Times New Roman" w:hAnsi="Times New Roman" w:cs="Times New Roman"/>
          <w:sz w:val="20"/>
          <w:szCs w:val="24"/>
        </w:rPr>
        <w:t xml:space="preserve"> Basantes, 2018</w:t>
      </w:r>
    </w:p>
    <w:p w14:paraId="36D9B98C" w14:textId="3726F923" w:rsidR="00DF320D" w:rsidRDefault="00DF320D" w:rsidP="00D54A41">
      <w:pPr>
        <w:spacing w:before="240" w:line="360" w:lineRule="auto"/>
        <w:jc w:val="both"/>
        <w:rPr>
          <w:rFonts w:ascii="Times New Roman" w:hAnsi="Times New Roman" w:cs="Times New Roman"/>
          <w:sz w:val="24"/>
          <w:szCs w:val="24"/>
        </w:rPr>
      </w:pPr>
      <w:r>
        <w:rPr>
          <w:rFonts w:ascii="Times New Roman" w:hAnsi="Times New Roman" w:cs="Times New Roman"/>
          <w:color w:val="000000"/>
          <w:sz w:val="24"/>
          <w:szCs w:val="18"/>
          <w:lang w:val="es-ES"/>
        </w:rPr>
        <w:t>Como</w:t>
      </w:r>
      <w:r>
        <w:rPr>
          <w:rFonts w:ascii="Times New Roman" w:hAnsi="Times New Roman" w:cs="Times New Roman"/>
          <w:sz w:val="24"/>
          <w:lang w:val="es-EC"/>
        </w:rPr>
        <w:t xml:space="preserve"> se puede observar en el cuadro No. 10 del análisis de varianza, los resultados muestran que para la variable TC, para el efecto</w:t>
      </w:r>
      <w:r w:rsidR="00D54A41">
        <w:rPr>
          <w:rFonts w:ascii="Times New Roman" w:hAnsi="Times New Roman" w:cs="Times New Roman"/>
          <w:sz w:val="24"/>
          <w:lang w:val="es-EC"/>
        </w:rPr>
        <w:t xml:space="preserve"> </w:t>
      </w:r>
      <w:r w:rsidR="00FD6BF7">
        <w:rPr>
          <w:rFonts w:ascii="Times New Roman" w:hAnsi="Times New Roman" w:cs="Times New Roman"/>
          <w:sz w:val="24"/>
          <w:lang w:val="es-EC"/>
        </w:rPr>
        <w:t>de los tratamientos</w:t>
      </w:r>
      <w:r>
        <w:rPr>
          <w:rFonts w:ascii="Times New Roman" w:hAnsi="Times New Roman" w:cs="Times New Roman"/>
          <w:sz w:val="24"/>
          <w:lang w:val="es-EC"/>
        </w:rPr>
        <w:t xml:space="preserve"> no hay </w:t>
      </w:r>
      <w:r>
        <w:rPr>
          <w:rFonts w:ascii="Times New Roman" w:hAnsi="Times New Roman" w:cs="Times New Roman"/>
          <w:sz w:val="24"/>
          <w:lang w:val="es-EC"/>
        </w:rPr>
        <w:lastRenderedPageBreak/>
        <w:t xml:space="preserve">diferencia significativa, </w:t>
      </w:r>
      <w:r w:rsidR="00D54A41">
        <w:rPr>
          <w:rFonts w:ascii="Times New Roman" w:hAnsi="Times New Roman" w:cs="Times New Roman"/>
          <w:sz w:val="24"/>
          <w:lang w:val="es-EC"/>
        </w:rPr>
        <w:t>ya que e</w:t>
      </w:r>
      <w:r>
        <w:rPr>
          <w:rFonts w:ascii="Times New Roman" w:hAnsi="Times New Roman" w:cs="Times New Roman"/>
          <w:sz w:val="24"/>
          <w:lang w:val="es-EC"/>
        </w:rPr>
        <w:t xml:space="preserve">l valor-P es mayor que 0,05 </w:t>
      </w:r>
      <w:r>
        <w:rPr>
          <w:rFonts w:ascii="Times New Roman" w:hAnsi="Times New Roman" w:cs="Times New Roman"/>
          <w:color w:val="000000"/>
          <w:sz w:val="24"/>
          <w:szCs w:val="18"/>
          <w:lang w:val="es-ES"/>
        </w:rPr>
        <w:t>con un 95,0% de nivel de confianza.</w:t>
      </w:r>
    </w:p>
    <w:p w14:paraId="27D72FF6" w14:textId="18D1F49F" w:rsidR="00CE2265" w:rsidRPr="005368F4" w:rsidRDefault="008141F2" w:rsidP="005368F4">
      <w:pPr>
        <w:pStyle w:val="Ttulo5"/>
        <w:spacing w:after="240" w:line="360" w:lineRule="auto"/>
        <w:rPr>
          <w:rFonts w:ascii="Times New Roman" w:hAnsi="Times New Roman" w:cs="Times New Roman"/>
          <w:b/>
          <w:color w:val="auto"/>
        </w:rPr>
      </w:pPr>
      <w:r w:rsidRPr="00C62448">
        <w:rPr>
          <w:rFonts w:ascii="Times New Roman" w:hAnsi="Times New Roman" w:cs="Times New Roman"/>
          <w:b/>
          <w:color w:val="auto"/>
        </w:rPr>
        <w:t xml:space="preserve">5.2.2.1 Prueba de Tukey para la variable </w:t>
      </w:r>
      <w:r w:rsidR="001A138C" w:rsidRPr="00C62448">
        <w:rPr>
          <w:rFonts w:ascii="Times New Roman" w:hAnsi="Times New Roman" w:cs="Times New Roman"/>
          <w:b/>
          <w:color w:val="auto"/>
        </w:rPr>
        <w:t>Tamaño de carpóforos (TC</w:t>
      </w:r>
      <w:r w:rsidRPr="00C62448">
        <w:rPr>
          <w:rFonts w:ascii="Times New Roman" w:hAnsi="Times New Roman" w:cs="Times New Roman"/>
          <w:b/>
          <w:color w:val="auto"/>
        </w:rPr>
        <w:t>)</w:t>
      </w:r>
    </w:p>
    <w:p w14:paraId="1B82CFAD" w14:textId="77777777" w:rsidR="005368F4" w:rsidRDefault="00CE2265" w:rsidP="005368F4">
      <w:pPr>
        <w:tabs>
          <w:tab w:val="center" w:pos="3968"/>
        </w:tabs>
        <w:spacing w:line="360" w:lineRule="auto"/>
        <w:jc w:val="both"/>
        <w:rPr>
          <w:rFonts w:ascii="Times New Roman" w:hAnsi="Times New Roman" w:cs="Times New Roman"/>
          <w:sz w:val="24"/>
          <w:szCs w:val="24"/>
        </w:rPr>
      </w:pPr>
      <w:r>
        <w:rPr>
          <w:rFonts w:ascii="Times New Roman" w:hAnsi="Times New Roman" w:cs="Times New Roman"/>
          <w:sz w:val="24"/>
          <w:szCs w:val="24"/>
        </w:rPr>
        <w:t>En el cuadro Nº 11</w:t>
      </w:r>
      <w:r w:rsidR="008141F2" w:rsidRPr="008B2434">
        <w:rPr>
          <w:rFonts w:ascii="Times New Roman" w:hAnsi="Times New Roman" w:cs="Times New Roman"/>
          <w:sz w:val="24"/>
          <w:szCs w:val="24"/>
        </w:rPr>
        <w:t xml:space="preserve"> se presentan lo</w:t>
      </w:r>
      <w:r w:rsidR="008141F2">
        <w:rPr>
          <w:rFonts w:ascii="Times New Roman" w:hAnsi="Times New Roman" w:cs="Times New Roman"/>
          <w:sz w:val="24"/>
          <w:szCs w:val="24"/>
        </w:rPr>
        <w:t>s resultados de la prueba Tukey</w:t>
      </w:r>
      <w:bookmarkStart w:id="346" w:name="_Toc505583599"/>
      <w:bookmarkStart w:id="347" w:name="_Toc505584916"/>
      <w:bookmarkStart w:id="348" w:name="_Toc505585383"/>
    </w:p>
    <w:p w14:paraId="70A73319" w14:textId="29C01D34" w:rsidR="00322911" w:rsidRPr="005368F4" w:rsidRDefault="00322911" w:rsidP="00DF320D">
      <w:pPr>
        <w:tabs>
          <w:tab w:val="center" w:pos="3968"/>
        </w:tabs>
        <w:spacing w:before="240" w:line="360" w:lineRule="auto"/>
        <w:jc w:val="both"/>
        <w:rPr>
          <w:rFonts w:ascii="Times New Roman" w:hAnsi="Times New Roman" w:cs="Times New Roman"/>
          <w:b/>
          <w:sz w:val="24"/>
          <w:szCs w:val="24"/>
        </w:rPr>
      </w:pPr>
      <w:r w:rsidRPr="005368F4">
        <w:rPr>
          <w:rFonts w:ascii="Times New Roman" w:hAnsi="Times New Roman" w:cs="Times New Roman"/>
          <w:b/>
          <w:sz w:val="24"/>
          <w:lang w:eastAsia="es-ES"/>
        </w:rPr>
        <w:t>Cu</w:t>
      </w:r>
      <w:r w:rsidR="00CE2265" w:rsidRPr="005368F4">
        <w:rPr>
          <w:rFonts w:ascii="Times New Roman" w:hAnsi="Times New Roman" w:cs="Times New Roman"/>
          <w:b/>
          <w:sz w:val="24"/>
          <w:lang w:eastAsia="es-ES"/>
        </w:rPr>
        <w:t>adro Nº 11</w:t>
      </w:r>
      <w:r w:rsidR="007E66AA" w:rsidRPr="005368F4">
        <w:rPr>
          <w:rFonts w:ascii="Times New Roman" w:hAnsi="Times New Roman" w:cs="Times New Roman"/>
          <w:b/>
          <w:sz w:val="24"/>
          <w:lang w:eastAsia="es-ES"/>
        </w:rPr>
        <w:t>. Prueba de Tukey al 0,0</w:t>
      </w:r>
      <w:r w:rsidRPr="005368F4">
        <w:rPr>
          <w:rFonts w:ascii="Times New Roman" w:hAnsi="Times New Roman" w:cs="Times New Roman"/>
          <w:b/>
          <w:sz w:val="24"/>
          <w:lang w:eastAsia="es-ES"/>
        </w:rPr>
        <w:t>5</w:t>
      </w:r>
      <w:r w:rsidR="00DF320D">
        <w:rPr>
          <w:rFonts w:ascii="Times New Roman" w:hAnsi="Times New Roman" w:cs="Times New Roman"/>
          <w:b/>
          <w:sz w:val="24"/>
          <w:lang w:eastAsia="es-ES"/>
        </w:rPr>
        <w:t xml:space="preserve"> </w:t>
      </w:r>
      <w:r w:rsidRPr="005368F4">
        <w:rPr>
          <w:rFonts w:ascii="Times New Roman" w:hAnsi="Times New Roman" w:cs="Times New Roman"/>
          <w:b/>
          <w:sz w:val="24"/>
          <w:lang w:eastAsia="es-ES"/>
        </w:rPr>
        <w:t>%</w:t>
      </w:r>
      <w:r w:rsidR="009C7EF2" w:rsidRPr="005368F4">
        <w:rPr>
          <w:rFonts w:ascii="Times New Roman" w:hAnsi="Times New Roman" w:cs="Times New Roman"/>
          <w:b/>
          <w:sz w:val="24"/>
          <w:lang w:eastAsia="es-ES"/>
        </w:rPr>
        <w:t xml:space="preserve"> de</w:t>
      </w:r>
      <w:r w:rsidR="00D30876">
        <w:rPr>
          <w:rFonts w:ascii="Times New Roman" w:hAnsi="Times New Roman" w:cs="Times New Roman"/>
          <w:b/>
          <w:sz w:val="24"/>
          <w:lang w:eastAsia="es-ES"/>
        </w:rPr>
        <w:t xml:space="preserve"> </w:t>
      </w:r>
      <w:r w:rsidR="009C7EF2" w:rsidRPr="005368F4">
        <w:rPr>
          <w:rFonts w:ascii="Times New Roman" w:hAnsi="Times New Roman" w:cs="Times New Roman"/>
          <w:b/>
          <w:sz w:val="24"/>
          <w:lang w:eastAsia="es-ES"/>
        </w:rPr>
        <w:t>l</w:t>
      </w:r>
      <w:r w:rsidR="00D30876">
        <w:rPr>
          <w:rFonts w:ascii="Times New Roman" w:hAnsi="Times New Roman" w:cs="Times New Roman"/>
          <w:b/>
          <w:sz w:val="24"/>
          <w:lang w:eastAsia="es-ES"/>
        </w:rPr>
        <w:t xml:space="preserve">a variable </w:t>
      </w:r>
      <w:r w:rsidR="009C7EF2" w:rsidRPr="005368F4">
        <w:rPr>
          <w:rFonts w:ascii="Times New Roman" w:hAnsi="Times New Roman" w:cs="Times New Roman"/>
          <w:b/>
          <w:sz w:val="24"/>
          <w:lang w:eastAsia="es-ES"/>
        </w:rPr>
        <w:t>Tamaño de Carpóforos (TC)</w:t>
      </w:r>
      <w:bookmarkEnd w:id="346"/>
      <w:bookmarkEnd w:id="347"/>
      <w:bookmarkEnd w:id="348"/>
    </w:p>
    <w:tbl>
      <w:tblPr>
        <w:tblStyle w:val="Tabladelista6concolores-nfasis1"/>
        <w:tblW w:w="0" w:type="auto"/>
        <w:tblLayout w:type="fixed"/>
        <w:tblLook w:val="04A0" w:firstRow="1" w:lastRow="0" w:firstColumn="1" w:lastColumn="0" w:noHBand="0" w:noVBand="1"/>
      </w:tblPr>
      <w:tblGrid>
        <w:gridCol w:w="1879"/>
        <w:gridCol w:w="1030"/>
        <w:gridCol w:w="1462"/>
      </w:tblGrid>
      <w:tr w:rsidR="009C7EF2" w:rsidRPr="009C7EF2" w14:paraId="4D6C9EE1" w14:textId="77777777" w:rsidTr="00814793">
        <w:trPr>
          <w:cnfStyle w:val="100000000000" w:firstRow="1" w:lastRow="0" w:firstColumn="0" w:lastColumn="0" w:oddVBand="0" w:evenVBand="0" w:oddHBand="0"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1879" w:type="dxa"/>
            <w:tcBorders>
              <w:top w:val="single" w:sz="12" w:space="0" w:color="5B9BD5" w:themeColor="accent1"/>
              <w:bottom w:val="single" w:sz="12" w:space="0" w:color="5B9BD5" w:themeColor="accent1"/>
            </w:tcBorders>
            <w:hideMark/>
          </w:tcPr>
          <w:p w14:paraId="59602730" w14:textId="77777777" w:rsidR="00322911" w:rsidRPr="0012515D" w:rsidRDefault="00322911" w:rsidP="0012515D">
            <w:pPr>
              <w:spacing w:line="360" w:lineRule="auto"/>
              <w:jc w:val="center"/>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Tratamientos</w:t>
            </w:r>
          </w:p>
        </w:tc>
        <w:tc>
          <w:tcPr>
            <w:tcW w:w="1030" w:type="dxa"/>
            <w:tcBorders>
              <w:top w:val="single" w:sz="12" w:space="0" w:color="5B9BD5" w:themeColor="accent1"/>
              <w:bottom w:val="single" w:sz="12" w:space="0" w:color="5B9BD5" w:themeColor="accent1"/>
            </w:tcBorders>
            <w:hideMark/>
          </w:tcPr>
          <w:p w14:paraId="58CC45DC" w14:textId="77777777" w:rsidR="00322911" w:rsidRPr="0012515D" w:rsidRDefault="00322911" w:rsidP="0012515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Medias</w:t>
            </w:r>
          </w:p>
        </w:tc>
        <w:tc>
          <w:tcPr>
            <w:tcW w:w="1462" w:type="dxa"/>
            <w:tcBorders>
              <w:top w:val="single" w:sz="12" w:space="0" w:color="5B9BD5" w:themeColor="accent1"/>
              <w:bottom w:val="single" w:sz="12" w:space="0" w:color="5B9BD5" w:themeColor="accent1"/>
            </w:tcBorders>
            <w:hideMark/>
          </w:tcPr>
          <w:p w14:paraId="2FA0F891" w14:textId="77777777" w:rsidR="00322911" w:rsidRPr="0012515D" w:rsidRDefault="00322911" w:rsidP="0012515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Rangos</w:t>
            </w:r>
          </w:p>
        </w:tc>
      </w:tr>
      <w:tr w:rsidR="009C7EF2" w:rsidRPr="007E66AA" w14:paraId="0B9D254F" w14:textId="77777777" w:rsidTr="00630899">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1879" w:type="dxa"/>
            <w:tcBorders>
              <w:top w:val="single" w:sz="12" w:space="0" w:color="5B9BD5" w:themeColor="accent1"/>
            </w:tcBorders>
            <w:hideMark/>
          </w:tcPr>
          <w:p w14:paraId="5B17ED29" w14:textId="768EB034" w:rsidR="009C7EF2" w:rsidRPr="0012515D" w:rsidRDefault="009C7EF2"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3</w:t>
            </w:r>
          </w:p>
        </w:tc>
        <w:tc>
          <w:tcPr>
            <w:tcW w:w="1030" w:type="dxa"/>
            <w:tcBorders>
              <w:top w:val="single" w:sz="12" w:space="0" w:color="5B9BD5" w:themeColor="accent1"/>
            </w:tcBorders>
            <w:hideMark/>
          </w:tcPr>
          <w:p w14:paraId="3FF22C6A" w14:textId="473C6815" w:rsidR="009C7EF2" w:rsidRPr="0012515D" w:rsidRDefault="009C7EF2"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8,38</w:t>
            </w:r>
          </w:p>
        </w:tc>
        <w:tc>
          <w:tcPr>
            <w:tcW w:w="1462" w:type="dxa"/>
            <w:tcBorders>
              <w:top w:val="single" w:sz="12" w:space="0" w:color="5B9BD5" w:themeColor="accent1"/>
            </w:tcBorders>
            <w:hideMark/>
          </w:tcPr>
          <w:p w14:paraId="489EB546" w14:textId="7BB4F2CD" w:rsidR="009C7EF2" w:rsidRPr="0012515D" w:rsidRDefault="00A67ABE"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A</w:t>
            </w:r>
          </w:p>
        </w:tc>
      </w:tr>
      <w:tr w:rsidR="009C7EF2" w:rsidRPr="007E66AA" w14:paraId="74CB443B" w14:textId="77777777" w:rsidTr="00DF320D">
        <w:trPr>
          <w:trHeight w:val="335"/>
        </w:trPr>
        <w:tc>
          <w:tcPr>
            <w:cnfStyle w:val="001000000000" w:firstRow="0" w:lastRow="0" w:firstColumn="1" w:lastColumn="0" w:oddVBand="0" w:evenVBand="0" w:oddHBand="0" w:evenHBand="0" w:firstRowFirstColumn="0" w:firstRowLastColumn="0" w:lastRowFirstColumn="0" w:lastRowLastColumn="0"/>
            <w:tcW w:w="1879" w:type="dxa"/>
            <w:hideMark/>
          </w:tcPr>
          <w:p w14:paraId="26AD0A3D" w14:textId="0532A148" w:rsidR="009C7EF2" w:rsidRPr="0012515D" w:rsidRDefault="009C7EF2"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1</w:t>
            </w:r>
          </w:p>
        </w:tc>
        <w:tc>
          <w:tcPr>
            <w:tcW w:w="1030" w:type="dxa"/>
            <w:hideMark/>
          </w:tcPr>
          <w:p w14:paraId="576E8506" w14:textId="02913945" w:rsidR="009C7EF2" w:rsidRPr="0012515D" w:rsidRDefault="009C7EF2"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8,10</w:t>
            </w:r>
          </w:p>
        </w:tc>
        <w:tc>
          <w:tcPr>
            <w:tcW w:w="1462" w:type="dxa"/>
            <w:hideMark/>
          </w:tcPr>
          <w:p w14:paraId="45F2203B" w14:textId="3B0F2FE0" w:rsidR="009C7EF2" w:rsidRPr="0012515D" w:rsidRDefault="00A67ABE"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A</w:t>
            </w:r>
          </w:p>
        </w:tc>
      </w:tr>
      <w:tr w:rsidR="009C7EF2" w:rsidRPr="007E66AA" w14:paraId="227270A5" w14:textId="77777777" w:rsidTr="00DF320D">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1879" w:type="dxa"/>
            <w:hideMark/>
          </w:tcPr>
          <w:p w14:paraId="3505929B" w14:textId="7C3EED6F" w:rsidR="009C7EF2" w:rsidRPr="0012515D" w:rsidRDefault="009C7EF2"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6</w:t>
            </w:r>
          </w:p>
        </w:tc>
        <w:tc>
          <w:tcPr>
            <w:tcW w:w="1030" w:type="dxa"/>
            <w:hideMark/>
          </w:tcPr>
          <w:p w14:paraId="31D611DC" w14:textId="2D721CE6" w:rsidR="009C7EF2" w:rsidRPr="0012515D" w:rsidRDefault="009C7EF2"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8,01</w:t>
            </w:r>
          </w:p>
        </w:tc>
        <w:tc>
          <w:tcPr>
            <w:tcW w:w="1462" w:type="dxa"/>
            <w:hideMark/>
          </w:tcPr>
          <w:p w14:paraId="7C77FEAF" w14:textId="019B9660" w:rsidR="009C7EF2" w:rsidRPr="0012515D" w:rsidRDefault="00A67ABE"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A</w:t>
            </w:r>
          </w:p>
        </w:tc>
      </w:tr>
      <w:tr w:rsidR="009C7EF2" w:rsidRPr="007E66AA" w14:paraId="1DFA10D5" w14:textId="77777777" w:rsidTr="00DF320D">
        <w:trPr>
          <w:trHeight w:val="313"/>
        </w:trPr>
        <w:tc>
          <w:tcPr>
            <w:cnfStyle w:val="001000000000" w:firstRow="0" w:lastRow="0" w:firstColumn="1" w:lastColumn="0" w:oddVBand="0" w:evenVBand="0" w:oddHBand="0" w:evenHBand="0" w:firstRowFirstColumn="0" w:firstRowLastColumn="0" w:lastRowFirstColumn="0" w:lastRowLastColumn="0"/>
            <w:tcW w:w="1879" w:type="dxa"/>
            <w:hideMark/>
          </w:tcPr>
          <w:p w14:paraId="1B58212B" w14:textId="7DFBA44D" w:rsidR="009C7EF2" w:rsidRPr="0012515D" w:rsidRDefault="009C7EF2"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5</w:t>
            </w:r>
          </w:p>
        </w:tc>
        <w:tc>
          <w:tcPr>
            <w:tcW w:w="1030" w:type="dxa"/>
            <w:hideMark/>
          </w:tcPr>
          <w:p w14:paraId="1EFD1D14" w14:textId="26F90C79" w:rsidR="009C7EF2" w:rsidRPr="0012515D" w:rsidRDefault="009C7EF2"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7,97</w:t>
            </w:r>
          </w:p>
        </w:tc>
        <w:tc>
          <w:tcPr>
            <w:tcW w:w="1462" w:type="dxa"/>
            <w:hideMark/>
          </w:tcPr>
          <w:p w14:paraId="6F51536B" w14:textId="05106761" w:rsidR="009C7EF2" w:rsidRPr="0012515D" w:rsidRDefault="00A67ABE"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A</w:t>
            </w:r>
          </w:p>
        </w:tc>
      </w:tr>
      <w:tr w:rsidR="009C7EF2" w:rsidRPr="007E66AA" w14:paraId="516702BE" w14:textId="77777777" w:rsidTr="00DF320D">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1879" w:type="dxa"/>
            <w:hideMark/>
          </w:tcPr>
          <w:p w14:paraId="1D6470A8" w14:textId="0A2D3964" w:rsidR="009C7EF2" w:rsidRPr="0012515D" w:rsidRDefault="009C7EF2"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2</w:t>
            </w:r>
          </w:p>
        </w:tc>
        <w:tc>
          <w:tcPr>
            <w:tcW w:w="1030" w:type="dxa"/>
            <w:hideMark/>
          </w:tcPr>
          <w:p w14:paraId="31429621" w14:textId="767AB3A3" w:rsidR="009C7EF2" w:rsidRPr="0012515D" w:rsidRDefault="009C7EF2"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7,67</w:t>
            </w:r>
          </w:p>
        </w:tc>
        <w:tc>
          <w:tcPr>
            <w:tcW w:w="1462" w:type="dxa"/>
            <w:hideMark/>
          </w:tcPr>
          <w:p w14:paraId="62863332" w14:textId="6EC6DECE" w:rsidR="009C7EF2" w:rsidRPr="0012515D" w:rsidRDefault="00A67ABE"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A</w:t>
            </w:r>
          </w:p>
        </w:tc>
      </w:tr>
      <w:tr w:rsidR="009C7EF2" w:rsidRPr="007E66AA" w14:paraId="4B60D044" w14:textId="77777777" w:rsidTr="00DF320D">
        <w:trPr>
          <w:trHeight w:val="335"/>
        </w:trPr>
        <w:tc>
          <w:tcPr>
            <w:cnfStyle w:val="001000000000" w:firstRow="0" w:lastRow="0" w:firstColumn="1" w:lastColumn="0" w:oddVBand="0" w:evenVBand="0" w:oddHBand="0" w:evenHBand="0" w:firstRowFirstColumn="0" w:firstRowLastColumn="0" w:lastRowFirstColumn="0" w:lastRowLastColumn="0"/>
            <w:tcW w:w="1879" w:type="dxa"/>
            <w:hideMark/>
          </w:tcPr>
          <w:p w14:paraId="77E11D58" w14:textId="5A1AFBA9" w:rsidR="009C7EF2" w:rsidRPr="0012515D" w:rsidRDefault="009C7EF2"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4</w:t>
            </w:r>
          </w:p>
        </w:tc>
        <w:tc>
          <w:tcPr>
            <w:tcW w:w="1030" w:type="dxa"/>
            <w:hideMark/>
          </w:tcPr>
          <w:p w14:paraId="122FAF82" w14:textId="14D7DC2D" w:rsidR="009C7EF2" w:rsidRPr="0012515D" w:rsidRDefault="009C7EF2"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7,32</w:t>
            </w:r>
          </w:p>
        </w:tc>
        <w:tc>
          <w:tcPr>
            <w:tcW w:w="1462" w:type="dxa"/>
            <w:hideMark/>
          </w:tcPr>
          <w:p w14:paraId="4A6CCF7D" w14:textId="67A78A78" w:rsidR="009C7EF2" w:rsidRPr="0012515D" w:rsidRDefault="00A67ABE"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A</w:t>
            </w:r>
          </w:p>
        </w:tc>
      </w:tr>
      <w:tr w:rsidR="009C7EF2" w:rsidRPr="007E66AA" w14:paraId="08238F6F" w14:textId="77777777" w:rsidTr="00DF320D">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1879" w:type="dxa"/>
            <w:hideMark/>
          </w:tcPr>
          <w:p w14:paraId="5C22A315" w14:textId="13F1A7EA" w:rsidR="009C7EF2" w:rsidRPr="0012515D" w:rsidRDefault="009C7EF2"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7</w:t>
            </w:r>
          </w:p>
        </w:tc>
        <w:tc>
          <w:tcPr>
            <w:tcW w:w="1030" w:type="dxa"/>
            <w:hideMark/>
          </w:tcPr>
          <w:p w14:paraId="37D7496D" w14:textId="3C98B9B8" w:rsidR="009C7EF2" w:rsidRPr="0012515D" w:rsidRDefault="009C7EF2"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6,17</w:t>
            </w:r>
          </w:p>
        </w:tc>
        <w:tc>
          <w:tcPr>
            <w:tcW w:w="1462" w:type="dxa"/>
            <w:hideMark/>
          </w:tcPr>
          <w:p w14:paraId="5928AA8C" w14:textId="1510EFD5" w:rsidR="009C7EF2" w:rsidRPr="0012515D" w:rsidRDefault="00A67ABE"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A</w:t>
            </w:r>
          </w:p>
        </w:tc>
      </w:tr>
      <w:tr w:rsidR="009C7EF2" w:rsidRPr="007E66AA" w14:paraId="0BF2C10C" w14:textId="77777777" w:rsidTr="00814793">
        <w:trPr>
          <w:trHeight w:val="335"/>
        </w:trPr>
        <w:tc>
          <w:tcPr>
            <w:cnfStyle w:val="001000000000" w:firstRow="0" w:lastRow="0" w:firstColumn="1" w:lastColumn="0" w:oddVBand="0" w:evenVBand="0" w:oddHBand="0" w:evenHBand="0" w:firstRowFirstColumn="0" w:firstRowLastColumn="0" w:lastRowFirstColumn="0" w:lastRowLastColumn="0"/>
            <w:tcW w:w="1879" w:type="dxa"/>
            <w:tcBorders>
              <w:bottom w:val="single" w:sz="12" w:space="0" w:color="5B9BD5" w:themeColor="accent1"/>
            </w:tcBorders>
            <w:hideMark/>
          </w:tcPr>
          <w:p w14:paraId="57424F3E" w14:textId="32713ACD" w:rsidR="009C7EF2" w:rsidRPr="0012515D" w:rsidRDefault="009C7EF2"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8</w:t>
            </w:r>
          </w:p>
        </w:tc>
        <w:tc>
          <w:tcPr>
            <w:tcW w:w="1030" w:type="dxa"/>
            <w:tcBorders>
              <w:bottom w:val="single" w:sz="12" w:space="0" w:color="5B9BD5" w:themeColor="accent1"/>
            </w:tcBorders>
            <w:hideMark/>
          </w:tcPr>
          <w:p w14:paraId="25E6E706" w14:textId="6B5F9693" w:rsidR="009C7EF2" w:rsidRPr="0012515D" w:rsidRDefault="009C7EF2"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5,25</w:t>
            </w:r>
          </w:p>
        </w:tc>
        <w:tc>
          <w:tcPr>
            <w:tcW w:w="1462" w:type="dxa"/>
            <w:tcBorders>
              <w:bottom w:val="single" w:sz="12" w:space="0" w:color="5B9BD5" w:themeColor="accent1"/>
            </w:tcBorders>
            <w:hideMark/>
          </w:tcPr>
          <w:p w14:paraId="2639A16E" w14:textId="762849A2" w:rsidR="009C7EF2" w:rsidRPr="0012515D" w:rsidRDefault="00A67ABE"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A</w:t>
            </w:r>
          </w:p>
        </w:tc>
      </w:tr>
    </w:tbl>
    <w:p w14:paraId="25EEE883" w14:textId="77777777" w:rsidR="00332D4D" w:rsidRPr="005E3A77" w:rsidRDefault="00332D4D" w:rsidP="00332D4D">
      <w:pPr>
        <w:spacing w:line="360" w:lineRule="auto"/>
        <w:rPr>
          <w:rFonts w:ascii="Times New Roman" w:hAnsi="Times New Roman" w:cs="Times New Roman"/>
          <w:sz w:val="20"/>
          <w:szCs w:val="24"/>
        </w:rPr>
      </w:pPr>
      <w:bookmarkStart w:id="349" w:name="_Toc505550204"/>
      <w:bookmarkStart w:id="350" w:name="_Toc505291300"/>
      <w:bookmarkStart w:id="351" w:name="_Toc505091278"/>
      <w:bookmarkStart w:id="352" w:name="_Toc503165577"/>
      <w:bookmarkStart w:id="353" w:name="_Toc505550205"/>
      <w:bookmarkStart w:id="354" w:name="_Toc505584917"/>
      <w:bookmarkStart w:id="355" w:name="_Toc505585386"/>
      <w:bookmarkStart w:id="356" w:name="_Toc505753332"/>
      <w:r w:rsidRPr="005E3A77">
        <w:rPr>
          <w:rFonts w:ascii="Times New Roman" w:hAnsi="Times New Roman" w:cs="Times New Roman"/>
          <w:b/>
          <w:sz w:val="20"/>
          <w:szCs w:val="24"/>
        </w:rPr>
        <w:t>Fuente:</w:t>
      </w:r>
      <w:r w:rsidRPr="005E3A77">
        <w:rPr>
          <w:rFonts w:ascii="Times New Roman" w:hAnsi="Times New Roman" w:cs="Times New Roman"/>
          <w:sz w:val="20"/>
          <w:szCs w:val="24"/>
        </w:rPr>
        <w:t xml:space="preserve"> Basantes, 2018</w:t>
      </w:r>
    </w:p>
    <w:p w14:paraId="040433BE" w14:textId="48FEB12A" w:rsidR="00DF320D" w:rsidRDefault="00DF320D" w:rsidP="00630899">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Los resultados obtenidos de la prueba</w:t>
      </w:r>
      <w:r>
        <w:rPr>
          <w:rFonts w:ascii="Times New Roman" w:hAnsi="Times New Roman" w:cs="Times New Roman"/>
          <w:sz w:val="24"/>
          <w:lang w:val="es-EC"/>
        </w:rPr>
        <w:t xml:space="preserve"> de Tukey nos indican que al 5% de nivel de significancia</w:t>
      </w:r>
      <w:r>
        <w:rPr>
          <w:rFonts w:ascii="Times New Roman" w:hAnsi="Times New Roman" w:cs="Times New Roman"/>
          <w:color w:val="000000"/>
          <w:sz w:val="24"/>
          <w:szCs w:val="18"/>
          <w:lang w:val="es-ES"/>
        </w:rPr>
        <w:t>, se forma un solo grupo (A), las medias más altas corresponden a los tratamientos T1, T3 y T6 y la más baja al tratamiento T8</w:t>
      </w:r>
      <w:r w:rsidR="00D54A41">
        <w:rPr>
          <w:rFonts w:ascii="Times New Roman" w:hAnsi="Times New Roman" w:cs="Times New Roman"/>
          <w:color w:val="000000"/>
          <w:sz w:val="24"/>
          <w:szCs w:val="18"/>
          <w:lang w:val="es-ES"/>
        </w:rPr>
        <w:t>, tomando en cuenta que estadísticamente son iguales, pero numéricamente son diferentes</w:t>
      </w:r>
      <w:r>
        <w:rPr>
          <w:rFonts w:ascii="Times New Roman" w:hAnsi="Times New Roman" w:cs="Times New Roman"/>
          <w:color w:val="000000"/>
          <w:sz w:val="24"/>
          <w:szCs w:val="18"/>
          <w:lang w:val="es-ES"/>
        </w:rPr>
        <w:t>.</w:t>
      </w:r>
      <w:bookmarkEnd w:id="349"/>
      <w:bookmarkEnd w:id="350"/>
      <w:bookmarkEnd w:id="351"/>
      <w:r w:rsidR="00D54A41">
        <w:rPr>
          <w:rFonts w:ascii="Times New Roman" w:hAnsi="Times New Roman" w:cs="Times New Roman"/>
          <w:color w:val="000000"/>
          <w:sz w:val="24"/>
          <w:szCs w:val="18"/>
          <w:lang w:val="es-ES"/>
        </w:rPr>
        <w:t xml:space="preserve"> </w:t>
      </w:r>
      <w:r>
        <w:rPr>
          <w:rFonts w:ascii="Times New Roman" w:hAnsi="Times New Roman" w:cs="Times New Roman"/>
          <w:color w:val="000000"/>
          <w:sz w:val="24"/>
          <w:szCs w:val="18"/>
          <w:lang w:val="es-ES"/>
        </w:rPr>
        <w:t xml:space="preserve">Miah </w:t>
      </w:r>
      <w:r w:rsidR="00B96C0A" w:rsidRPr="00B96C0A">
        <w:rPr>
          <w:rFonts w:ascii="Times New Roman" w:hAnsi="Times New Roman" w:cs="Times New Roman"/>
          <w:i/>
          <w:color w:val="000000"/>
          <w:sz w:val="24"/>
          <w:szCs w:val="18"/>
          <w:lang w:val="es-ES"/>
        </w:rPr>
        <w:t>et al</w:t>
      </w:r>
      <w:r w:rsidR="007E0161">
        <w:rPr>
          <w:rFonts w:ascii="Times New Roman" w:hAnsi="Times New Roman" w:cs="Times New Roman"/>
          <w:color w:val="000000"/>
          <w:sz w:val="24"/>
          <w:szCs w:val="18"/>
          <w:lang w:val="es-ES"/>
        </w:rPr>
        <w:t>.</w:t>
      </w:r>
      <w:r w:rsidR="00D54A41">
        <w:rPr>
          <w:rFonts w:ascii="Times New Roman" w:hAnsi="Times New Roman" w:cs="Times New Roman"/>
          <w:color w:val="000000"/>
          <w:sz w:val="24"/>
          <w:szCs w:val="18"/>
          <w:lang w:val="es-ES"/>
        </w:rPr>
        <w:t xml:space="preserve"> </w:t>
      </w:r>
      <w:r w:rsidR="00201390">
        <w:rPr>
          <w:rFonts w:ascii="Times New Roman" w:hAnsi="Times New Roman" w:cs="Times New Roman"/>
          <w:color w:val="000000"/>
          <w:sz w:val="24"/>
          <w:szCs w:val="18"/>
          <w:lang w:val="es-ES"/>
        </w:rPr>
        <w:t>(</w:t>
      </w:r>
      <w:r w:rsidR="00D54A41">
        <w:rPr>
          <w:rFonts w:ascii="Times New Roman" w:hAnsi="Times New Roman" w:cs="Times New Roman"/>
          <w:color w:val="000000"/>
          <w:sz w:val="24"/>
          <w:szCs w:val="18"/>
          <w:lang w:val="es-ES"/>
        </w:rPr>
        <w:t>2017</w:t>
      </w:r>
      <w:r w:rsidR="00201390">
        <w:rPr>
          <w:rFonts w:ascii="Times New Roman" w:hAnsi="Times New Roman" w:cs="Times New Roman"/>
          <w:color w:val="000000"/>
          <w:sz w:val="24"/>
          <w:szCs w:val="18"/>
          <w:lang w:val="es-ES"/>
        </w:rPr>
        <w:t>)</w:t>
      </w:r>
      <w:r>
        <w:rPr>
          <w:rFonts w:ascii="Times New Roman" w:hAnsi="Times New Roman" w:cs="Times New Roman"/>
          <w:color w:val="000000"/>
          <w:sz w:val="24"/>
          <w:szCs w:val="18"/>
          <w:lang w:val="es-ES"/>
        </w:rPr>
        <w:t xml:space="preserve"> reporta resultados similares (6,37 - 6,88 cm) para el tamaño de c</w:t>
      </w:r>
      <w:r w:rsidR="00D54A41">
        <w:rPr>
          <w:rFonts w:ascii="Times New Roman" w:hAnsi="Times New Roman" w:cs="Times New Roman"/>
          <w:color w:val="000000"/>
          <w:sz w:val="24"/>
          <w:szCs w:val="18"/>
          <w:lang w:val="es-ES"/>
        </w:rPr>
        <w:t xml:space="preserve">arpóforo o píleo, por su parte. </w:t>
      </w:r>
      <w:r w:rsidR="00D54A41">
        <w:rPr>
          <w:rFonts w:ascii="Times New Roman" w:hAnsi="Times New Roman" w:cs="Times New Roman"/>
          <w:sz w:val="24"/>
          <w:szCs w:val="24"/>
        </w:rPr>
        <w:t xml:space="preserve">Carvajal, </w:t>
      </w:r>
      <w:r w:rsidR="00201390">
        <w:rPr>
          <w:rFonts w:ascii="Times New Roman" w:hAnsi="Times New Roman" w:cs="Times New Roman"/>
          <w:sz w:val="24"/>
          <w:szCs w:val="24"/>
        </w:rPr>
        <w:t>(</w:t>
      </w:r>
      <w:r w:rsidR="00D54A41">
        <w:rPr>
          <w:rFonts w:ascii="Times New Roman" w:hAnsi="Times New Roman" w:cs="Times New Roman"/>
          <w:sz w:val="24"/>
          <w:szCs w:val="24"/>
        </w:rPr>
        <w:t>2010</w:t>
      </w:r>
      <w:r w:rsidR="00201390">
        <w:rPr>
          <w:rFonts w:ascii="Times New Roman" w:hAnsi="Times New Roman" w:cs="Times New Roman"/>
          <w:sz w:val="24"/>
          <w:szCs w:val="24"/>
        </w:rPr>
        <w:t>)</w:t>
      </w:r>
      <w:r>
        <w:rPr>
          <w:rFonts w:ascii="Times New Roman" w:hAnsi="Times New Roman" w:cs="Times New Roman"/>
          <w:sz w:val="24"/>
          <w:szCs w:val="24"/>
        </w:rPr>
        <w:t xml:space="preserve"> reporta que puede medir entre 5 - 12 cm y que depende de las condiciones de fructificación.</w:t>
      </w:r>
    </w:p>
    <w:p w14:paraId="614C5C7A" w14:textId="5493A66C" w:rsidR="00CD355D" w:rsidRPr="00FD767A" w:rsidRDefault="00CD355D" w:rsidP="005368F4">
      <w:pPr>
        <w:pStyle w:val="Ttulo1"/>
        <w:spacing w:after="240" w:line="360" w:lineRule="auto"/>
        <w:rPr>
          <w:rFonts w:ascii="Times New Roman" w:hAnsi="Times New Roman" w:cs="Times New Roman"/>
          <w:color w:val="auto"/>
          <w:sz w:val="24"/>
        </w:rPr>
      </w:pPr>
      <w:bookmarkStart w:id="357" w:name="_Toc506479166"/>
      <w:bookmarkStart w:id="358" w:name="_Toc506739334"/>
      <w:bookmarkStart w:id="359" w:name="_Toc506739944"/>
      <w:bookmarkStart w:id="360" w:name="_Toc506841124"/>
      <w:bookmarkStart w:id="361" w:name="_Toc507585263"/>
      <w:bookmarkStart w:id="362" w:name="_Toc507585344"/>
      <w:bookmarkStart w:id="363" w:name="_Toc508047239"/>
      <w:r w:rsidRPr="00FD767A">
        <w:rPr>
          <w:rFonts w:ascii="Times New Roman" w:hAnsi="Times New Roman" w:cs="Times New Roman"/>
          <w:color w:val="auto"/>
          <w:sz w:val="24"/>
        </w:rPr>
        <w:lastRenderedPageBreak/>
        <w:t xml:space="preserve">Gráfico N° </w:t>
      </w:r>
      <w:r w:rsidR="00CE2265" w:rsidRPr="00FD767A">
        <w:rPr>
          <w:rFonts w:ascii="Times New Roman" w:hAnsi="Times New Roman" w:cs="Times New Roman"/>
          <w:color w:val="auto"/>
          <w:sz w:val="24"/>
        </w:rPr>
        <w:t>8</w:t>
      </w:r>
      <w:r w:rsidRPr="00FD767A">
        <w:rPr>
          <w:rFonts w:ascii="Times New Roman" w:hAnsi="Times New Roman" w:cs="Times New Roman"/>
          <w:color w:val="auto"/>
          <w:sz w:val="24"/>
        </w:rPr>
        <w:t xml:space="preserve">. Medias de la variable </w:t>
      </w:r>
      <w:bookmarkEnd w:id="352"/>
      <w:r w:rsidRPr="00FD767A">
        <w:rPr>
          <w:rFonts w:ascii="Times New Roman" w:hAnsi="Times New Roman" w:cs="Times New Roman"/>
          <w:color w:val="auto"/>
          <w:sz w:val="24"/>
        </w:rPr>
        <w:t>Tamaño de Carpóforos (cm)</w:t>
      </w:r>
      <w:bookmarkEnd w:id="353"/>
      <w:bookmarkEnd w:id="354"/>
      <w:bookmarkEnd w:id="355"/>
      <w:bookmarkEnd w:id="356"/>
      <w:bookmarkEnd w:id="357"/>
      <w:bookmarkEnd w:id="358"/>
      <w:bookmarkEnd w:id="359"/>
      <w:bookmarkEnd w:id="360"/>
      <w:bookmarkEnd w:id="361"/>
      <w:bookmarkEnd w:id="362"/>
      <w:bookmarkEnd w:id="363"/>
    </w:p>
    <w:p w14:paraId="75011EA7" w14:textId="7AB49E99" w:rsidR="001A138C" w:rsidRPr="005368F4" w:rsidRDefault="006E6D06" w:rsidP="0012515D">
      <w:pPr>
        <w:spacing w:before="240" w:line="360" w:lineRule="auto"/>
        <w:jc w:val="center"/>
        <w:rPr>
          <w:rFonts w:ascii="Times New Roman" w:eastAsiaTheme="minorEastAsia" w:hAnsi="Times New Roman" w:cs="Times New Roman"/>
          <w:color w:val="000000"/>
          <w:sz w:val="24"/>
          <w:szCs w:val="18"/>
          <w:lang w:val="es-ES" w:eastAsia="es-EC"/>
        </w:rPr>
      </w:pPr>
      <w:r w:rsidRPr="00A40E09">
        <w:rPr>
          <w:rFonts w:ascii="Times New Roman" w:hAnsi="Times New Roman" w:cs="Times New Roman"/>
          <w:b/>
          <w:noProof/>
          <w:sz w:val="24"/>
          <w:lang w:val="es-ES" w:eastAsia="es-ES"/>
        </w:rPr>
        <w:drawing>
          <wp:inline distT="0" distB="0" distL="0" distR="0" wp14:anchorId="5D11F764" wp14:editId="7146400C">
            <wp:extent cx="4320000" cy="2520000"/>
            <wp:effectExtent l="0" t="0" r="4445" b="1397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27FD6F0" w14:textId="1DA6E0AA" w:rsidR="00F921A9" w:rsidRPr="005368F4" w:rsidRDefault="00BA550E" w:rsidP="0012515D">
      <w:pPr>
        <w:pStyle w:val="Ttulo4"/>
        <w:spacing w:before="240" w:after="240" w:line="360" w:lineRule="auto"/>
        <w:rPr>
          <w:rFonts w:ascii="Times New Roman" w:hAnsi="Times New Roman" w:cs="Times New Roman"/>
          <w:b/>
          <w:i w:val="0"/>
          <w:color w:val="auto"/>
          <w:sz w:val="24"/>
          <w:lang w:val="es-ES"/>
        </w:rPr>
      </w:pPr>
      <w:bookmarkStart w:id="364" w:name="_Toc508047240"/>
      <w:r w:rsidRPr="005368F4">
        <w:rPr>
          <w:rFonts w:ascii="Times New Roman" w:hAnsi="Times New Roman" w:cs="Times New Roman"/>
          <w:b/>
          <w:i w:val="0"/>
          <w:color w:val="auto"/>
          <w:sz w:val="24"/>
          <w:lang w:val="es-ES"/>
        </w:rPr>
        <w:t xml:space="preserve">5.2.3. </w:t>
      </w:r>
      <w:r w:rsidR="00271F7F" w:rsidRPr="005368F4">
        <w:rPr>
          <w:rFonts w:ascii="Times New Roman" w:hAnsi="Times New Roman" w:cs="Times New Roman"/>
          <w:b/>
          <w:i w:val="0"/>
          <w:color w:val="auto"/>
          <w:sz w:val="24"/>
          <w:lang w:val="es-ES"/>
        </w:rPr>
        <w:t>Análisis de varianza (ADEVA) para los resultados experimentales de</w:t>
      </w:r>
      <w:r w:rsidR="00D30876">
        <w:rPr>
          <w:rFonts w:ascii="Times New Roman" w:hAnsi="Times New Roman" w:cs="Times New Roman"/>
          <w:b/>
          <w:i w:val="0"/>
          <w:color w:val="auto"/>
          <w:sz w:val="24"/>
          <w:lang w:val="es-ES"/>
        </w:rPr>
        <w:t xml:space="preserve"> </w:t>
      </w:r>
      <w:r w:rsidR="00271F7F" w:rsidRPr="005368F4">
        <w:rPr>
          <w:rFonts w:ascii="Times New Roman" w:hAnsi="Times New Roman" w:cs="Times New Roman"/>
          <w:b/>
          <w:i w:val="0"/>
          <w:color w:val="auto"/>
          <w:sz w:val="24"/>
          <w:lang w:val="es-ES"/>
        </w:rPr>
        <w:t>l</w:t>
      </w:r>
      <w:r w:rsidR="00D30876">
        <w:rPr>
          <w:rFonts w:ascii="Times New Roman" w:hAnsi="Times New Roman" w:cs="Times New Roman"/>
          <w:b/>
          <w:i w:val="0"/>
          <w:color w:val="auto"/>
          <w:sz w:val="24"/>
          <w:lang w:val="es-ES"/>
        </w:rPr>
        <w:t>a variable</w:t>
      </w:r>
      <w:r w:rsidR="00271F7F" w:rsidRPr="005368F4">
        <w:rPr>
          <w:rFonts w:ascii="Times New Roman" w:hAnsi="Times New Roman" w:cs="Times New Roman"/>
          <w:b/>
          <w:i w:val="0"/>
          <w:color w:val="auto"/>
          <w:sz w:val="24"/>
          <w:lang w:val="es-ES"/>
        </w:rPr>
        <w:t xml:space="preserve"> </w:t>
      </w:r>
      <w:r w:rsidR="00322911" w:rsidRPr="005368F4">
        <w:rPr>
          <w:rFonts w:ascii="Times New Roman" w:hAnsi="Times New Roman" w:cs="Times New Roman"/>
          <w:b/>
          <w:i w:val="0"/>
          <w:color w:val="auto"/>
          <w:sz w:val="24"/>
          <w:lang w:val="es-ES"/>
        </w:rPr>
        <w:t>Peso del hongo fresco</w:t>
      </w:r>
      <w:r w:rsidR="00271F7F" w:rsidRPr="005368F4">
        <w:rPr>
          <w:rFonts w:ascii="Times New Roman" w:hAnsi="Times New Roman" w:cs="Times New Roman"/>
          <w:b/>
          <w:i w:val="0"/>
          <w:color w:val="auto"/>
          <w:sz w:val="24"/>
          <w:lang w:val="es-ES"/>
        </w:rPr>
        <w:t xml:space="preserve"> (PHF).</w:t>
      </w:r>
      <w:bookmarkStart w:id="365" w:name="_Toc505091280"/>
      <w:bookmarkEnd w:id="364"/>
    </w:p>
    <w:p w14:paraId="0550D43D" w14:textId="77777777" w:rsidR="005368F4" w:rsidRDefault="008141F2" w:rsidP="005368F4">
      <w:pPr>
        <w:spacing w:before="240" w:line="360" w:lineRule="auto"/>
        <w:jc w:val="both"/>
        <w:outlineLvl w:val="1"/>
        <w:rPr>
          <w:rFonts w:ascii="Times New Roman" w:hAnsi="Times New Roman" w:cs="Times New Roman"/>
          <w:sz w:val="24"/>
          <w:szCs w:val="24"/>
        </w:rPr>
      </w:pPr>
      <w:bookmarkStart w:id="366" w:name="_Toc505291302"/>
      <w:bookmarkStart w:id="367" w:name="_Toc505550207"/>
      <w:bookmarkStart w:id="368" w:name="_Toc505585388"/>
      <w:bookmarkStart w:id="369" w:name="_Toc505753334"/>
      <w:bookmarkStart w:id="370" w:name="_Toc506479168"/>
      <w:bookmarkStart w:id="371" w:name="_Toc506739946"/>
      <w:bookmarkStart w:id="372" w:name="_Toc506841126"/>
      <w:bookmarkStart w:id="373" w:name="_Toc508047241"/>
      <w:r w:rsidRPr="008141F2">
        <w:rPr>
          <w:rFonts w:ascii="Times New Roman" w:hAnsi="Times New Roman" w:cs="Times New Roman"/>
          <w:sz w:val="24"/>
          <w:szCs w:val="24"/>
        </w:rPr>
        <w:t xml:space="preserve">En el cuadro </w:t>
      </w:r>
      <w:r w:rsidR="00CE2265">
        <w:rPr>
          <w:rFonts w:ascii="Times New Roman" w:hAnsi="Times New Roman" w:cs="Times New Roman"/>
          <w:sz w:val="24"/>
          <w:szCs w:val="24"/>
        </w:rPr>
        <w:t>Nº 12</w:t>
      </w:r>
      <w:r w:rsidRPr="008141F2">
        <w:rPr>
          <w:rFonts w:ascii="Times New Roman" w:hAnsi="Times New Roman" w:cs="Times New Roman"/>
          <w:sz w:val="24"/>
          <w:szCs w:val="24"/>
        </w:rPr>
        <w:t xml:space="preserve"> se muestra el análisis de vari</w:t>
      </w:r>
      <w:r>
        <w:rPr>
          <w:rFonts w:ascii="Times New Roman" w:hAnsi="Times New Roman" w:cs="Times New Roman"/>
          <w:sz w:val="24"/>
          <w:szCs w:val="24"/>
        </w:rPr>
        <w:t>anza para la variable Peso del hongo fresco (PHF</w:t>
      </w:r>
      <w:r w:rsidRPr="008141F2">
        <w:rPr>
          <w:rFonts w:ascii="Times New Roman" w:hAnsi="Times New Roman" w:cs="Times New Roman"/>
          <w:sz w:val="24"/>
          <w:szCs w:val="24"/>
        </w:rPr>
        <w:t>).</w:t>
      </w:r>
      <w:bookmarkStart w:id="374" w:name="_Toc505583600"/>
      <w:bookmarkStart w:id="375" w:name="_Toc505584918"/>
      <w:bookmarkStart w:id="376" w:name="_Toc505585389"/>
      <w:bookmarkEnd w:id="365"/>
      <w:bookmarkEnd w:id="366"/>
      <w:bookmarkEnd w:id="367"/>
      <w:bookmarkEnd w:id="368"/>
      <w:bookmarkEnd w:id="369"/>
      <w:bookmarkEnd w:id="370"/>
      <w:bookmarkEnd w:id="371"/>
      <w:bookmarkEnd w:id="372"/>
      <w:bookmarkEnd w:id="373"/>
    </w:p>
    <w:p w14:paraId="36DC8B8A" w14:textId="2605A31D" w:rsidR="00C62448" w:rsidRPr="005368F4" w:rsidRDefault="005368F4" w:rsidP="005368F4">
      <w:pPr>
        <w:spacing w:before="240" w:line="360" w:lineRule="auto"/>
        <w:jc w:val="both"/>
        <w:outlineLvl w:val="1"/>
        <w:rPr>
          <w:rFonts w:ascii="Times New Roman" w:hAnsi="Times New Roman" w:cs="Times New Roman"/>
          <w:b/>
          <w:sz w:val="24"/>
          <w:szCs w:val="24"/>
        </w:rPr>
      </w:pPr>
      <w:r w:rsidRPr="005368F4">
        <w:rPr>
          <w:rFonts w:ascii="Times New Roman" w:hAnsi="Times New Roman" w:cs="Times New Roman"/>
          <w:b/>
          <w:sz w:val="24"/>
          <w:lang w:eastAsia="es-ES"/>
        </w:rPr>
        <w:t xml:space="preserve"> </w:t>
      </w:r>
      <w:bookmarkStart w:id="377" w:name="_Toc505753335"/>
      <w:bookmarkStart w:id="378" w:name="_Toc506479169"/>
      <w:bookmarkStart w:id="379" w:name="_Toc506739947"/>
      <w:bookmarkStart w:id="380" w:name="_Toc506841127"/>
      <w:bookmarkStart w:id="381" w:name="_Toc508047242"/>
      <w:r w:rsidR="00CE2265" w:rsidRPr="005368F4">
        <w:rPr>
          <w:rFonts w:ascii="Times New Roman" w:hAnsi="Times New Roman" w:cs="Times New Roman"/>
          <w:b/>
          <w:sz w:val="24"/>
          <w:lang w:eastAsia="es-ES"/>
        </w:rPr>
        <w:t>Cuadro Nº 12.</w:t>
      </w:r>
      <w:r w:rsidR="000C6925" w:rsidRPr="005368F4">
        <w:rPr>
          <w:rFonts w:ascii="Times New Roman" w:hAnsi="Times New Roman" w:cs="Times New Roman"/>
          <w:b/>
          <w:sz w:val="24"/>
          <w:lang w:eastAsia="es-ES"/>
        </w:rPr>
        <w:t xml:space="preserve"> Análisis de varianza de </w:t>
      </w:r>
      <w:r w:rsidR="00D30876">
        <w:rPr>
          <w:rFonts w:ascii="Times New Roman" w:hAnsi="Times New Roman" w:cs="Times New Roman"/>
          <w:b/>
          <w:sz w:val="24"/>
          <w:lang w:eastAsia="es-ES"/>
        </w:rPr>
        <w:t xml:space="preserve">la variable </w:t>
      </w:r>
      <w:r w:rsidR="000C6925" w:rsidRPr="005368F4">
        <w:rPr>
          <w:rFonts w:ascii="Times New Roman" w:hAnsi="Times New Roman" w:cs="Times New Roman"/>
          <w:b/>
          <w:sz w:val="24"/>
          <w:lang w:eastAsia="es-ES"/>
        </w:rPr>
        <w:t>Peso del Hongo Fresco (PHF)</w:t>
      </w:r>
      <w:bookmarkEnd w:id="374"/>
      <w:bookmarkEnd w:id="375"/>
      <w:bookmarkEnd w:id="376"/>
      <w:bookmarkEnd w:id="377"/>
      <w:bookmarkEnd w:id="378"/>
      <w:bookmarkEnd w:id="379"/>
      <w:bookmarkEnd w:id="380"/>
      <w:bookmarkEnd w:id="381"/>
    </w:p>
    <w:tbl>
      <w:tblPr>
        <w:tblStyle w:val="Tabladelista6concolores-nfasis1"/>
        <w:tblpPr w:leftFromText="141" w:rightFromText="141" w:vertAnchor="page" w:horzAnchor="margin" w:tblpY="9690"/>
        <w:tblW w:w="7954" w:type="dxa"/>
        <w:tblLayout w:type="fixed"/>
        <w:tblLook w:val="04A0" w:firstRow="1" w:lastRow="0" w:firstColumn="1" w:lastColumn="0" w:noHBand="0" w:noVBand="1"/>
      </w:tblPr>
      <w:tblGrid>
        <w:gridCol w:w="1701"/>
        <w:gridCol w:w="1134"/>
        <w:gridCol w:w="284"/>
        <w:gridCol w:w="1417"/>
        <w:gridCol w:w="275"/>
        <w:gridCol w:w="1029"/>
        <w:gridCol w:w="964"/>
        <w:gridCol w:w="1150"/>
      </w:tblGrid>
      <w:tr w:rsidR="00DF320D" w:rsidRPr="000C6925" w14:paraId="4737944B" w14:textId="77777777" w:rsidTr="00814793">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701" w:type="dxa"/>
            <w:tcBorders>
              <w:top w:val="single" w:sz="12" w:space="0" w:color="5B9BD5" w:themeColor="accent1"/>
              <w:bottom w:val="single" w:sz="12" w:space="0" w:color="5B9BD5" w:themeColor="accent1"/>
              <w:right w:val="nil"/>
            </w:tcBorders>
            <w:hideMark/>
          </w:tcPr>
          <w:p w14:paraId="0E15BACD" w14:textId="77777777" w:rsidR="00DF320D" w:rsidRPr="0012515D" w:rsidRDefault="00DF320D" w:rsidP="00D30876">
            <w:pPr>
              <w:autoSpaceDE w:val="0"/>
              <w:autoSpaceDN w:val="0"/>
              <w:adjustRightInd w:val="0"/>
              <w:jc w:val="center"/>
              <w:rPr>
                <w:rFonts w:ascii="Times New Roman" w:hAnsi="Times New Roman" w:cs="Times New Roman"/>
                <w:iCs/>
                <w:color w:val="auto"/>
                <w:sz w:val="24"/>
                <w:szCs w:val="18"/>
                <w:lang w:val="es-ES"/>
              </w:rPr>
            </w:pPr>
            <w:r w:rsidRPr="000C6925">
              <w:rPr>
                <w:rFonts w:ascii="Times New Roman" w:hAnsi="Times New Roman" w:cs="Times New Roman"/>
                <w:iCs/>
                <w:color w:val="auto"/>
                <w:sz w:val="24"/>
                <w:szCs w:val="18"/>
                <w:lang w:val="es-ES"/>
              </w:rPr>
              <w:t>F.V</w:t>
            </w:r>
          </w:p>
        </w:tc>
        <w:tc>
          <w:tcPr>
            <w:tcW w:w="1134" w:type="dxa"/>
            <w:tcBorders>
              <w:top w:val="single" w:sz="12" w:space="0" w:color="5B9BD5" w:themeColor="accent1"/>
              <w:left w:val="nil"/>
              <w:bottom w:val="single" w:sz="12" w:space="0" w:color="5B9BD5" w:themeColor="accent1"/>
            </w:tcBorders>
          </w:tcPr>
          <w:p w14:paraId="72AC01B1" w14:textId="77777777" w:rsidR="00DF320D" w:rsidRPr="0012515D" w:rsidRDefault="00DF320D" w:rsidP="00D3087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0C6925">
              <w:rPr>
                <w:rFonts w:ascii="Times New Roman" w:hAnsi="Times New Roman" w:cs="Times New Roman"/>
                <w:iCs/>
                <w:color w:val="auto"/>
                <w:sz w:val="24"/>
                <w:szCs w:val="18"/>
                <w:lang w:val="es-ES"/>
              </w:rPr>
              <w:t>G.L</w:t>
            </w:r>
          </w:p>
        </w:tc>
        <w:tc>
          <w:tcPr>
            <w:tcW w:w="1701" w:type="dxa"/>
            <w:gridSpan w:val="2"/>
            <w:tcBorders>
              <w:top w:val="single" w:sz="12" w:space="0" w:color="5B9BD5" w:themeColor="accent1"/>
              <w:bottom w:val="single" w:sz="12" w:space="0" w:color="5B9BD5" w:themeColor="accent1"/>
            </w:tcBorders>
            <w:hideMark/>
          </w:tcPr>
          <w:p w14:paraId="4BC9DE7C" w14:textId="77777777" w:rsidR="00DF320D" w:rsidRPr="0012515D" w:rsidRDefault="00DF320D" w:rsidP="00D3087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0C6925">
              <w:rPr>
                <w:rFonts w:ascii="Times New Roman" w:hAnsi="Times New Roman" w:cs="Times New Roman"/>
                <w:iCs/>
                <w:color w:val="auto"/>
                <w:sz w:val="24"/>
                <w:szCs w:val="18"/>
                <w:lang w:val="es-ES"/>
              </w:rPr>
              <w:t>S.C</w:t>
            </w:r>
          </w:p>
        </w:tc>
        <w:tc>
          <w:tcPr>
            <w:tcW w:w="1304" w:type="dxa"/>
            <w:gridSpan w:val="2"/>
            <w:tcBorders>
              <w:top w:val="single" w:sz="12" w:space="0" w:color="5B9BD5" w:themeColor="accent1"/>
              <w:bottom w:val="single" w:sz="12" w:space="0" w:color="5B9BD5" w:themeColor="accent1"/>
            </w:tcBorders>
            <w:hideMark/>
          </w:tcPr>
          <w:p w14:paraId="1A690634" w14:textId="77777777" w:rsidR="00DF320D" w:rsidRPr="0012515D" w:rsidRDefault="00DF320D" w:rsidP="00D3087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0C6925">
              <w:rPr>
                <w:rFonts w:ascii="Times New Roman" w:hAnsi="Times New Roman" w:cs="Times New Roman"/>
                <w:iCs/>
                <w:color w:val="auto"/>
                <w:sz w:val="24"/>
                <w:szCs w:val="18"/>
                <w:lang w:val="es-ES"/>
              </w:rPr>
              <w:t>C.M</w:t>
            </w:r>
          </w:p>
        </w:tc>
        <w:tc>
          <w:tcPr>
            <w:tcW w:w="964" w:type="dxa"/>
            <w:tcBorders>
              <w:top w:val="single" w:sz="12" w:space="0" w:color="5B9BD5" w:themeColor="accent1"/>
              <w:bottom w:val="single" w:sz="12" w:space="0" w:color="5B9BD5" w:themeColor="accent1"/>
            </w:tcBorders>
            <w:hideMark/>
          </w:tcPr>
          <w:p w14:paraId="4A1FB37C" w14:textId="77777777" w:rsidR="00DF320D" w:rsidRPr="0012515D" w:rsidRDefault="00DF320D" w:rsidP="00D3087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0C6925">
              <w:rPr>
                <w:rFonts w:ascii="Times New Roman" w:hAnsi="Times New Roman" w:cs="Times New Roman"/>
                <w:iCs/>
                <w:color w:val="auto"/>
                <w:sz w:val="24"/>
                <w:szCs w:val="18"/>
                <w:lang w:val="es-ES"/>
              </w:rPr>
              <w:t>F</w:t>
            </w:r>
          </w:p>
        </w:tc>
        <w:tc>
          <w:tcPr>
            <w:tcW w:w="1150" w:type="dxa"/>
            <w:tcBorders>
              <w:top w:val="single" w:sz="12" w:space="0" w:color="5B9BD5" w:themeColor="accent1"/>
              <w:bottom w:val="single" w:sz="12" w:space="0" w:color="5B9BD5" w:themeColor="accent1"/>
            </w:tcBorders>
            <w:hideMark/>
          </w:tcPr>
          <w:p w14:paraId="3D357789" w14:textId="77777777" w:rsidR="00DF320D" w:rsidRPr="0012515D" w:rsidRDefault="00DF320D" w:rsidP="00D3087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0C6925">
              <w:rPr>
                <w:rFonts w:ascii="Times New Roman" w:hAnsi="Times New Roman" w:cs="Times New Roman"/>
                <w:iCs/>
                <w:color w:val="auto"/>
                <w:sz w:val="24"/>
                <w:szCs w:val="18"/>
                <w:lang w:val="es-ES"/>
              </w:rPr>
              <w:t>P</w:t>
            </w:r>
          </w:p>
        </w:tc>
      </w:tr>
      <w:tr w:rsidR="00DF320D" w:rsidRPr="000C6925" w14:paraId="1C1BFAAB" w14:textId="77777777" w:rsidTr="00814793">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701" w:type="dxa"/>
            <w:tcBorders>
              <w:top w:val="single" w:sz="12" w:space="0" w:color="5B9BD5" w:themeColor="accent1"/>
            </w:tcBorders>
            <w:hideMark/>
          </w:tcPr>
          <w:p w14:paraId="6A1C3EF9" w14:textId="77777777" w:rsidR="00DF320D" w:rsidRPr="0012515D" w:rsidRDefault="00DF320D" w:rsidP="00D30876">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Tratamiento</w:t>
            </w:r>
          </w:p>
        </w:tc>
        <w:tc>
          <w:tcPr>
            <w:tcW w:w="1134" w:type="dxa"/>
            <w:tcBorders>
              <w:top w:val="single" w:sz="12" w:space="0" w:color="5B9BD5" w:themeColor="accent1"/>
            </w:tcBorders>
          </w:tcPr>
          <w:p w14:paraId="58A8C413" w14:textId="77777777" w:rsidR="00DF320D" w:rsidRPr="0012515D" w:rsidRDefault="00DF320D" w:rsidP="00D3087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7</w:t>
            </w:r>
          </w:p>
        </w:tc>
        <w:tc>
          <w:tcPr>
            <w:tcW w:w="1701" w:type="dxa"/>
            <w:gridSpan w:val="2"/>
            <w:tcBorders>
              <w:top w:val="single" w:sz="12" w:space="0" w:color="5B9BD5" w:themeColor="accent1"/>
            </w:tcBorders>
            <w:hideMark/>
          </w:tcPr>
          <w:p w14:paraId="5D770323" w14:textId="77777777" w:rsidR="00DF320D" w:rsidRPr="0012515D" w:rsidRDefault="00DF320D" w:rsidP="00D3087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2263073,14</w:t>
            </w:r>
          </w:p>
        </w:tc>
        <w:tc>
          <w:tcPr>
            <w:tcW w:w="1304" w:type="dxa"/>
            <w:gridSpan w:val="2"/>
            <w:tcBorders>
              <w:top w:val="single" w:sz="12" w:space="0" w:color="5B9BD5" w:themeColor="accent1"/>
            </w:tcBorders>
            <w:hideMark/>
          </w:tcPr>
          <w:p w14:paraId="39C047AE" w14:textId="77777777" w:rsidR="00DF320D" w:rsidRPr="0012515D" w:rsidRDefault="00DF320D" w:rsidP="00D3087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323296,16</w:t>
            </w:r>
          </w:p>
        </w:tc>
        <w:tc>
          <w:tcPr>
            <w:tcW w:w="964" w:type="dxa"/>
            <w:tcBorders>
              <w:top w:val="single" w:sz="12" w:space="0" w:color="5B9BD5" w:themeColor="accent1"/>
            </w:tcBorders>
            <w:hideMark/>
          </w:tcPr>
          <w:p w14:paraId="208AC29E" w14:textId="6104567E" w:rsidR="00DF320D" w:rsidRPr="0012515D" w:rsidRDefault="00DF320D" w:rsidP="00D3087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29,72</w:t>
            </w:r>
          </w:p>
        </w:tc>
        <w:tc>
          <w:tcPr>
            <w:tcW w:w="1150" w:type="dxa"/>
            <w:tcBorders>
              <w:top w:val="single" w:sz="12" w:space="0" w:color="5B9BD5" w:themeColor="accent1"/>
            </w:tcBorders>
            <w:hideMark/>
          </w:tcPr>
          <w:p w14:paraId="0658EA2A" w14:textId="73BAE7CC" w:rsidR="00DF320D" w:rsidRPr="0012515D" w:rsidRDefault="00897898" w:rsidP="00D3087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Pr>
                <w:rFonts w:ascii="Times New Roman" w:hAnsi="Times New Roman" w:cs="Times New Roman"/>
                <w:iCs/>
                <w:color w:val="auto"/>
                <w:sz w:val="24"/>
                <w:szCs w:val="18"/>
                <w:lang w:val="es-ES"/>
              </w:rPr>
              <w:t>0,0001</w:t>
            </w:r>
            <w:r w:rsidR="00630899">
              <w:rPr>
                <w:rFonts w:ascii="Times New Roman" w:hAnsi="Times New Roman" w:cs="Times New Roman"/>
                <w:iCs/>
                <w:color w:val="auto"/>
                <w:sz w:val="24"/>
                <w:szCs w:val="18"/>
                <w:lang w:val="es-ES"/>
              </w:rPr>
              <w:t>**</w:t>
            </w:r>
          </w:p>
        </w:tc>
      </w:tr>
      <w:tr w:rsidR="00DF320D" w:rsidRPr="000C6925" w14:paraId="06808A0F" w14:textId="77777777" w:rsidTr="00630899">
        <w:trPr>
          <w:trHeight w:val="373"/>
        </w:trPr>
        <w:tc>
          <w:tcPr>
            <w:cnfStyle w:val="001000000000" w:firstRow="0" w:lastRow="0" w:firstColumn="1" w:lastColumn="0" w:oddVBand="0" w:evenVBand="0" w:oddHBand="0" w:evenHBand="0" w:firstRowFirstColumn="0" w:firstRowLastColumn="0" w:lastRowFirstColumn="0" w:lastRowLastColumn="0"/>
            <w:tcW w:w="1701" w:type="dxa"/>
            <w:hideMark/>
          </w:tcPr>
          <w:p w14:paraId="786C2871" w14:textId="77777777" w:rsidR="00DF320D" w:rsidRPr="0012515D" w:rsidRDefault="00DF320D" w:rsidP="00D30876">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Error</w:t>
            </w:r>
          </w:p>
        </w:tc>
        <w:tc>
          <w:tcPr>
            <w:tcW w:w="1134" w:type="dxa"/>
          </w:tcPr>
          <w:p w14:paraId="68586B56" w14:textId="77777777" w:rsidR="00DF320D" w:rsidRPr="0012515D" w:rsidRDefault="00DF320D" w:rsidP="00D3087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14</w:t>
            </w:r>
          </w:p>
        </w:tc>
        <w:tc>
          <w:tcPr>
            <w:tcW w:w="1701" w:type="dxa"/>
            <w:gridSpan w:val="2"/>
            <w:hideMark/>
          </w:tcPr>
          <w:p w14:paraId="231ABEDA" w14:textId="77777777" w:rsidR="00DF320D" w:rsidRPr="0012515D" w:rsidRDefault="00DF320D" w:rsidP="00D3087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152292,31,</w:t>
            </w:r>
          </w:p>
        </w:tc>
        <w:tc>
          <w:tcPr>
            <w:tcW w:w="1304" w:type="dxa"/>
            <w:gridSpan w:val="2"/>
            <w:hideMark/>
          </w:tcPr>
          <w:p w14:paraId="5418674B" w14:textId="77777777" w:rsidR="00DF320D" w:rsidRPr="0012515D" w:rsidRDefault="00DF320D" w:rsidP="00D3087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10878,02</w:t>
            </w:r>
          </w:p>
        </w:tc>
        <w:tc>
          <w:tcPr>
            <w:tcW w:w="964" w:type="dxa"/>
          </w:tcPr>
          <w:p w14:paraId="473F87A1" w14:textId="77777777" w:rsidR="00DF320D" w:rsidRPr="0012515D" w:rsidRDefault="00DF320D" w:rsidP="00D3087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1150" w:type="dxa"/>
          </w:tcPr>
          <w:p w14:paraId="6B430E17" w14:textId="77777777" w:rsidR="00DF320D" w:rsidRPr="0012515D" w:rsidRDefault="00DF320D" w:rsidP="00D3087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r>
      <w:tr w:rsidR="00DF320D" w:rsidRPr="000C6925" w14:paraId="1370A4A0" w14:textId="77777777" w:rsidTr="00630899">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701" w:type="dxa"/>
            <w:hideMark/>
          </w:tcPr>
          <w:p w14:paraId="0C3D251D" w14:textId="77777777" w:rsidR="00DF320D" w:rsidRPr="0012515D" w:rsidRDefault="00DF320D" w:rsidP="00D30876">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 xml:space="preserve">Total </w:t>
            </w:r>
          </w:p>
        </w:tc>
        <w:tc>
          <w:tcPr>
            <w:tcW w:w="1134" w:type="dxa"/>
          </w:tcPr>
          <w:p w14:paraId="20C57DD6" w14:textId="77777777" w:rsidR="00DF320D" w:rsidRPr="0012515D" w:rsidRDefault="00DF320D" w:rsidP="00D3087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23</w:t>
            </w:r>
          </w:p>
        </w:tc>
        <w:tc>
          <w:tcPr>
            <w:tcW w:w="1701" w:type="dxa"/>
            <w:gridSpan w:val="2"/>
            <w:hideMark/>
          </w:tcPr>
          <w:p w14:paraId="53794C57" w14:textId="77777777" w:rsidR="00DF320D" w:rsidRPr="0012515D" w:rsidRDefault="00DF320D" w:rsidP="00D3087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2425521,19</w:t>
            </w:r>
          </w:p>
        </w:tc>
        <w:tc>
          <w:tcPr>
            <w:tcW w:w="1304" w:type="dxa"/>
            <w:gridSpan w:val="2"/>
          </w:tcPr>
          <w:p w14:paraId="6F727806" w14:textId="77777777" w:rsidR="00DF320D" w:rsidRPr="0012515D" w:rsidRDefault="00DF320D" w:rsidP="00D3087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p>
        </w:tc>
        <w:tc>
          <w:tcPr>
            <w:tcW w:w="964" w:type="dxa"/>
          </w:tcPr>
          <w:p w14:paraId="157376E4" w14:textId="77777777" w:rsidR="00DF320D" w:rsidRPr="0012515D" w:rsidRDefault="00DF320D" w:rsidP="00D3087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p>
        </w:tc>
        <w:tc>
          <w:tcPr>
            <w:tcW w:w="1150" w:type="dxa"/>
          </w:tcPr>
          <w:p w14:paraId="09A4D449" w14:textId="77777777" w:rsidR="00DF320D" w:rsidRPr="0012515D" w:rsidRDefault="00DF320D" w:rsidP="00D3087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p>
        </w:tc>
      </w:tr>
      <w:tr w:rsidR="00DF320D" w:rsidRPr="000C6925" w14:paraId="5AC440C8" w14:textId="77777777" w:rsidTr="00814793">
        <w:trPr>
          <w:trHeight w:val="293"/>
        </w:trPr>
        <w:tc>
          <w:tcPr>
            <w:cnfStyle w:val="001000000000" w:firstRow="0" w:lastRow="0" w:firstColumn="1" w:lastColumn="0" w:oddVBand="0" w:evenVBand="0" w:oddHBand="0" w:evenHBand="0" w:firstRowFirstColumn="0" w:firstRowLastColumn="0" w:lastRowFirstColumn="0" w:lastRowLastColumn="0"/>
            <w:tcW w:w="1701" w:type="dxa"/>
            <w:tcBorders>
              <w:bottom w:val="single" w:sz="12" w:space="0" w:color="5B9BD5" w:themeColor="accent1"/>
            </w:tcBorders>
          </w:tcPr>
          <w:p w14:paraId="63685920" w14:textId="77777777" w:rsidR="00DF320D" w:rsidRPr="0012515D" w:rsidRDefault="00DF320D" w:rsidP="00D30876">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C.V%</w:t>
            </w:r>
          </w:p>
        </w:tc>
        <w:tc>
          <w:tcPr>
            <w:tcW w:w="1418" w:type="dxa"/>
            <w:gridSpan w:val="2"/>
            <w:tcBorders>
              <w:bottom w:val="single" w:sz="12" w:space="0" w:color="5B9BD5" w:themeColor="accent1"/>
            </w:tcBorders>
          </w:tcPr>
          <w:p w14:paraId="35301A03" w14:textId="77777777" w:rsidR="00DF320D" w:rsidRPr="0012515D" w:rsidRDefault="00DF320D" w:rsidP="00D3087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13,07</w:t>
            </w:r>
          </w:p>
        </w:tc>
        <w:tc>
          <w:tcPr>
            <w:tcW w:w="1692" w:type="dxa"/>
            <w:gridSpan w:val="2"/>
            <w:tcBorders>
              <w:bottom w:val="single" w:sz="12" w:space="0" w:color="5B9BD5" w:themeColor="accent1"/>
            </w:tcBorders>
          </w:tcPr>
          <w:p w14:paraId="1162A276" w14:textId="77777777" w:rsidR="00DF320D" w:rsidRPr="0012515D" w:rsidRDefault="00DF320D" w:rsidP="00D3087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1029" w:type="dxa"/>
            <w:tcBorders>
              <w:bottom w:val="single" w:sz="12" w:space="0" w:color="5B9BD5" w:themeColor="accent1"/>
            </w:tcBorders>
          </w:tcPr>
          <w:p w14:paraId="0FFF3348" w14:textId="77777777" w:rsidR="00DF320D" w:rsidRPr="0012515D" w:rsidRDefault="00DF320D" w:rsidP="00D3087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964" w:type="dxa"/>
            <w:tcBorders>
              <w:bottom w:val="single" w:sz="12" w:space="0" w:color="5B9BD5" w:themeColor="accent1"/>
            </w:tcBorders>
          </w:tcPr>
          <w:p w14:paraId="4C5EFD4A" w14:textId="77777777" w:rsidR="00DF320D" w:rsidRPr="0012515D" w:rsidRDefault="00DF320D" w:rsidP="00D3087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1150" w:type="dxa"/>
            <w:tcBorders>
              <w:bottom w:val="single" w:sz="12" w:space="0" w:color="5B9BD5" w:themeColor="accent1"/>
            </w:tcBorders>
          </w:tcPr>
          <w:p w14:paraId="7327D932" w14:textId="77777777" w:rsidR="00DF320D" w:rsidRPr="0012515D" w:rsidRDefault="00DF320D" w:rsidP="00D3087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r>
    </w:tbl>
    <w:p w14:paraId="78698F89" w14:textId="77777777" w:rsidR="00322911" w:rsidRPr="005368F4" w:rsidRDefault="00322911" w:rsidP="000F588F">
      <w:pPr>
        <w:spacing w:after="0"/>
        <w:jc w:val="both"/>
        <w:rPr>
          <w:rFonts w:ascii="Times New Roman" w:hAnsi="Times New Roman" w:cs="Times New Roman"/>
          <w:szCs w:val="24"/>
        </w:rPr>
      </w:pPr>
      <w:r w:rsidRPr="005368F4">
        <w:rPr>
          <w:rFonts w:ascii="Times New Roman" w:hAnsi="Times New Roman" w:cs="Times New Roman"/>
          <w:szCs w:val="24"/>
        </w:rPr>
        <w:t xml:space="preserve">**=Diferencia altamente significativa </w:t>
      </w:r>
    </w:p>
    <w:p w14:paraId="04B47FB2" w14:textId="77777777" w:rsidR="00322911" w:rsidRPr="005368F4" w:rsidRDefault="00322911" w:rsidP="000F588F">
      <w:pPr>
        <w:spacing w:after="0"/>
        <w:jc w:val="both"/>
        <w:rPr>
          <w:rFonts w:ascii="Times New Roman" w:hAnsi="Times New Roman" w:cs="Times New Roman"/>
          <w:szCs w:val="24"/>
        </w:rPr>
      </w:pPr>
      <w:r w:rsidRPr="005368F4">
        <w:rPr>
          <w:rFonts w:ascii="Times New Roman" w:hAnsi="Times New Roman" w:cs="Times New Roman"/>
          <w:szCs w:val="24"/>
        </w:rPr>
        <w:t xml:space="preserve">*=Diferencia significativa </w:t>
      </w:r>
    </w:p>
    <w:p w14:paraId="61123E69" w14:textId="2267F0AC" w:rsidR="00F921A9" w:rsidRPr="005368F4" w:rsidRDefault="00F2760B" w:rsidP="00332D4D">
      <w:pPr>
        <w:spacing w:after="0" w:line="360" w:lineRule="auto"/>
        <w:jc w:val="both"/>
        <w:rPr>
          <w:rFonts w:ascii="Times New Roman" w:hAnsi="Times New Roman" w:cs="Times New Roman"/>
          <w:szCs w:val="24"/>
        </w:rPr>
      </w:pPr>
      <w:r w:rsidRPr="005368F4">
        <w:rPr>
          <w:rFonts w:ascii="Times New Roman" w:hAnsi="Times New Roman" w:cs="Times New Roman"/>
          <w:szCs w:val="24"/>
        </w:rPr>
        <w:t>NS=Diferencia no significativa</w:t>
      </w:r>
    </w:p>
    <w:p w14:paraId="655A7E6E" w14:textId="77777777" w:rsidR="00332D4D" w:rsidRPr="005E3A77" w:rsidRDefault="00332D4D" w:rsidP="00332D4D">
      <w:pPr>
        <w:spacing w:line="360" w:lineRule="auto"/>
        <w:rPr>
          <w:rFonts w:ascii="Times New Roman" w:hAnsi="Times New Roman" w:cs="Times New Roman"/>
          <w:sz w:val="20"/>
          <w:szCs w:val="24"/>
        </w:rPr>
      </w:pPr>
      <w:r w:rsidRPr="005E3A77">
        <w:rPr>
          <w:rFonts w:ascii="Times New Roman" w:hAnsi="Times New Roman" w:cs="Times New Roman"/>
          <w:b/>
          <w:sz w:val="20"/>
          <w:szCs w:val="24"/>
        </w:rPr>
        <w:t>Fuente:</w:t>
      </w:r>
      <w:r w:rsidRPr="005E3A77">
        <w:rPr>
          <w:rFonts w:ascii="Times New Roman" w:hAnsi="Times New Roman" w:cs="Times New Roman"/>
          <w:sz w:val="20"/>
          <w:szCs w:val="24"/>
        </w:rPr>
        <w:t xml:space="preserve"> Basantes, 2018</w:t>
      </w:r>
    </w:p>
    <w:p w14:paraId="79A25DD2" w14:textId="17A3AF6D" w:rsidR="00CE2265" w:rsidRPr="000F588F" w:rsidRDefault="00CE2265" w:rsidP="005368F4">
      <w:pPr>
        <w:spacing w:before="240" w:line="360" w:lineRule="auto"/>
        <w:jc w:val="both"/>
        <w:rPr>
          <w:rStyle w:val="hps"/>
          <w:rFonts w:ascii="Times New Roman" w:hAnsi="Times New Roman" w:cs="Times New Roman"/>
          <w:sz w:val="24"/>
          <w:szCs w:val="24"/>
        </w:rPr>
      </w:pPr>
      <w:r>
        <w:rPr>
          <w:rFonts w:ascii="Times New Roman" w:hAnsi="Times New Roman" w:cs="Times New Roman"/>
          <w:sz w:val="24"/>
          <w:szCs w:val="24"/>
          <w:lang w:val="es-CR"/>
        </w:rPr>
        <w:t>En el cuadro N° 12</w:t>
      </w:r>
      <w:r w:rsidR="002614C1">
        <w:rPr>
          <w:rFonts w:ascii="Times New Roman" w:hAnsi="Times New Roman" w:cs="Times New Roman"/>
          <w:sz w:val="24"/>
          <w:szCs w:val="24"/>
          <w:lang w:val="es-CR"/>
        </w:rPr>
        <w:t>,</w:t>
      </w:r>
      <w:r w:rsidR="008141F2" w:rsidRPr="000F588F">
        <w:rPr>
          <w:rFonts w:ascii="Times New Roman" w:hAnsi="Times New Roman" w:cs="Times New Roman"/>
          <w:sz w:val="24"/>
          <w:szCs w:val="24"/>
          <w:lang w:val="es-CR"/>
        </w:rPr>
        <w:t xml:space="preserve"> se muestra el análisis de varianza para la variable peso del hongo fresco (PHF), </w:t>
      </w:r>
      <w:r w:rsidR="008141F2" w:rsidRPr="000F588F">
        <w:rPr>
          <w:rFonts w:ascii="Times New Roman" w:hAnsi="Times New Roman" w:cs="Times New Roman"/>
          <w:sz w:val="24"/>
          <w:szCs w:val="24"/>
        </w:rPr>
        <w:t>como se observa existe una diferencia altamente significativa (p&gt;0,05) para los tratamientos. Diferentes</w:t>
      </w:r>
      <w:r w:rsidR="008141F2" w:rsidRPr="000F588F">
        <w:rPr>
          <w:rFonts w:ascii="Times New Roman" w:hAnsi="Times New Roman" w:cs="Times New Roman"/>
          <w:sz w:val="24"/>
          <w:szCs w:val="24"/>
          <w:lang w:val="es-ES"/>
        </w:rPr>
        <w:t xml:space="preserve"> factores tienen gran influencia sobre la producción de setas como la composición del sustrato, temperatura, humedad, luz, ventilación, niveles de oxígeno y CO2, además del </w:t>
      </w:r>
      <w:r w:rsidR="008141F2" w:rsidRPr="000F588F">
        <w:rPr>
          <w:rFonts w:ascii="Times New Roman" w:hAnsi="Times New Roman" w:cs="Times New Roman"/>
          <w:sz w:val="24"/>
          <w:szCs w:val="24"/>
        </w:rPr>
        <w:t xml:space="preserve">carbono, nitrógeno y minerales </w:t>
      </w:r>
      <w:r w:rsidR="008141F2" w:rsidRPr="000F588F">
        <w:rPr>
          <w:rFonts w:ascii="Times New Roman" w:hAnsi="Times New Roman" w:cs="Times New Roman"/>
          <w:sz w:val="24"/>
          <w:szCs w:val="24"/>
        </w:rPr>
        <w:lastRenderedPageBreak/>
        <w:t>que contiene el sustrato</w:t>
      </w:r>
      <w:r w:rsidR="008141F2" w:rsidRPr="000F588F">
        <w:rPr>
          <w:rStyle w:val="hps"/>
          <w:rFonts w:ascii="Times New Roman" w:hAnsi="Times New Roman" w:cs="Times New Roman"/>
          <w:b/>
          <w:sz w:val="24"/>
          <w:szCs w:val="24"/>
        </w:rPr>
        <w:t xml:space="preserve"> </w:t>
      </w:r>
      <w:r w:rsidR="008141F2" w:rsidRPr="000F588F">
        <w:rPr>
          <w:rStyle w:val="hps"/>
          <w:rFonts w:ascii="Times New Roman" w:hAnsi="Times New Roman" w:cs="Times New Roman"/>
          <w:sz w:val="24"/>
          <w:szCs w:val="24"/>
        </w:rPr>
        <w:t xml:space="preserve">(Chang y Miles, 2009; Romero </w:t>
      </w:r>
      <w:r w:rsidR="00B96C0A" w:rsidRPr="00B96C0A">
        <w:rPr>
          <w:rStyle w:val="hps"/>
          <w:rFonts w:ascii="Times New Roman" w:hAnsi="Times New Roman" w:cs="Times New Roman"/>
          <w:i/>
          <w:sz w:val="24"/>
          <w:szCs w:val="24"/>
        </w:rPr>
        <w:t>et al</w:t>
      </w:r>
      <w:r w:rsidR="008141F2" w:rsidRPr="000F588F">
        <w:rPr>
          <w:rStyle w:val="hps"/>
          <w:rFonts w:ascii="Times New Roman" w:hAnsi="Times New Roman" w:cs="Times New Roman"/>
          <w:sz w:val="24"/>
          <w:szCs w:val="24"/>
        </w:rPr>
        <w:t xml:space="preserve">., 2010; </w:t>
      </w:r>
      <w:r w:rsidR="008141F2" w:rsidRPr="000F588F">
        <w:rPr>
          <w:rFonts w:ascii="Times New Roman" w:hAnsi="Times New Roman" w:cs="Times New Roman"/>
          <w:sz w:val="24"/>
          <w:szCs w:val="24"/>
        </w:rPr>
        <w:t xml:space="preserve">Sharma </w:t>
      </w:r>
      <w:r w:rsidR="00B96C0A" w:rsidRPr="00B96C0A">
        <w:rPr>
          <w:rFonts w:ascii="Times New Roman" w:hAnsi="Times New Roman" w:cs="Times New Roman"/>
          <w:i/>
          <w:sz w:val="24"/>
          <w:szCs w:val="24"/>
        </w:rPr>
        <w:t>et al</w:t>
      </w:r>
      <w:r w:rsidR="008141F2" w:rsidRPr="000F588F">
        <w:rPr>
          <w:rFonts w:ascii="Times New Roman" w:hAnsi="Times New Roman" w:cs="Times New Roman"/>
          <w:sz w:val="24"/>
          <w:szCs w:val="24"/>
        </w:rPr>
        <w:t>., 2013</w:t>
      </w:r>
      <w:r w:rsidR="001A138C" w:rsidRPr="000F588F">
        <w:rPr>
          <w:rStyle w:val="hps"/>
          <w:rFonts w:ascii="Times New Roman" w:hAnsi="Times New Roman" w:cs="Times New Roman"/>
          <w:sz w:val="24"/>
          <w:szCs w:val="24"/>
        </w:rPr>
        <w:t>).</w:t>
      </w:r>
    </w:p>
    <w:p w14:paraId="043E6ED0" w14:textId="282BB994" w:rsidR="00CE2265" w:rsidRPr="005368F4" w:rsidRDefault="008141F2" w:rsidP="005368F4">
      <w:pPr>
        <w:pStyle w:val="Ttulo5"/>
        <w:spacing w:after="240" w:line="360" w:lineRule="auto"/>
        <w:rPr>
          <w:rFonts w:ascii="Times New Roman" w:hAnsi="Times New Roman" w:cs="Times New Roman"/>
          <w:b/>
          <w:color w:val="auto"/>
        </w:rPr>
      </w:pPr>
      <w:r w:rsidRPr="00443211">
        <w:rPr>
          <w:rFonts w:ascii="Times New Roman" w:hAnsi="Times New Roman" w:cs="Times New Roman"/>
          <w:b/>
          <w:color w:val="auto"/>
        </w:rPr>
        <w:t>5.2.3.1 Prueba de Tukey para la variable Peso del Hongo Fresco (PHF)</w:t>
      </w:r>
    </w:p>
    <w:p w14:paraId="4F1F2FA9" w14:textId="77777777" w:rsidR="005368F4" w:rsidRDefault="008141F2" w:rsidP="005368F4">
      <w:pPr>
        <w:tabs>
          <w:tab w:val="center" w:pos="3968"/>
        </w:tabs>
        <w:spacing w:line="360" w:lineRule="auto"/>
        <w:jc w:val="both"/>
        <w:rPr>
          <w:rFonts w:ascii="Times New Roman" w:hAnsi="Times New Roman" w:cs="Times New Roman"/>
          <w:sz w:val="24"/>
          <w:szCs w:val="24"/>
        </w:rPr>
      </w:pPr>
      <w:r w:rsidRPr="008B2434">
        <w:rPr>
          <w:rFonts w:ascii="Times New Roman" w:hAnsi="Times New Roman" w:cs="Times New Roman"/>
          <w:sz w:val="24"/>
          <w:szCs w:val="24"/>
        </w:rPr>
        <w:t>En el cuadro Nº 1</w:t>
      </w:r>
      <w:r w:rsidR="00CE2265">
        <w:rPr>
          <w:rFonts w:ascii="Times New Roman" w:hAnsi="Times New Roman" w:cs="Times New Roman"/>
          <w:sz w:val="24"/>
          <w:szCs w:val="24"/>
        </w:rPr>
        <w:t>3</w:t>
      </w:r>
      <w:r w:rsidRPr="008B2434">
        <w:rPr>
          <w:rFonts w:ascii="Times New Roman" w:hAnsi="Times New Roman" w:cs="Times New Roman"/>
          <w:sz w:val="24"/>
          <w:szCs w:val="24"/>
        </w:rPr>
        <w:t xml:space="preserve"> se presentan lo</w:t>
      </w:r>
      <w:r>
        <w:rPr>
          <w:rFonts w:ascii="Times New Roman" w:hAnsi="Times New Roman" w:cs="Times New Roman"/>
          <w:sz w:val="24"/>
          <w:szCs w:val="24"/>
        </w:rPr>
        <w:t>s resultados de la prueba Tukey</w:t>
      </w:r>
      <w:bookmarkStart w:id="382" w:name="_Toc505583601"/>
      <w:bookmarkStart w:id="383" w:name="_Toc505584919"/>
      <w:bookmarkStart w:id="384" w:name="_Toc505585390"/>
    </w:p>
    <w:p w14:paraId="6FA22A2E" w14:textId="214ED93D" w:rsidR="00322911" w:rsidRPr="005368F4" w:rsidRDefault="00CE2265" w:rsidP="00DF320D">
      <w:pPr>
        <w:tabs>
          <w:tab w:val="center" w:pos="3968"/>
        </w:tabs>
        <w:spacing w:before="240" w:line="360" w:lineRule="auto"/>
        <w:rPr>
          <w:rFonts w:ascii="Times New Roman" w:hAnsi="Times New Roman" w:cs="Times New Roman"/>
          <w:b/>
          <w:sz w:val="24"/>
          <w:szCs w:val="24"/>
        </w:rPr>
      </w:pPr>
      <w:r w:rsidRPr="005368F4">
        <w:rPr>
          <w:rFonts w:ascii="Times New Roman" w:hAnsi="Times New Roman" w:cs="Times New Roman"/>
          <w:b/>
          <w:sz w:val="24"/>
          <w:lang w:eastAsia="es-ES"/>
        </w:rPr>
        <w:t>Cuadro Nº 13</w:t>
      </w:r>
      <w:r w:rsidR="00322911" w:rsidRPr="005368F4">
        <w:rPr>
          <w:rFonts w:ascii="Times New Roman" w:hAnsi="Times New Roman" w:cs="Times New Roman"/>
          <w:b/>
          <w:sz w:val="24"/>
          <w:lang w:eastAsia="es-ES"/>
        </w:rPr>
        <w:t>. Prueba de Tukey al 0,05</w:t>
      </w:r>
      <w:r w:rsidR="00DF320D">
        <w:rPr>
          <w:rFonts w:ascii="Times New Roman" w:hAnsi="Times New Roman" w:cs="Times New Roman"/>
          <w:b/>
          <w:sz w:val="24"/>
          <w:lang w:eastAsia="es-ES"/>
        </w:rPr>
        <w:t xml:space="preserve"> </w:t>
      </w:r>
      <w:r w:rsidR="00322911" w:rsidRPr="005368F4">
        <w:rPr>
          <w:rFonts w:ascii="Times New Roman" w:hAnsi="Times New Roman" w:cs="Times New Roman"/>
          <w:b/>
          <w:sz w:val="24"/>
          <w:lang w:eastAsia="es-ES"/>
        </w:rPr>
        <w:t>% de</w:t>
      </w:r>
      <w:r w:rsidR="00D30876">
        <w:rPr>
          <w:rFonts w:ascii="Times New Roman" w:hAnsi="Times New Roman" w:cs="Times New Roman"/>
          <w:b/>
          <w:sz w:val="24"/>
          <w:lang w:eastAsia="es-ES"/>
        </w:rPr>
        <w:t xml:space="preserve"> la variable</w:t>
      </w:r>
      <w:r w:rsidR="00322911" w:rsidRPr="005368F4">
        <w:rPr>
          <w:rFonts w:ascii="Times New Roman" w:hAnsi="Times New Roman" w:cs="Times New Roman"/>
          <w:b/>
          <w:sz w:val="24"/>
          <w:lang w:eastAsia="es-ES"/>
        </w:rPr>
        <w:t xml:space="preserve"> Peso del Hongo Fresco (PHF)</w:t>
      </w:r>
      <w:bookmarkEnd w:id="382"/>
      <w:bookmarkEnd w:id="383"/>
      <w:bookmarkEnd w:id="384"/>
    </w:p>
    <w:tbl>
      <w:tblPr>
        <w:tblStyle w:val="Tabladelista6concolores-nfasis1"/>
        <w:tblW w:w="0" w:type="auto"/>
        <w:tblLayout w:type="fixed"/>
        <w:tblLook w:val="04A0" w:firstRow="1" w:lastRow="0" w:firstColumn="1" w:lastColumn="0" w:noHBand="0" w:noVBand="1"/>
      </w:tblPr>
      <w:tblGrid>
        <w:gridCol w:w="1893"/>
        <w:gridCol w:w="1165"/>
        <w:gridCol w:w="1397"/>
      </w:tblGrid>
      <w:tr w:rsidR="007D1F45" w:rsidRPr="007D1F45" w14:paraId="03CA27C5" w14:textId="77777777" w:rsidTr="00814793">
        <w:trPr>
          <w:cnfStyle w:val="100000000000" w:firstRow="1" w:lastRow="0" w:firstColumn="0" w:lastColumn="0" w:oddVBand="0" w:evenVBand="0" w:oddHBand="0"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893" w:type="dxa"/>
            <w:tcBorders>
              <w:top w:val="single" w:sz="12" w:space="0" w:color="5B9BD5" w:themeColor="accent1"/>
              <w:bottom w:val="single" w:sz="12" w:space="0" w:color="5B9BD5" w:themeColor="accent1"/>
            </w:tcBorders>
            <w:hideMark/>
          </w:tcPr>
          <w:p w14:paraId="3B39093E" w14:textId="77777777" w:rsidR="00322911" w:rsidRPr="0012515D" w:rsidRDefault="00322911" w:rsidP="0012515D">
            <w:pPr>
              <w:spacing w:line="360" w:lineRule="auto"/>
              <w:jc w:val="center"/>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Tratamientos</w:t>
            </w:r>
          </w:p>
        </w:tc>
        <w:tc>
          <w:tcPr>
            <w:tcW w:w="1165" w:type="dxa"/>
            <w:tcBorders>
              <w:top w:val="single" w:sz="12" w:space="0" w:color="5B9BD5" w:themeColor="accent1"/>
              <w:bottom w:val="single" w:sz="12" w:space="0" w:color="5B9BD5" w:themeColor="accent1"/>
            </w:tcBorders>
            <w:hideMark/>
          </w:tcPr>
          <w:p w14:paraId="162463F8" w14:textId="77777777" w:rsidR="00322911" w:rsidRPr="0012515D" w:rsidRDefault="00322911" w:rsidP="0012515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Medias</w:t>
            </w:r>
          </w:p>
        </w:tc>
        <w:tc>
          <w:tcPr>
            <w:tcW w:w="1397" w:type="dxa"/>
            <w:tcBorders>
              <w:top w:val="single" w:sz="12" w:space="0" w:color="5B9BD5" w:themeColor="accent1"/>
              <w:bottom w:val="single" w:sz="12" w:space="0" w:color="5B9BD5" w:themeColor="accent1"/>
            </w:tcBorders>
            <w:hideMark/>
          </w:tcPr>
          <w:p w14:paraId="0D1BEFC6" w14:textId="77777777" w:rsidR="00322911" w:rsidRPr="0012515D" w:rsidRDefault="00322911" w:rsidP="0012515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Rangos</w:t>
            </w:r>
          </w:p>
        </w:tc>
      </w:tr>
      <w:tr w:rsidR="007D1F45" w:rsidRPr="0012515D" w14:paraId="267AB714" w14:textId="77777777" w:rsidTr="00814793">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893" w:type="dxa"/>
            <w:tcBorders>
              <w:top w:val="single" w:sz="12" w:space="0" w:color="5B9BD5" w:themeColor="accent1"/>
            </w:tcBorders>
            <w:hideMark/>
          </w:tcPr>
          <w:p w14:paraId="7D6463D0" w14:textId="0300489C" w:rsidR="007D1F45" w:rsidRPr="00DF320D" w:rsidRDefault="007D1F45" w:rsidP="0012515D">
            <w:pPr>
              <w:spacing w:line="360" w:lineRule="auto"/>
              <w:jc w:val="center"/>
              <w:rPr>
                <w:rFonts w:ascii="Times New Roman" w:hAnsi="Times New Roman" w:cs="Times New Roman"/>
                <w:b w:val="0"/>
                <w:color w:val="000000"/>
                <w:sz w:val="24"/>
                <w:szCs w:val="18"/>
                <w:lang w:val="es-ES"/>
              </w:rPr>
            </w:pPr>
            <w:r w:rsidRPr="00DF320D">
              <w:rPr>
                <w:rFonts w:ascii="Times New Roman" w:hAnsi="Times New Roman" w:cs="Times New Roman"/>
                <w:b w:val="0"/>
                <w:color w:val="000000"/>
                <w:sz w:val="24"/>
                <w:szCs w:val="18"/>
                <w:lang w:val="es-ES"/>
              </w:rPr>
              <w:t>2</w:t>
            </w:r>
          </w:p>
        </w:tc>
        <w:tc>
          <w:tcPr>
            <w:tcW w:w="1165" w:type="dxa"/>
            <w:tcBorders>
              <w:top w:val="single" w:sz="12" w:space="0" w:color="5B9BD5" w:themeColor="accent1"/>
            </w:tcBorders>
            <w:hideMark/>
          </w:tcPr>
          <w:p w14:paraId="0F562C0F" w14:textId="59CA4625" w:rsidR="007D1F45" w:rsidRPr="0012515D" w:rsidRDefault="008141F2"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1200</w:t>
            </w:r>
          </w:p>
        </w:tc>
        <w:tc>
          <w:tcPr>
            <w:tcW w:w="1397" w:type="dxa"/>
            <w:tcBorders>
              <w:top w:val="single" w:sz="12" w:space="0" w:color="5B9BD5" w:themeColor="accent1"/>
            </w:tcBorders>
            <w:hideMark/>
          </w:tcPr>
          <w:p w14:paraId="77E4FAE9" w14:textId="1487B45D" w:rsidR="007D1F45" w:rsidRPr="0012515D" w:rsidRDefault="00A67ABE"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A</w:t>
            </w:r>
          </w:p>
        </w:tc>
      </w:tr>
      <w:tr w:rsidR="007D1F45" w:rsidRPr="0012515D" w14:paraId="545BA3DA" w14:textId="77777777" w:rsidTr="00DF320D">
        <w:trPr>
          <w:trHeight w:val="397"/>
        </w:trPr>
        <w:tc>
          <w:tcPr>
            <w:cnfStyle w:val="001000000000" w:firstRow="0" w:lastRow="0" w:firstColumn="1" w:lastColumn="0" w:oddVBand="0" w:evenVBand="0" w:oddHBand="0" w:evenHBand="0" w:firstRowFirstColumn="0" w:firstRowLastColumn="0" w:lastRowFirstColumn="0" w:lastRowLastColumn="0"/>
            <w:tcW w:w="1893" w:type="dxa"/>
            <w:hideMark/>
          </w:tcPr>
          <w:p w14:paraId="4CCE4C9D" w14:textId="2288397A" w:rsidR="007D1F45" w:rsidRPr="00DF320D" w:rsidRDefault="00F2760B" w:rsidP="0012515D">
            <w:pPr>
              <w:spacing w:line="360" w:lineRule="auto"/>
              <w:jc w:val="center"/>
              <w:rPr>
                <w:rFonts w:ascii="Times New Roman" w:hAnsi="Times New Roman" w:cs="Times New Roman"/>
                <w:b w:val="0"/>
                <w:color w:val="000000"/>
                <w:sz w:val="24"/>
                <w:szCs w:val="18"/>
                <w:lang w:val="es-ES"/>
              </w:rPr>
            </w:pPr>
            <w:r w:rsidRPr="00DF320D">
              <w:rPr>
                <w:rFonts w:ascii="Times New Roman" w:hAnsi="Times New Roman" w:cs="Times New Roman"/>
                <w:b w:val="0"/>
                <w:color w:val="000000"/>
                <w:sz w:val="24"/>
                <w:szCs w:val="18"/>
                <w:lang w:val="es-ES"/>
              </w:rPr>
              <w:t>5</w:t>
            </w:r>
          </w:p>
        </w:tc>
        <w:tc>
          <w:tcPr>
            <w:tcW w:w="1165" w:type="dxa"/>
            <w:hideMark/>
          </w:tcPr>
          <w:p w14:paraId="215DEE6A" w14:textId="3BEFBB12" w:rsidR="007D1F45" w:rsidRPr="0012515D" w:rsidRDefault="008141F2"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1184,3</w:t>
            </w:r>
          </w:p>
        </w:tc>
        <w:tc>
          <w:tcPr>
            <w:tcW w:w="1397" w:type="dxa"/>
            <w:hideMark/>
          </w:tcPr>
          <w:p w14:paraId="2B902802" w14:textId="0637BB0B" w:rsidR="007D1F45" w:rsidRPr="0012515D" w:rsidRDefault="00A67ABE"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A</w:t>
            </w:r>
          </w:p>
        </w:tc>
      </w:tr>
      <w:tr w:rsidR="007D1F45" w:rsidRPr="0012515D" w14:paraId="6131DC4F" w14:textId="77777777" w:rsidTr="00DF320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93" w:type="dxa"/>
            <w:hideMark/>
          </w:tcPr>
          <w:p w14:paraId="5AA9B4D7" w14:textId="072C8DE1" w:rsidR="007D1F45" w:rsidRPr="00DF320D" w:rsidRDefault="00F2760B" w:rsidP="0012515D">
            <w:pPr>
              <w:spacing w:line="360" w:lineRule="auto"/>
              <w:jc w:val="center"/>
              <w:rPr>
                <w:rFonts w:ascii="Times New Roman" w:hAnsi="Times New Roman" w:cs="Times New Roman"/>
                <w:b w:val="0"/>
                <w:color w:val="000000"/>
                <w:sz w:val="24"/>
                <w:szCs w:val="18"/>
                <w:lang w:val="es-ES"/>
              </w:rPr>
            </w:pPr>
            <w:r w:rsidRPr="00DF320D">
              <w:rPr>
                <w:rFonts w:ascii="Times New Roman" w:hAnsi="Times New Roman" w:cs="Times New Roman"/>
                <w:b w:val="0"/>
                <w:color w:val="000000"/>
                <w:sz w:val="24"/>
                <w:szCs w:val="18"/>
                <w:lang w:val="es-ES"/>
              </w:rPr>
              <w:t>1</w:t>
            </w:r>
          </w:p>
        </w:tc>
        <w:tc>
          <w:tcPr>
            <w:tcW w:w="1165" w:type="dxa"/>
            <w:hideMark/>
          </w:tcPr>
          <w:p w14:paraId="3B8B835B" w14:textId="174CCD30" w:rsidR="007D1F45" w:rsidRPr="0012515D" w:rsidRDefault="00D21331" w:rsidP="0014575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100</w:t>
            </w:r>
            <w:r w:rsidR="00145753">
              <w:rPr>
                <w:rFonts w:ascii="Times New Roman" w:hAnsi="Times New Roman" w:cs="Times New Roman"/>
                <w:color w:val="000000"/>
                <w:sz w:val="24"/>
                <w:szCs w:val="18"/>
                <w:lang w:val="es-ES"/>
              </w:rPr>
              <w:t>1</w:t>
            </w:r>
            <w:r w:rsidR="00F2760B" w:rsidRPr="0012515D">
              <w:rPr>
                <w:rFonts w:ascii="Times New Roman" w:hAnsi="Times New Roman" w:cs="Times New Roman"/>
                <w:color w:val="000000"/>
                <w:sz w:val="24"/>
                <w:szCs w:val="18"/>
                <w:lang w:val="es-ES"/>
              </w:rPr>
              <w:t>,55</w:t>
            </w:r>
          </w:p>
        </w:tc>
        <w:tc>
          <w:tcPr>
            <w:tcW w:w="1397" w:type="dxa"/>
            <w:hideMark/>
          </w:tcPr>
          <w:p w14:paraId="723B1F6F" w14:textId="78685884" w:rsidR="007D1F45" w:rsidRPr="0012515D" w:rsidRDefault="00A67ABE" w:rsidP="0014575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A</w:t>
            </w:r>
          </w:p>
        </w:tc>
      </w:tr>
      <w:tr w:rsidR="007D1F45" w:rsidRPr="0012515D" w14:paraId="7A828886" w14:textId="77777777" w:rsidTr="00DF320D">
        <w:trPr>
          <w:trHeight w:val="397"/>
        </w:trPr>
        <w:tc>
          <w:tcPr>
            <w:cnfStyle w:val="001000000000" w:firstRow="0" w:lastRow="0" w:firstColumn="1" w:lastColumn="0" w:oddVBand="0" w:evenVBand="0" w:oddHBand="0" w:evenHBand="0" w:firstRowFirstColumn="0" w:firstRowLastColumn="0" w:lastRowFirstColumn="0" w:lastRowLastColumn="0"/>
            <w:tcW w:w="1893" w:type="dxa"/>
            <w:hideMark/>
          </w:tcPr>
          <w:p w14:paraId="50DDAD9F" w14:textId="302CC214" w:rsidR="007D1F45" w:rsidRPr="00DF320D" w:rsidRDefault="00F2760B" w:rsidP="0012515D">
            <w:pPr>
              <w:spacing w:line="360" w:lineRule="auto"/>
              <w:jc w:val="center"/>
              <w:rPr>
                <w:rFonts w:ascii="Times New Roman" w:hAnsi="Times New Roman" w:cs="Times New Roman"/>
                <w:b w:val="0"/>
                <w:color w:val="000000"/>
                <w:sz w:val="24"/>
                <w:szCs w:val="18"/>
                <w:lang w:val="es-ES"/>
              </w:rPr>
            </w:pPr>
            <w:r w:rsidRPr="00DF320D">
              <w:rPr>
                <w:rFonts w:ascii="Times New Roman" w:hAnsi="Times New Roman" w:cs="Times New Roman"/>
                <w:b w:val="0"/>
                <w:color w:val="000000"/>
                <w:sz w:val="24"/>
                <w:szCs w:val="18"/>
                <w:lang w:val="es-ES"/>
              </w:rPr>
              <w:t>6</w:t>
            </w:r>
          </w:p>
        </w:tc>
        <w:tc>
          <w:tcPr>
            <w:tcW w:w="1165" w:type="dxa"/>
            <w:hideMark/>
          </w:tcPr>
          <w:p w14:paraId="635A8E51" w14:textId="136D1F7B" w:rsidR="007D1F45" w:rsidRPr="0012515D" w:rsidRDefault="00F2760B"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842,67</w:t>
            </w:r>
          </w:p>
        </w:tc>
        <w:tc>
          <w:tcPr>
            <w:tcW w:w="1397" w:type="dxa"/>
            <w:hideMark/>
          </w:tcPr>
          <w:p w14:paraId="2412A64C" w14:textId="6EC5BE38" w:rsidR="007D1F45" w:rsidRPr="0012515D" w:rsidRDefault="00A67ABE"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 xml:space="preserve">   B</w:t>
            </w:r>
          </w:p>
        </w:tc>
      </w:tr>
      <w:tr w:rsidR="007D1F45" w:rsidRPr="0012515D" w14:paraId="06ABE6F5" w14:textId="77777777" w:rsidTr="00DF320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93" w:type="dxa"/>
            <w:hideMark/>
          </w:tcPr>
          <w:p w14:paraId="7CBC717D" w14:textId="5A172E1B" w:rsidR="007D1F45" w:rsidRPr="00DF320D" w:rsidRDefault="00F2760B" w:rsidP="0012515D">
            <w:pPr>
              <w:spacing w:line="360" w:lineRule="auto"/>
              <w:jc w:val="center"/>
              <w:rPr>
                <w:rFonts w:ascii="Times New Roman" w:hAnsi="Times New Roman" w:cs="Times New Roman"/>
                <w:b w:val="0"/>
                <w:color w:val="000000"/>
                <w:sz w:val="24"/>
                <w:szCs w:val="18"/>
                <w:lang w:val="es-ES"/>
              </w:rPr>
            </w:pPr>
            <w:r w:rsidRPr="00DF320D">
              <w:rPr>
                <w:rFonts w:ascii="Times New Roman" w:hAnsi="Times New Roman" w:cs="Times New Roman"/>
                <w:b w:val="0"/>
                <w:color w:val="000000"/>
                <w:sz w:val="24"/>
                <w:szCs w:val="18"/>
                <w:lang w:val="es-ES"/>
              </w:rPr>
              <w:t>3</w:t>
            </w:r>
          </w:p>
        </w:tc>
        <w:tc>
          <w:tcPr>
            <w:tcW w:w="1165" w:type="dxa"/>
            <w:hideMark/>
          </w:tcPr>
          <w:p w14:paraId="645ACF81" w14:textId="09E6F5C7" w:rsidR="007D1F45" w:rsidRPr="0012515D" w:rsidRDefault="00F2760B"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832,85</w:t>
            </w:r>
          </w:p>
        </w:tc>
        <w:tc>
          <w:tcPr>
            <w:tcW w:w="1397" w:type="dxa"/>
            <w:hideMark/>
          </w:tcPr>
          <w:p w14:paraId="0AD774E3" w14:textId="560B1CD5" w:rsidR="007D1F45" w:rsidRPr="0012515D" w:rsidRDefault="00A67ABE"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 xml:space="preserve">   B</w:t>
            </w:r>
          </w:p>
        </w:tc>
      </w:tr>
      <w:tr w:rsidR="007D1F45" w:rsidRPr="0012515D" w14:paraId="151C80B2" w14:textId="77777777" w:rsidTr="00DF320D">
        <w:trPr>
          <w:trHeight w:val="397"/>
        </w:trPr>
        <w:tc>
          <w:tcPr>
            <w:cnfStyle w:val="001000000000" w:firstRow="0" w:lastRow="0" w:firstColumn="1" w:lastColumn="0" w:oddVBand="0" w:evenVBand="0" w:oddHBand="0" w:evenHBand="0" w:firstRowFirstColumn="0" w:firstRowLastColumn="0" w:lastRowFirstColumn="0" w:lastRowLastColumn="0"/>
            <w:tcW w:w="1893" w:type="dxa"/>
            <w:hideMark/>
          </w:tcPr>
          <w:p w14:paraId="0BC80B37" w14:textId="6D016D50" w:rsidR="007D1F45" w:rsidRPr="00DF320D" w:rsidRDefault="00F2760B" w:rsidP="0012515D">
            <w:pPr>
              <w:spacing w:line="360" w:lineRule="auto"/>
              <w:jc w:val="center"/>
              <w:rPr>
                <w:rFonts w:ascii="Times New Roman" w:hAnsi="Times New Roman" w:cs="Times New Roman"/>
                <w:b w:val="0"/>
                <w:color w:val="000000"/>
                <w:sz w:val="24"/>
                <w:szCs w:val="18"/>
                <w:lang w:val="es-ES"/>
              </w:rPr>
            </w:pPr>
            <w:r w:rsidRPr="00DF320D">
              <w:rPr>
                <w:rFonts w:ascii="Times New Roman" w:hAnsi="Times New Roman" w:cs="Times New Roman"/>
                <w:b w:val="0"/>
                <w:color w:val="000000"/>
                <w:sz w:val="24"/>
                <w:szCs w:val="18"/>
                <w:lang w:val="es-ES"/>
              </w:rPr>
              <w:t>4</w:t>
            </w:r>
          </w:p>
        </w:tc>
        <w:tc>
          <w:tcPr>
            <w:tcW w:w="1165" w:type="dxa"/>
            <w:hideMark/>
          </w:tcPr>
          <w:p w14:paraId="1462F807" w14:textId="05B2C545" w:rsidR="007D1F45" w:rsidRPr="0012515D" w:rsidRDefault="00F2760B"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654,95</w:t>
            </w:r>
          </w:p>
        </w:tc>
        <w:tc>
          <w:tcPr>
            <w:tcW w:w="1397" w:type="dxa"/>
            <w:hideMark/>
          </w:tcPr>
          <w:p w14:paraId="33D1DD1D" w14:textId="45E7A3EC" w:rsidR="007D1F45" w:rsidRPr="0012515D" w:rsidRDefault="00A67ABE"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 xml:space="preserve">      C</w:t>
            </w:r>
          </w:p>
        </w:tc>
      </w:tr>
      <w:tr w:rsidR="007D1F45" w:rsidRPr="0012515D" w14:paraId="44D46EE3" w14:textId="77777777" w:rsidTr="00DF320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93" w:type="dxa"/>
            <w:hideMark/>
          </w:tcPr>
          <w:p w14:paraId="0181FA5E" w14:textId="0F31FC7D" w:rsidR="007D1F45" w:rsidRPr="00DF320D" w:rsidRDefault="008141F2" w:rsidP="0012515D">
            <w:pPr>
              <w:spacing w:line="360" w:lineRule="auto"/>
              <w:jc w:val="center"/>
              <w:rPr>
                <w:rFonts w:ascii="Times New Roman" w:hAnsi="Times New Roman" w:cs="Times New Roman"/>
                <w:b w:val="0"/>
                <w:color w:val="000000"/>
                <w:sz w:val="24"/>
                <w:szCs w:val="18"/>
                <w:lang w:val="es-ES"/>
              </w:rPr>
            </w:pPr>
            <w:r w:rsidRPr="00DF320D">
              <w:rPr>
                <w:rFonts w:ascii="Times New Roman" w:hAnsi="Times New Roman" w:cs="Times New Roman"/>
                <w:b w:val="0"/>
                <w:color w:val="000000"/>
                <w:sz w:val="24"/>
                <w:szCs w:val="18"/>
                <w:lang w:val="es-ES"/>
              </w:rPr>
              <w:t>7</w:t>
            </w:r>
          </w:p>
        </w:tc>
        <w:tc>
          <w:tcPr>
            <w:tcW w:w="1165" w:type="dxa"/>
            <w:hideMark/>
          </w:tcPr>
          <w:p w14:paraId="726EA97C" w14:textId="7FA71B14" w:rsidR="007D1F45" w:rsidRPr="0012515D" w:rsidRDefault="008141F2"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414,20</w:t>
            </w:r>
          </w:p>
        </w:tc>
        <w:tc>
          <w:tcPr>
            <w:tcW w:w="1397" w:type="dxa"/>
            <w:hideMark/>
          </w:tcPr>
          <w:p w14:paraId="1A68E2E0" w14:textId="25888047" w:rsidR="007D1F45" w:rsidRPr="0012515D" w:rsidRDefault="00A67ABE"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 xml:space="preserve">         D</w:t>
            </w:r>
          </w:p>
        </w:tc>
      </w:tr>
      <w:tr w:rsidR="007D1F45" w:rsidRPr="0012515D" w14:paraId="06937DA5" w14:textId="77777777" w:rsidTr="00814793">
        <w:trPr>
          <w:trHeight w:val="397"/>
        </w:trPr>
        <w:tc>
          <w:tcPr>
            <w:cnfStyle w:val="001000000000" w:firstRow="0" w:lastRow="0" w:firstColumn="1" w:lastColumn="0" w:oddVBand="0" w:evenVBand="0" w:oddHBand="0" w:evenHBand="0" w:firstRowFirstColumn="0" w:firstRowLastColumn="0" w:lastRowFirstColumn="0" w:lastRowLastColumn="0"/>
            <w:tcW w:w="1893" w:type="dxa"/>
            <w:tcBorders>
              <w:bottom w:val="single" w:sz="12" w:space="0" w:color="5B9BD5" w:themeColor="accent1"/>
            </w:tcBorders>
            <w:hideMark/>
          </w:tcPr>
          <w:p w14:paraId="24AEC732" w14:textId="293081DB" w:rsidR="007D1F45" w:rsidRPr="00DF320D" w:rsidRDefault="008141F2" w:rsidP="0012515D">
            <w:pPr>
              <w:spacing w:line="360" w:lineRule="auto"/>
              <w:jc w:val="center"/>
              <w:rPr>
                <w:rFonts w:ascii="Times New Roman" w:hAnsi="Times New Roman" w:cs="Times New Roman"/>
                <w:b w:val="0"/>
                <w:color w:val="000000"/>
                <w:sz w:val="24"/>
                <w:szCs w:val="18"/>
                <w:lang w:val="es-ES"/>
              </w:rPr>
            </w:pPr>
            <w:r w:rsidRPr="00DF320D">
              <w:rPr>
                <w:rFonts w:ascii="Times New Roman" w:hAnsi="Times New Roman" w:cs="Times New Roman"/>
                <w:b w:val="0"/>
                <w:color w:val="000000"/>
                <w:sz w:val="24"/>
                <w:szCs w:val="18"/>
                <w:lang w:val="es-ES"/>
              </w:rPr>
              <w:t>8</w:t>
            </w:r>
          </w:p>
        </w:tc>
        <w:tc>
          <w:tcPr>
            <w:tcW w:w="1165" w:type="dxa"/>
            <w:tcBorders>
              <w:bottom w:val="single" w:sz="12" w:space="0" w:color="5B9BD5" w:themeColor="accent1"/>
            </w:tcBorders>
            <w:hideMark/>
          </w:tcPr>
          <w:p w14:paraId="601C7CA3" w14:textId="5B462151" w:rsidR="007D1F45" w:rsidRPr="0012515D" w:rsidRDefault="008141F2"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361,92</w:t>
            </w:r>
          </w:p>
        </w:tc>
        <w:tc>
          <w:tcPr>
            <w:tcW w:w="1397" w:type="dxa"/>
            <w:tcBorders>
              <w:bottom w:val="single" w:sz="12" w:space="0" w:color="5B9BD5" w:themeColor="accent1"/>
            </w:tcBorders>
            <w:hideMark/>
          </w:tcPr>
          <w:p w14:paraId="3FE67140" w14:textId="29BD9181" w:rsidR="007D1F45" w:rsidRPr="0012515D" w:rsidRDefault="00A67ABE"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 xml:space="preserve">         D</w:t>
            </w:r>
          </w:p>
        </w:tc>
      </w:tr>
    </w:tbl>
    <w:p w14:paraId="5FEA5D7B" w14:textId="77777777" w:rsidR="00332D4D" w:rsidRPr="005E3A77" w:rsidRDefault="00332D4D" w:rsidP="00332D4D">
      <w:pPr>
        <w:spacing w:line="360" w:lineRule="auto"/>
        <w:rPr>
          <w:rFonts w:ascii="Times New Roman" w:hAnsi="Times New Roman" w:cs="Times New Roman"/>
          <w:sz w:val="20"/>
          <w:szCs w:val="24"/>
        </w:rPr>
      </w:pPr>
      <w:r w:rsidRPr="005E3A77">
        <w:rPr>
          <w:rFonts w:ascii="Times New Roman" w:hAnsi="Times New Roman" w:cs="Times New Roman"/>
          <w:b/>
          <w:sz w:val="20"/>
          <w:szCs w:val="24"/>
        </w:rPr>
        <w:t>Fuente:</w:t>
      </w:r>
      <w:r w:rsidRPr="005E3A77">
        <w:rPr>
          <w:rFonts w:ascii="Times New Roman" w:hAnsi="Times New Roman" w:cs="Times New Roman"/>
          <w:sz w:val="20"/>
          <w:szCs w:val="24"/>
        </w:rPr>
        <w:t xml:space="preserve"> Basantes, 2018</w:t>
      </w:r>
    </w:p>
    <w:p w14:paraId="3E2A7F12" w14:textId="5EA30B2F" w:rsidR="00CE2265" w:rsidRDefault="007533CA" w:rsidP="004A0DD1">
      <w:pPr>
        <w:spacing w:before="240" w:line="360" w:lineRule="auto"/>
        <w:jc w:val="both"/>
        <w:rPr>
          <w:rFonts w:ascii="Times New Roman" w:hAnsi="Times New Roman" w:cs="Times New Roman"/>
          <w:color w:val="000000"/>
          <w:sz w:val="24"/>
          <w:szCs w:val="24"/>
          <w:lang w:val="es-ES"/>
        </w:rPr>
      </w:pPr>
      <w:r w:rsidRPr="00BA550E">
        <w:rPr>
          <w:rFonts w:ascii="Times New Roman" w:hAnsi="Times New Roman" w:cs="Times New Roman"/>
          <w:sz w:val="24"/>
        </w:rPr>
        <w:t xml:space="preserve">Los resultados obtenidos de la prueba de Tukey nos indican que al 5% de nivel de significancia, se forman 4 grupos (A, B, C y D), siendo los mejores tratamientos el T2 </w:t>
      </w:r>
      <w:r w:rsidR="002614C1">
        <w:rPr>
          <w:rFonts w:ascii="Times New Roman" w:hAnsi="Times New Roman" w:cs="Times New Roman"/>
          <w:sz w:val="24"/>
        </w:rPr>
        <w:t xml:space="preserve">(T2G) con una media de 1200 g, </w:t>
      </w:r>
      <w:r w:rsidRPr="00BA550E">
        <w:rPr>
          <w:rFonts w:ascii="Times New Roman" w:hAnsi="Times New Roman" w:cs="Times New Roman"/>
          <w:sz w:val="24"/>
        </w:rPr>
        <w:t>el T5 (T5R)</w:t>
      </w:r>
      <w:r w:rsidR="002614C1">
        <w:rPr>
          <w:rFonts w:ascii="Times New Roman" w:hAnsi="Times New Roman" w:cs="Times New Roman"/>
          <w:sz w:val="24"/>
        </w:rPr>
        <w:t xml:space="preserve"> </w:t>
      </w:r>
      <w:r w:rsidR="002614C1" w:rsidRPr="00BA550E">
        <w:rPr>
          <w:rFonts w:ascii="Times New Roman" w:hAnsi="Times New Roman" w:cs="Times New Roman"/>
          <w:sz w:val="24"/>
        </w:rPr>
        <w:t>con una media de 1184, 3 g</w:t>
      </w:r>
      <w:r w:rsidR="002614C1">
        <w:rPr>
          <w:rFonts w:ascii="Times New Roman" w:hAnsi="Times New Roman" w:cs="Times New Roman"/>
          <w:sz w:val="24"/>
        </w:rPr>
        <w:t>,</w:t>
      </w:r>
      <w:r w:rsidR="002614C1" w:rsidRPr="00BA550E">
        <w:rPr>
          <w:rFonts w:ascii="Times New Roman" w:hAnsi="Times New Roman" w:cs="Times New Roman"/>
          <w:sz w:val="24"/>
        </w:rPr>
        <w:t xml:space="preserve"> </w:t>
      </w:r>
      <w:r w:rsidR="002614C1">
        <w:rPr>
          <w:rFonts w:ascii="Times New Roman" w:hAnsi="Times New Roman" w:cs="Times New Roman"/>
          <w:sz w:val="24"/>
        </w:rPr>
        <w:t xml:space="preserve">y el  T1 (T1G) con una media de </w:t>
      </w:r>
      <w:r w:rsidR="00145753">
        <w:rPr>
          <w:rFonts w:ascii="Times New Roman" w:hAnsi="Times New Roman" w:cs="Times New Roman"/>
          <w:sz w:val="24"/>
        </w:rPr>
        <w:t>1001</w:t>
      </w:r>
      <w:r w:rsidR="002614C1">
        <w:rPr>
          <w:rFonts w:ascii="Times New Roman" w:hAnsi="Times New Roman" w:cs="Times New Roman"/>
          <w:sz w:val="24"/>
        </w:rPr>
        <w:t>,55.</w:t>
      </w:r>
      <w:r w:rsidRPr="00BA550E">
        <w:rPr>
          <w:rFonts w:ascii="Times New Roman" w:hAnsi="Times New Roman" w:cs="Times New Roman"/>
          <w:sz w:val="24"/>
        </w:rPr>
        <w:t xml:space="preserve"> (T2 corresponde a </w:t>
      </w:r>
      <w:r w:rsidR="002614C1">
        <w:rPr>
          <w:rFonts w:ascii="Times New Roman" w:hAnsi="Times New Roman" w:cs="Times New Roman"/>
          <w:sz w:val="24"/>
        </w:rPr>
        <w:t xml:space="preserve">cáscara de </w:t>
      </w:r>
      <w:r w:rsidRPr="00BA550E">
        <w:rPr>
          <w:rFonts w:ascii="Times New Roman" w:hAnsi="Times New Roman" w:cs="Times New Roman"/>
          <w:sz w:val="24"/>
        </w:rPr>
        <w:t>gandul con 2 %</w:t>
      </w:r>
      <w:r w:rsidR="002614C1">
        <w:rPr>
          <w:rFonts w:ascii="Times New Roman" w:hAnsi="Times New Roman" w:cs="Times New Roman"/>
          <w:sz w:val="24"/>
        </w:rPr>
        <w:t xml:space="preserve"> de adición de salvado de soya,</w:t>
      </w:r>
      <w:r w:rsidRPr="00BA550E">
        <w:rPr>
          <w:rFonts w:ascii="Times New Roman" w:hAnsi="Times New Roman" w:cs="Times New Roman"/>
          <w:sz w:val="24"/>
        </w:rPr>
        <w:t xml:space="preserve"> el T5 a raquis</w:t>
      </w:r>
      <w:r w:rsidR="002614C1">
        <w:rPr>
          <w:rFonts w:ascii="Times New Roman" w:hAnsi="Times New Roman" w:cs="Times New Roman"/>
          <w:sz w:val="24"/>
        </w:rPr>
        <w:t xml:space="preserve"> de palma</w:t>
      </w:r>
      <w:r w:rsidRPr="00BA550E">
        <w:rPr>
          <w:rFonts w:ascii="Times New Roman" w:hAnsi="Times New Roman" w:cs="Times New Roman"/>
          <w:sz w:val="24"/>
        </w:rPr>
        <w:t xml:space="preserve"> 0 % de salvado de soya</w:t>
      </w:r>
      <w:r w:rsidR="002614C1">
        <w:rPr>
          <w:rFonts w:ascii="Times New Roman" w:hAnsi="Times New Roman" w:cs="Times New Roman"/>
          <w:sz w:val="24"/>
        </w:rPr>
        <w:t xml:space="preserve"> y el T1 a cáscaras de gandul 0</w:t>
      </w:r>
      <w:r w:rsidR="00145753">
        <w:rPr>
          <w:rFonts w:ascii="Times New Roman" w:hAnsi="Times New Roman" w:cs="Times New Roman"/>
          <w:sz w:val="24"/>
        </w:rPr>
        <w:t xml:space="preserve"> </w:t>
      </w:r>
      <w:r w:rsidR="002614C1">
        <w:rPr>
          <w:rFonts w:ascii="Times New Roman" w:hAnsi="Times New Roman" w:cs="Times New Roman"/>
          <w:sz w:val="24"/>
        </w:rPr>
        <w:t>% salvado de soya</w:t>
      </w:r>
      <w:r w:rsidRPr="00BA550E">
        <w:rPr>
          <w:rFonts w:ascii="Times New Roman" w:hAnsi="Times New Roman" w:cs="Times New Roman"/>
          <w:sz w:val="24"/>
        </w:rPr>
        <w:t xml:space="preserve">). </w:t>
      </w:r>
      <w:r w:rsidR="00B45FFF" w:rsidRPr="00BA550E">
        <w:rPr>
          <w:rFonts w:ascii="Times New Roman" w:hAnsi="Times New Roman" w:cs="Times New Roman"/>
          <w:sz w:val="24"/>
        </w:rPr>
        <w:t>Sánchez y Royse</w:t>
      </w:r>
      <w:r w:rsidR="00CB089C">
        <w:rPr>
          <w:rFonts w:ascii="Times New Roman" w:hAnsi="Times New Roman" w:cs="Times New Roman"/>
          <w:sz w:val="24"/>
        </w:rPr>
        <w:t>,</w:t>
      </w:r>
      <w:r w:rsidR="00B45FFF">
        <w:rPr>
          <w:rFonts w:ascii="Times New Roman" w:hAnsi="Times New Roman" w:cs="Times New Roman"/>
          <w:sz w:val="24"/>
        </w:rPr>
        <w:t xml:space="preserve"> (</w:t>
      </w:r>
      <w:r w:rsidR="00B45FFF" w:rsidRPr="00BA550E">
        <w:rPr>
          <w:rFonts w:ascii="Times New Roman" w:hAnsi="Times New Roman" w:cs="Times New Roman"/>
          <w:sz w:val="24"/>
        </w:rPr>
        <w:t>2002</w:t>
      </w:r>
      <w:r w:rsidR="00B45FFF">
        <w:rPr>
          <w:rFonts w:ascii="Times New Roman" w:hAnsi="Times New Roman" w:cs="Times New Roman"/>
          <w:sz w:val="24"/>
        </w:rPr>
        <w:t>)</w:t>
      </w:r>
      <w:r w:rsidRPr="00BA550E">
        <w:rPr>
          <w:rFonts w:ascii="Times New Roman" w:hAnsi="Times New Roman" w:cs="Times New Roman"/>
          <w:sz w:val="24"/>
        </w:rPr>
        <w:t xml:space="preserve"> recomienda</w:t>
      </w:r>
      <w:r w:rsidR="00B45FFF">
        <w:rPr>
          <w:rFonts w:ascii="Times New Roman" w:hAnsi="Times New Roman" w:cs="Times New Roman"/>
          <w:sz w:val="24"/>
        </w:rPr>
        <w:t>n</w:t>
      </w:r>
      <w:r w:rsidRPr="00BA550E">
        <w:rPr>
          <w:rFonts w:ascii="Times New Roman" w:hAnsi="Times New Roman" w:cs="Times New Roman"/>
          <w:sz w:val="24"/>
        </w:rPr>
        <w:t xml:space="preserve"> el intervalo de 0,5 a 1,5 % de contenido de N. Si el contenido es menor, los rendimientos pueden resultar bajos y un contenido mayor puede favorecer la putrefacción, debido a un incremento de la actividad metabólica</w:t>
      </w:r>
      <w:r w:rsidR="00B45FFF">
        <w:rPr>
          <w:rFonts w:ascii="Times New Roman" w:hAnsi="Times New Roman" w:cs="Times New Roman"/>
          <w:sz w:val="24"/>
        </w:rPr>
        <w:t>.</w:t>
      </w:r>
      <w:r w:rsidR="002614C1">
        <w:rPr>
          <w:rFonts w:ascii="Times New Roman" w:hAnsi="Times New Roman" w:cs="Times New Roman"/>
          <w:sz w:val="24"/>
        </w:rPr>
        <w:t xml:space="preserve"> </w:t>
      </w:r>
      <w:r w:rsidRPr="00BA550E">
        <w:rPr>
          <w:rFonts w:ascii="Times New Roman" w:hAnsi="Times New Roman" w:cs="Times New Roman"/>
          <w:sz w:val="24"/>
        </w:rPr>
        <w:t xml:space="preserve">Ruilova </w:t>
      </w:r>
      <w:r w:rsidR="00B96C0A" w:rsidRPr="00B96C0A">
        <w:rPr>
          <w:rFonts w:ascii="Times New Roman" w:hAnsi="Times New Roman" w:cs="Times New Roman"/>
          <w:i/>
          <w:sz w:val="24"/>
        </w:rPr>
        <w:t>et al</w:t>
      </w:r>
      <w:r w:rsidR="00CB089C">
        <w:rPr>
          <w:rFonts w:ascii="Times New Roman" w:hAnsi="Times New Roman" w:cs="Times New Roman"/>
          <w:sz w:val="24"/>
        </w:rPr>
        <w:t xml:space="preserve">. </w:t>
      </w:r>
      <w:r w:rsidR="00201390">
        <w:rPr>
          <w:rFonts w:ascii="Times New Roman" w:hAnsi="Times New Roman" w:cs="Times New Roman"/>
          <w:sz w:val="24"/>
        </w:rPr>
        <w:t>(</w:t>
      </w:r>
      <w:r w:rsidR="002614C1">
        <w:rPr>
          <w:rFonts w:ascii="Times New Roman" w:hAnsi="Times New Roman" w:cs="Times New Roman"/>
          <w:sz w:val="24"/>
        </w:rPr>
        <w:t>2017</w:t>
      </w:r>
      <w:r w:rsidR="00201390">
        <w:rPr>
          <w:rFonts w:ascii="Times New Roman" w:hAnsi="Times New Roman" w:cs="Times New Roman"/>
          <w:sz w:val="24"/>
        </w:rPr>
        <w:t>)</w:t>
      </w:r>
      <w:r w:rsidRPr="00BA550E">
        <w:rPr>
          <w:rFonts w:ascii="Times New Roman" w:hAnsi="Times New Roman" w:cs="Times New Roman"/>
          <w:sz w:val="24"/>
        </w:rPr>
        <w:t xml:space="preserve"> encontr</w:t>
      </w:r>
      <w:r w:rsidR="00B45FFF">
        <w:rPr>
          <w:rFonts w:ascii="Times New Roman" w:hAnsi="Times New Roman" w:cs="Times New Roman"/>
          <w:sz w:val="24"/>
        </w:rPr>
        <w:t>aron</w:t>
      </w:r>
      <w:r w:rsidRPr="00BA550E">
        <w:rPr>
          <w:rFonts w:ascii="Times New Roman" w:hAnsi="Times New Roman" w:cs="Times New Roman"/>
          <w:sz w:val="24"/>
        </w:rPr>
        <w:t xml:space="preserve"> una relación C/N de 37 a 53 donde </w:t>
      </w:r>
      <w:r w:rsidR="00B45FFF">
        <w:rPr>
          <w:rFonts w:ascii="Times New Roman" w:hAnsi="Times New Roman" w:cs="Times New Roman"/>
          <w:sz w:val="24"/>
        </w:rPr>
        <w:t xml:space="preserve">se </w:t>
      </w:r>
      <w:r w:rsidRPr="00BA550E">
        <w:rPr>
          <w:rFonts w:ascii="Times New Roman" w:hAnsi="Times New Roman" w:cs="Times New Roman"/>
          <w:sz w:val="24"/>
        </w:rPr>
        <w:t>obtuvo una mayor productividad y contenido proteico del hongo. Los valores más bajos correspondieron</w:t>
      </w:r>
      <w:r w:rsidRPr="00BA550E">
        <w:rPr>
          <w:rFonts w:ascii="Times New Roman" w:hAnsi="Times New Roman" w:cs="Times New Roman"/>
          <w:color w:val="000000"/>
          <w:sz w:val="28"/>
          <w:szCs w:val="24"/>
          <w:lang w:val="es-ES"/>
        </w:rPr>
        <w:t xml:space="preserve"> </w:t>
      </w:r>
      <w:r w:rsidRPr="007533CA">
        <w:rPr>
          <w:rFonts w:ascii="Times New Roman" w:hAnsi="Times New Roman" w:cs="Times New Roman"/>
          <w:color w:val="000000"/>
          <w:sz w:val="24"/>
          <w:szCs w:val="24"/>
          <w:lang w:val="es-ES"/>
        </w:rPr>
        <w:t xml:space="preserve">a los tratamientos T7 y T8, posiblemente influyó el contenido de grasa presente en el sustrato raquis de palma en la obtención de estos resultados. </w:t>
      </w:r>
    </w:p>
    <w:p w14:paraId="61B018DF" w14:textId="541A1A8A" w:rsidR="007877DE" w:rsidRDefault="007877DE" w:rsidP="00323984">
      <w:pPr>
        <w:pStyle w:val="Ttulo1"/>
        <w:spacing w:after="240" w:line="360" w:lineRule="auto"/>
        <w:rPr>
          <w:rFonts w:ascii="Times New Roman" w:hAnsi="Times New Roman" w:cs="Times New Roman"/>
          <w:color w:val="auto"/>
          <w:sz w:val="24"/>
        </w:rPr>
      </w:pPr>
      <w:bookmarkStart w:id="385" w:name="_Toc505584920"/>
      <w:bookmarkStart w:id="386" w:name="_Toc505585392"/>
      <w:bookmarkStart w:id="387" w:name="_Toc505753337"/>
      <w:bookmarkStart w:id="388" w:name="_Toc506479170"/>
      <w:bookmarkStart w:id="389" w:name="_Toc506739335"/>
      <w:bookmarkStart w:id="390" w:name="_Toc506739948"/>
      <w:bookmarkStart w:id="391" w:name="_Toc506841128"/>
      <w:bookmarkStart w:id="392" w:name="_Toc507585264"/>
      <w:bookmarkStart w:id="393" w:name="_Toc507585345"/>
      <w:bookmarkStart w:id="394" w:name="_Toc508047243"/>
      <w:r w:rsidRPr="00FD767A">
        <w:rPr>
          <w:rFonts w:ascii="Times New Roman" w:hAnsi="Times New Roman" w:cs="Times New Roman"/>
          <w:color w:val="auto"/>
          <w:sz w:val="24"/>
        </w:rPr>
        <w:lastRenderedPageBreak/>
        <w:t xml:space="preserve">Gráfico N° </w:t>
      </w:r>
      <w:r w:rsidR="00CE2265" w:rsidRPr="00FD767A">
        <w:rPr>
          <w:rFonts w:ascii="Times New Roman" w:hAnsi="Times New Roman" w:cs="Times New Roman"/>
          <w:color w:val="auto"/>
          <w:sz w:val="24"/>
        </w:rPr>
        <w:t>9</w:t>
      </w:r>
      <w:r w:rsidRPr="00FD767A">
        <w:rPr>
          <w:rFonts w:ascii="Times New Roman" w:hAnsi="Times New Roman" w:cs="Times New Roman"/>
          <w:color w:val="auto"/>
          <w:sz w:val="24"/>
        </w:rPr>
        <w:t>. Medias de la variable Peso del hongo fresco (g)</w:t>
      </w:r>
      <w:bookmarkEnd w:id="385"/>
      <w:bookmarkEnd w:id="386"/>
      <w:bookmarkEnd w:id="387"/>
      <w:bookmarkEnd w:id="388"/>
      <w:bookmarkEnd w:id="389"/>
      <w:bookmarkEnd w:id="390"/>
      <w:bookmarkEnd w:id="391"/>
      <w:bookmarkEnd w:id="392"/>
      <w:bookmarkEnd w:id="393"/>
      <w:bookmarkEnd w:id="394"/>
    </w:p>
    <w:p w14:paraId="25CF8208" w14:textId="0A668BD1" w:rsidR="001A138C" w:rsidRPr="00323984" w:rsidRDefault="00323984" w:rsidP="00323984">
      <w:pPr>
        <w:jc w:val="center"/>
        <w:rPr>
          <w:lang w:val="es-EC"/>
        </w:rPr>
      </w:pPr>
      <w:r>
        <w:rPr>
          <w:noProof/>
          <w:lang w:val="es-ES" w:eastAsia="es-ES"/>
        </w:rPr>
        <w:drawing>
          <wp:inline distT="0" distB="0" distL="0" distR="0" wp14:anchorId="3583FB76" wp14:editId="42C5A43E">
            <wp:extent cx="4320000" cy="2520000"/>
            <wp:effectExtent l="0" t="0" r="4445" b="1397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5462A85" w14:textId="68F0C343" w:rsidR="00F921A9" w:rsidRPr="004A0DD1" w:rsidRDefault="00BA550E" w:rsidP="0012515D">
      <w:pPr>
        <w:pStyle w:val="Ttulo4"/>
        <w:spacing w:before="240" w:after="240" w:line="360" w:lineRule="auto"/>
        <w:rPr>
          <w:rFonts w:ascii="Times New Roman" w:hAnsi="Times New Roman" w:cs="Times New Roman"/>
          <w:b/>
          <w:i w:val="0"/>
          <w:color w:val="auto"/>
          <w:sz w:val="24"/>
          <w:lang w:val="es-ES"/>
        </w:rPr>
      </w:pPr>
      <w:bookmarkStart w:id="395" w:name="_Toc508047244"/>
      <w:r w:rsidRPr="004A0DD1">
        <w:rPr>
          <w:rFonts w:ascii="Times New Roman" w:hAnsi="Times New Roman" w:cs="Times New Roman"/>
          <w:b/>
          <w:i w:val="0"/>
          <w:color w:val="auto"/>
          <w:sz w:val="24"/>
          <w:lang w:val="es-ES"/>
        </w:rPr>
        <w:t xml:space="preserve">5.2.4. </w:t>
      </w:r>
      <w:r w:rsidR="00271F7F" w:rsidRPr="004A0DD1">
        <w:rPr>
          <w:rFonts w:ascii="Times New Roman" w:hAnsi="Times New Roman" w:cs="Times New Roman"/>
          <w:b/>
          <w:i w:val="0"/>
          <w:color w:val="auto"/>
          <w:sz w:val="24"/>
          <w:lang w:val="es-ES"/>
        </w:rPr>
        <w:t>Análisis de varianza (ADEVA) para los resultados experimentales de la</w:t>
      </w:r>
      <w:r w:rsidR="00D30876">
        <w:rPr>
          <w:rFonts w:ascii="Times New Roman" w:hAnsi="Times New Roman" w:cs="Times New Roman"/>
          <w:b/>
          <w:i w:val="0"/>
          <w:color w:val="auto"/>
          <w:sz w:val="24"/>
          <w:lang w:val="es-ES"/>
        </w:rPr>
        <w:t xml:space="preserve"> variable de</w:t>
      </w:r>
      <w:r w:rsidR="00271F7F" w:rsidRPr="004A0DD1">
        <w:rPr>
          <w:rFonts w:ascii="Times New Roman" w:hAnsi="Times New Roman" w:cs="Times New Roman"/>
          <w:b/>
          <w:i w:val="0"/>
          <w:color w:val="auto"/>
          <w:sz w:val="24"/>
          <w:lang w:val="es-ES"/>
        </w:rPr>
        <w:t xml:space="preserve"> </w:t>
      </w:r>
      <w:r w:rsidR="00322911" w:rsidRPr="004A0DD1">
        <w:rPr>
          <w:rFonts w:ascii="Times New Roman" w:hAnsi="Times New Roman" w:cs="Times New Roman"/>
          <w:b/>
          <w:i w:val="0"/>
          <w:color w:val="auto"/>
          <w:sz w:val="24"/>
          <w:lang w:val="es-ES"/>
        </w:rPr>
        <w:t>Eficiencia biológica (EB)</w:t>
      </w:r>
      <w:r w:rsidR="00271F7F" w:rsidRPr="004A0DD1">
        <w:rPr>
          <w:rFonts w:ascii="Times New Roman" w:hAnsi="Times New Roman" w:cs="Times New Roman"/>
          <w:b/>
          <w:i w:val="0"/>
          <w:color w:val="auto"/>
          <w:sz w:val="24"/>
          <w:lang w:val="es-ES"/>
        </w:rPr>
        <w:t>.</w:t>
      </w:r>
      <w:bookmarkEnd w:id="395"/>
    </w:p>
    <w:p w14:paraId="4D268013" w14:textId="646B5E01" w:rsidR="0012515D" w:rsidRDefault="002614C1" w:rsidP="002614C1">
      <w:pPr>
        <w:spacing w:before="240" w:line="360" w:lineRule="auto"/>
        <w:jc w:val="both"/>
        <w:outlineLvl w:val="1"/>
        <w:rPr>
          <w:rFonts w:ascii="Times New Roman" w:hAnsi="Times New Roman" w:cs="Times New Roman"/>
          <w:sz w:val="24"/>
          <w:szCs w:val="24"/>
        </w:rPr>
      </w:pPr>
      <w:bookmarkStart w:id="396" w:name="_Toc506739950"/>
      <w:bookmarkStart w:id="397" w:name="_Toc506841130"/>
      <w:bookmarkStart w:id="398" w:name="_Toc508047245"/>
      <w:r w:rsidRPr="008141F2">
        <w:rPr>
          <w:rFonts w:ascii="Times New Roman" w:hAnsi="Times New Roman" w:cs="Times New Roman"/>
          <w:sz w:val="24"/>
          <w:szCs w:val="24"/>
        </w:rPr>
        <w:t xml:space="preserve">En el cuadro </w:t>
      </w:r>
      <w:r>
        <w:rPr>
          <w:rFonts w:ascii="Times New Roman" w:hAnsi="Times New Roman" w:cs="Times New Roman"/>
          <w:sz w:val="24"/>
          <w:szCs w:val="24"/>
        </w:rPr>
        <w:t>Nº 14</w:t>
      </w:r>
      <w:r w:rsidRPr="008141F2">
        <w:rPr>
          <w:rFonts w:ascii="Times New Roman" w:hAnsi="Times New Roman" w:cs="Times New Roman"/>
          <w:sz w:val="24"/>
          <w:szCs w:val="24"/>
        </w:rPr>
        <w:t xml:space="preserve"> se muestra el análisis de vari</w:t>
      </w:r>
      <w:r>
        <w:rPr>
          <w:rFonts w:ascii="Times New Roman" w:hAnsi="Times New Roman" w:cs="Times New Roman"/>
          <w:sz w:val="24"/>
          <w:szCs w:val="24"/>
        </w:rPr>
        <w:t>anza para la variable eficiencia biológica (EB).</w:t>
      </w:r>
      <w:bookmarkStart w:id="399" w:name="_Toc505091283"/>
      <w:bookmarkStart w:id="400" w:name="_Toc505550210"/>
      <w:bookmarkStart w:id="401" w:name="_Toc505583602"/>
      <w:bookmarkStart w:id="402" w:name="_Toc505584921"/>
      <w:bookmarkStart w:id="403" w:name="_Toc505585394"/>
      <w:bookmarkEnd w:id="396"/>
      <w:bookmarkEnd w:id="397"/>
      <w:bookmarkEnd w:id="398"/>
    </w:p>
    <w:p w14:paraId="5FB7DEE2" w14:textId="777FD3D4" w:rsidR="00322911" w:rsidRPr="0012515D" w:rsidRDefault="00322911" w:rsidP="0012515D">
      <w:pPr>
        <w:spacing w:before="240" w:line="360" w:lineRule="auto"/>
        <w:jc w:val="both"/>
        <w:rPr>
          <w:rFonts w:ascii="Times New Roman" w:hAnsi="Times New Roman" w:cs="Times New Roman"/>
          <w:sz w:val="24"/>
          <w:szCs w:val="24"/>
        </w:rPr>
      </w:pPr>
      <w:r w:rsidRPr="004A0DD1">
        <w:rPr>
          <w:rFonts w:ascii="Times New Roman" w:hAnsi="Times New Roman" w:cs="Times New Roman"/>
          <w:b/>
          <w:sz w:val="24"/>
          <w:lang w:eastAsia="es-ES"/>
        </w:rPr>
        <w:t>C</w:t>
      </w:r>
      <w:r w:rsidR="00CE2265" w:rsidRPr="004A0DD1">
        <w:rPr>
          <w:rFonts w:ascii="Times New Roman" w:hAnsi="Times New Roman" w:cs="Times New Roman"/>
          <w:b/>
          <w:sz w:val="24"/>
          <w:lang w:eastAsia="es-ES"/>
        </w:rPr>
        <w:t>uadro Nº 14.</w:t>
      </w:r>
      <w:r w:rsidRPr="004A0DD1">
        <w:rPr>
          <w:rFonts w:ascii="Times New Roman" w:hAnsi="Times New Roman" w:cs="Times New Roman"/>
          <w:b/>
          <w:sz w:val="24"/>
          <w:lang w:eastAsia="es-ES"/>
        </w:rPr>
        <w:t xml:space="preserve"> Análisis de varianza de la </w:t>
      </w:r>
      <w:r w:rsidR="00D30876">
        <w:rPr>
          <w:rFonts w:ascii="Times New Roman" w:hAnsi="Times New Roman" w:cs="Times New Roman"/>
          <w:b/>
          <w:sz w:val="24"/>
          <w:lang w:eastAsia="es-ES"/>
        </w:rPr>
        <w:t xml:space="preserve">variable </w:t>
      </w:r>
      <w:r w:rsidRPr="004A0DD1">
        <w:rPr>
          <w:rFonts w:ascii="Times New Roman" w:hAnsi="Times New Roman" w:cs="Times New Roman"/>
          <w:b/>
          <w:sz w:val="24"/>
          <w:lang w:eastAsia="es-ES"/>
        </w:rPr>
        <w:t>Eficiencia Biológica (EB)</w:t>
      </w:r>
      <w:bookmarkEnd w:id="399"/>
      <w:bookmarkEnd w:id="400"/>
      <w:bookmarkEnd w:id="401"/>
      <w:bookmarkEnd w:id="402"/>
      <w:bookmarkEnd w:id="403"/>
    </w:p>
    <w:tbl>
      <w:tblPr>
        <w:tblStyle w:val="Tabladelista6concolores-nfasis1"/>
        <w:tblW w:w="8062" w:type="dxa"/>
        <w:tblLayout w:type="fixed"/>
        <w:tblLook w:val="04A0" w:firstRow="1" w:lastRow="0" w:firstColumn="1" w:lastColumn="0" w:noHBand="0" w:noVBand="1"/>
      </w:tblPr>
      <w:tblGrid>
        <w:gridCol w:w="2053"/>
        <w:gridCol w:w="1026"/>
        <w:gridCol w:w="1320"/>
        <w:gridCol w:w="1173"/>
        <w:gridCol w:w="1173"/>
        <w:gridCol w:w="55"/>
        <w:gridCol w:w="1262"/>
      </w:tblGrid>
      <w:tr w:rsidR="00F74807" w:rsidRPr="00306E1F" w14:paraId="085B3622" w14:textId="77777777" w:rsidTr="00814793">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53" w:type="dxa"/>
            <w:tcBorders>
              <w:top w:val="single" w:sz="12" w:space="0" w:color="5B9BD5" w:themeColor="accent1"/>
              <w:bottom w:val="single" w:sz="12" w:space="0" w:color="5B9BD5" w:themeColor="accent1"/>
            </w:tcBorders>
            <w:hideMark/>
          </w:tcPr>
          <w:p w14:paraId="6AD17DEA" w14:textId="77777777" w:rsidR="00F74807" w:rsidRPr="0012515D" w:rsidRDefault="00F74807" w:rsidP="00F679D6">
            <w:pPr>
              <w:autoSpaceDE w:val="0"/>
              <w:autoSpaceDN w:val="0"/>
              <w:adjustRightInd w:val="0"/>
              <w:jc w:val="center"/>
              <w:rPr>
                <w:rFonts w:ascii="Times New Roman" w:hAnsi="Times New Roman" w:cs="Times New Roman"/>
                <w:iCs/>
                <w:color w:val="auto"/>
                <w:sz w:val="24"/>
                <w:szCs w:val="18"/>
                <w:lang w:val="es-ES"/>
              </w:rPr>
            </w:pPr>
            <w:r w:rsidRPr="00306E1F">
              <w:rPr>
                <w:rFonts w:ascii="Times New Roman" w:hAnsi="Times New Roman" w:cs="Times New Roman"/>
                <w:iCs/>
                <w:color w:val="auto"/>
                <w:sz w:val="24"/>
                <w:szCs w:val="18"/>
                <w:lang w:val="es-ES"/>
              </w:rPr>
              <w:t>F.V</w:t>
            </w:r>
          </w:p>
        </w:tc>
        <w:tc>
          <w:tcPr>
            <w:tcW w:w="1026" w:type="dxa"/>
            <w:tcBorders>
              <w:top w:val="single" w:sz="12" w:space="0" w:color="5B9BD5" w:themeColor="accent1"/>
              <w:bottom w:val="single" w:sz="12" w:space="0" w:color="5B9BD5" w:themeColor="accent1"/>
            </w:tcBorders>
          </w:tcPr>
          <w:p w14:paraId="01D85978" w14:textId="77777777" w:rsidR="00F74807" w:rsidRPr="0012515D" w:rsidRDefault="00F74807" w:rsidP="00F679D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306E1F">
              <w:rPr>
                <w:rFonts w:ascii="Times New Roman" w:hAnsi="Times New Roman" w:cs="Times New Roman"/>
                <w:iCs/>
                <w:color w:val="auto"/>
                <w:sz w:val="24"/>
                <w:szCs w:val="18"/>
                <w:lang w:val="es-ES"/>
              </w:rPr>
              <w:t>G.L</w:t>
            </w:r>
          </w:p>
        </w:tc>
        <w:tc>
          <w:tcPr>
            <w:tcW w:w="1320" w:type="dxa"/>
            <w:tcBorders>
              <w:top w:val="single" w:sz="12" w:space="0" w:color="5B9BD5" w:themeColor="accent1"/>
              <w:bottom w:val="single" w:sz="12" w:space="0" w:color="5B9BD5" w:themeColor="accent1"/>
            </w:tcBorders>
            <w:hideMark/>
          </w:tcPr>
          <w:p w14:paraId="63ED13F4" w14:textId="77777777" w:rsidR="00F74807" w:rsidRPr="0012515D" w:rsidRDefault="00F74807" w:rsidP="00F679D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306E1F">
              <w:rPr>
                <w:rFonts w:ascii="Times New Roman" w:hAnsi="Times New Roman" w:cs="Times New Roman"/>
                <w:iCs/>
                <w:color w:val="auto"/>
                <w:sz w:val="24"/>
                <w:szCs w:val="18"/>
                <w:lang w:val="es-ES"/>
              </w:rPr>
              <w:t>S.C</w:t>
            </w:r>
          </w:p>
        </w:tc>
        <w:tc>
          <w:tcPr>
            <w:tcW w:w="1173" w:type="dxa"/>
            <w:tcBorders>
              <w:top w:val="single" w:sz="12" w:space="0" w:color="5B9BD5" w:themeColor="accent1"/>
              <w:bottom w:val="single" w:sz="12" w:space="0" w:color="5B9BD5" w:themeColor="accent1"/>
            </w:tcBorders>
            <w:hideMark/>
          </w:tcPr>
          <w:p w14:paraId="19235CCD" w14:textId="77777777" w:rsidR="00F74807" w:rsidRPr="0012515D" w:rsidRDefault="00F74807" w:rsidP="00F679D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306E1F">
              <w:rPr>
                <w:rFonts w:ascii="Times New Roman" w:hAnsi="Times New Roman" w:cs="Times New Roman"/>
                <w:iCs/>
                <w:color w:val="auto"/>
                <w:sz w:val="24"/>
                <w:szCs w:val="18"/>
                <w:lang w:val="es-ES"/>
              </w:rPr>
              <w:t>C.M</w:t>
            </w:r>
          </w:p>
        </w:tc>
        <w:tc>
          <w:tcPr>
            <w:tcW w:w="1173" w:type="dxa"/>
            <w:tcBorders>
              <w:top w:val="single" w:sz="12" w:space="0" w:color="5B9BD5" w:themeColor="accent1"/>
              <w:bottom w:val="single" w:sz="12" w:space="0" w:color="5B9BD5" w:themeColor="accent1"/>
            </w:tcBorders>
            <w:hideMark/>
          </w:tcPr>
          <w:p w14:paraId="7CABD0D4" w14:textId="77777777" w:rsidR="00F74807" w:rsidRPr="0012515D" w:rsidRDefault="00F74807" w:rsidP="00F679D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306E1F">
              <w:rPr>
                <w:rFonts w:ascii="Times New Roman" w:hAnsi="Times New Roman" w:cs="Times New Roman"/>
                <w:iCs/>
                <w:color w:val="auto"/>
                <w:sz w:val="24"/>
                <w:szCs w:val="18"/>
                <w:lang w:val="es-ES"/>
              </w:rPr>
              <w:t>F</w:t>
            </w:r>
          </w:p>
        </w:tc>
        <w:tc>
          <w:tcPr>
            <w:tcW w:w="1316" w:type="dxa"/>
            <w:gridSpan w:val="2"/>
            <w:tcBorders>
              <w:top w:val="single" w:sz="12" w:space="0" w:color="5B9BD5" w:themeColor="accent1"/>
              <w:bottom w:val="single" w:sz="12" w:space="0" w:color="5B9BD5" w:themeColor="accent1"/>
            </w:tcBorders>
            <w:hideMark/>
          </w:tcPr>
          <w:p w14:paraId="6677433C" w14:textId="77777777" w:rsidR="00F74807" w:rsidRPr="0012515D" w:rsidRDefault="00F74807" w:rsidP="00F679D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306E1F">
              <w:rPr>
                <w:rFonts w:ascii="Times New Roman" w:hAnsi="Times New Roman" w:cs="Times New Roman"/>
                <w:iCs/>
                <w:color w:val="auto"/>
                <w:sz w:val="24"/>
                <w:szCs w:val="18"/>
                <w:lang w:val="es-ES"/>
              </w:rPr>
              <w:t>P</w:t>
            </w:r>
          </w:p>
        </w:tc>
      </w:tr>
      <w:tr w:rsidR="00F74807" w:rsidRPr="00306E1F" w14:paraId="552B7389" w14:textId="77777777" w:rsidTr="0081479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053" w:type="dxa"/>
            <w:tcBorders>
              <w:top w:val="single" w:sz="12" w:space="0" w:color="5B9BD5" w:themeColor="accent1"/>
            </w:tcBorders>
            <w:hideMark/>
          </w:tcPr>
          <w:p w14:paraId="16B44498" w14:textId="77777777" w:rsidR="00F74807" w:rsidRPr="0012515D" w:rsidRDefault="00F74807" w:rsidP="0012515D">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Tratamiento</w:t>
            </w:r>
          </w:p>
        </w:tc>
        <w:tc>
          <w:tcPr>
            <w:tcW w:w="1026" w:type="dxa"/>
            <w:tcBorders>
              <w:top w:val="single" w:sz="12" w:space="0" w:color="5B9BD5" w:themeColor="accent1"/>
            </w:tcBorders>
          </w:tcPr>
          <w:p w14:paraId="1CB82BB3" w14:textId="77777777" w:rsidR="00F74807" w:rsidRPr="0012515D" w:rsidRDefault="00F74807"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7</w:t>
            </w:r>
          </w:p>
        </w:tc>
        <w:tc>
          <w:tcPr>
            <w:tcW w:w="1320" w:type="dxa"/>
            <w:tcBorders>
              <w:top w:val="single" w:sz="12" w:space="0" w:color="5B9BD5" w:themeColor="accent1"/>
            </w:tcBorders>
            <w:hideMark/>
          </w:tcPr>
          <w:p w14:paraId="60713982" w14:textId="77777777" w:rsidR="00F74807" w:rsidRPr="0012515D" w:rsidRDefault="00F74807"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35724,54</w:t>
            </w:r>
          </w:p>
        </w:tc>
        <w:tc>
          <w:tcPr>
            <w:tcW w:w="1173" w:type="dxa"/>
            <w:tcBorders>
              <w:top w:val="single" w:sz="12" w:space="0" w:color="5B9BD5" w:themeColor="accent1"/>
            </w:tcBorders>
            <w:hideMark/>
          </w:tcPr>
          <w:p w14:paraId="72B81501" w14:textId="77777777" w:rsidR="00F74807" w:rsidRPr="0012515D" w:rsidRDefault="00F74807"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5103,51</w:t>
            </w:r>
          </w:p>
        </w:tc>
        <w:tc>
          <w:tcPr>
            <w:tcW w:w="1173" w:type="dxa"/>
            <w:tcBorders>
              <w:top w:val="single" w:sz="12" w:space="0" w:color="5B9BD5" w:themeColor="accent1"/>
            </w:tcBorders>
            <w:hideMark/>
          </w:tcPr>
          <w:p w14:paraId="1B0AACF8" w14:textId="4AB7CB02" w:rsidR="00F74807" w:rsidRPr="0012515D" w:rsidRDefault="00F74807"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41,19</w:t>
            </w:r>
          </w:p>
        </w:tc>
        <w:tc>
          <w:tcPr>
            <w:tcW w:w="1316" w:type="dxa"/>
            <w:gridSpan w:val="2"/>
            <w:tcBorders>
              <w:top w:val="single" w:sz="12" w:space="0" w:color="5B9BD5" w:themeColor="accent1"/>
            </w:tcBorders>
            <w:hideMark/>
          </w:tcPr>
          <w:p w14:paraId="039A6543" w14:textId="6D5C8F23" w:rsidR="00F74807" w:rsidRPr="0012515D" w:rsidRDefault="00897898"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Pr>
                <w:rFonts w:ascii="Times New Roman" w:hAnsi="Times New Roman" w:cs="Times New Roman"/>
                <w:iCs/>
                <w:color w:val="auto"/>
                <w:sz w:val="24"/>
                <w:szCs w:val="18"/>
                <w:lang w:val="es-ES"/>
              </w:rPr>
              <w:t>0,0001</w:t>
            </w:r>
            <w:r w:rsidR="00630899">
              <w:rPr>
                <w:rFonts w:ascii="Times New Roman" w:hAnsi="Times New Roman" w:cs="Times New Roman"/>
                <w:iCs/>
                <w:color w:val="auto"/>
                <w:sz w:val="24"/>
                <w:szCs w:val="18"/>
                <w:lang w:val="es-ES"/>
              </w:rPr>
              <w:t>**</w:t>
            </w:r>
          </w:p>
        </w:tc>
      </w:tr>
      <w:tr w:rsidR="00F74807" w:rsidRPr="00306E1F" w14:paraId="180E51B5" w14:textId="77777777" w:rsidTr="00312FDE">
        <w:trPr>
          <w:trHeight w:val="395"/>
        </w:trPr>
        <w:tc>
          <w:tcPr>
            <w:cnfStyle w:val="001000000000" w:firstRow="0" w:lastRow="0" w:firstColumn="1" w:lastColumn="0" w:oddVBand="0" w:evenVBand="0" w:oddHBand="0" w:evenHBand="0" w:firstRowFirstColumn="0" w:firstRowLastColumn="0" w:lastRowFirstColumn="0" w:lastRowLastColumn="0"/>
            <w:tcW w:w="2053" w:type="dxa"/>
            <w:hideMark/>
          </w:tcPr>
          <w:p w14:paraId="7EFC3172" w14:textId="77777777" w:rsidR="00F74807" w:rsidRPr="0012515D" w:rsidRDefault="00F74807" w:rsidP="0012515D">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Error</w:t>
            </w:r>
          </w:p>
        </w:tc>
        <w:tc>
          <w:tcPr>
            <w:tcW w:w="1026" w:type="dxa"/>
          </w:tcPr>
          <w:p w14:paraId="2C01EB16" w14:textId="77777777" w:rsidR="00F74807" w:rsidRPr="0012515D" w:rsidRDefault="00F74807"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14</w:t>
            </w:r>
          </w:p>
        </w:tc>
        <w:tc>
          <w:tcPr>
            <w:tcW w:w="1320" w:type="dxa"/>
            <w:hideMark/>
          </w:tcPr>
          <w:p w14:paraId="60A46A74" w14:textId="77777777" w:rsidR="00F74807" w:rsidRPr="0012515D" w:rsidRDefault="00F74807"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1734,79</w:t>
            </w:r>
          </w:p>
        </w:tc>
        <w:tc>
          <w:tcPr>
            <w:tcW w:w="1173" w:type="dxa"/>
            <w:hideMark/>
          </w:tcPr>
          <w:p w14:paraId="1E94DE93" w14:textId="77777777" w:rsidR="00F74807" w:rsidRPr="0012515D" w:rsidRDefault="00F74807"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123,91</w:t>
            </w:r>
          </w:p>
        </w:tc>
        <w:tc>
          <w:tcPr>
            <w:tcW w:w="1173" w:type="dxa"/>
          </w:tcPr>
          <w:p w14:paraId="502B7F99" w14:textId="77777777" w:rsidR="00F74807" w:rsidRPr="0012515D" w:rsidRDefault="00F74807"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1316" w:type="dxa"/>
            <w:gridSpan w:val="2"/>
          </w:tcPr>
          <w:p w14:paraId="2FCAF463" w14:textId="77777777" w:rsidR="00F74807" w:rsidRPr="0012515D" w:rsidRDefault="00F74807"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r>
      <w:tr w:rsidR="00F74807" w:rsidRPr="00306E1F" w14:paraId="74E66CC5" w14:textId="77777777" w:rsidTr="00312F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hideMark/>
          </w:tcPr>
          <w:p w14:paraId="78615B20" w14:textId="77777777" w:rsidR="00F74807" w:rsidRPr="0012515D" w:rsidRDefault="00F74807" w:rsidP="0012515D">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 xml:space="preserve">Total </w:t>
            </w:r>
          </w:p>
        </w:tc>
        <w:tc>
          <w:tcPr>
            <w:tcW w:w="1026" w:type="dxa"/>
          </w:tcPr>
          <w:p w14:paraId="49F1DAAD" w14:textId="77777777" w:rsidR="00F74807" w:rsidRPr="0012515D" w:rsidRDefault="00F74807"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23</w:t>
            </w:r>
          </w:p>
        </w:tc>
        <w:tc>
          <w:tcPr>
            <w:tcW w:w="1320" w:type="dxa"/>
            <w:hideMark/>
          </w:tcPr>
          <w:p w14:paraId="5E5F0905" w14:textId="77777777" w:rsidR="00F74807" w:rsidRPr="0012515D" w:rsidRDefault="00F74807"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37553,99</w:t>
            </w:r>
          </w:p>
        </w:tc>
        <w:tc>
          <w:tcPr>
            <w:tcW w:w="1173" w:type="dxa"/>
          </w:tcPr>
          <w:p w14:paraId="7EE9ED6A" w14:textId="77777777" w:rsidR="00F74807" w:rsidRPr="0012515D" w:rsidRDefault="00F74807"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p>
        </w:tc>
        <w:tc>
          <w:tcPr>
            <w:tcW w:w="1173" w:type="dxa"/>
          </w:tcPr>
          <w:p w14:paraId="6F45EB39" w14:textId="77777777" w:rsidR="00F74807" w:rsidRPr="0012515D" w:rsidRDefault="00F74807"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p>
        </w:tc>
        <w:tc>
          <w:tcPr>
            <w:tcW w:w="1316" w:type="dxa"/>
            <w:gridSpan w:val="2"/>
          </w:tcPr>
          <w:p w14:paraId="685DE350" w14:textId="77777777" w:rsidR="00F74807" w:rsidRPr="0012515D" w:rsidRDefault="00F74807"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p>
        </w:tc>
      </w:tr>
      <w:tr w:rsidR="00F74807" w:rsidRPr="008F5BD8" w14:paraId="5365AC7C" w14:textId="77777777" w:rsidTr="00814793">
        <w:trPr>
          <w:trHeight w:val="300"/>
        </w:trPr>
        <w:tc>
          <w:tcPr>
            <w:cnfStyle w:val="001000000000" w:firstRow="0" w:lastRow="0" w:firstColumn="1" w:lastColumn="0" w:oddVBand="0" w:evenVBand="0" w:oddHBand="0" w:evenHBand="0" w:firstRowFirstColumn="0" w:firstRowLastColumn="0" w:lastRowFirstColumn="0" w:lastRowLastColumn="0"/>
            <w:tcW w:w="2053" w:type="dxa"/>
            <w:tcBorders>
              <w:bottom w:val="single" w:sz="12" w:space="0" w:color="5B9BD5" w:themeColor="accent1"/>
            </w:tcBorders>
          </w:tcPr>
          <w:p w14:paraId="46E7B34F" w14:textId="77777777" w:rsidR="00F74807" w:rsidRPr="0012515D" w:rsidRDefault="00F74807" w:rsidP="0012515D">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CV%</w:t>
            </w:r>
          </w:p>
        </w:tc>
        <w:tc>
          <w:tcPr>
            <w:tcW w:w="1026" w:type="dxa"/>
            <w:tcBorders>
              <w:bottom w:val="single" w:sz="12" w:space="0" w:color="5B9BD5" w:themeColor="accent1"/>
            </w:tcBorders>
          </w:tcPr>
          <w:p w14:paraId="41D6AD59" w14:textId="77777777" w:rsidR="00F74807" w:rsidRPr="0012515D" w:rsidRDefault="00F74807"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10,91</w:t>
            </w:r>
          </w:p>
        </w:tc>
        <w:tc>
          <w:tcPr>
            <w:tcW w:w="1320" w:type="dxa"/>
            <w:tcBorders>
              <w:bottom w:val="single" w:sz="12" w:space="0" w:color="5B9BD5" w:themeColor="accent1"/>
            </w:tcBorders>
          </w:tcPr>
          <w:p w14:paraId="63C50C64" w14:textId="77777777" w:rsidR="00F74807" w:rsidRPr="0012515D" w:rsidRDefault="00F74807"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1173" w:type="dxa"/>
            <w:tcBorders>
              <w:bottom w:val="single" w:sz="12" w:space="0" w:color="5B9BD5" w:themeColor="accent1"/>
            </w:tcBorders>
          </w:tcPr>
          <w:p w14:paraId="19794919" w14:textId="77777777" w:rsidR="00F74807" w:rsidRPr="0012515D" w:rsidRDefault="00F74807"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1228" w:type="dxa"/>
            <w:gridSpan w:val="2"/>
            <w:tcBorders>
              <w:bottom w:val="single" w:sz="12" w:space="0" w:color="5B9BD5" w:themeColor="accent1"/>
            </w:tcBorders>
          </w:tcPr>
          <w:p w14:paraId="5CF605B8" w14:textId="77777777" w:rsidR="00F74807" w:rsidRPr="0012515D" w:rsidRDefault="00F74807"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1262" w:type="dxa"/>
            <w:tcBorders>
              <w:bottom w:val="single" w:sz="12" w:space="0" w:color="5B9BD5" w:themeColor="accent1"/>
            </w:tcBorders>
          </w:tcPr>
          <w:p w14:paraId="6546422D" w14:textId="77777777" w:rsidR="00F74807" w:rsidRPr="0012515D" w:rsidRDefault="00F74807"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r>
    </w:tbl>
    <w:p w14:paraId="7AEBB64B" w14:textId="77777777" w:rsidR="00322911" w:rsidRPr="004A0DD1" w:rsidRDefault="00322911" w:rsidP="000F588F">
      <w:pPr>
        <w:spacing w:after="0"/>
        <w:rPr>
          <w:rFonts w:ascii="Times New Roman" w:hAnsi="Times New Roman" w:cs="Times New Roman"/>
          <w:szCs w:val="24"/>
        </w:rPr>
      </w:pPr>
      <w:r w:rsidRPr="004A0DD1">
        <w:rPr>
          <w:rFonts w:ascii="Times New Roman" w:hAnsi="Times New Roman" w:cs="Times New Roman"/>
          <w:szCs w:val="24"/>
        </w:rPr>
        <w:t xml:space="preserve">**=Diferencia altamente significativa </w:t>
      </w:r>
    </w:p>
    <w:p w14:paraId="3FBD5036" w14:textId="77777777" w:rsidR="00322911" w:rsidRPr="004A0DD1" w:rsidRDefault="00322911" w:rsidP="000F588F">
      <w:pPr>
        <w:spacing w:after="0"/>
        <w:rPr>
          <w:rFonts w:ascii="Times New Roman" w:hAnsi="Times New Roman" w:cs="Times New Roman"/>
          <w:szCs w:val="24"/>
        </w:rPr>
      </w:pPr>
      <w:r w:rsidRPr="004A0DD1">
        <w:rPr>
          <w:rFonts w:ascii="Times New Roman" w:hAnsi="Times New Roman" w:cs="Times New Roman"/>
          <w:szCs w:val="24"/>
        </w:rPr>
        <w:t xml:space="preserve">*=Diferencia significativa </w:t>
      </w:r>
    </w:p>
    <w:p w14:paraId="2A09E1AD" w14:textId="2B3BCD3B" w:rsidR="00CE2265" w:rsidRDefault="00322911" w:rsidP="00332D4D">
      <w:pPr>
        <w:spacing w:after="0" w:line="360" w:lineRule="auto"/>
        <w:rPr>
          <w:rFonts w:ascii="Times New Roman" w:hAnsi="Times New Roman" w:cs="Times New Roman"/>
          <w:szCs w:val="24"/>
        </w:rPr>
      </w:pPr>
      <w:r w:rsidRPr="004A0DD1">
        <w:rPr>
          <w:rFonts w:ascii="Times New Roman" w:hAnsi="Times New Roman" w:cs="Times New Roman"/>
          <w:szCs w:val="24"/>
        </w:rPr>
        <w:t>NS=Diferencia no significativa</w:t>
      </w:r>
    </w:p>
    <w:p w14:paraId="2439B246" w14:textId="77777777" w:rsidR="00332D4D" w:rsidRPr="005E3A77" w:rsidRDefault="00332D4D" w:rsidP="00332D4D">
      <w:pPr>
        <w:spacing w:line="360" w:lineRule="auto"/>
        <w:rPr>
          <w:rFonts w:ascii="Times New Roman" w:hAnsi="Times New Roman" w:cs="Times New Roman"/>
          <w:sz w:val="20"/>
          <w:szCs w:val="24"/>
        </w:rPr>
      </w:pPr>
      <w:r w:rsidRPr="005E3A77">
        <w:rPr>
          <w:rFonts w:ascii="Times New Roman" w:hAnsi="Times New Roman" w:cs="Times New Roman"/>
          <w:b/>
          <w:sz w:val="20"/>
          <w:szCs w:val="24"/>
        </w:rPr>
        <w:t>Fuente:</w:t>
      </w:r>
      <w:r w:rsidRPr="005E3A77">
        <w:rPr>
          <w:rFonts w:ascii="Times New Roman" w:hAnsi="Times New Roman" w:cs="Times New Roman"/>
          <w:sz w:val="20"/>
          <w:szCs w:val="24"/>
        </w:rPr>
        <w:t xml:space="preserve"> Basantes, 2018</w:t>
      </w:r>
    </w:p>
    <w:p w14:paraId="7AA345E5" w14:textId="2362719A" w:rsidR="002614C1" w:rsidRDefault="002614C1" w:rsidP="002614C1">
      <w:pPr>
        <w:spacing w:before="240" w:line="360" w:lineRule="auto"/>
        <w:jc w:val="both"/>
        <w:rPr>
          <w:rFonts w:ascii="Times New Roman" w:hAnsi="Times New Roman" w:cs="Times New Roman"/>
          <w:sz w:val="24"/>
          <w:szCs w:val="24"/>
        </w:rPr>
      </w:pPr>
      <w:r w:rsidRPr="007533CA">
        <w:rPr>
          <w:rFonts w:ascii="Times New Roman" w:hAnsi="Times New Roman" w:cs="Times New Roman"/>
          <w:sz w:val="24"/>
          <w:szCs w:val="24"/>
        </w:rPr>
        <w:t>La E</w:t>
      </w:r>
      <w:r>
        <w:rPr>
          <w:rFonts w:ascii="Times New Roman" w:hAnsi="Times New Roman" w:cs="Times New Roman"/>
          <w:sz w:val="24"/>
          <w:szCs w:val="24"/>
        </w:rPr>
        <w:t xml:space="preserve">ficiencia </w:t>
      </w:r>
      <w:r w:rsidRPr="007533CA">
        <w:rPr>
          <w:rFonts w:ascii="Times New Roman" w:hAnsi="Times New Roman" w:cs="Times New Roman"/>
          <w:sz w:val="24"/>
          <w:szCs w:val="24"/>
        </w:rPr>
        <w:t>B</w:t>
      </w:r>
      <w:r>
        <w:rPr>
          <w:rFonts w:ascii="Times New Roman" w:hAnsi="Times New Roman" w:cs="Times New Roman"/>
          <w:sz w:val="24"/>
          <w:szCs w:val="24"/>
        </w:rPr>
        <w:t>iológica</w:t>
      </w:r>
      <w:r w:rsidRPr="007533CA">
        <w:rPr>
          <w:rFonts w:ascii="Times New Roman" w:hAnsi="Times New Roman" w:cs="Times New Roman"/>
          <w:sz w:val="24"/>
          <w:szCs w:val="24"/>
        </w:rPr>
        <w:t xml:space="preserve"> expresa el grado de biodegradación del sustrato y es el parámetro utilizado para expresar </w:t>
      </w:r>
      <w:r>
        <w:rPr>
          <w:rFonts w:ascii="Times New Roman" w:hAnsi="Times New Roman" w:cs="Times New Roman"/>
          <w:sz w:val="24"/>
          <w:szCs w:val="24"/>
        </w:rPr>
        <w:t xml:space="preserve">el rendimiento de la producción </w:t>
      </w:r>
      <w:r w:rsidRPr="007533CA">
        <w:rPr>
          <w:rFonts w:ascii="Times New Roman" w:hAnsi="Times New Roman" w:cs="Times New Roman"/>
          <w:sz w:val="24"/>
          <w:szCs w:val="24"/>
        </w:rPr>
        <w:t xml:space="preserve">(Sánchez y Royse, 2002; Ruilova </w:t>
      </w:r>
      <w:r w:rsidRPr="00B96C0A">
        <w:rPr>
          <w:rFonts w:ascii="Times New Roman" w:hAnsi="Times New Roman" w:cs="Times New Roman"/>
          <w:i/>
          <w:sz w:val="24"/>
          <w:szCs w:val="24"/>
        </w:rPr>
        <w:t>et al</w:t>
      </w:r>
      <w:r w:rsidRPr="007533CA">
        <w:rPr>
          <w:rFonts w:ascii="Times New Roman" w:hAnsi="Times New Roman" w:cs="Times New Roman"/>
          <w:sz w:val="24"/>
          <w:szCs w:val="24"/>
        </w:rPr>
        <w:t>., 2014). Como se observa en el cuadro</w:t>
      </w:r>
      <w:r>
        <w:rPr>
          <w:rFonts w:ascii="Times New Roman" w:hAnsi="Times New Roman" w:cs="Times New Roman"/>
          <w:sz w:val="24"/>
          <w:szCs w:val="24"/>
        </w:rPr>
        <w:t xml:space="preserve"> Nº </w:t>
      </w:r>
      <w:r w:rsidR="0040319D">
        <w:rPr>
          <w:rFonts w:ascii="Times New Roman" w:hAnsi="Times New Roman" w:cs="Times New Roman"/>
          <w:sz w:val="24"/>
          <w:szCs w:val="24"/>
        </w:rPr>
        <w:t xml:space="preserve">14 </w:t>
      </w:r>
      <w:r w:rsidRPr="007533CA">
        <w:rPr>
          <w:rFonts w:ascii="Times New Roman" w:hAnsi="Times New Roman" w:cs="Times New Roman"/>
          <w:sz w:val="24"/>
          <w:szCs w:val="24"/>
        </w:rPr>
        <w:t>de análisis de varianza, existe diferencia altamente signif</w:t>
      </w:r>
      <w:r w:rsidR="0040319D">
        <w:rPr>
          <w:rFonts w:ascii="Times New Roman" w:hAnsi="Times New Roman" w:cs="Times New Roman"/>
          <w:sz w:val="24"/>
          <w:szCs w:val="24"/>
        </w:rPr>
        <w:t>icativa para el efecto de los tratamientos</w:t>
      </w:r>
      <w:r w:rsidRPr="007533CA">
        <w:rPr>
          <w:rFonts w:ascii="Times New Roman" w:hAnsi="Times New Roman" w:cs="Times New Roman"/>
          <w:sz w:val="24"/>
          <w:szCs w:val="24"/>
        </w:rPr>
        <w:t xml:space="preserve"> con un </w:t>
      </w:r>
      <w:r w:rsidRPr="007533CA">
        <w:rPr>
          <w:rFonts w:ascii="Times New Roman" w:hAnsi="Times New Roman" w:cs="Times New Roman"/>
          <w:sz w:val="24"/>
          <w:lang w:val="es-EC"/>
        </w:rPr>
        <w:t xml:space="preserve">valor de </w:t>
      </w:r>
      <w:r w:rsidRPr="007533CA">
        <w:rPr>
          <w:rFonts w:ascii="Times New Roman" w:hAnsi="Times New Roman" w:cs="Times New Roman"/>
          <w:sz w:val="24"/>
          <w:szCs w:val="18"/>
          <w:lang w:val="es-ES"/>
        </w:rPr>
        <w:t xml:space="preserve">0,0001, </w:t>
      </w:r>
      <w:r w:rsidR="0040319D">
        <w:rPr>
          <w:rFonts w:ascii="Times New Roman" w:hAnsi="Times New Roman" w:cs="Times New Roman"/>
          <w:sz w:val="24"/>
          <w:lang w:val="es-EC"/>
        </w:rPr>
        <w:t xml:space="preserve">puesto que P es menor que 0,05. </w:t>
      </w:r>
      <w:r w:rsidRPr="007533CA">
        <w:rPr>
          <w:rFonts w:ascii="Times New Roman" w:hAnsi="Times New Roman" w:cs="Times New Roman"/>
          <w:sz w:val="24"/>
          <w:szCs w:val="24"/>
        </w:rPr>
        <w:t xml:space="preserve">Los resultados </w:t>
      </w:r>
      <w:r w:rsidRPr="007533CA">
        <w:rPr>
          <w:rFonts w:ascii="Times New Roman" w:hAnsi="Times New Roman" w:cs="Times New Roman"/>
          <w:sz w:val="24"/>
          <w:szCs w:val="24"/>
        </w:rPr>
        <w:lastRenderedPageBreak/>
        <w:t xml:space="preserve">de la </w:t>
      </w:r>
      <w:r w:rsidR="0040319D">
        <w:rPr>
          <w:rFonts w:ascii="Times New Roman" w:hAnsi="Times New Roman" w:cs="Times New Roman"/>
          <w:sz w:val="24"/>
          <w:szCs w:val="24"/>
        </w:rPr>
        <w:t>eficiencia biológica (</w:t>
      </w:r>
      <w:r w:rsidRPr="007533CA">
        <w:rPr>
          <w:rFonts w:ascii="Times New Roman" w:hAnsi="Times New Roman" w:cs="Times New Roman"/>
          <w:sz w:val="24"/>
          <w:szCs w:val="24"/>
        </w:rPr>
        <w:t>EB</w:t>
      </w:r>
      <w:r w:rsidR="0040319D">
        <w:rPr>
          <w:rFonts w:ascii="Times New Roman" w:hAnsi="Times New Roman" w:cs="Times New Roman"/>
          <w:sz w:val="24"/>
          <w:szCs w:val="24"/>
        </w:rPr>
        <w:t>)</w:t>
      </w:r>
      <w:r w:rsidRPr="007533CA">
        <w:rPr>
          <w:rFonts w:ascii="Times New Roman" w:hAnsi="Times New Roman" w:cs="Times New Roman"/>
          <w:sz w:val="24"/>
          <w:szCs w:val="24"/>
        </w:rPr>
        <w:t>, están relacionados con el peso del hongo cosechado en cada tratamiento</w:t>
      </w:r>
      <w:r w:rsidR="0040319D">
        <w:rPr>
          <w:rFonts w:ascii="Times New Roman" w:hAnsi="Times New Roman" w:cs="Times New Roman"/>
          <w:sz w:val="24"/>
          <w:szCs w:val="24"/>
        </w:rPr>
        <w:t>.</w:t>
      </w:r>
    </w:p>
    <w:p w14:paraId="2E463956" w14:textId="21E7C628" w:rsidR="00CE2265" w:rsidRPr="004A0DD1" w:rsidRDefault="00F74807" w:rsidP="0012515D">
      <w:pPr>
        <w:pStyle w:val="Ttulo5"/>
        <w:spacing w:after="240" w:line="360" w:lineRule="auto"/>
        <w:rPr>
          <w:rFonts w:ascii="Times New Roman" w:hAnsi="Times New Roman" w:cs="Times New Roman"/>
          <w:b/>
          <w:color w:val="auto"/>
        </w:rPr>
      </w:pPr>
      <w:r w:rsidRPr="00443211">
        <w:rPr>
          <w:rFonts w:ascii="Times New Roman" w:hAnsi="Times New Roman" w:cs="Times New Roman"/>
          <w:b/>
          <w:color w:val="auto"/>
        </w:rPr>
        <w:t xml:space="preserve">5.2.4.1 Prueba de Tukey para la variable </w:t>
      </w:r>
      <w:r w:rsidR="00A67ABE">
        <w:rPr>
          <w:rFonts w:ascii="Times New Roman" w:hAnsi="Times New Roman" w:cs="Times New Roman"/>
          <w:b/>
          <w:color w:val="auto"/>
        </w:rPr>
        <w:t>Eficiencia Biológica</w:t>
      </w:r>
      <w:r w:rsidR="00D30876">
        <w:rPr>
          <w:rFonts w:ascii="Times New Roman" w:hAnsi="Times New Roman" w:cs="Times New Roman"/>
          <w:b/>
          <w:color w:val="auto"/>
        </w:rPr>
        <w:t xml:space="preserve"> (EB)</w:t>
      </w:r>
    </w:p>
    <w:p w14:paraId="31190DB1" w14:textId="1E8B1C5A" w:rsidR="00CE2265" w:rsidRPr="004A0DD1" w:rsidRDefault="00CE2265" w:rsidP="0012515D">
      <w:pPr>
        <w:tabs>
          <w:tab w:val="center" w:pos="3968"/>
        </w:tabs>
        <w:spacing w:line="360" w:lineRule="auto"/>
        <w:jc w:val="both"/>
        <w:rPr>
          <w:rFonts w:ascii="Times New Roman" w:hAnsi="Times New Roman" w:cs="Times New Roman"/>
          <w:sz w:val="24"/>
          <w:szCs w:val="24"/>
        </w:rPr>
      </w:pPr>
      <w:r w:rsidRPr="004A0DD1">
        <w:rPr>
          <w:rFonts w:ascii="Times New Roman" w:hAnsi="Times New Roman" w:cs="Times New Roman"/>
          <w:sz w:val="24"/>
          <w:szCs w:val="24"/>
        </w:rPr>
        <w:t>En el cuadro Nº 15</w:t>
      </w:r>
      <w:r w:rsidR="00F74807" w:rsidRPr="004A0DD1">
        <w:rPr>
          <w:rFonts w:ascii="Times New Roman" w:hAnsi="Times New Roman" w:cs="Times New Roman"/>
          <w:sz w:val="24"/>
          <w:szCs w:val="24"/>
        </w:rPr>
        <w:t xml:space="preserve"> se presentan lo</w:t>
      </w:r>
      <w:r w:rsidR="004C13DF" w:rsidRPr="004A0DD1">
        <w:rPr>
          <w:rFonts w:ascii="Times New Roman" w:hAnsi="Times New Roman" w:cs="Times New Roman"/>
          <w:sz w:val="24"/>
          <w:szCs w:val="24"/>
        </w:rPr>
        <w:t>s resultados de la prueba Tukey</w:t>
      </w:r>
    </w:p>
    <w:p w14:paraId="480BC3F4" w14:textId="65B83F9F" w:rsidR="008F5BD8" w:rsidRPr="0012515D" w:rsidRDefault="00322911" w:rsidP="00DF320D">
      <w:pPr>
        <w:tabs>
          <w:tab w:val="center" w:pos="3968"/>
        </w:tabs>
        <w:spacing w:before="240" w:line="360" w:lineRule="auto"/>
        <w:jc w:val="both"/>
        <w:rPr>
          <w:rFonts w:ascii="Times New Roman" w:hAnsi="Times New Roman" w:cs="Times New Roman"/>
          <w:b/>
          <w:sz w:val="24"/>
          <w:szCs w:val="24"/>
        </w:rPr>
      </w:pPr>
      <w:bookmarkStart w:id="404" w:name="_Toc505583603"/>
      <w:bookmarkStart w:id="405" w:name="_Toc505584922"/>
      <w:bookmarkStart w:id="406" w:name="_Toc505585395"/>
      <w:r w:rsidRPr="0012515D">
        <w:rPr>
          <w:rFonts w:ascii="Times New Roman" w:hAnsi="Times New Roman" w:cs="Times New Roman"/>
          <w:b/>
          <w:sz w:val="24"/>
          <w:szCs w:val="24"/>
        </w:rPr>
        <w:t>Cua</w:t>
      </w:r>
      <w:r w:rsidR="00CE2265" w:rsidRPr="0012515D">
        <w:rPr>
          <w:rFonts w:ascii="Times New Roman" w:hAnsi="Times New Roman" w:cs="Times New Roman"/>
          <w:b/>
          <w:sz w:val="24"/>
          <w:szCs w:val="24"/>
        </w:rPr>
        <w:t>dro Nº 15</w:t>
      </w:r>
      <w:r w:rsidR="00A729C9" w:rsidRPr="0012515D">
        <w:rPr>
          <w:rFonts w:ascii="Times New Roman" w:hAnsi="Times New Roman" w:cs="Times New Roman"/>
          <w:b/>
          <w:sz w:val="24"/>
          <w:szCs w:val="24"/>
        </w:rPr>
        <w:t>. Prueba de Tukey al 0,05</w:t>
      </w:r>
      <w:r w:rsidR="00DF320D">
        <w:rPr>
          <w:rFonts w:ascii="Times New Roman" w:hAnsi="Times New Roman" w:cs="Times New Roman"/>
          <w:b/>
          <w:sz w:val="24"/>
          <w:szCs w:val="24"/>
        </w:rPr>
        <w:t xml:space="preserve"> </w:t>
      </w:r>
      <w:r w:rsidRPr="0012515D">
        <w:rPr>
          <w:rFonts w:ascii="Times New Roman" w:hAnsi="Times New Roman" w:cs="Times New Roman"/>
          <w:b/>
          <w:sz w:val="24"/>
          <w:szCs w:val="24"/>
        </w:rPr>
        <w:t>%</w:t>
      </w:r>
      <w:r w:rsidR="00A729C9" w:rsidRPr="0012515D">
        <w:rPr>
          <w:rFonts w:ascii="Times New Roman" w:hAnsi="Times New Roman" w:cs="Times New Roman"/>
          <w:b/>
          <w:sz w:val="24"/>
          <w:szCs w:val="24"/>
        </w:rPr>
        <w:t xml:space="preserve"> de la </w:t>
      </w:r>
      <w:r w:rsidR="00D30876">
        <w:rPr>
          <w:rFonts w:ascii="Times New Roman" w:hAnsi="Times New Roman" w:cs="Times New Roman"/>
          <w:b/>
          <w:sz w:val="24"/>
          <w:szCs w:val="24"/>
        </w:rPr>
        <w:t xml:space="preserve">variable </w:t>
      </w:r>
      <w:r w:rsidR="00A729C9" w:rsidRPr="0012515D">
        <w:rPr>
          <w:rFonts w:ascii="Times New Roman" w:hAnsi="Times New Roman" w:cs="Times New Roman"/>
          <w:b/>
          <w:sz w:val="24"/>
          <w:szCs w:val="24"/>
        </w:rPr>
        <w:t>Eficiencia biológica</w:t>
      </w:r>
      <w:bookmarkEnd w:id="404"/>
      <w:bookmarkEnd w:id="405"/>
      <w:bookmarkEnd w:id="406"/>
      <w:r w:rsidR="00D30876">
        <w:rPr>
          <w:rFonts w:ascii="Times New Roman" w:hAnsi="Times New Roman" w:cs="Times New Roman"/>
          <w:b/>
          <w:sz w:val="24"/>
          <w:szCs w:val="24"/>
        </w:rPr>
        <w:t xml:space="preserve"> (</w:t>
      </w:r>
      <w:r w:rsidR="00D30876">
        <w:rPr>
          <w:rFonts w:ascii="Times New Roman" w:hAnsi="Times New Roman" w:cs="Times New Roman"/>
          <w:b/>
        </w:rPr>
        <w:t>EB)</w:t>
      </w:r>
    </w:p>
    <w:tbl>
      <w:tblPr>
        <w:tblStyle w:val="Tabladelista6concolores-nfasis1"/>
        <w:tblW w:w="4312" w:type="dxa"/>
        <w:tblLayout w:type="fixed"/>
        <w:tblLook w:val="04A0" w:firstRow="1" w:lastRow="0" w:firstColumn="1" w:lastColumn="0" w:noHBand="0" w:noVBand="1"/>
      </w:tblPr>
      <w:tblGrid>
        <w:gridCol w:w="1605"/>
        <w:gridCol w:w="1089"/>
        <w:gridCol w:w="1618"/>
      </w:tblGrid>
      <w:tr w:rsidR="00306E1F" w:rsidRPr="00A853E9" w14:paraId="70A45A50" w14:textId="77777777" w:rsidTr="00814793">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605" w:type="dxa"/>
            <w:tcBorders>
              <w:top w:val="single" w:sz="12" w:space="0" w:color="5B9BD5" w:themeColor="accent1"/>
              <w:bottom w:val="single" w:sz="12" w:space="0" w:color="5B9BD5" w:themeColor="accent1"/>
            </w:tcBorders>
            <w:hideMark/>
          </w:tcPr>
          <w:p w14:paraId="109B1238" w14:textId="77777777" w:rsidR="00322911" w:rsidRPr="00A853E9" w:rsidRDefault="00322911" w:rsidP="00306E1F">
            <w:pPr>
              <w:autoSpaceDE w:val="0"/>
              <w:autoSpaceDN w:val="0"/>
              <w:adjustRightInd w:val="0"/>
              <w:jc w:val="center"/>
              <w:rPr>
                <w:rFonts w:ascii="Times New Roman" w:hAnsi="Times New Roman" w:cs="Times New Roman"/>
                <w:color w:val="auto"/>
                <w:sz w:val="24"/>
                <w:szCs w:val="24"/>
                <w:lang w:val="es-ES"/>
              </w:rPr>
            </w:pPr>
            <w:r w:rsidRPr="00A853E9">
              <w:rPr>
                <w:rFonts w:ascii="Times New Roman" w:hAnsi="Times New Roman" w:cs="Times New Roman"/>
                <w:iCs/>
                <w:color w:val="auto"/>
                <w:sz w:val="24"/>
                <w:szCs w:val="24"/>
                <w:lang w:val="es-ES"/>
              </w:rPr>
              <w:t>Tratamientos</w:t>
            </w:r>
          </w:p>
        </w:tc>
        <w:tc>
          <w:tcPr>
            <w:tcW w:w="1089" w:type="dxa"/>
            <w:tcBorders>
              <w:top w:val="single" w:sz="12" w:space="0" w:color="5B9BD5" w:themeColor="accent1"/>
              <w:bottom w:val="single" w:sz="12" w:space="0" w:color="5B9BD5" w:themeColor="accent1"/>
            </w:tcBorders>
            <w:hideMark/>
          </w:tcPr>
          <w:p w14:paraId="28169888" w14:textId="77777777" w:rsidR="00322911" w:rsidRPr="00A853E9" w:rsidRDefault="00322911" w:rsidP="00306E1F">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s-ES"/>
              </w:rPr>
            </w:pPr>
            <w:r w:rsidRPr="00A853E9">
              <w:rPr>
                <w:rFonts w:ascii="Times New Roman" w:hAnsi="Times New Roman" w:cs="Times New Roman"/>
                <w:iCs/>
                <w:color w:val="auto"/>
                <w:sz w:val="24"/>
                <w:szCs w:val="24"/>
                <w:lang w:val="es-ES"/>
              </w:rPr>
              <w:t>Medias</w:t>
            </w:r>
          </w:p>
        </w:tc>
        <w:tc>
          <w:tcPr>
            <w:tcW w:w="1618" w:type="dxa"/>
            <w:tcBorders>
              <w:top w:val="single" w:sz="12" w:space="0" w:color="5B9BD5" w:themeColor="accent1"/>
              <w:bottom w:val="single" w:sz="12" w:space="0" w:color="5B9BD5" w:themeColor="accent1"/>
            </w:tcBorders>
            <w:hideMark/>
          </w:tcPr>
          <w:p w14:paraId="05E65700" w14:textId="77777777" w:rsidR="00322911" w:rsidRPr="00A853E9" w:rsidRDefault="00322911" w:rsidP="00306E1F">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s-ES"/>
              </w:rPr>
            </w:pPr>
            <w:r w:rsidRPr="00A853E9">
              <w:rPr>
                <w:rFonts w:ascii="Times New Roman" w:hAnsi="Times New Roman" w:cs="Times New Roman"/>
                <w:iCs/>
                <w:color w:val="auto"/>
                <w:sz w:val="24"/>
                <w:szCs w:val="24"/>
                <w:lang w:val="es-ES"/>
              </w:rPr>
              <w:t>Rangos</w:t>
            </w:r>
          </w:p>
        </w:tc>
      </w:tr>
      <w:tr w:rsidR="00306E1F" w:rsidRPr="00A853E9" w14:paraId="45934279" w14:textId="77777777" w:rsidTr="00814793">
        <w:trPr>
          <w:cnfStyle w:val="000000100000" w:firstRow="0" w:lastRow="0" w:firstColumn="0" w:lastColumn="0" w:oddVBand="0" w:evenVBand="0" w:oddHBand="1" w:evenHBand="0" w:firstRowFirstColumn="0" w:firstRowLastColumn="0" w:lastRowFirstColumn="0" w:lastRowLastColumn="0"/>
          <w:trHeight w:val="459"/>
        </w:trPr>
        <w:tc>
          <w:tcPr>
            <w:cnfStyle w:val="001000000000" w:firstRow="0" w:lastRow="0" w:firstColumn="1" w:lastColumn="0" w:oddVBand="0" w:evenVBand="0" w:oddHBand="0" w:evenHBand="0" w:firstRowFirstColumn="0" w:firstRowLastColumn="0" w:lastRowFirstColumn="0" w:lastRowLastColumn="0"/>
            <w:tcW w:w="1605" w:type="dxa"/>
            <w:tcBorders>
              <w:top w:val="single" w:sz="12" w:space="0" w:color="5B9BD5" w:themeColor="accent1"/>
            </w:tcBorders>
            <w:hideMark/>
          </w:tcPr>
          <w:p w14:paraId="6C299B8E" w14:textId="093431B3" w:rsidR="00306E1F" w:rsidRPr="00A853E9" w:rsidRDefault="00306E1F" w:rsidP="00306E1F">
            <w:pPr>
              <w:autoSpaceDE w:val="0"/>
              <w:autoSpaceDN w:val="0"/>
              <w:adjustRightInd w:val="0"/>
              <w:jc w:val="center"/>
              <w:rPr>
                <w:rFonts w:ascii="Times New Roman" w:hAnsi="Times New Roman" w:cs="Times New Roman"/>
                <w:b w:val="0"/>
                <w:color w:val="auto"/>
                <w:sz w:val="24"/>
                <w:szCs w:val="24"/>
                <w:lang w:val="es-ES"/>
              </w:rPr>
            </w:pPr>
            <w:r w:rsidRPr="00A853E9">
              <w:rPr>
                <w:rFonts w:ascii="Times New Roman" w:hAnsi="Times New Roman" w:cs="Times New Roman"/>
                <w:b w:val="0"/>
                <w:color w:val="auto"/>
                <w:sz w:val="24"/>
              </w:rPr>
              <w:t>2</w:t>
            </w:r>
          </w:p>
        </w:tc>
        <w:tc>
          <w:tcPr>
            <w:tcW w:w="1089" w:type="dxa"/>
            <w:tcBorders>
              <w:top w:val="single" w:sz="12" w:space="0" w:color="5B9BD5" w:themeColor="accent1"/>
            </w:tcBorders>
            <w:hideMark/>
          </w:tcPr>
          <w:p w14:paraId="13419764" w14:textId="7D37833A" w:rsidR="00306E1F" w:rsidRPr="00A853E9" w:rsidRDefault="00F74807" w:rsidP="00306E1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lang w:val="es-ES"/>
              </w:rPr>
            </w:pPr>
            <w:r>
              <w:rPr>
                <w:rFonts w:ascii="Times New Roman" w:hAnsi="Times New Roman" w:cs="Times New Roman"/>
                <w:color w:val="auto"/>
                <w:sz w:val="24"/>
              </w:rPr>
              <w:t>151,60</w:t>
            </w:r>
          </w:p>
        </w:tc>
        <w:tc>
          <w:tcPr>
            <w:tcW w:w="1618" w:type="dxa"/>
            <w:tcBorders>
              <w:top w:val="single" w:sz="12" w:space="0" w:color="5B9BD5" w:themeColor="accent1"/>
            </w:tcBorders>
            <w:hideMark/>
          </w:tcPr>
          <w:p w14:paraId="56599418" w14:textId="3669E616" w:rsidR="00306E1F" w:rsidRPr="00A853E9" w:rsidRDefault="00A67ABE" w:rsidP="00306E1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lang w:val="es-ES"/>
              </w:rPr>
            </w:pPr>
            <w:r w:rsidRPr="00A853E9">
              <w:rPr>
                <w:rFonts w:ascii="Times New Roman" w:hAnsi="Times New Roman" w:cs="Times New Roman"/>
                <w:color w:val="auto"/>
                <w:sz w:val="24"/>
              </w:rPr>
              <w:t>A</w:t>
            </w:r>
          </w:p>
        </w:tc>
      </w:tr>
      <w:tr w:rsidR="00306E1F" w:rsidRPr="00A853E9" w14:paraId="47BD261D" w14:textId="77777777" w:rsidTr="00DF320D">
        <w:trPr>
          <w:trHeight w:val="415"/>
        </w:trPr>
        <w:tc>
          <w:tcPr>
            <w:cnfStyle w:val="001000000000" w:firstRow="0" w:lastRow="0" w:firstColumn="1" w:lastColumn="0" w:oddVBand="0" w:evenVBand="0" w:oddHBand="0" w:evenHBand="0" w:firstRowFirstColumn="0" w:firstRowLastColumn="0" w:lastRowFirstColumn="0" w:lastRowLastColumn="0"/>
            <w:tcW w:w="1605" w:type="dxa"/>
            <w:hideMark/>
          </w:tcPr>
          <w:p w14:paraId="3D69E90F" w14:textId="4DACCA37" w:rsidR="00306E1F" w:rsidRPr="00A853E9" w:rsidRDefault="00F74807" w:rsidP="00306E1F">
            <w:pPr>
              <w:autoSpaceDE w:val="0"/>
              <w:autoSpaceDN w:val="0"/>
              <w:adjustRightInd w:val="0"/>
              <w:jc w:val="center"/>
              <w:rPr>
                <w:rFonts w:ascii="Times New Roman" w:hAnsi="Times New Roman" w:cs="Times New Roman"/>
                <w:b w:val="0"/>
                <w:color w:val="auto"/>
                <w:sz w:val="24"/>
                <w:szCs w:val="24"/>
                <w:lang w:val="es-ES"/>
              </w:rPr>
            </w:pPr>
            <w:r>
              <w:rPr>
                <w:rFonts w:ascii="Times New Roman" w:hAnsi="Times New Roman" w:cs="Times New Roman"/>
                <w:b w:val="0"/>
                <w:color w:val="auto"/>
                <w:sz w:val="24"/>
              </w:rPr>
              <w:t>5</w:t>
            </w:r>
          </w:p>
        </w:tc>
        <w:tc>
          <w:tcPr>
            <w:tcW w:w="1089" w:type="dxa"/>
            <w:hideMark/>
          </w:tcPr>
          <w:p w14:paraId="231EBAC5" w14:textId="1AAD91BB" w:rsidR="00306E1F" w:rsidRPr="00A853E9" w:rsidRDefault="00F74807" w:rsidP="00306E1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s-ES"/>
              </w:rPr>
            </w:pPr>
            <w:r>
              <w:rPr>
                <w:rFonts w:ascii="Times New Roman" w:hAnsi="Times New Roman" w:cs="Times New Roman"/>
                <w:color w:val="auto"/>
                <w:sz w:val="24"/>
              </w:rPr>
              <w:t>145,15</w:t>
            </w:r>
          </w:p>
        </w:tc>
        <w:tc>
          <w:tcPr>
            <w:tcW w:w="1618" w:type="dxa"/>
            <w:hideMark/>
          </w:tcPr>
          <w:p w14:paraId="6CEFD4A1" w14:textId="57C680B0" w:rsidR="00306E1F" w:rsidRPr="00A853E9" w:rsidRDefault="00A67ABE" w:rsidP="00306E1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s-ES"/>
              </w:rPr>
            </w:pPr>
            <w:r w:rsidRPr="00A853E9">
              <w:rPr>
                <w:rFonts w:ascii="Times New Roman" w:hAnsi="Times New Roman" w:cs="Times New Roman"/>
                <w:color w:val="auto"/>
                <w:sz w:val="24"/>
              </w:rPr>
              <w:t>A</w:t>
            </w:r>
          </w:p>
        </w:tc>
      </w:tr>
      <w:tr w:rsidR="00306E1F" w:rsidRPr="00A853E9" w14:paraId="56AB169E" w14:textId="77777777" w:rsidTr="00DF320D">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605" w:type="dxa"/>
            <w:hideMark/>
          </w:tcPr>
          <w:p w14:paraId="3E6C09AA" w14:textId="2B7DA0D9" w:rsidR="00306E1F" w:rsidRPr="00A853E9" w:rsidRDefault="00F74807" w:rsidP="00306E1F">
            <w:pPr>
              <w:autoSpaceDE w:val="0"/>
              <w:autoSpaceDN w:val="0"/>
              <w:adjustRightInd w:val="0"/>
              <w:jc w:val="center"/>
              <w:rPr>
                <w:rFonts w:ascii="Times New Roman" w:hAnsi="Times New Roman" w:cs="Times New Roman"/>
                <w:b w:val="0"/>
                <w:color w:val="auto"/>
                <w:sz w:val="24"/>
                <w:szCs w:val="24"/>
                <w:lang w:val="es-ES"/>
              </w:rPr>
            </w:pPr>
            <w:r>
              <w:rPr>
                <w:rFonts w:ascii="Times New Roman" w:hAnsi="Times New Roman" w:cs="Times New Roman"/>
                <w:b w:val="0"/>
                <w:color w:val="auto"/>
                <w:sz w:val="24"/>
              </w:rPr>
              <w:t>1</w:t>
            </w:r>
          </w:p>
        </w:tc>
        <w:tc>
          <w:tcPr>
            <w:tcW w:w="1089" w:type="dxa"/>
            <w:hideMark/>
          </w:tcPr>
          <w:p w14:paraId="51BBA482" w14:textId="5BE2106C" w:rsidR="00306E1F" w:rsidRPr="00A853E9" w:rsidRDefault="00F74807" w:rsidP="0014575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lang w:val="es-ES"/>
              </w:rPr>
            </w:pPr>
            <w:r>
              <w:rPr>
                <w:rFonts w:ascii="Times New Roman" w:hAnsi="Times New Roman" w:cs="Times New Roman"/>
                <w:color w:val="auto"/>
                <w:sz w:val="24"/>
              </w:rPr>
              <w:t>1</w:t>
            </w:r>
            <w:r w:rsidR="00145753">
              <w:rPr>
                <w:rFonts w:ascii="Times New Roman" w:hAnsi="Times New Roman" w:cs="Times New Roman"/>
                <w:color w:val="auto"/>
                <w:sz w:val="24"/>
              </w:rPr>
              <w:t>33</w:t>
            </w:r>
            <w:r>
              <w:rPr>
                <w:rFonts w:ascii="Times New Roman" w:hAnsi="Times New Roman" w:cs="Times New Roman"/>
                <w:color w:val="auto"/>
                <w:sz w:val="24"/>
              </w:rPr>
              <w:t>,</w:t>
            </w:r>
            <w:r w:rsidR="00145753">
              <w:rPr>
                <w:rFonts w:ascii="Times New Roman" w:hAnsi="Times New Roman" w:cs="Times New Roman"/>
                <w:color w:val="auto"/>
                <w:sz w:val="24"/>
              </w:rPr>
              <w:t>48</w:t>
            </w:r>
          </w:p>
        </w:tc>
        <w:tc>
          <w:tcPr>
            <w:tcW w:w="1618" w:type="dxa"/>
            <w:hideMark/>
          </w:tcPr>
          <w:p w14:paraId="26A302B1" w14:textId="3231AF01" w:rsidR="00306E1F" w:rsidRPr="00A853E9" w:rsidRDefault="00A67ABE" w:rsidP="0014575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lang w:val="es-ES"/>
              </w:rPr>
            </w:pPr>
            <w:r>
              <w:rPr>
                <w:rFonts w:ascii="Times New Roman" w:hAnsi="Times New Roman" w:cs="Times New Roman"/>
                <w:color w:val="auto"/>
                <w:sz w:val="24"/>
              </w:rPr>
              <w:t>A</w:t>
            </w:r>
          </w:p>
        </w:tc>
      </w:tr>
      <w:tr w:rsidR="00306E1F" w:rsidRPr="00A853E9" w14:paraId="3887577D" w14:textId="77777777" w:rsidTr="00DF320D">
        <w:trPr>
          <w:trHeight w:val="432"/>
        </w:trPr>
        <w:tc>
          <w:tcPr>
            <w:cnfStyle w:val="001000000000" w:firstRow="0" w:lastRow="0" w:firstColumn="1" w:lastColumn="0" w:oddVBand="0" w:evenVBand="0" w:oddHBand="0" w:evenHBand="0" w:firstRowFirstColumn="0" w:firstRowLastColumn="0" w:lastRowFirstColumn="0" w:lastRowLastColumn="0"/>
            <w:tcW w:w="1605" w:type="dxa"/>
            <w:hideMark/>
          </w:tcPr>
          <w:p w14:paraId="7C8F8ED3" w14:textId="6E8D9D57" w:rsidR="00306E1F" w:rsidRPr="00A853E9" w:rsidRDefault="00F74807" w:rsidP="00306E1F">
            <w:pPr>
              <w:autoSpaceDE w:val="0"/>
              <w:autoSpaceDN w:val="0"/>
              <w:adjustRightInd w:val="0"/>
              <w:jc w:val="center"/>
              <w:rPr>
                <w:rFonts w:ascii="Times New Roman" w:hAnsi="Times New Roman" w:cs="Times New Roman"/>
                <w:b w:val="0"/>
                <w:color w:val="auto"/>
                <w:sz w:val="24"/>
                <w:szCs w:val="24"/>
                <w:lang w:val="es-ES"/>
              </w:rPr>
            </w:pPr>
            <w:r>
              <w:rPr>
                <w:rFonts w:ascii="Times New Roman" w:hAnsi="Times New Roman" w:cs="Times New Roman"/>
                <w:b w:val="0"/>
                <w:color w:val="auto"/>
                <w:sz w:val="24"/>
              </w:rPr>
              <w:t>3</w:t>
            </w:r>
          </w:p>
        </w:tc>
        <w:tc>
          <w:tcPr>
            <w:tcW w:w="1089" w:type="dxa"/>
            <w:hideMark/>
          </w:tcPr>
          <w:p w14:paraId="2A673648" w14:textId="0AC999FA" w:rsidR="00306E1F" w:rsidRPr="00A853E9" w:rsidRDefault="00F74807" w:rsidP="00306E1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s-ES"/>
              </w:rPr>
            </w:pPr>
            <w:r>
              <w:rPr>
                <w:rFonts w:ascii="Times New Roman" w:hAnsi="Times New Roman" w:cs="Times New Roman"/>
                <w:color w:val="auto"/>
                <w:sz w:val="24"/>
              </w:rPr>
              <w:t>110,23</w:t>
            </w:r>
          </w:p>
        </w:tc>
        <w:tc>
          <w:tcPr>
            <w:tcW w:w="1618" w:type="dxa"/>
            <w:hideMark/>
          </w:tcPr>
          <w:p w14:paraId="549A24EC" w14:textId="652E5698" w:rsidR="00306E1F" w:rsidRPr="00A853E9" w:rsidRDefault="00A67ABE" w:rsidP="00F7480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s-ES"/>
              </w:rPr>
            </w:pPr>
            <w:r>
              <w:rPr>
                <w:rFonts w:ascii="Times New Roman" w:hAnsi="Times New Roman" w:cs="Times New Roman"/>
                <w:color w:val="auto"/>
                <w:sz w:val="24"/>
              </w:rPr>
              <w:t xml:space="preserve">   </w:t>
            </w:r>
            <w:r w:rsidRPr="00A853E9">
              <w:rPr>
                <w:rFonts w:ascii="Times New Roman" w:hAnsi="Times New Roman" w:cs="Times New Roman"/>
                <w:color w:val="auto"/>
                <w:sz w:val="24"/>
              </w:rPr>
              <w:t>B</w:t>
            </w:r>
          </w:p>
        </w:tc>
      </w:tr>
      <w:tr w:rsidR="00306E1F" w:rsidRPr="00A853E9" w14:paraId="57F6EA61" w14:textId="77777777" w:rsidTr="00DF320D">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605" w:type="dxa"/>
            <w:hideMark/>
          </w:tcPr>
          <w:p w14:paraId="3B342383" w14:textId="20E10454" w:rsidR="00306E1F" w:rsidRPr="00A853E9" w:rsidRDefault="00F74807" w:rsidP="00306E1F">
            <w:pPr>
              <w:autoSpaceDE w:val="0"/>
              <w:autoSpaceDN w:val="0"/>
              <w:adjustRightInd w:val="0"/>
              <w:jc w:val="center"/>
              <w:rPr>
                <w:rFonts w:ascii="Times New Roman" w:hAnsi="Times New Roman" w:cs="Times New Roman"/>
                <w:b w:val="0"/>
                <w:color w:val="auto"/>
                <w:sz w:val="24"/>
                <w:szCs w:val="24"/>
                <w:lang w:val="es-ES"/>
              </w:rPr>
            </w:pPr>
            <w:r>
              <w:rPr>
                <w:rFonts w:ascii="Times New Roman" w:hAnsi="Times New Roman" w:cs="Times New Roman"/>
                <w:b w:val="0"/>
                <w:color w:val="auto"/>
                <w:sz w:val="24"/>
              </w:rPr>
              <w:t>6</w:t>
            </w:r>
          </w:p>
        </w:tc>
        <w:tc>
          <w:tcPr>
            <w:tcW w:w="1089" w:type="dxa"/>
            <w:hideMark/>
          </w:tcPr>
          <w:p w14:paraId="5A432EE8" w14:textId="0F4BF440" w:rsidR="00306E1F" w:rsidRPr="00A853E9" w:rsidRDefault="00F74807" w:rsidP="00306E1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lang w:val="es-ES"/>
              </w:rPr>
            </w:pPr>
            <w:r>
              <w:rPr>
                <w:rFonts w:ascii="Times New Roman" w:hAnsi="Times New Roman" w:cs="Times New Roman"/>
                <w:color w:val="auto"/>
                <w:sz w:val="24"/>
              </w:rPr>
              <w:t>109,43</w:t>
            </w:r>
          </w:p>
        </w:tc>
        <w:tc>
          <w:tcPr>
            <w:tcW w:w="1618" w:type="dxa"/>
            <w:hideMark/>
          </w:tcPr>
          <w:p w14:paraId="5E6B5DB6" w14:textId="3DBCF53D" w:rsidR="00306E1F" w:rsidRPr="00A853E9" w:rsidRDefault="00A67ABE" w:rsidP="00F7480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lang w:val="es-ES"/>
              </w:rPr>
            </w:pPr>
            <w:r>
              <w:rPr>
                <w:rFonts w:ascii="Times New Roman" w:hAnsi="Times New Roman" w:cs="Times New Roman"/>
                <w:color w:val="auto"/>
                <w:sz w:val="24"/>
              </w:rPr>
              <w:t xml:space="preserve"> </w:t>
            </w:r>
            <w:r w:rsidRPr="00A853E9">
              <w:rPr>
                <w:rFonts w:ascii="Times New Roman" w:hAnsi="Times New Roman" w:cs="Times New Roman"/>
                <w:color w:val="auto"/>
                <w:sz w:val="24"/>
              </w:rPr>
              <w:t xml:space="preserve"> </w:t>
            </w:r>
            <w:r>
              <w:rPr>
                <w:rFonts w:ascii="Times New Roman" w:hAnsi="Times New Roman" w:cs="Times New Roman"/>
                <w:color w:val="auto"/>
                <w:sz w:val="24"/>
              </w:rPr>
              <w:t xml:space="preserve"> </w:t>
            </w:r>
            <w:r w:rsidRPr="00A853E9">
              <w:rPr>
                <w:rFonts w:ascii="Times New Roman" w:hAnsi="Times New Roman" w:cs="Times New Roman"/>
                <w:color w:val="auto"/>
                <w:sz w:val="24"/>
              </w:rPr>
              <w:t>B</w:t>
            </w:r>
          </w:p>
        </w:tc>
      </w:tr>
      <w:tr w:rsidR="00306E1F" w:rsidRPr="00A853E9" w14:paraId="57B30DCD" w14:textId="77777777" w:rsidTr="00DF320D">
        <w:trPr>
          <w:trHeight w:val="432"/>
        </w:trPr>
        <w:tc>
          <w:tcPr>
            <w:cnfStyle w:val="001000000000" w:firstRow="0" w:lastRow="0" w:firstColumn="1" w:lastColumn="0" w:oddVBand="0" w:evenVBand="0" w:oddHBand="0" w:evenHBand="0" w:firstRowFirstColumn="0" w:firstRowLastColumn="0" w:lastRowFirstColumn="0" w:lastRowLastColumn="0"/>
            <w:tcW w:w="1605" w:type="dxa"/>
            <w:hideMark/>
          </w:tcPr>
          <w:p w14:paraId="368A6E38" w14:textId="0880BA99" w:rsidR="00306E1F" w:rsidRPr="00A853E9" w:rsidRDefault="00F74807" w:rsidP="00306E1F">
            <w:pPr>
              <w:autoSpaceDE w:val="0"/>
              <w:autoSpaceDN w:val="0"/>
              <w:adjustRightInd w:val="0"/>
              <w:jc w:val="center"/>
              <w:rPr>
                <w:rFonts w:ascii="Times New Roman" w:hAnsi="Times New Roman" w:cs="Times New Roman"/>
                <w:b w:val="0"/>
                <w:color w:val="auto"/>
                <w:sz w:val="24"/>
                <w:szCs w:val="24"/>
                <w:lang w:val="es-ES"/>
              </w:rPr>
            </w:pPr>
            <w:r>
              <w:rPr>
                <w:rFonts w:ascii="Times New Roman" w:hAnsi="Times New Roman" w:cs="Times New Roman"/>
                <w:b w:val="0"/>
                <w:color w:val="auto"/>
                <w:sz w:val="24"/>
              </w:rPr>
              <w:t>4</w:t>
            </w:r>
          </w:p>
        </w:tc>
        <w:tc>
          <w:tcPr>
            <w:tcW w:w="1089" w:type="dxa"/>
            <w:hideMark/>
          </w:tcPr>
          <w:p w14:paraId="77B33228" w14:textId="41B2F87F" w:rsidR="00306E1F" w:rsidRPr="00A853E9" w:rsidRDefault="00F74807" w:rsidP="00306E1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s-ES"/>
              </w:rPr>
            </w:pPr>
            <w:r>
              <w:rPr>
                <w:rFonts w:ascii="Times New Roman" w:hAnsi="Times New Roman" w:cs="Times New Roman"/>
                <w:color w:val="auto"/>
                <w:sz w:val="24"/>
              </w:rPr>
              <w:t>79,96</w:t>
            </w:r>
          </w:p>
        </w:tc>
        <w:tc>
          <w:tcPr>
            <w:tcW w:w="1618" w:type="dxa"/>
            <w:hideMark/>
          </w:tcPr>
          <w:p w14:paraId="3098243D" w14:textId="1518EDD8" w:rsidR="00306E1F" w:rsidRPr="00A853E9" w:rsidRDefault="00A67ABE" w:rsidP="00F7480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s-ES"/>
              </w:rPr>
            </w:pPr>
            <w:r>
              <w:rPr>
                <w:rFonts w:ascii="Times New Roman" w:hAnsi="Times New Roman" w:cs="Times New Roman"/>
                <w:color w:val="auto"/>
                <w:sz w:val="24"/>
              </w:rPr>
              <w:t xml:space="preserve">     </w:t>
            </w:r>
            <w:r w:rsidRPr="00A853E9">
              <w:rPr>
                <w:rFonts w:ascii="Times New Roman" w:hAnsi="Times New Roman" w:cs="Times New Roman"/>
                <w:color w:val="auto"/>
                <w:sz w:val="24"/>
              </w:rPr>
              <w:t>C</w:t>
            </w:r>
          </w:p>
        </w:tc>
      </w:tr>
      <w:tr w:rsidR="00306E1F" w:rsidRPr="00A853E9" w14:paraId="1294E40A" w14:textId="77777777" w:rsidTr="00DF320D">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605" w:type="dxa"/>
            <w:hideMark/>
          </w:tcPr>
          <w:p w14:paraId="0B2562EB" w14:textId="56407202" w:rsidR="00306E1F" w:rsidRPr="00A853E9" w:rsidRDefault="00F74807" w:rsidP="00306E1F">
            <w:pPr>
              <w:autoSpaceDE w:val="0"/>
              <w:autoSpaceDN w:val="0"/>
              <w:adjustRightInd w:val="0"/>
              <w:jc w:val="center"/>
              <w:rPr>
                <w:rFonts w:ascii="Times New Roman" w:hAnsi="Times New Roman" w:cs="Times New Roman"/>
                <w:b w:val="0"/>
                <w:color w:val="auto"/>
                <w:sz w:val="24"/>
                <w:szCs w:val="24"/>
                <w:lang w:val="es-ES"/>
              </w:rPr>
            </w:pPr>
            <w:r>
              <w:rPr>
                <w:rFonts w:ascii="Times New Roman" w:hAnsi="Times New Roman" w:cs="Times New Roman"/>
                <w:b w:val="0"/>
                <w:color w:val="auto"/>
                <w:sz w:val="24"/>
              </w:rPr>
              <w:t>8</w:t>
            </w:r>
          </w:p>
        </w:tc>
        <w:tc>
          <w:tcPr>
            <w:tcW w:w="1089" w:type="dxa"/>
            <w:hideMark/>
          </w:tcPr>
          <w:p w14:paraId="345084FF" w14:textId="49CECE66" w:rsidR="00306E1F" w:rsidRPr="00A853E9" w:rsidRDefault="00F74807" w:rsidP="00306E1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lang w:val="es-ES"/>
              </w:rPr>
            </w:pPr>
            <w:r>
              <w:rPr>
                <w:rFonts w:ascii="Times New Roman" w:hAnsi="Times New Roman" w:cs="Times New Roman"/>
                <w:color w:val="auto"/>
                <w:sz w:val="24"/>
              </w:rPr>
              <w:t>47,22</w:t>
            </w:r>
          </w:p>
        </w:tc>
        <w:tc>
          <w:tcPr>
            <w:tcW w:w="1618" w:type="dxa"/>
            <w:hideMark/>
          </w:tcPr>
          <w:p w14:paraId="100B0A40" w14:textId="78693249" w:rsidR="00306E1F" w:rsidRPr="00A853E9" w:rsidRDefault="00A67ABE" w:rsidP="00306E1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lang w:val="es-ES"/>
              </w:rPr>
            </w:pPr>
            <w:r>
              <w:rPr>
                <w:rFonts w:ascii="Times New Roman" w:hAnsi="Times New Roman" w:cs="Times New Roman"/>
                <w:color w:val="auto"/>
                <w:sz w:val="24"/>
              </w:rPr>
              <w:t xml:space="preserve">       D</w:t>
            </w:r>
          </w:p>
        </w:tc>
      </w:tr>
      <w:tr w:rsidR="00306E1F" w:rsidRPr="00A853E9" w14:paraId="1A89B19F" w14:textId="77777777" w:rsidTr="00814793">
        <w:trPr>
          <w:trHeight w:val="193"/>
        </w:trPr>
        <w:tc>
          <w:tcPr>
            <w:cnfStyle w:val="001000000000" w:firstRow="0" w:lastRow="0" w:firstColumn="1" w:lastColumn="0" w:oddVBand="0" w:evenVBand="0" w:oddHBand="0" w:evenHBand="0" w:firstRowFirstColumn="0" w:firstRowLastColumn="0" w:lastRowFirstColumn="0" w:lastRowLastColumn="0"/>
            <w:tcW w:w="1605" w:type="dxa"/>
            <w:tcBorders>
              <w:bottom w:val="single" w:sz="12" w:space="0" w:color="5B9BD5" w:themeColor="accent1"/>
            </w:tcBorders>
            <w:hideMark/>
          </w:tcPr>
          <w:p w14:paraId="74FCFC3E" w14:textId="20F06F7B" w:rsidR="00306E1F" w:rsidRPr="00A853E9" w:rsidRDefault="00F74807" w:rsidP="00306E1F">
            <w:pPr>
              <w:autoSpaceDE w:val="0"/>
              <w:autoSpaceDN w:val="0"/>
              <w:adjustRightInd w:val="0"/>
              <w:jc w:val="center"/>
              <w:rPr>
                <w:rFonts w:ascii="Times New Roman" w:hAnsi="Times New Roman" w:cs="Times New Roman"/>
                <w:b w:val="0"/>
                <w:color w:val="auto"/>
                <w:sz w:val="24"/>
                <w:szCs w:val="24"/>
                <w:lang w:val="es-ES"/>
              </w:rPr>
            </w:pPr>
            <w:r>
              <w:rPr>
                <w:rFonts w:ascii="Times New Roman" w:hAnsi="Times New Roman" w:cs="Times New Roman"/>
                <w:b w:val="0"/>
                <w:color w:val="auto"/>
                <w:sz w:val="24"/>
              </w:rPr>
              <w:t>7</w:t>
            </w:r>
          </w:p>
        </w:tc>
        <w:tc>
          <w:tcPr>
            <w:tcW w:w="1089" w:type="dxa"/>
            <w:tcBorders>
              <w:bottom w:val="single" w:sz="12" w:space="0" w:color="5B9BD5" w:themeColor="accent1"/>
            </w:tcBorders>
            <w:hideMark/>
          </w:tcPr>
          <w:p w14:paraId="2865C199" w14:textId="4C704589" w:rsidR="00306E1F" w:rsidRPr="00A853E9" w:rsidRDefault="00F74807" w:rsidP="00306E1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s-ES"/>
              </w:rPr>
            </w:pPr>
            <w:r>
              <w:rPr>
                <w:rFonts w:ascii="Times New Roman" w:hAnsi="Times New Roman" w:cs="Times New Roman"/>
                <w:color w:val="auto"/>
                <w:sz w:val="24"/>
              </w:rPr>
              <w:t>44,60</w:t>
            </w:r>
          </w:p>
        </w:tc>
        <w:tc>
          <w:tcPr>
            <w:tcW w:w="1618" w:type="dxa"/>
            <w:tcBorders>
              <w:bottom w:val="single" w:sz="12" w:space="0" w:color="5B9BD5" w:themeColor="accent1"/>
            </w:tcBorders>
            <w:hideMark/>
          </w:tcPr>
          <w:p w14:paraId="62C0D3C9" w14:textId="76BB0AE9" w:rsidR="00306E1F" w:rsidRPr="00A853E9" w:rsidRDefault="00A67ABE" w:rsidP="00306E1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s-ES"/>
              </w:rPr>
            </w:pPr>
            <w:r>
              <w:rPr>
                <w:rFonts w:ascii="Times New Roman" w:hAnsi="Times New Roman" w:cs="Times New Roman"/>
                <w:color w:val="auto"/>
                <w:sz w:val="24"/>
              </w:rPr>
              <w:t xml:space="preserve">       D</w:t>
            </w:r>
          </w:p>
        </w:tc>
      </w:tr>
    </w:tbl>
    <w:p w14:paraId="75391CCF" w14:textId="77777777" w:rsidR="00332D4D" w:rsidRPr="005E3A77" w:rsidRDefault="00332D4D" w:rsidP="00332D4D">
      <w:pPr>
        <w:spacing w:line="360" w:lineRule="auto"/>
        <w:rPr>
          <w:rFonts w:ascii="Times New Roman" w:hAnsi="Times New Roman" w:cs="Times New Roman"/>
          <w:sz w:val="20"/>
          <w:szCs w:val="24"/>
        </w:rPr>
      </w:pPr>
      <w:r w:rsidRPr="005E3A77">
        <w:rPr>
          <w:rFonts w:ascii="Times New Roman" w:hAnsi="Times New Roman" w:cs="Times New Roman"/>
          <w:b/>
          <w:sz w:val="20"/>
          <w:szCs w:val="24"/>
        </w:rPr>
        <w:t>Fuente:</w:t>
      </w:r>
      <w:r w:rsidRPr="005E3A77">
        <w:rPr>
          <w:rFonts w:ascii="Times New Roman" w:hAnsi="Times New Roman" w:cs="Times New Roman"/>
          <w:sz w:val="20"/>
          <w:szCs w:val="24"/>
        </w:rPr>
        <w:t xml:space="preserve"> Basantes, 2018</w:t>
      </w:r>
    </w:p>
    <w:p w14:paraId="38443C82" w14:textId="72A2B16B" w:rsidR="00CE2265" w:rsidRPr="00CE2265" w:rsidRDefault="00F74807" w:rsidP="00630899">
      <w:pPr>
        <w:spacing w:before="240" w:after="0" w:line="360" w:lineRule="auto"/>
        <w:jc w:val="both"/>
        <w:rPr>
          <w:rFonts w:ascii="Times New Roman" w:hAnsi="Times New Roman" w:cs="Times New Roman"/>
          <w:sz w:val="24"/>
          <w:szCs w:val="24"/>
          <w:lang w:val="es-ES"/>
        </w:rPr>
      </w:pPr>
      <w:r w:rsidRPr="000F588F">
        <w:rPr>
          <w:rFonts w:ascii="Times New Roman" w:hAnsi="Times New Roman" w:cs="Times New Roman"/>
          <w:sz w:val="24"/>
          <w:szCs w:val="24"/>
          <w:lang w:val="es-EC"/>
        </w:rPr>
        <w:t xml:space="preserve">Los resultados obtenidos de la prueba de </w:t>
      </w:r>
      <w:r w:rsidR="00145753">
        <w:rPr>
          <w:rFonts w:ascii="Times New Roman" w:hAnsi="Times New Roman" w:cs="Times New Roman"/>
          <w:sz w:val="24"/>
          <w:szCs w:val="24"/>
          <w:lang w:val="es-EC"/>
        </w:rPr>
        <w:t>T</w:t>
      </w:r>
      <w:r w:rsidRPr="000F588F">
        <w:rPr>
          <w:rFonts w:ascii="Times New Roman" w:hAnsi="Times New Roman" w:cs="Times New Roman"/>
          <w:sz w:val="24"/>
          <w:szCs w:val="24"/>
          <w:lang w:val="es-EC"/>
        </w:rPr>
        <w:t>ukey nos indican que al 5% de nivel de significancia</w:t>
      </w:r>
      <w:r w:rsidRPr="000F588F">
        <w:rPr>
          <w:rFonts w:ascii="Times New Roman" w:hAnsi="Times New Roman" w:cs="Times New Roman"/>
          <w:sz w:val="24"/>
          <w:szCs w:val="24"/>
          <w:lang w:val="es-ES"/>
        </w:rPr>
        <w:t>, se formaron 4 grupos. La Eficiencia Biológica más alta se alcanzó en l</w:t>
      </w:r>
      <w:r w:rsidR="0040319D">
        <w:rPr>
          <w:rFonts w:ascii="Times New Roman" w:hAnsi="Times New Roman" w:cs="Times New Roman"/>
          <w:sz w:val="24"/>
          <w:szCs w:val="24"/>
          <w:lang w:val="es-ES"/>
        </w:rPr>
        <w:t>os tratamientos T2 (151, 60%), T5 (145,15%) y T1 (1</w:t>
      </w:r>
      <w:r w:rsidR="00145753">
        <w:rPr>
          <w:rFonts w:ascii="Times New Roman" w:hAnsi="Times New Roman" w:cs="Times New Roman"/>
          <w:sz w:val="24"/>
          <w:szCs w:val="24"/>
          <w:lang w:val="es-ES"/>
        </w:rPr>
        <w:t>33</w:t>
      </w:r>
      <w:r w:rsidR="0040319D">
        <w:rPr>
          <w:rFonts w:ascii="Times New Roman" w:hAnsi="Times New Roman" w:cs="Times New Roman"/>
          <w:sz w:val="24"/>
          <w:szCs w:val="24"/>
          <w:lang w:val="es-ES"/>
        </w:rPr>
        <w:t>,</w:t>
      </w:r>
      <w:r w:rsidR="00145753">
        <w:rPr>
          <w:rFonts w:ascii="Times New Roman" w:hAnsi="Times New Roman" w:cs="Times New Roman"/>
          <w:sz w:val="24"/>
          <w:szCs w:val="24"/>
          <w:lang w:val="es-ES"/>
        </w:rPr>
        <w:t xml:space="preserve">48 </w:t>
      </w:r>
      <w:r w:rsidR="0040319D">
        <w:rPr>
          <w:rFonts w:ascii="Times New Roman" w:hAnsi="Times New Roman" w:cs="Times New Roman"/>
          <w:sz w:val="24"/>
          <w:szCs w:val="24"/>
          <w:lang w:val="es-ES"/>
        </w:rPr>
        <w:t>%)</w:t>
      </w:r>
      <w:r w:rsidRPr="000F588F">
        <w:rPr>
          <w:rFonts w:ascii="Times New Roman" w:hAnsi="Times New Roman" w:cs="Times New Roman"/>
          <w:sz w:val="24"/>
          <w:szCs w:val="24"/>
          <w:lang w:val="es-ES"/>
        </w:rPr>
        <w:t xml:space="preserve"> el primero correspondió a cáscara de gan</w:t>
      </w:r>
      <w:r w:rsidR="0040319D">
        <w:rPr>
          <w:rFonts w:ascii="Times New Roman" w:hAnsi="Times New Roman" w:cs="Times New Roman"/>
          <w:sz w:val="24"/>
          <w:szCs w:val="24"/>
          <w:lang w:val="es-ES"/>
        </w:rPr>
        <w:t>dul con 2 % de salvado de soya,</w:t>
      </w:r>
      <w:r w:rsidRPr="000F588F">
        <w:rPr>
          <w:rFonts w:ascii="Times New Roman" w:hAnsi="Times New Roman" w:cs="Times New Roman"/>
          <w:sz w:val="24"/>
          <w:szCs w:val="24"/>
          <w:lang w:val="es-ES"/>
        </w:rPr>
        <w:t xml:space="preserve"> el segundo a raquis de palma sin adición de salvado de soya, </w:t>
      </w:r>
      <w:r w:rsidR="0040319D">
        <w:rPr>
          <w:rFonts w:ascii="Times New Roman" w:hAnsi="Times New Roman" w:cs="Times New Roman"/>
          <w:sz w:val="24"/>
          <w:szCs w:val="24"/>
          <w:lang w:val="es-ES"/>
        </w:rPr>
        <w:t xml:space="preserve">y el tercero a cáscaras de gandul sin adición de salvado de soya, </w:t>
      </w:r>
      <w:r w:rsidRPr="000F588F">
        <w:rPr>
          <w:rFonts w:ascii="Times New Roman" w:hAnsi="Times New Roman" w:cs="Times New Roman"/>
          <w:sz w:val="24"/>
          <w:szCs w:val="24"/>
          <w:lang w:val="es-ES"/>
        </w:rPr>
        <w:t>en un intervalo de contenido de nitrógeno de (1,14 a 1,50 %), y difirió significativamente de los tratamiento</w:t>
      </w:r>
      <w:r w:rsidR="00630899">
        <w:rPr>
          <w:rFonts w:ascii="Times New Roman" w:hAnsi="Times New Roman" w:cs="Times New Roman"/>
          <w:sz w:val="24"/>
          <w:szCs w:val="24"/>
          <w:lang w:val="es-ES"/>
        </w:rPr>
        <w:t>s</w:t>
      </w:r>
      <w:r w:rsidRPr="000F588F">
        <w:rPr>
          <w:rFonts w:ascii="Times New Roman" w:hAnsi="Times New Roman" w:cs="Times New Roman"/>
          <w:sz w:val="24"/>
          <w:szCs w:val="24"/>
          <w:lang w:val="es-ES"/>
        </w:rPr>
        <w:t xml:space="preserve"> T4, T7 y T8, que alcanzaron los valores m</w:t>
      </w:r>
      <w:r w:rsidR="00630899">
        <w:rPr>
          <w:rFonts w:ascii="Times New Roman" w:hAnsi="Times New Roman" w:cs="Times New Roman"/>
          <w:sz w:val="24"/>
          <w:szCs w:val="24"/>
          <w:lang w:val="es-ES"/>
        </w:rPr>
        <w:t>ás bajos. En los tratamientos</w:t>
      </w:r>
      <w:r w:rsidRPr="000F588F">
        <w:rPr>
          <w:rFonts w:ascii="Times New Roman" w:hAnsi="Times New Roman" w:cs="Times New Roman"/>
          <w:sz w:val="24"/>
          <w:szCs w:val="24"/>
          <w:lang w:val="es-ES"/>
        </w:rPr>
        <w:t xml:space="preserve"> T3 y T6, la Eficiencia Biológica es superior al 100%, por lo que estos </w:t>
      </w:r>
      <w:r w:rsidR="0040319D">
        <w:rPr>
          <w:rFonts w:ascii="Times New Roman" w:hAnsi="Times New Roman" w:cs="Times New Roman"/>
          <w:sz w:val="24"/>
          <w:szCs w:val="24"/>
          <w:lang w:val="es-ES"/>
        </w:rPr>
        <w:t xml:space="preserve">resultados también son buenos. </w:t>
      </w:r>
      <w:r w:rsidRPr="000F588F">
        <w:rPr>
          <w:rStyle w:val="hps"/>
          <w:rFonts w:ascii="Times New Roman" w:hAnsi="Times New Roman" w:cs="Times New Roman"/>
          <w:sz w:val="24"/>
          <w:szCs w:val="24"/>
        </w:rPr>
        <w:t xml:space="preserve">Miah </w:t>
      </w:r>
      <w:r w:rsidR="00B96C0A" w:rsidRPr="00B96C0A">
        <w:rPr>
          <w:rStyle w:val="hps"/>
          <w:rFonts w:ascii="Times New Roman" w:hAnsi="Times New Roman" w:cs="Times New Roman"/>
          <w:i/>
          <w:sz w:val="24"/>
          <w:szCs w:val="24"/>
        </w:rPr>
        <w:t>et al</w:t>
      </w:r>
      <w:r w:rsidR="00CB089C">
        <w:rPr>
          <w:rStyle w:val="hps"/>
          <w:rFonts w:ascii="Times New Roman" w:hAnsi="Times New Roman" w:cs="Times New Roman"/>
          <w:sz w:val="24"/>
          <w:szCs w:val="24"/>
        </w:rPr>
        <w:t>.</w:t>
      </w:r>
      <w:r w:rsidR="0040319D">
        <w:rPr>
          <w:rStyle w:val="hps"/>
          <w:rFonts w:ascii="Times New Roman" w:hAnsi="Times New Roman" w:cs="Times New Roman"/>
          <w:sz w:val="24"/>
          <w:szCs w:val="24"/>
        </w:rPr>
        <w:t xml:space="preserve"> </w:t>
      </w:r>
      <w:r w:rsidR="00201390">
        <w:rPr>
          <w:rStyle w:val="hps"/>
          <w:rFonts w:ascii="Times New Roman" w:hAnsi="Times New Roman" w:cs="Times New Roman"/>
          <w:sz w:val="24"/>
          <w:szCs w:val="24"/>
        </w:rPr>
        <w:t>(</w:t>
      </w:r>
      <w:r w:rsidR="0040319D">
        <w:rPr>
          <w:rStyle w:val="hps"/>
          <w:rFonts w:ascii="Times New Roman" w:hAnsi="Times New Roman" w:cs="Times New Roman"/>
          <w:sz w:val="24"/>
          <w:szCs w:val="24"/>
        </w:rPr>
        <w:t>2017</w:t>
      </w:r>
      <w:r w:rsidR="00201390">
        <w:rPr>
          <w:rStyle w:val="hps"/>
          <w:rFonts w:ascii="Times New Roman" w:hAnsi="Times New Roman" w:cs="Times New Roman"/>
          <w:sz w:val="24"/>
          <w:szCs w:val="24"/>
        </w:rPr>
        <w:t>)</w:t>
      </w:r>
      <w:r w:rsidRPr="000F588F">
        <w:rPr>
          <w:rStyle w:val="hps"/>
          <w:rFonts w:ascii="Times New Roman" w:hAnsi="Times New Roman" w:cs="Times New Roman"/>
          <w:sz w:val="24"/>
          <w:szCs w:val="24"/>
        </w:rPr>
        <w:t xml:space="preserve"> encontraron para el hongo </w:t>
      </w:r>
      <w:r w:rsidRPr="000F588F">
        <w:rPr>
          <w:rStyle w:val="hps"/>
          <w:rFonts w:ascii="Times New Roman" w:hAnsi="Times New Roman" w:cs="Times New Roman"/>
          <w:i/>
          <w:sz w:val="24"/>
          <w:szCs w:val="24"/>
        </w:rPr>
        <w:t>Pleurotus</w:t>
      </w:r>
      <w:r w:rsidR="0040319D">
        <w:rPr>
          <w:rStyle w:val="hps"/>
          <w:rFonts w:ascii="Times New Roman" w:hAnsi="Times New Roman" w:cs="Times New Roman"/>
          <w:sz w:val="24"/>
          <w:szCs w:val="24"/>
        </w:rPr>
        <w:t xml:space="preserve"> cultivado en aserrín una eficiencia biológica (EB)</w:t>
      </w:r>
      <w:r w:rsidRPr="000F588F">
        <w:rPr>
          <w:rStyle w:val="hps"/>
          <w:rFonts w:ascii="Times New Roman" w:hAnsi="Times New Roman" w:cs="Times New Roman"/>
          <w:sz w:val="24"/>
          <w:szCs w:val="24"/>
        </w:rPr>
        <w:t xml:space="preserve"> entre </w:t>
      </w:r>
      <w:r w:rsidRPr="000F588F">
        <w:rPr>
          <w:rFonts w:ascii="Times New Roman" w:hAnsi="Times New Roman" w:cs="Times New Roman"/>
          <w:sz w:val="24"/>
          <w:szCs w:val="24"/>
          <w:lang w:val="es-ES"/>
        </w:rPr>
        <w:t>78,30 y 84,08 %, valores menores que los reportados en la presen</w:t>
      </w:r>
      <w:r w:rsidR="0040319D">
        <w:rPr>
          <w:rFonts w:ascii="Times New Roman" w:hAnsi="Times New Roman" w:cs="Times New Roman"/>
          <w:sz w:val="24"/>
          <w:szCs w:val="24"/>
          <w:lang w:val="es-ES"/>
        </w:rPr>
        <w:t xml:space="preserve">te investigación, por su parte </w:t>
      </w:r>
      <w:r w:rsidRPr="000F588F">
        <w:rPr>
          <w:rFonts w:ascii="Times New Roman" w:hAnsi="Times New Roman" w:cs="Times New Roman"/>
          <w:sz w:val="24"/>
          <w:szCs w:val="24"/>
          <w:lang w:val="es-ES"/>
        </w:rPr>
        <w:t xml:space="preserve">Ruilova </w:t>
      </w:r>
      <w:r w:rsidR="00B96C0A" w:rsidRPr="00B96C0A">
        <w:rPr>
          <w:rFonts w:ascii="Times New Roman" w:hAnsi="Times New Roman" w:cs="Times New Roman"/>
          <w:i/>
          <w:sz w:val="24"/>
          <w:szCs w:val="24"/>
          <w:lang w:val="es-ES"/>
        </w:rPr>
        <w:t>et al</w:t>
      </w:r>
      <w:r w:rsidR="00CB089C">
        <w:rPr>
          <w:rFonts w:ascii="Times New Roman" w:hAnsi="Times New Roman" w:cs="Times New Roman"/>
          <w:sz w:val="24"/>
          <w:szCs w:val="24"/>
          <w:lang w:val="es-ES"/>
        </w:rPr>
        <w:t>.</w:t>
      </w:r>
      <w:r w:rsidR="0040319D">
        <w:rPr>
          <w:rFonts w:ascii="Times New Roman" w:hAnsi="Times New Roman" w:cs="Times New Roman"/>
          <w:sz w:val="24"/>
          <w:szCs w:val="24"/>
          <w:lang w:val="es-ES"/>
        </w:rPr>
        <w:t xml:space="preserve"> </w:t>
      </w:r>
      <w:r w:rsidR="00A67662">
        <w:rPr>
          <w:rFonts w:ascii="Times New Roman" w:hAnsi="Times New Roman" w:cs="Times New Roman"/>
          <w:sz w:val="24"/>
          <w:szCs w:val="24"/>
          <w:lang w:val="es-ES"/>
        </w:rPr>
        <w:t>(</w:t>
      </w:r>
      <w:r w:rsidR="0040319D">
        <w:rPr>
          <w:rFonts w:ascii="Times New Roman" w:hAnsi="Times New Roman" w:cs="Times New Roman"/>
          <w:sz w:val="24"/>
          <w:szCs w:val="24"/>
          <w:lang w:val="es-ES"/>
        </w:rPr>
        <w:t>2018</w:t>
      </w:r>
      <w:r w:rsidR="00A67662">
        <w:rPr>
          <w:rFonts w:ascii="Times New Roman" w:hAnsi="Times New Roman" w:cs="Times New Roman"/>
          <w:sz w:val="24"/>
          <w:szCs w:val="24"/>
          <w:lang w:val="es-ES"/>
        </w:rPr>
        <w:t>)</w:t>
      </w:r>
      <w:r w:rsidRPr="000F588F">
        <w:rPr>
          <w:rFonts w:ascii="Times New Roman" w:hAnsi="Times New Roman" w:cs="Times New Roman"/>
          <w:sz w:val="24"/>
          <w:szCs w:val="24"/>
          <w:lang w:val="es-ES"/>
        </w:rPr>
        <w:t xml:space="preserve"> reporta una Eficiencia Biológica de 177, 37 % para </w:t>
      </w:r>
      <w:r w:rsidRPr="000F588F">
        <w:rPr>
          <w:rFonts w:ascii="Times New Roman" w:hAnsi="Times New Roman" w:cs="Times New Roman"/>
          <w:i/>
          <w:sz w:val="24"/>
          <w:szCs w:val="24"/>
          <w:lang w:val="es-ES"/>
        </w:rPr>
        <w:t>Pleurotus</w:t>
      </w:r>
      <w:r w:rsidRPr="000F588F">
        <w:rPr>
          <w:rFonts w:ascii="Times New Roman" w:hAnsi="Times New Roman" w:cs="Times New Roman"/>
          <w:sz w:val="24"/>
          <w:szCs w:val="24"/>
          <w:lang w:val="es-ES"/>
        </w:rPr>
        <w:t xml:space="preserve"> cultivado en una mezcla de rastrojo de lenteja, bagazo </w:t>
      </w:r>
      <w:r w:rsidRPr="000F588F">
        <w:rPr>
          <w:rFonts w:ascii="Times New Roman" w:hAnsi="Times New Roman" w:cs="Times New Roman"/>
          <w:sz w:val="24"/>
          <w:szCs w:val="24"/>
          <w:lang w:val="es-ES"/>
        </w:rPr>
        <w:lastRenderedPageBreak/>
        <w:t>de caña y cascarilla de arroz, utilizando el 3 % de harina de soya como fuente nitrogenada.</w:t>
      </w:r>
    </w:p>
    <w:p w14:paraId="21C13039" w14:textId="23887CD2" w:rsidR="00A729C9" w:rsidRDefault="00A729C9" w:rsidP="0012515D">
      <w:pPr>
        <w:pStyle w:val="Ttulo1"/>
        <w:spacing w:after="240" w:line="360" w:lineRule="auto"/>
        <w:rPr>
          <w:rFonts w:ascii="Times New Roman" w:hAnsi="Times New Roman" w:cs="Times New Roman"/>
          <w:color w:val="auto"/>
          <w:sz w:val="24"/>
        </w:rPr>
      </w:pPr>
      <w:bookmarkStart w:id="407" w:name="_Toc505584923"/>
      <w:bookmarkStart w:id="408" w:name="_Toc505585397"/>
      <w:bookmarkStart w:id="409" w:name="_Toc505753340"/>
      <w:bookmarkStart w:id="410" w:name="_Toc506479172"/>
      <w:bookmarkStart w:id="411" w:name="_Toc506739336"/>
      <w:bookmarkStart w:id="412" w:name="_Toc506739951"/>
      <w:bookmarkStart w:id="413" w:name="_Toc506841131"/>
      <w:bookmarkStart w:id="414" w:name="_Toc507585265"/>
      <w:bookmarkStart w:id="415" w:name="_Toc507585346"/>
      <w:bookmarkStart w:id="416" w:name="_Toc508047246"/>
      <w:r w:rsidRPr="00FD767A">
        <w:rPr>
          <w:rFonts w:ascii="Times New Roman" w:hAnsi="Times New Roman" w:cs="Times New Roman"/>
          <w:color w:val="auto"/>
          <w:sz w:val="24"/>
        </w:rPr>
        <w:t xml:space="preserve">Gráfico N° </w:t>
      </w:r>
      <w:r w:rsidR="00CE2265" w:rsidRPr="00FD767A">
        <w:rPr>
          <w:rFonts w:ascii="Times New Roman" w:hAnsi="Times New Roman" w:cs="Times New Roman"/>
          <w:color w:val="auto"/>
          <w:sz w:val="24"/>
        </w:rPr>
        <w:t>10</w:t>
      </w:r>
      <w:r w:rsidRPr="00FD767A">
        <w:rPr>
          <w:rFonts w:ascii="Times New Roman" w:hAnsi="Times New Roman" w:cs="Times New Roman"/>
          <w:color w:val="auto"/>
          <w:sz w:val="24"/>
        </w:rPr>
        <w:t xml:space="preserve">. Medias de la variable </w:t>
      </w:r>
      <w:r w:rsidR="00332C78" w:rsidRPr="00FD767A">
        <w:rPr>
          <w:rFonts w:ascii="Times New Roman" w:hAnsi="Times New Roman" w:cs="Times New Roman"/>
          <w:color w:val="auto"/>
          <w:sz w:val="24"/>
        </w:rPr>
        <w:t>Eficiencia Biológica (%)</w:t>
      </w:r>
      <w:bookmarkEnd w:id="407"/>
      <w:bookmarkEnd w:id="408"/>
      <w:bookmarkEnd w:id="409"/>
      <w:bookmarkEnd w:id="410"/>
      <w:bookmarkEnd w:id="411"/>
      <w:bookmarkEnd w:id="412"/>
      <w:bookmarkEnd w:id="413"/>
      <w:bookmarkEnd w:id="414"/>
      <w:bookmarkEnd w:id="415"/>
      <w:bookmarkEnd w:id="416"/>
    </w:p>
    <w:p w14:paraId="7C57F610" w14:textId="68B83C94" w:rsidR="00F74807" w:rsidRPr="00C34D4D" w:rsidRDefault="00323984" w:rsidP="00323984">
      <w:pPr>
        <w:spacing w:before="240"/>
        <w:jc w:val="center"/>
        <w:rPr>
          <w:lang w:val="es-EC"/>
        </w:rPr>
      </w:pPr>
      <w:r>
        <w:rPr>
          <w:noProof/>
          <w:lang w:val="es-ES" w:eastAsia="es-ES"/>
        </w:rPr>
        <w:drawing>
          <wp:inline distT="0" distB="0" distL="0" distR="0" wp14:anchorId="448830D4" wp14:editId="3CBF3FA5">
            <wp:extent cx="4320000" cy="2520000"/>
            <wp:effectExtent l="0" t="0" r="4445" b="13970"/>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6EFD29A" w14:textId="156CFED1" w:rsidR="00F921A9" w:rsidRPr="0012515D" w:rsidRDefault="00716D1F" w:rsidP="0012515D">
      <w:pPr>
        <w:pStyle w:val="Ttulo4"/>
        <w:spacing w:before="240" w:after="240" w:line="360" w:lineRule="auto"/>
        <w:rPr>
          <w:rFonts w:ascii="Times New Roman" w:hAnsi="Times New Roman" w:cs="Times New Roman"/>
          <w:b/>
          <w:i w:val="0"/>
          <w:color w:val="auto"/>
          <w:sz w:val="24"/>
          <w:lang w:val="es-ES"/>
        </w:rPr>
      </w:pPr>
      <w:bookmarkStart w:id="417" w:name="_Toc508047247"/>
      <w:r w:rsidRPr="0012515D">
        <w:rPr>
          <w:rFonts w:ascii="Times New Roman" w:hAnsi="Times New Roman" w:cs="Times New Roman"/>
          <w:b/>
          <w:i w:val="0"/>
          <w:color w:val="auto"/>
          <w:sz w:val="24"/>
          <w:lang w:val="es-ES"/>
        </w:rPr>
        <w:t xml:space="preserve">5.2.5. </w:t>
      </w:r>
      <w:r w:rsidR="00271F7F" w:rsidRPr="0012515D">
        <w:rPr>
          <w:rFonts w:ascii="Times New Roman" w:hAnsi="Times New Roman" w:cs="Times New Roman"/>
          <w:b/>
          <w:i w:val="0"/>
          <w:color w:val="auto"/>
          <w:sz w:val="24"/>
          <w:lang w:val="es-ES"/>
        </w:rPr>
        <w:t xml:space="preserve">Análisis de varianza (ADEVA) para los resultados experimentales </w:t>
      </w:r>
      <w:r w:rsidR="00D30876">
        <w:rPr>
          <w:rFonts w:ascii="Times New Roman" w:hAnsi="Times New Roman" w:cs="Times New Roman"/>
          <w:b/>
          <w:i w:val="0"/>
          <w:color w:val="auto"/>
          <w:sz w:val="24"/>
          <w:lang w:val="es-ES"/>
        </w:rPr>
        <w:t>de la variable</w:t>
      </w:r>
      <w:r w:rsidR="00D30876" w:rsidRPr="0012515D">
        <w:rPr>
          <w:rFonts w:ascii="Times New Roman" w:hAnsi="Times New Roman" w:cs="Times New Roman"/>
          <w:b/>
          <w:i w:val="0"/>
          <w:color w:val="auto"/>
          <w:sz w:val="24"/>
          <w:lang w:val="es-ES"/>
        </w:rPr>
        <w:t xml:space="preserve"> </w:t>
      </w:r>
      <w:r w:rsidR="00322911" w:rsidRPr="0012515D">
        <w:rPr>
          <w:rFonts w:ascii="Times New Roman" w:hAnsi="Times New Roman" w:cs="Times New Roman"/>
          <w:b/>
          <w:i w:val="0"/>
          <w:color w:val="auto"/>
          <w:sz w:val="24"/>
          <w:lang w:val="es-ES"/>
        </w:rPr>
        <w:t>Contenido de Proteína en el hongo (CPH)</w:t>
      </w:r>
      <w:r w:rsidR="00271F7F" w:rsidRPr="0012515D">
        <w:rPr>
          <w:rFonts w:ascii="Times New Roman" w:hAnsi="Times New Roman" w:cs="Times New Roman"/>
          <w:b/>
          <w:i w:val="0"/>
          <w:color w:val="auto"/>
          <w:sz w:val="24"/>
          <w:lang w:val="es-ES"/>
        </w:rPr>
        <w:t>.</w:t>
      </w:r>
      <w:bookmarkEnd w:id="417"/>
    </w:p>
    <w:p w14:paraId="43E54D19" w14:textId="32F0EC9F" w:rsidR="0040319D" w:rsidRDefault="0040319D" w:rsidP="0040319D">
      <w:pPr>
        <w:spacing w:before="240" w:line="360" w:lineRule="auto"/>
        <w:jc w:val="both"/>
        <w:outlineLvl w:val="1"/>
        <w:rPr>
          <w:rFonts w:ascii="Times New Roman" w:hAnsi="Times New Roman" w:cs="Times New Roman"/>
          <w:sz w:val="24"/>
          <w:szCs w:val="24"/>
        </w:rPr>
      </w:pPr>
      <w:bookmarkStart w:id="418" w:name="_Toc506739953"/>
      <w:bookmarkStart w:id="419" w:name="_Toc506841133"/>
      <w:bookmarkStart w:id="420" w:name="_Toc508047248"/>
      <w:r w:rsidRPr="008141F2">
        <w:rPr>
          <w:rFonts w:ascii="Times New Roman" w:hAnsi="Times New Roman" w:cs="Times New Roman"/>
          <w:sz w:val="24"/>
          <w:szCs w:val="24"/>
        </w:rPr>
        <w:t xml:space="preserve">En el cuadro </w:t>
      </w:r>
      <w:r>
        <w:rPr>
          <w:rFonts w:ascii="Times New Roman" w:hAnsi="Times New Roman" w:cs="Times New Roman"/>
          <w:sz w:val="24"/>
          <w:szCs w:val="24"/>
        </w:rPr>
        <w:t>Nº 14</w:t>
      </w:r>
      <w:r w:rsidRPr="008141F2">
        <w:rPr>
          <w:rFonts w:ascii="Times New Roman" w:hAnsi="Times New Roman" w:cs="Times New Roman"/>
          <w:sz w:val="24"/>
          <w:szCs w:val="24"/>
        </w:rPr>
        <w:t xml:space="preserve"> se muestra el análisis de vari</w:t>
      </w:r>
      <w:r>
        <w:rPr>
          <w:rFonts w:ascii="Times New Roman" w:hAnsi="Times New Roman" w:cs="Times New Roman"/>
          <w:sz w:val="24"/>
          <w:szCs w:val="24"/>
        </w:rPr>
        <w:t>anza para la variable contenido de proteína del hongo (CPH).</w:t>
      </w:r>
      <w:bookmarkEnd w:id="418"/>
      <w:bookmarkEnd w:id="419"/>
      <w:bookmarkEnd w:id="420"/>
    </w:p>
    <w:p w14:paraId="23C0031F" w14:textId="762678DF" w:rsidR="00322911" w:rsidRPr="0012515D" w:rsidRDefault="00CE2265" w:rsidP="0012515D">
      <w:pPr>
        <w:spacing w:line="360" w:lineRule="auto"/>
        <w:jc w:val="both"/>
        <w:rPr>
          <w:rFonts w:ascii="Times New Roman" w:hAnsi="Times New Roman" w:cs="Times New Roman"/>
          <w:b/>
          <w:sz w:val="24"/>
          <w:lang w:eastAsia="es-ES"/>
        </w:rPr>
      </w:pPr>
      <w:bookmarkStart w:id="421" w:name="_Toc505583604"/>
      <w:bookmarkStart w:id="422" w:name="_Toc505584924"/>
      <w:bookmarkStart w:id="423" w:name="_Toc505585399"/>
      <w:r w:rsidRPr="0012515D">
        <w:rPr>
          <w:rFonts w:ascii="Times New Roman" w:hAnsi="Times New Roman" w:cs="Times New Roman"/>
          <w:b/>
          <w:sz w:val="24"/>
          <w:lang w:eastAsia="es-ES"/>
        </w:rPr>
        <w:t>Cuadro Nº 16</w:t>
      </w:r>
      <w:r w:rsidR="00D30876">
        <w:rPr>
          <w:rFonts w:ascii="Times New Roman" w:hAnsi="Times New Roman" w:cs="Times New Roman"/>
          <w:b/>
          <w:sz w:val="24"/>
          <w:lang w:eastAsia="es-ES"/>
        </w:rPr>
        <w:t xml:space="preserve">. Análisis de varianza de la variable </w:t>
      </w:r>
      <w:r w:rsidR="00322911" w:rsidRPr="0012515D">
        <w:rPr>
          <w:rFonts w:ascii="Times New Roman" w:hAnsi="Times New Roman" w:cs="Times New Roman"/>
          <w:b/>
          <w:sz w:val="24"/>
          <w:lang w:eastAsia="es-ES"/>
        </w:rPr>
        <w:t xml:space="preserve">Contenido de Proteína </w:t>
      </w:r>
      <w:r w:rsidR="00B7357D">
        <w:rPr>
          <w:rFonts w:ascii="Times New Roman" w:hAnsi="Times New Roman" w:cs="Times New Roman"/>
          <w:b/>
          <w:sz w:val="24"/>
          <w:lang w:eastAsia="es-ES"/>
        </w:rPr>
        <w:t xml:space="preserve">en el hongo </w:t>
      </w:r>
      <w:r w:rsidR="00322911" w:rsidRPr="0012515D">
        <w:rPr>
          <w:rFonts w:ascii="Times New Roman" w:hAnsi="Times New Roman" w:cs="Times New Roman"/>
          <w:b/>
          <w:sz w:val="24"/>
          <w:lang w:eastAsia="es-ES"/>
        </w:rPr>
        <w:t>(CPH).</w:t>
      </w:r>
      <w:bookmarkEnd w:id="421"/>
      <w:bookmarkEnd w:id="422"/>
      <w:bookmarkEnd w:id="423"/>
      <w:r w:rsidR="00322911" w:rsidRPr="0012515D">
        <w:rPr>
          <w:rFonts w:ascii="Times New Roman" w:hAnsi="Times New Roman" w:cs="Times New Roman"/>
          <w:b/>
          <w:sz w:val="24"/>
          <w:lang w:eastAsia="es-ES"/>
        </w:rPr>
        <w:t xml:space="preserve"> </w:t>
      </w:r>
    </w:p>
    <w:tbl>
      <w:tblPr>
        <w:tblStyle w:val="Tabladelista6concolores-nfasis1"/>
        <w:tblW w:w="7914" w:type="dxa"/>
        <w:tblLayout w:type="fixed"/>
        <w:tblLook w:val="04A0" w:firstRow="1" w:lastRow="0" w:firstColumn="1" w:lastColumn="0" w:noHBand="0" w:noVBand="1"/>
      </w:tblPr>
      <w:tblGrid>
        <w:gridCol w:w="2245"/>
        <w:gridCol w:w="1178"/>
        <w:gridCol w:w="1178"/>
        <w:gridCol w:w="1157"/>
        <w:gridCol w:w="905"/>
        <w:gridCol w:w="1251"/>
      </w:tblGrid>
      <w:tr w:rsidR="00C20E68" w:rsidRPr="00C20E68" w14:paraId="59B8B599" w14:textId="77777777" w:rsidTr="00814793">
        <w:trPr>
          <w:cnfStyle w:val="100000000000" w:firstRow="1" w:lastRow="0" w:firstColumn="0" w:lastColumn="0" w:oddVBand="0" w:evenVBand="0" w:oddHBand="0"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245" w:type="dxa"/>
            <w:tcBorders>
              <w:top w:val="single" w:sz="12" w:space="0" w:color="5B9BD5" w:themeColor="accent1"/>
              <w:bottom w:val="single" w:sz="12" w:space="0" w:color="5B9BD5" w:themeColor="accent1"/>
            </w:tcBorders>
            <w:hideMark/>
          </w:tcPr>
          <w:p w14:paraId="184488EB" w14:textId="77777777" w:rsidR="00C20E68" w:rsidRPr="0012515D" w:rsidRDefault="00C20E68" w:rsidP="000A1ABC">
            <w:pPr>
              <w:autoSpaceDE w:val="0"/>
              <w:autoSpaceDN w:val="0"/>
              <w:adjustRightInd w:val="0"/>
              <w:jc w:val="center"/>
              <w:rPr>
                <w:rFonts w:ascii="Times New Roman" w:hAnsi="Times New Roman" w:cs="Times New Roman"/>
                <w:iCs/>
                <w:color w:val="auto"/>
                <w:sz w:val="24"/>
                <w:szCs w:val="18"/>
                <w:lang w:val="es-ES"/>
              </w:rPr>
            </w:pPr>
            <w:r w:rsidRPr="00C20E68">
              <w:rPr>
                <w:rFonts w:ascii="Times New Roman" w:hAnsi="Times New Roman" w:cs="Times New Roman"/>
                <w:iCs/>
                <w:color w:val="auto"/>
                <w:sz w:val="24"/>
                <w:szCs w:val="18"/>
                <w:lang w:val="es-ES"/>
              </w:rPr>
              <w:t>F.V</w:t>
            </w:r>
          </w:p>
        </w:tc>
        <w:tc>
          <w:tcPr>
            <w:tcW w:w="1178" w:type="dxa"/>
            <w:tcBorders>
              <w:top w:val="single" w:sz="12" w:space="0" w:color="5B9BD5" w:themeColor="accent1"/>
              <w:bottom w:val="single" w:sz="12" w:space="0" w:color="5B9BD5" w:themeColor="accent1"/>
            </w:tcBorders>
          </w:tcPr>
          <w:p w14:paraId="7658FC4F" w14:textId="2FA8D2C6" w:rsidR="00C20E68" w:rsidRPr="0012515D" w:rsidRDefault="00C20E68" w:rsidP="000A1AB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C20E68">
              <w:rPr>
                <w:rFonts w:ascii="Times New Roman" w:hAnsi="Times New Roman" w:cs="Times New Roman"/>
                <w:iCs/>
                <w:color w:val="auto"/>
                <w:sz w:val="24"/>
                <w:szCs w:val="18"/>
                <w:lang w:val="es-ES"/>
              </w:rPr>
              <w:t>G.L</w:t>
            </w:r>
          </w:p>
        </w:tc>
        <w:tc>
          <w:tcPr>
            <w:tcW w:w="1178" w:type="dxa"/>
            <w:tcBorders>
              <w:top w:val="single" w:sz="12" w:space="0" w:color="5B9BD5" w:themeColor="accent1"/>
              <w:bottom w:val="single" w:sz="12" w:space="0" w:color="5B9BD5" w:themeColor="accent1"/>
            </w:tcBorders>
            <w:hideMark/>
          </w:tcPr>
          <w:p w14:paraId="18454BE2" w14:textId="36BF0994" w:rsidR="00C20E68" w:rsidRPr="0012515D" w:rsidRDefault="00C20E68" w:rsidP="000A1AB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C20E68">
              <w:rPr>
                <w:rFonts w:ascii="Times New Roman" w:hAnsi="Times New Roman" w:cs="Times New Roman"/>
                <w:iCs/>
                <w:color w:val="auto"/>
                <w:sz w:val="24"/>
                <w:szCs w:val="18"/>
                <w:lang w:val="es-ES"/>
              </w:rPr>
              <w:t>S.C</w:t>
            </w:r>
          </w:p>
        </w:tc>
        <w:tc>
          <w:tcPr>
            <w:tcW w:w="1157" w:type="dxa"/>
            <w:tcBorders>
              <w:top w:val="single" w:sz="12" w:space="0" w:color="5B9BD5" w:themeColor="accent1"/>
              <w:bottom w:val="single" w:sz="12" w:space="0" w:color="5B9BD5" w:themeColor="accent1"/>
            </w:tcBorders>
            <w:hideMark/>
          </w:tcPr>
          <w:p w14:paraId="0FBF566D" w14:textId="77777777" w:rsidR="00C20E68" w:rsidRPr="0012515D" w:rsidRDefault="00C20E68" w:rsidP="000A1AB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C20E68">
              <w:rPr>
                <w:rFonts w:ascii="Times New Roman" w:hAnsi="Times New Roman" w:cs="Times New Roman"/>
                <w:iCs/>
                <w:color w:val="auto"/>
                <w:sz w:val="24"/>
                <w:szCs w:val="18"/>
                <w:lang w:val="es-ES"/>
              </w:rPr>
              <w:t>C.M</w:t>
            </w:r>
          </w:p>
        </w:tc>
        <w:tc>
          <w:tcPr>
            <w:tcW w:w="905" w:type="dxa"/>
            <w:tcBorders>
              <w:top w:val="single" w:sz="12" w:space="0" w:color="5B9BD5" w:themeColor="accent1"/>
              <w:bottom w:val="single" w:sz="12" w:space="0" w:color="5B9BD5" w:themeColor="accent1"/>
            </w:tcBorders>
            <w:hideMark/>
          </w:tcPr>
          <w:p w14:paraId="3A633EFB" w14:textId="77777777" w:rsidR="00C20E68" w:rsidRPr="0012515D" w:rsidRDefault="00C20E68" w:rsidP="000A1AB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C20E68">
              <w:rPr>
                <w:rFonts w:ascii="Times New Roman" w:hAnsi="Times New Roman" w:cs="Times New Roman"/>
                <w:iCs/>
                <w:color w:val="auto"/>
                <w:sz w:val="24"/>
                <w:szCs w:val="18"/>
                <w:lang w:val="es-ES"/>
              </w:rPr>
              <w:t>F</w:t>
            </w:r>
          </w:p>
        </w:tc>
        <w:tc>
          <w:tcPr>
            <w:tcW w:w="1251" w:type="dxa"/>
            <w:tcBorders>
              <w:top w:val="single" w:sz="12" w:space="0" w:color="5B9BD5" w:themeColor="accent1"/>
              <w:bottom w:val="single" w:sz="12" w:space="0" w:color="5B9BD5" w:themeColor="accent1"/>
            </w:tcBorders>
            <w:hideMark/>
          </w:tcPr>
          <w:p w14:paraId="0C74038B" w14:textId="77777777" w:rsidR="00C20E68" w:rsidRPr="0012515D" w:rsidRDefault="00C20E68" w:rsidP="000A1AB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C20E68">
              <w:rPr>
                <w:rFonts w:ascii="Times New Roman" w:hAnsi="Times New Roman" w:cs="Times New Roman"/>
                <w:iCs/>
                <w:color w:val="auto"/>
                <w:sz w:val="24"/>
                <w:szCs w:val="18"/>
                <w:lang w:val="es-ES"/>
              </w:rPr>
              <w:t>P</w:t>
            </w:r>
          </w:p>
        </w:tc>
      </w:tr>
      <w:tr w:rsidR="00C20E68" w:rsidRPr="00C20E68" w14:paraId="09C7947C" w14:textId="77777777" w:rsidTr="00814793">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45" w:type="dxa"/>
            <w:tcBorders>
              <w:top w:val="single" w:sz="12" w:space="0" w:color="5B9BD5" w:themeColor="accent1"/>
            </w:tcBorders>
            <w:hideMark/>
          </w:tcPr>
          <w:p w14:paraId="4A70EDF7" w14:textId="77777777" w:rsidR="00C20E68" w:rsidRPr="0012515D" w:rsidRDefault="00C20E68" w:rsidP="0012515D">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Tratamiento</w:t>
            </w:r>
          </w:p>
        </w:tc>
        <w:tc>
          <w:tcPr>
            <w:tcW w:w="1178" w:type="dxa"/>
            <w:tcBorders>
              <w:top w:val="single" w:sz="12" w:space="0" w:color="5B9BD5" w:themeColor="accent1"/>
            </w:tcBorders>
          </w:tcPr>
          <w:p w14:paraId="188A702A" w14:textId="7EEB5F00" w:rsidR="00C20E68" w:rsidRPr="0012515D" w:rsidRDefault="00D0775D"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7</w:t>
            </w:r>
          </w:p>
        </w:tc>
        <w:tc>
          <w:tcPr>
            <w:tcW w:w="1178" w:type="dxa"/>
            <w:tcBorders>
              <w:top w:val="single" w:sz="12" w:space="0" w:color="5B9BD5" w:themeColor="accent1"/>
            </w:tcBorders>
            <w:hideMark/>
          </w:tcPr>
          <w:p w14:paraId="696603D4" w14:textId="5533C5DB" w:rsidR="00C20E68" w:rsidRPr="0012515D" w:rsidRDefault="00D0775D"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72,41</w:t>
            </w:r>
          </w:p>
        </w:tc>
        <w:tc>
          <w:tcPr>
            <w:tcW w:w="1157" w:type="dxa"/>
            <w:tcBorders>
              <w:top w:val="single" w:sz="12" w:space="0" w:color="5B9BD5" w:themeColor="accent1"/>
            </w:tcBorders>
            <w:hideMark/>
          </w:tcPr>
          <w:p w14:paraId="6D8A2627" w14:textId="0B20102E" w:rsidR="00C20E68" w:rsidRPr="0012515D" w:rsidRDefault="00D0775D"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10,34</w:t>
            </w:r>
          </w:p>
        </w:tc>
        <w:tc>
          <w:tcPr>
            <w:tcW w:w="905" w:type="dxa"/>
            <w:tcBorders>
              <w:top w:val="single" w:sz="12" w:space="0" w:color="5B9BD5" w:themeColor="accent1"/>
            </w:tcBorders>
            <w:hideMark/>
          </w:tcPr>
          <w:p w14:paraId="67E69057" w14:textId="19093EBB" w:rsidR="00C20E68" w:rsidRPr="0012515D" w:rsidRDefault="00D0775D"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24,95</w:t>
            </w:r>
          </w:p>
        </w:tc>
        <w:tc>
          <w:tcPr>
            <w:tcW w:w="1251" w:type="dxa"/>
            <w:tcBorders>
              <w:top w:val="single" w:sz="12" w:space="0" w:color="5B9BD5" w:themeColor="accent1"/>
            </w:tcBorders>
            <w:hideMark/>
          </w:tcPr>
          <w:p w14:paraId="133C4249" w14:textId="0CE4AFA4" w:rsidR="00C20E68" w:rsidRPr="0012515D" w:rsidRDefault="00A57B09"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Pr>
                <w:rFonts w:ascii="Times New Roman" w:hAnsi="Times New Roman" w:cs="Times New Roman"/>
                <w:iCs/>
                <w:color w:val="auto"/>
                <w:sz w:val="24"/>
                <w:szCs w:val="18"/>
                <w:lang w:val="es-ES"/>
              </w:rPr>
              <w:t>0,0001</w:t>
            </w:r>
            <w:r w:rsidR="00323984">
              <w:rPr>
                <w:rFonts w:ascii="Times New Roman" w:hAnsi="Times New Roman" w:cs="Times New Roman"/>
                <w:iCs/>
                <w:color w:val="auto"/>
                <w:sz w:val="24"/>
                <w:szCs w:val="18"/>
                <w:lang w:val="es-ES"/>
              </w:rPr>
              <w:t>**</w:t>
            </w:r>
          </w:p>
        </w:tc>
      </w:tr>
      <w:tr w:rsidR="00C20E68" w:rsidRPr="00C20E68" w14:paraId="5ACB0B17" w14:textId="77777777" w:rsidTr="00323984">
        <w:trPr>
          <w:trHeight w:val="426"/>
        </w:trPr>
        <w:tc>
          <w:tcPr>
            <w:cnfStyle w:val="001000000000" w:firstRow="0" w:lastRow="0" w:firstColumn="1" w:lastColumn="0" w:oddVBand="0" w:evenVBand="0" w:oddHBand="0" w:evenHBand="0" w:firstRowFirstColumn="0" w:firstRowLastColumn="0" w:lastRowFirstColumn="0" w:lastRowLastColumn="0"/>
            <w:tcW w:w="2245" w:type="dxa"/>
            <w:hideMark/>
          </w:tcPr>
          <w:p w14:paraId="489801BC" w14:textId="77777777" w:rsidR="00C20E68" w:rsidRPr="0012515D" w:rsidRDefault="00C20E68" w:rsidP="0012515D">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Error</w:t>
            </w:r>
          </w:p>
        </w:tc>
        <w:tc>
          <w:tcPr>
            <w:tcW w:w="1178" w:type="dxa"/>
          </w:tcPr>
          <w:p w14:paraId="4C059564" w14:textId="40ACC450" w:rsidR="00C20E68" w:rsidRPr="0012515D" w:rsidRDefault="00D0775D"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14</w:t>
            </w:r>
          </w:p>
        </w:tc>
        <w:tc>
          <w:tcPr>
            <w:tcW w:w="1178" w:type="dxa"/>
            <w:hideMark/>
          </w:tcPr>
          <w:p w14:paraId="0A8754FA" w14:textId="403445AB" w:rsidR="00C20E68" w:rsidRPr="0012515D" w:rsidRDefault="00D0775D"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5,81</w:t>
            </w:r>
          </w:p>
        </w:tc>
        <w:tc>
          <w:tcPr>
            <w:tcW w:w="1157" w:type="dxa"/>
            <w:hideMark/>
          </w:tcPr>
          <w:p w14:paraId="4A730D05" w14:textId="3C4DAD5C" w:rsidR="00C20E68" w:rsidRPr="0012515D" w:rsidRDefault="00D0775D"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0,41</w:t>
            </w:r>
          </w:p>
        </w:tc>
        <w:tc>
          <w:tcPr>
            <w:tcW w:w="905" w:type="dxa"/>
          </w:tcPr>
          <w:p w14:paraId="3AC74CF6" w14:textId="77777777" w:rsidR="00C20E68" w:rsidRPr="0012515D" w:rsidRDefault="00C20E68"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1251" w:type="dxa"/>
          </w:tcPr>
          <w:p w14:paraId="0AE05289" w14:textId="77777777" w:rsidR="00C20E68" w:rsidRPr="0012515D" w:rsidRDefault="00C20E68"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r>
      <w:tr w:rsidR="00C20E68" w:rsidRPr="00C20E68" w14:paraId="0A35F8BA" w14:textId="77777777" w:rsidTr="00323984">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2245" w:type="dxa"/>
            <w:hideMark/>
          </w:tcPr>
          <w:p w14:paraId="3A754979" w14:textId="77777777" w:rsidR="00C20E68" w:rsidRPr="0012515D" w:rsidRDefault="00C20E68" w:rsidP="0012515D">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 xml:space="preserve">Total </w:t>
            </w:r>
          </w:p>
        </w:tc>
        <w:tc>
          <w:tcPr>
            <w:tcW w:w="1178" w:type="dxa"/>
          </w:tcPr>
          <w:p w14:paraId="1151130B" w14:textId="42F95C08" w:rsidR="00C20E68" w:rsidRPr="0012515D" w:rsidRDefault="00C20E68"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23</w:t>
            </w:r>
          </w:p>
        </w:tc>
        <w:tc>
          <w:tcPr>
            <w:tcW w:w="1178" w:type="dxa"/>
            <w:hideMark/>
          </w:tcPr>
          <w:p w14:paraId="409071D0" w14:textId="5FDBE36A" w:rsidR="00C20E68" w:rsidRPr="0012515D" w:rsidRDefault="00D0775D"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79,53</w:t>
            </w:r>
          </w:p>
        </w:tc>
        <w:tc>
          <w:tcPr>
            <w:tcW w:w="1157" w:type="dxa"/>
          </w:tcPr>
          <w:p w14:paraId="23918EEA" w14:textId="77777777" w:rsidR="00C20E68" w:rsidRPr="0012515D" w:rsidRDefault="00C20E68"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p>
        </w:tc>
        <w:tc>
          <w:tcPr>
            <w:tcW w:w="905" w:type="dxa"/>
          </w:tcPr>
          <w:p w14:paraId="22247709" w14:textId="77777777" w:rsidR="00C20E68" w:rsidRPr="0012515D" w:rsidRDefault="00C20E68"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p>
        </w:tc>
        <w:tc>
          <w:tcPr>
            <w:tcW w:w="1251" w:type="dxa"/>
          </w:tcPr>
          <w:p w14:paraId="6BF752F2" w14:textId="77777777" w:rsidR="00C20E68" w:rsidRPr="0012515D" w:rsidRDefault="00C20E68" w:rsidP="0012515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18"/>
                <w:lang w:val="es-ES"/>
              </w:rPr>
            </w:pPr>
          </w:p>
        </w:tc>
      </w:tr>
      <w:tr w:rsidR="00C20E68" w:rsidRPr="00C20E68" w14:paraId="53B67D7C" w14:textId="77777777" w:rsidTr="00814793">
        <w:trPr>
          <w:trHeight w:val="352"/>
        </w:trPr>
        <w:tc>
          <w:tcPr>
            <w:cnfStyle w:val="001000000000" w:firstRow="0" w:lastRow="0" w:firstColumn="1" w:lastColumn="0" w:oddVBand="0" w:evenVBand="0" w:oddHBand="0" w:evenHBand="0" w:firstRowFirstColumn="0" w:firstRowLastColumn="0" w:lastRowFirstColumn="0" w:lastRowLastColumn="0"/>
            <w:tcW w:w="2245" w:type="dxa"/>
            <w:tcBorders>
              <w:bottom w:val="single" w:sz="12" w:space="0" w:color="5B9BD5" w:themeColor="accent1"/>
            </w:tcBorders>
          </w:tcPr>
          <w:p w14:paraId="6CE35839" w14:textId="26FF8F05" w:rsidR="00C20E68" w:rsidRPr="0012515D" w:rsidRDefault="00C20E68" w:rsidP="0012515D">
            <w:pPr>
              <w:autoSpaceDE w:val="0"/>
              <w:autoSpaceDN w:val="0"/>
              <w:adjustRightInd w:val="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C.V %</w:t>
            </w:r>
          </w:p>
        </w:tc>
        <w:tc>
          <w:tcPr>
            <w:tcW w:w="1178" w:type="dxa"/>
            <w:tcBorders>
              <w:bottom w:val="single" w:sz="12" w:space="0" w:color="5B9BD5" w:themeColor="accent1"/>
            </w:tcBorders>
          </w:tcPr>
          <w:p w14:paraId="68BC74F8" w14:textId="6A9670DB" w:rsidR="00C20E68" w:rsidRPr="0012515D" w:rsidRDefault="00D0775D"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r w:rsidRPr="0012515D">
              <w:rPr>
                <w:rFonts w:ascii="Times New Roman" w:hAnsi="Times New Roman" w:cs="Times New Roman"/>
                <w:iCs/>
                <w:color w:val="auto"/>
                <w:sz w:val="24"/>
                <w:szCs w:val="18"/>
                <w:lang w:val="es-ES"/>
              </w:rPr>
              <w:t>2,43</w:t>
            </w:r>
          </w:p>
        </w:tc>
        <w:tc>
          <w:tcPr>
            <w:tcW w:w="1178" w:type="dxa"/>
            <w:tcBorders>
              <w:bottom w:val="single" w:sz="12" w:space="0" w:color="5B9BD5" w:themeColor="accent1"/>
            </w:tcBorders>
          </w:tcPr>
          <w:p w14:paraId="20E04E73" w14:textId="77777777" w:rsidR="00C20E68" w:rsidRPr="0012515D" w:rsidRDefault="00C20E68"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1157" w:type="dxa"/>
            <w:tcBorders>
              <w:bottom w:val="single" w:sz="12" w:space="0" w:color="5B9BD5" w:themeColor="accent1"/>
            </w:tcBorders>
          </w:tcPr>
          <w:p w14:paraId="582E4B05" w14:textId="77777777" w:rsidR="00C20E68" w:rsidRPr="0012515D" w:rsidRDefault="00C20E68"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905" w:type="dxa"/>
            <w:tcBorders>
              <w:bottom w:val="single" w:sz="12" w:space="0" w:color="5B9BD5" w:themeColor="accent1"/>
            </w:tcBorders>
          </w:tcPr>
          <w:p w14:paraId="0300F655" w14:textId="77777777" w:rsidR="00C20E68" w:rsidRPr="0012515D" w:rsidRDefault="00C20E68"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c>
          <w:tcPr>
            <w:tcW w:w="1251" w:type="dxa"/>
            <w:tcBorders>
              <w:bottom w:val="single" w:sz="12" w:space="0" w:color="5B9BD5" w:themeColor="accent1"/>
            </w:tcBorders>
          </w:tcPr>
          <w:p w14:paraId="56F6C37D" w14:textId="77777777" w:rsidR="00C20E68" w:rsidRPr="0012515D" w:rsidRDefault="00C20E68" w:rsidP="0012515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18"/>
                <w:lang w:val="es-ES"/>
              </w:rPr>
            </w:pPr>
          </w:p>
        </w:tc>
      </w:tr>
    </w:tbl>
    <w:p w14:paraId="658E2094" w14:textId="77777777" w:rsidR="00322911" w:rsidRPr="0012515D" w:rsidRDefault="00322911" w:rsidP="00322911">
      <w:pPr>
        <w:pStyle w:val="Default"/>
        <w:rPr>
          <w:rFonts w:ascii="Times New Roman" w:hAnsi="Times New Roman" w:cs="Times New Roman"/>
          <w:sz w:val="22"/>
          <w:szCs w:val="23"/>
        </w:rPr>
      </w:pPr>
      <w:r w:rsidRPr="0012515D">
        <w:rPr>
          <w:rFonts w:ascii="Times New Roman" w:hAnsi="Times New Roman" w:cs="Times New Roman"/>
          <w:sz w:val="22"/>
          <w:szCs w:val="23"/>
        </w:rPr>
        <w:t xml:space="preserve">**=Diferencia altamente significativa </w:t>
      </w:r>
    </w:p>
    <w:p w14:paraId="1884B53F" w14:textId="77777777" w:rsidR="00322911" w:rsidRPr="0012515D" w:rsidRDefault="00322911" w:rsidP="00322911">
      <w:pPr>
        <w:pStyle w:val="Default"/>
        <w:rPr>
          <w:rFonts w:ascii="Times New Roman" w:hAnsi="Times New Roman" w:cs="Times New Roman"/>
          <w:sz w:val="22"/>
          <w:szCs w:val="23"/>
        </w:rPr>
      </w:pPr>
      <w:r w:rsidRPr="0012515D">
        <w:rPr>
          <w:rFonts w:ascii="Times New Roman" w:hAnsi="Times New Roman" w:cs="Times New Roman"/>
          <w:sz w:val="22"/>
          <w:szCs w:val="23"/>
        </w:rPr>
        <w:t xml:space="preserve">*=Diferencia significativa </w:t>
      </w:r>
    </w:p>
    <w:p w14:paraId="2B001A7B" w14:textId="6A4B2366" w:rsidR="00C34D4D" w:rsidRPr="0012515D" w:rsidRDefault="00322911" w:rsidP="00332D4D">
      <w:pPr>
        <w:spacing w:after="0" w:line="360" w:lineRule="auto"/>
        <w:jc w:val="both"/>
        <w:rPr>
          <w:rFonts w:ascii="Times New Roman" w:eastAsiaTheme="minorEastAsia" w:hAnsi="Times New Roman" w:cs="Times New Roman"/>
          <w:szCs w:val="24"/>
          <w:lang w:val="es-EC" w:eastAsia="es-EC"/>
        </w:rPr>
      </w:pPr>
      <w:r w:rsidRPr="0012515D">
        <w:rPr>
          <w:rFonts w:ascii="Times New Roman" w:eastAsiaTheme="minorEastAsia" w:hAnsi="Times New Roman" w:cs="Times New Roman"/>
          <w:szCs w:val="24"/>
          <w:lang w:val="es-EC" w:eastAsia="es-EC"/>
        </w:rPr>
        <w:t>NS=Diferencia</w:t>
      </w:r>
      <w:r w:rsidR="00A232A8" w:rsidRPr="0012515D">
        <w:rPr>
          <w:rFonts w:ascii="Times New Roman" w:eastAsiaTheme="minorEastAsia" w:hAnsi="Times New Roman" w:cs="Times New Roman"/>
          <w:szCs w:val="24"/>
          <w:lang w:val="es-EC" w:eastAsia="es-EC"/>
        </w:rPr>
        <w:t xml:space="preserve"> no significativa</w:t>
      </w:r>
    </w:p>
    <w:p w14:paraId="73DC22B7" w14:textId="77777777" w:rsidR="00332D4D" w:rsidRPr="005E3A77" w:rsidRDefault="00332D4D" w:rsidP="00332D4D">
      <w:pPr>
        <w:spacing w:line="360" w:lineRule="auto"/>
        <w:rPr>
          <w:rFonts w:ascii="Times New Roman" w:hAnsi="Times New Roman" w:cs="Times New Roman"/>
          <w:sz w:val="20"/>
          <w:szCs w:val="24"/>
        </w:rPr>
      </w:pPr>
      <w:r w:rsidRPr="005E3A77">
        <w:rPr>
          <w:rFonts w:ascii="Times New Roman" w:hAnsi="Times New Roman" w:cs="Times New Roman"/>
          <w:b/>
          <w:sz w:val="20"/>
          <w:szCs w:val="24"/>
        </w:rPr>
        <w:t>Fuente:</w:t>
      </w:r>
      <w:r w:rsidRPr="005E3A77">
        <w:rPr>
          <w:rFonts w:ascii="Times New Roman" w:hAnsi="Times New Roman" w:cs="Times New Roman"/>
          <w:sz w:val="20"/>
          <w:szCs w:val="24"/>
        </w:rPr>
        <w:t xml:space="preserve"> Basantes, 2018</w:t>
      </w:r>
    </w:p>
    <w:p w14:paraId="38AF25D6" w14:textId="6DBE524A" w:rsidR="00CE2265" w:rsidRPr="0040319D" w:rsidRDefault="0040319D" w:rsidP="0012515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Como se observa en el cuadro Nº 16 </w:t>
      </w:r>
      <w:r w:rsidRPr="00716D1F">
        <w:rPr>
          <w:rFonts w:ascii="Times New Roman" w:hAnsi="Times New Roman" w:cs="Times New Roman"/>
          <w:sz w:val="24"/>
          <w:szCs w:val="24"/>
        </w:rPr>
        <w:t>de</w:t>
      </w:r>
      <w:r>
        <w:rPr>
          <w:rFonts w:ascii="Times New Roman" w:hAnsi="Times New Roman" w:cs="Times New Roman"/>
          <w:sz w:val="24"/>
          <w:szCs w:val="24"/>
        </w:rPr>
        <w:t>l</w:t>
      </w:r>
      <w:r w:rsidRPr="00716D1F">
        <w:rPr>
          <w:rFonts w:ascii="Times New Roman" w:hAnsi="Times New Roman" w:cs="Times New Roman"/>
          <w:sz w:val="24"/>
          <w:szCs w:val="24"/>
        </w:rPr>
        <w:t xml:space="preserve"> análisis de varianza, existe diferencia altamente</w:t>
      </w:r>
      <w:r>
        <w:rPr>
          <w:rFonts w:ascii="Times New Roman" w:hAnsi="Times New Roman" w:cs="Times New Roman"/>
          <w:sz w:val="24"/>
          <w:szCs w:val="24"/>
        </w:rPr>
        <w:t xml:space="preserve"> significativa para el efecto de los </w:t>
      </w:r>
      <w:r w:rsidRPr="00716D1F">
        <w:rPr>
          <w:rFonts w:ascii="Times New Roman" w:hAnsi="Times New Roman" w:cs="Times New Roman"/>
          <w:sz w:val="24"/>
          <w:szCs w:val="24"/>
        </w:rPr>
        <w:t>tr</w:t>
      </w:r>
      <w:r>
        <w:rPr>
          <w:rFonts w:ascii="Times New Roman" w:hAnsi="Times New Roman" w:cs="Times New Roman"/>
          <w:sz w:val="24"/>
          <w:szCs w:val="24"/>
        </w:rPr>
        <w:t>atamientos</w:t>
      </w:r>
      <w:r w:rsidRPr="00716D1F">
        <w:rPr>
          <w:rFonts w:ascii="Times New Roman" w:hAnsi="Times New Roman" w:cs="Times New Roman"/>
          <w:sz w:val="24"/>
          <w:szCs w:val="24"/>
        </w:rPr>
        <w:t xml:space="preserve"> con un </w:t>
      </w:r>
      <w:r w:rsidRPr="00716D1F">
        <w:rPr>
          <w:rFonts w:ascii="Times New Roman" w:hAnsi="Times New Roman" w:cs="Times New Roman"/>
          <w:sz w:val="24"/>
          <w:lang w:val="es-EC"/>
        </w:rPr>
        <w:t xml:space="preserve">valor de </w:t>
      </w:r>
      <w:r w:rsidRPr="00716D1F">
        <w:rPr>
          <w:rFonts w:ascii="Times New Roman" w:hAnsi="Times New Roman" w:cs="Times New Roman"/>
          <w:sz w:val="24"/>
          <w:szCs w:val="18"/>
          <w:lang w:val="es-ES"/>
        </w:rPr>
        <w:t xml:space="preserve">0,0001, </w:t>
      </w:r>
      <w:r>
        <w:rPr>
          <w:rFonts w:ascii="Times New Roman" w:hAnsi="Times New Roman" w:cs="Times New Roman"/>
          <w:sz w:val="24"/>
          <w:lang w:val="es-EC"/>
        </w:rPr>
        <w:lastRenderedPageBreak/>
        <w:t xml:space="preserve">puesto que P es menor que 0,05. </w:t>
      </w:r>
      <w:r w:rsidRPr="00716D1F">
        <w:rPr>
          <w:rFonts w:ascii="Times New Roman" w:hAnsi="Times New Roman" w:cs="Times New Roman"/>
          <w:sz w:val="24"/>
          <w:szCs w:val="24"/>
          <w:lang w:val="es-ES"/>
        </w:rPr>
        <w:t xml:space="preserve">El contenido proteico, puede variar dentro de la misma especie dependiendo de la cepa, composición del sustrato, condiciones de cultivo, estado de desarrollo de los cuerpos fructíferos (Bano y Rajarathnam, 1988; Moda </w:t>
      </w:r>
      <w:r w:rsidRPr="00B96C0A">
        <w:rPr>
          <w:rFonts w:ascii="Times New Roman" w:hAnsi="Times New Roman" w:cs="Times New Roman"/>
          <w:i/>
          <w:sz w:val="24"/>
          <w:szCs w:val="24"/>
          <w:lang w:val="es-ES"/>
        </w:rPr>
        <w:t>et al</w:t>
      </w:r>
      <w:r w:rsidRPr="00716D1F">
        <w:rPr>
          <w:rFonts w:ascii="Times New Roman" w:hAnsi="Times New Roman" w:cs="Times New Roman"/>
          <w:sz w:val="24"/>
          <w:szCs w:val="24"/>
          <w:lang w:val="es-ES"/>
        </w:rPr>
        <w:t xml:space="preserve">., 2005; </w:t>
      </w:r>
      <w:r w:rsidRPr="00716D1F">
        <w:rPr>
          <w:rFonts w:ascii="Times New Roman" w:hAnsi="Times New Roman" w:cs="Times New Roman"/>
          <w:iCs/>
          <w:sz w:val="24"/>
          <w:szCs w:val="24"/>
        </w:rPr>
        <w:t xml:space="preserve">Barros </w:t>
      </w:r>
      <w:r w:rsidRPr="00B96C0A">
        <w:rPr>
          <w:rFonts w:ascii="Times New Roman" w:hAnsi="Times New Roman" w:cs="Times New Roman"/>
          <w:i/>
          <w:iCs/>
          <w:sz w:val="24"/>
          <w:szCs w:val="24"/>
        </w:rPr>
        <w:t>et al</w:t>
      </w:r>
      <w:r w:rsidRPr="00716D1F">
        <w:rPr>
          <w:rFonts w:ascii="Times New Roman" w:hAnsi="Times New Roman" w:cs="Times New Roman"/>
          <w:iCs/>
          <w:sz w:val="24"/>
          <w:szCs w:val="24"/>
        </w:rPr>
        <w:t>., 2008</w:t>
      </w:r>
      <w:r w:rsidRPr="00716D1F">
        <w:rPr>
          <w:rFonts w:ascii="Times New Roman" w:hAnsi="Times New Roman" w:cs="Times New Roman"/>
          <w:sz w:val="24"/>
          <w:szCs w:val="24"/>
          <w:lang w:val="es-ES"/>
        </w:rPr>
        <w:t xml:space="preserve">). </w:t>
      </w:r>
      <w:r>
        <w:rPr>
          <w:rFonts w:ascii="Times New Roman" w:hAnsi="Times New Roman" w:cs="Times New Roman"/>
          <w:iCs/>
          <w:sz w:val="24"/>
          <w:szCs w:val="24"/>
        </w:rPr>
        <w:t xml:space="preserve">Martínez, </w:t>
      </w:r>
      <w:r w:rsidR="00A67662">
        <w:rPr>
          <w:rFonts w:ascii="Times New Roman" w:hAnsi="Times New Roman" w:cs="Times New Roman"/>
          <w:iCs/>
          <w:sz w:val="24"/>
          <w:szCs w:val="24"/>
        </w:rPr>
        <w:t>(</w:t>
      </w:r>
      <w:r>
        <w:rPr>
          <w:rFonts w:ascii="Times New Roman" w:hAnsi="Times New Roman" w:cs="Times New Roman"/>
          <w:iCs/>
          <w:sz w:val="24"/>
          <w:szCs w:val="24"/>
        </w:rPr>
        <w:t>2010</w:t>
      </w:r>
      <w:r w:rsidR="00A67662">
        <w:rPr>
          <w:rFonts w:ascii="Times New Roman" w:hAnsi="Times New Roman" w:cs="Times New Roman"/>
          <w:iCs/>
          <w:sz w:val="24"/>
          <w:szCs w:val="24"/>
        </w:rPr>
        <w:t>)</w:t>
      </w:r>
      <w:r w:rsidRPr="00716D1F">
        <w:rPr>
          <w:rFonts w:ascii="Times New Roman" w:hAnsi="Times New Roman" w:cs="Times New Roman"/>
          <w:iCs/>
          <w:sz w:val="24"/>
          <w:szCs w:val="24"/>
        </w:rPr>
        <w:t xml:space="preserve">; Ahmad </w:t>
      </w:r>
      <w:r w:rsidRPr="00B96C0A">
        <w:rPr>
          <w:rFonts w:ascii="Times New Roman" w:hAnsi="Times New Roman" w:cs="Times New Roman"/>
          <w:i/>
          <w:iCs/>
          <w:sz w:val="24"/>
          <w:szCs w:val="24"/>
        </w:rPr>
        <w:t>et al</w:t>
      </w:r>
      <w:r w:rsidR="00CB089C">
        <w:rPr>
          <w:rFonts w:ascii="Times New Roman" w:hAnsi="Times New Roman" w:cs="Times New Roman"/>
          <w:iCs/>
          <w:sz w:val="24"/>
          <w:szCs w:val="24"/>
        </w:rPr>
        <w:t>.</w:t>
      </w:r>
      <w:r>
        <w:rPr>
          <w:rFonts w:ascii="Times New Roman" w:hAnsi="Times New Roman" w:cs="Times New Roman"/>
          <w:iCs/>
          <w:sz w:val="24"/>
          <w:szCs w:val="24"/>
        </w:rPr>
        <w:t xml:space="preserve"> </w:t>
      </w:r>
      <w:r w:rsidR="00A67662">
        <w:rPr>
          <w:rFonts w:ascii="Times New Roman" w:hAnsi="Times New Roman" w:cs="Times New Roman"/>
          <w:iCs/>
          <w:sz w:val="24"/>
          <w:szCs w:val="24"/>
        </w:rPr>
        <w:t>(</w:t>
      </w:r>
      <w:r>
        <w:rPr>
          <w:rFonts w:ascii="Times New Roman" w:hAnsi="Times New Roman" w:cs="Times New Roman"/>
          <w:iCs/>
          <w:sz w:val="24"/>
          <w:szCs w:val="24"/>
        </w:rPr>
        <w:t>2011</w:t>
      </w:r>
      <w:r w:rsidR="00A67662">
        <w:rPr>
          <w:rFonts w:ascii="Times New Roman" w:hAnsi="Times New Roman" w:cs="Times New Roman"/>
          <w:iCs/>
          <w:sz w:val="24"/>
          <w:szCs w:val="24"/>
        </w:rPr>
        <w:t>)</w:t>
      </w:r>
      <w:r w:rsidRPr="00716D1F">
        <w:rPr>
          <w:rFonts w:ascii="Times New Roman" w:hAnsi="Times New Roman" w:cs="Times New Roman"/>
          <w:iCs/>
          <w:sz w:val="24"/>
          <w:szCs w:val="24"/>
        </w:rPr>
        <w:t xml:space="preserve">, señalan que los valores </w:t>
      </w:r>
      <w:r w:rsidRPr="00716D1F">
        <w:rPr>
          <w:rFonts w:ascii="Times New Roman" w:hAnsi="Times New Roman" w:cs="Times New Roman"/>
          <w:sz w:val="24"/>
          <w:szCs w:val="24"/>
        </w:rPr>
        <w:t xml:space="preserve">en proteínas para el </w:t>
      </w:r>
      <w:r w:rsidRPr="00716D1F">
        <w:rPr>
          <w:rFonts w:ascii="Times New Roman" w:hAnsi="Times New Roman" w:cs="Times New Roman"/>
          <w:i/>
          <w:sz w:val="24"/>
          <w:szCs w:val="24"/>
        </w:rPr>
        <w:t xml:space="preserve">Pleurotus </w:t>
      </w:r>
      <w:r w:rsidRPr="00DB5F24">
        <w:rPr>
          <w:rFonts w:ascii="Times New Roman" w:hAnsi="Times New Roman" w:cs="Times New Roman"/>
          <w:sz w:val="24"/>
          <w:szCs w:val="24"/>
        </w:rPr>
        <w:t>se encuentran</w:t>
      </w:r>
      <w:r w:rsidRPr="00716D1F">
        <w:rPr>
          <w:rFonts w:ascii="Times New Roman" w:hAnsi="Times New Roman" w:cs="Times New Roman"/>
          <w:i/>
          <w:sz w:val="24"/>
          <w:szCs w:val="24"/>
        </w:rPr>
        <w:t xml:space="preserve"> </w:t>
      </w:r>
      <w:r w:rsidRPr="00716D1F">
        <w:rPr>
          <w:rFonts w:ascii="Times New Roman" w:hAnsi="Times New Roman" w:cs="Times New Roman"/>
          <w:sz w:val="24"/>
          <w:szCs w:val="24"/>
        </w:rPr>
        <w:t>entre 19 a 35 % bs.</w:t>
      </w:r>
      <w:r>
        <w:rPr>
          <w:rFonts w:ascii="Times New Roman" w:hAnsi="Times New Roman" w:cs="Times New Roman"/>
          <w:sz w:val="24"/>
          <w:szCs w:val="24"/>
        </w:rPr>
        <w:t xml:space="preserve"> </w:t>
      </w:r>
      <w:r>
        <w:rPr>
          <w:rFonts w:ascii="Times New Roman" w:hAnsi="Times New Roman" w:cs="Times New Roman"/>
          <w:sz w:val="24"/>
          <w:lang w:val="es-ES" w:eastAsia="es-ES"/>
        </w:rPr>
        <w:t xml:space="preserve">Así el efecto de los </w:t>
      </w:r>
      <w:r>
        <w:rPr>
          <w:rFonts w:ascii="Times New Roman" w:hAnsi="Times New Roman" w:cs="Times New Roman"/>
          <w:sz w:val="24"/>
          <w:lang w:val="es-EC"/>
        </w:rPr>
        <w:t>tratamiento</w:t>
      </w:r>
      <w:r w:rsidR="00B7357D">
        <w:rPr>
          <w:rFonts w:ascii="Times New Roman" w:hAnsi="Times New Roman" w:cs="Times New Roman"/>
          <w:sz w:val="24"/>
          <w:lang w:val="es-EC"/>
        </w:rPr>
        <w:t>s</w:t>
      </w:r>
      <w:r w:rsidR="00C20E68">
        <w:rPr>
          <w:rFonts w:ascii="Times New Roman" w:hAnsi="Times New Roman" w:cs="Times New Roman"/>
          <w:sz w:val="24"/>
          <w:lang w:val="es-EC"/>
        </w:rPr>
        <w:t xml:space="preserve"> nos indica que el </w:t>
      </w:r>
      <w:r w:rsidR="000A1ABC">
        <w:rPr>
          <w:rFonts w:ascii="Times New Roman" w:hAnsi="Times New Roman" w:cs="Times New Roman"/>
          <w:sz w:val="24"/>
          <w:lang w:val="es-EC"/>
        </w:rPr>
        <w:t xml:space="preserve">contenido de proteína en el hongo fresco </w:t>
      </w:r>
      <w:r w:rsidR="00C20E68">
        <w:rPr>
          <w:rFonts w:ascii="Times New Roman" w:hAnsi="Times New Roman" w:cs="Times New Roman"/>
          <w:sz w:val="24"/>
          <w:lang w:val="es-EC"/>
        </w:rPr>
        <w:t>es diferente en todos los tratamientos</w:t>
      </w:r>
      <w:r>
        <w:rPr>
          <w:rFonts w:ascii="Times New Roman" w:hAnsi="Times New Roman" w:cs="Times New Roman"/>
        </w:rPr>
        <w:t>.</w:t>
      </w:r>
    </w:p>
    <w:p w14:paraId="24D5B042" w14:textId="442CC5CD" w:rsidR="00716D1F" w:rsidRPr="0012515D" w:rsidRDefault="00716D1F" w:rsidP="0012515D">
      <w:pPr>
        <w:pStyle w:val="Ttulo5"/>
        <w:spacing w:after="240" w:line="360" w:lineRule="auto"/>
        <w:rPr>
          <w:rFonts w:ascii="Times New Roman" w:hAnsi="Times New Roman" w:cs="Times New Roman"/>
          <w:b/>
          <w:color w:val="auto"/>
        </w:rPr>
      </w:pPr>
      <w:r w:rsidRPr="00443211">
        <w:rPr>
          <w:rFonts w:ascii="Times New Roman" w:hAnsi="Times New Roman" w:cs="Times New Roman"/>
          <w:b/>
          <w:color w:val="auto"/>
        </w:rPr>
        <w:t xml:space="preserve">5.2.4.1 Prueba de Tukey para la variable </w:t>
      </w:r>
      <w:r w:rsidR="00B7357D">
        <w:rPr>
          <w:rFonts w:ascii="Times New Roman" w:hAnsi="Times New Roman" w:cs="Times New Roman"/>
          <w:b/>
          <w:color w:val="auto"/>
        </w:rPr>
        <w:t xml:space="preserve">Contenido de </w:t>
      </w:r>
      <w:r w:rsidRPr="00443211">
        <w:rPr>
          <w:rFonts w:ascii="Times New Roman" w:hAnsi="Times New Roman" w:cs="Times New Roman"/>
          <w:b/>
          <w:color w:val="auto"/>
        </w:rPr>
        <w:t>Proteína del Hongo (</w:t>
      </w:r>
      <w:r w:rsidR="00B7357D">
        <w:rPr>
          <w:rFonts w:ascii="Times New Roman" w:hAnsi="Times New Roman" w:cs="Times New Roman"/>
          <w:b/>
          <w:color w:val="auto"/>
        </w:rPr>
        <w:t>C</w:t>
      </w:r>
      <w:r w:rsidRPr="00443211">
        <w:rPr>
          <w:rFonts w:ascii="Times New Roman" w:hAnsi="Times New Roman" w:cs="Times New Roman"/>
          <w:b/>
          <w:color w:val="auto"/>
        </w:rPr>
        <w:t>PH)</w:t>
      </w:r>
    </w:p>
    <w:p w14:paraId="35F499C9" w14:textId="77777777" w:rsidR="0012515D" w:rsidRDefault="00CE2265" w:rsidP="0012515D">
      <w:pPr>
        <w:tabs>
          <w:tab w:val="center" w:pos="3968"/>
        </w:tabs>
        <w:spacing w:before="240" w:line="360" w:lineRule="auto"/>
        <w:jc w:val="both"/>
        <w:rPr>
          <w:rFonts w:ascii="Times New Roman" w:hAnsi="Times New Roman" w:cs="Times New Roman"/>
          <w:sz w:val="24"/>
          <w:szCs w:val="24"/>
        </w:rPr>
      </w:pPr>
      <w:r>
        <w:rPr>
          <w:rFonts w:ascii="Times New Roman" w:hAnsi="Times New Roman" w:cs="Times New Roman"/>
          <w:sz w:val="24"/>
          <w:szCs w:val="24"/>
        </w:rPr>
        <w:t>En el cuadro Nº 17</w:t>
      </w:r>
      <w:r w:rsidR="00716D1F" w:rsidRPr="008B2434">
        <w:rPr>
          <w:rFonts w:ascii="Times New Roman" w:hAnsi="Times New Roman" w:cs="Times New Roman"/>
          <w:sz w:val="24"/>
          <w:szCs w:val="24"/>
        </w:rPr>
        <w:t xml:space="preserve"> se presentan lo</w:t>
      </w:r>
      <w:r w:rsidR="004C13DF">
        <w:rPr>
          <w:rFonts w:ascii="Times New Roman" w:hAnsi="Times New Roman" w:cs="Times New Roman"/>
          <w:sz w:val="24"/>
          <w:szCs w:val="24"/>
        </w:rPr>
        <w:t>s resultados de la prueba Tukey</w:t>
      </w:r>
      <w:bookmarkStart w:id="424" w:name="_Toc505583605"/>
      <w:bookmarkStart w:id="425" w:name="_Toc505584925"/>
      <w:bookmarkStart w:id="426" w:name="_Toc505585400"/>
    </w:p>
    <w:p w14:paraId="3A544437" w14:textId="41935907" w:rsidR="00322911" w:rsidRPr="0012515D" w:rsidRDefault="00CE2265" w:rsidP="0012515D">
      <w:pPr>
        <w:tabs>
          <w:tab w:val="center" w:pos="3968"/>
        </w:tabs>
        <w:spacing w:before="240" w:line="360" w:lineRule="auto"/>
        <w:jc w:val="both"/>
        <w:rPr>
          <w:rFonts w:ascii="Times New Roman" w:hAnsi="Times New Roman" w:cs="Times New Roman"/>
          <w:b/>
          <w:sz w:val="24"/>
          <w:szCs w:val="24"/>
        </w:rPr>
      </w:pPr>
      <w:r w:rsidRPr="0012515D">
        <w:rPr>
          <w:rFonts w:ascii="Times New Roman" w:hAnsi="Times New Roman" w:cs="Times New Roman"/>
          <w:b/>
          <w:sz w:val="24"/>
          <w:lang w:eastAsia="es-ES"/>
        </w:rPr>
        <w:t>Cuadro Nº 17</w:t>
      </w:r>
      <w:r w:rsidR="00716D1F" w:rsidRPr="0012515D">
        <w:rPr>
          <w:rFonts w:ascii="Times New Roman" w:hAnsi="Times New Roman" w:cs="Times New Roman"/>
          <w:b/>
          <w:sz w:val="24"/>
          <w:lang w:eastAsia="es-ES"/>
        </w:rPr>
        <w:t>. Prueba de Tukey al 0,05</w:t>
      </w:r>
      <w:r w:rsidR="00DF320D">
        <w:rPr>
          <w:rFonts w:ascii="Times New Roman" w:hAnsi="Times New Roman" w:cs="Times New Roman"/>
          <w:b/>
          <w:sz w:val="24"/>
          <w:lang w:eastAsia="es-ES"/>
        </w:rPr>
        <w:t xml:space="preserve"> </w:t>
      </w:r>
      <w:r w:rsidR="00716D1F" w:rsidRPr="0012515D">
        <w:rPr>
          <w:rFonts w:ascii="Times New Roman" w:hAnsi="Times New Roman" w:cs="Times New Roman"/>
          <w:b/>
          <w:sz w:val="24"/>
          <w:lang w:eastAsia="es-ES"/>
        </w:rPr>
        <w:t xml:space="preserve">% de la </w:t>
      </w:r>
      <w:r w:rsidR="00B7357D">
        <w:rPr>
          <w:rFonts w:ascii="Times New Roman" w:hAnsi="Times New Roman" w:cs="Times New Roman"/>
          <w:b/>
          <w:sz w:val="24"/>
          <w:lang w:eastAsia="es-ES"/>
        </w:rPr>
        <w:t xml:space="preserve">variable contenido de </w:t>
      </w:r>
      <w:r w:rsidR="00716D1F" w:rsidRPr="0012515D">
        <w:rPr>
          <w:rFonts w:ascii="Times New Roman" w:hAnsi="Times New Roman" w:cs="Times New Roman"/>
          <w:b/>
          <w:sz w:val="24"/>
          <w:lang w:eastAsia="es-ES"/>
        </w:rPr>
        <w:t>proteína del Hongo (</w:t>
      </w:r>
      <w:r w:rsidR="00B7357D">
        <w:rPr>
          <w:rFonts w:ascii="Times New Roman" w:hAnsi="Times New Roman" w:cs="Times New Roman"/>
          <w:b/>
          <w:sz w:val="24"/>
          <w:lang w:eastAsia="es-ES"/>
        </w:rPr>
        <w:t>C</w:t>
      </w:r>
      <w:r w:rsidR="00716D1F" w:rsidRPr="0012515D">
        <w:rPr>
          <w:rFonts w:ascii="Times New Roman" w:hAnsi="Times New Roman" w:cs="Times New Roman"/>
          <w:b/>
          <w:sz w:val="24"/>
          <w:lang w:eastAsia="es-ES"/>
        </w:rPr>
        <w:t>PH)</w:t>
      </w:r>
      <w:bookmarkEnd w:id="424"/>
      <w:bookmarkEnd w:id="425"/>
      <w:bookmarkEnd w:id="426"/>
    </w:p>
    <w:tbl>
      <w:tblPr>
        <w:tblStyle w:val="Tabladelista6concolores-nfasis1"/>
        <w:tblW w:w="4315" w:type="dxa"/>
        <w:tblLayout w:type="fixed"/>
        <w:tblLook w:val="04A0" w:firstRow="1" w:lastRow="0" w:firstColumn="1" w:lastColumn="0" w:noHBand="0" w:noVBand="1"/>
      </w:tblPr>
      <w:tblGrid>
        <w:gridCol w:w="1782"/>
        <w:gridCol w:w="1035"/>
        <w:gridCol w:w="1498"/>
      </w:tblGrid>
      <w:tr w:rsidR="000A1ABC" w:rsidRPr="000A1ABC" w14:paraId="22D21422" w14:textId="77777777" w:rsidTr="00814793">
        <w:trPr>
          <w:cnfStyle w:val="100000000000" w:firstRow="1" w:lastRow="0" w:firstColumn="0" w:lastColumn="0" w:oddVBand="0" w:evenVBand="0" w:oddHBand="0"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1782" w:type="dxa"/>
            <w:tcBorders>
              <w:top w:val="single" w:sz="12" w:space="0" w:color="5B9BD5" w:themeColor="accent1"/>
              <w:bottom w:val="single" w:sz="12" w:space="0" w:color="5B9BD5" w:themeColor="accent1"/>
            </w:tcBorders>
            <w:hideMark/>
          </w:tcPr>
          <w:p w14:paraId="4DC9C647" w14:textId="77777777" w:rsidR="00322911" w:rsidRPr="0012515D" w:rsidRDefault="00322911" w:rsidP="0012515D">
            <w:pPr>
              <w:spacing w:line="360" w:lineRule="auto"/>
              <w:jc w:val="center"/>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Tratamientos</w:t>
            </w:r>
          </w:p>
        </w:tc>
        <w:tc>
          <w:tcPr>
            <w:tcW w:w="1035" w:type="dxa"/>
            <w:tcBorders>
              <w:top w:val="single" w:sz="12" w:space="0" w:color="5B9BD5" w:themeColor="accent1"/>
              <w:bottom w:val="single" w:sz="12" w:space="0" w:color="5B9BD5" w:themeColor="accent1"/>
            </w:tcBorders>
            <w:hideMark/>
          </w:tcPr>
          <w:p w14:paraId="50C86989" w14:textId="77777777" w:rsidR="00322911" w:rsidRPr="0012515D" w:rsidRDefault="00322911" w:rsidP="0012515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Medias</w:t>
            </w:r>
          </w:p>
        </w:tc>
        <w:tc>
          <w:tcPr>
            <w:tcW w:w="1498" w:type="dxa"/>
            <w:tcBorders>
              <w:top w:val="single" w:sz="12" w:space="0" w:color="5B9BD5" w:themeColor="accent1"/>
              <w:bottom w:val="single" w:sz="12" w:space="0" w:color="5B9BD5" w:themeColor="accent1"/>
            </w:tcBorders>
            <w:hideMark/>
          </w:tcPr>
          <w:p w14:paraId="33857B25" w14:textId="77777777" w:rsidR="00322911" w:rsidRPr="0012515D" w:rsidRDefault="00322911" w:rsidP="0012515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Rangos</w:t>
            </w:r>
          </w:p>
        </w:tc>
      </w:tr>
      <w:tr w:rsidR="000A1ABC" w:rsidRPr="000A1ABC" w14:paraId="73C106AF" w14:textId="77777777" w:rsidTr="00312FDE">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1782" w:type="dxa"/>
            <w:tcBorders>
              <w:top w:val="single" w:sz="12" w:space="0" w:color="5B9BD5" w:themeColor="accent1"/>
            </w:tcBorders>
            <w:hideMark/>
          </w:tcPr>
          <w:p w14:paraId="705B2016" w14:textId="02EF9CDC" w:rsidR="00322911" w:rsidRPr="0012515D" w:rsidRDefault="00D0775D"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4</w:t>
            </w:r>
          </w:p>
        </w:tc>
        <w:tc>
          <w:tcPr>
            <w:tcW w:w="1035" w:type="dxa"/>
            <w:tcBorders>
              <w:top w:val="single" w:sz="12" w:space="0" w:color="5B9BD5" w:themeColor="accent1"/>
            </w:tcBorders>
            <w:hideMark/>
          </w:tcPr>
          <w:p w14:paraId="72EACD9F" w14:textId="31088653" w:rsidR="00322911" w:rsidRPr="0012515D" w:rsidRDefault="00D0775D" w:rsidP="0012515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29,56</w:t>
            </w:r>
          </w:p>
        </w:tc>
        <w:tc>
          <w:tcPr>
            <w:tcW w:w="1498" w:type="dxa"/>
            <w:tcBorders>
              <w:top w:val="single" w:sz="12" w:space="0" w:color="5B9BD5" w:themeColor="accent1"/>
            </w:tcBorders>
            <w:hideMark/>
          </w:tcPr>
          <w:p w14:paraId="34DF40AD" w14:textId="5FEB2867" w:rsidR="00322911" w:rsidRPr="0012515D" w:rsidRDefault="009F55E5"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A</w:t>
            </w:r>
          </w:p>
        </w:tc>
      </w:tr>
      <w:tr w:rsidR="000A1ABC" w:rsidRPr="000A1ABC" w14:paraId="5528682A" w14:textId="77777777" w:rsidTr="00DF320D">
        <w:trPr>
          <w:trHeight w:val="382"/>
        </w:trPr>
        <w:tc>
          <w:tcPr>
            <w:cnfStyle w:val="001000000000" w:firstRow="0" w:lastRow="0" w:firstColumn="1" w:lastColumn="0" w:oddVBand="0" w:evenVBand="0" w:oddHBand="0" w:evenHBand="0" w:firstRowFirstColumn="0" w:firstRowLastColumn="0" w:lastRowFirstColumn="0" w:lastRowLastColumn="0"/>
            <w:tcW w:w="1782" w:type="dxa"/>
            <w:hideMark/>
          </w:tcPr>
          <w:p w14:paraId="4F2A5F9C" w14:textId="0E8D3E4F" w:rsidR="000A1ABC" w:rsidRPr="0012515D" w:rsidRDefault="00D0775D"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8</w:t>
            </w:r>
          </w:p>
        </w:tc>
        <w:tc>
          <w:tcPr>
            <w:tcW w:w="1035" w:type="dxa"/>
            <w:hideMark/>
          </w:tcPr>
          <w:p w14:paraId="27A2BD37" w14:textId="25C64C5F" w:rsidR="000A1ABC" w:rsidRPr="0012515D" w:rsidRDefault="00D0775D" w:rsidP="001251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27,96</w:t>
            </w:r>
          </w:p>
        </w:tc>
        <w:tc>
          <w:tcPr>
            <w:tcW w:w="1498" w:type="dxa"/>
            <w:hideMark/>
          </w:tcPr>
          <w:p w14:paraId="29419CC8" w14:textId="582B7159" w:rsidR="000A1ABC" w:rsidRPr="0012515D" w:rsidRDefault="00CB089C" w:rsidP="00CB089C">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AB</w:t>
            </w:r>
          </w:p>
        </w:tc>
      </w:tr>
      <w:tr w:rsidR="000A1ABC" w:rsidRPr="000A1ABC" w14:paraId="316DF96C" w14:textId="77777777" w:rsidTr="00DF320D">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1782" w:type="dxa"/>
            <w:hideMark/>
          </w:tcPr>
          <w:p w14:paraId="0A31065A" w14:textId="06AD388E" w:rsidR="000A1ABC" w:rsidRPr="0012515D" w:rsidRDefault="00D0775D"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3</w:t>
            </w:r>
          </w:p>
        </w:tc>
        <w:tc>
          <w:tcPr>
            <w:tcW w:w="1035" w:type="dxa"/>
            <w:hideMark/>
          </w:tcPr>
          <w:p w14:paraId="15CD5E2D" w14:textId="40E00A9C" w:rsidR="000A1ABC" w:rsidRPr="0012515D" w:rsidRDefault="00D0775D" w:rsidP="0012515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27,49</w:t>
            </w:r>
          </w:p>
        </w:tc>
        <w:tc>
          <w:tcPr>
            <w:tcW w:w="1498" w:type="dxa"/>
            <w:hideMark/>
          </w:tcPr>
          <w:p w14:paraId="02A28FA9" w14:textId="7195FA49" w:rsidR="000A1ABC" w:rsidRPr="0012515D" w:rsidRDefault="00CB089C"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 xml:space="preserve">   </w:t>
            </w:r>
            <w:r w:rsidR="009F55E5">
              <w:rPr>
                <w:rFonts w:ascii="Times New Roman" w:hAnsi="Times New Roman" w:cs="Times New Roman"/>
                <w:color w:val="000000"/>
                <w:sz w:val="24"/>
                <w:szCs w:val="18"/>
                <w:lang w:val="es-ES"/>
              </w:rPr>
              <w:t>B</w:t>
            </w:r>
          </w:p>
        </w:tc>
      </w:tr>
      <w:tr w:rsidR="000A1ABC" w:rsidRPr="000A1ABC" w14:paraId="64B1F6F9" w14:textId="77777777" w:rsidTr="00DF320D">
        <w:trPr>
          <w:trHeight w:val="382"/>
        </w:trPr>
        <w:tc>
          <w:tcPr>
            <w:cnfStyle w:val="001000000000" w:firstRow="0" w:lastRow="0" w:firstColumn="1" w:lastColumn="0" w:oddVBand="0" w:evenVBand="0" w:oddHBand="0" w:evenHBand="0" w:firstRowFirstColumn="0" w:firstRowLastColumn="0" w:lastRowFirstColumn="0" w:lastRowLastColumn="0"/>
            <w:tcW w:w="1782" w:type="dxa"/>
            <w:hideMark/>
          </w:tcPr>
          <w:p w14:paraId="63067276" w14:textId="7D939318" w:rsidR="000A1ABC" w:rsidRPr="0012515D" w:rsidRDefault="00D0775D"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7</w:t>
            </w:r>
          </w:p>
        </w:tc>
        <w:tc>
          <w:tcPr>
            <w:tcW w:w="1035" w:type="dxa"/>
            <w:hideMark/>
          </w:tcPr>
          <w:p w14:paraId="0961FBA0" w14:textId="022C161E" w:rsidR="000A1ABC" w:rsidRPr="0012515D" w:rsidRDefault="00D0775D" w:rsidP="001251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27,07</w:t>
            </w:r>
          </w:p>
        </w:tc>
        <w:tc>
          <w:tcPr>
            <w:tcW w:w="1498" w:type="dxa"/>
            <w:hideMark/>
          </w:tcPr>
          <w:p w14:paraId="0EFEEC0A" w14:textId="53BF1097" w:rsidR="000A1ABC" w:rsidRPr="0012515D" w:rsidRDefault="00CB089C" w:rsidP="005530B6">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 xml:space="preserve">   </w:t>
            </w:r>
            <w:r w:rsidR="009F55E5">
              <w:rPr>
                <w:rFonts w:ascii="Times New Roman" w:hAnsi="Times New Roman" w:cs="Times New Roman"/>
                <w:color w:val="000000"/>
                <w:sz w:val="24"/>
                <w:szCs w:val="18"/>
                <w:lang w:val="es-ES"/>
              </w:rPr>
              <w:t>B</w:t>
            </w:r>
            <w:r>
              <w:rPr>
                <w:rFonts w:ascii="Times New Roman" w:hAnsi="Times New Roman" w:cs="Times New Roman"/>
                <w:color w:val="000000"/>
                <w:sz w:val="24"/>
                <w:szCs w:val="18"/>
                <w:lang w:val="es-ES"/>
              </w:rPr>
              <w:t>C</w:t>
            </w:r>
          </w:p>
        </w:tc>
      </w:tr>
      <w:tr w:rsidR="000A1ABC" w:rsidRPr="000A1ABC" w14:paraId="36451E61" w14:textId="77777777" w:rsidTr="00DF320D">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1782" w:type="dxa"/>
            <w:hideMark/>
          </w:tcPr>
          <w:p w14:paraId="1A5CA944" w14:textId="5935DEF4" w:rsidR="000A1ABC" w:rsidRPr="0012515D" w:rsidRDefault="00D0775D"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6</w:t>
            </w:r>
          </w:p>
        </w:tc>
        <w:tc>
          <w:tcPr>
            <w:tcW w:w="1035" w:type="dxa"/>
            <w:hideMark/>
          </w:tcPr>
          <w:p w14:paraId="6FD66460" w14:textId="60EC3021" w:rsidR="000A1ABC" w:rsidRPr="0012515D" w:rsidRDefault="00D0775D" w:rsidP="0012515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25,50</w:t>
            </w:r>
          </w:p>
        </w:tc>
        <w:tc>
          <w:tcPr>
            <w:tcW w:w="1498" w:type="dxa"/>
            <w:hideMark/>
          </w:tcPr>
          <w:p w14:paraId="0ED5AC71" w14:textId="56D03CC8" w:rsidR="000A1ABC" w:rsidRPr="0012515D" w:rsidRDefault="009F55E5"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 xml:space="preserve">   </w:t>
            </w:r>
            <w:r w:rsidR="00A67ABE">
              <w:rPr>
                <w:rFonts w:ascii="Times New Roman" w:hAnsi="Times New Roman" w:cs="Times New Roman"/>
                <w:color w:val="000000"/>
                <w:sz w:val="24"/>
                <w:szCs w:val="18"/>
                <w:lang w:val="es-ES"/>
              </w:rPr>
              <w:t xml:space="preserve"> </w:t>
            </w:r>
            <w:r w:rsidRPr="0012515D">
              <w:rPr>
                <w:rFonts w:ascii="Times New Roman" w:hAnsi="Times New Roman" w:cs="Times New Roman"/>
                <w:color w:val="000000"/>
                <w:sz w:val="24"/>
                <w:szCs w:val="18"/>
                <w:lang w:val="es-ES"/>
              </w:rPr>
              <w:t xml:space="preserve"> CD</w:t>
            </w:r>
            <w:r>
              <w:rPr>
                <w:rFonts w:ascii="Times New Roman" w:hAnsi="Times New Roman" w:cs="Times New Roman"/>
                <w:color w:val="000000"/>
                <w:sz w:val="24"/>
                <w:szCs w:val="18"/>
                <w:lang w:val="es-ES"/>
              </w:rPr>
              <w:t xml:space="preserve"> </w:t>
            </w:r>
          </w:p>
        </w:tc>
      </w:tr>
      <w:tr w:rsidR="000A1ABC" w:rsidRPr="000A1ABC" w14:paraId="6D28DD2C" w14:textId="77777777" w:rsidTr="00DF320D">
        <w:trPr>
          <w:trHeight w:val="382"/>
        </w:trPr>
        <w:tc>
          <w:tcPr>
            <w:cnfStyle w:val="001000000000" w:firstRow="0" w:lastRow="0" w:firstColumn="1" w:lastColumn="0" w:oddVBand="0" w:evenVBand="0" w:oddHBand="0" w:evenHBand="0" w:firstRowFirstColumn="0" w:firstRowLastColumn="0" w:lastRowFirstColumn="0" w:lastRowLastColumn="0"/>
            <w:tcW w:w="1782" w:type="dxa"/>
            <w:hideMark/>
          </w:tcPr>
          <w:p w14:paraId="14AB32FA" w14:textId="32EA35C3" w:rsidR="000A1ABC" w:rsidRPr="0012515D" w:rsidRDefault="00D0775D"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2</w:t>
            </w:r>
          </w:p>
        </w:tc>
        <w:tc>
          <w:tcPr>
            <w:tcW w:w="1035" w:type="dxa"/>
            <w:hideMark/>
          </w:tcPr>
          <w:p w14:paraId="06CF5C18" w14:textId="1FC1A137" w:rsidR="000A1ABC" w:rsidRPr="0012515D" w:rsidRDefault="00D0775D" w:rsidP="001251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25,45</w:t>
            </w:r>
          </w:p>
        </w:tc>
        <w:tc>
          <w:tcPr>
            <w:tcW w:w="1498" w:type="dxa"/>
            <w:hideMark/>
          </w:tcPr>
          <w:p w14:paraId="5C0CABD4" w14:textId="0DB89D73" w:rsidR="000A1ABC" w:rsidRPr="0012515D" w:rsidRDefault="009F55E5"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 xml:space="preserve">   </w:t>
            </w:r>
            <w:r w:rsidR="00A67ABE">
              <w:rPr>
                <w:rFonts w:ascii="Times New Roman" w:hAnsi="Times New Roman" w:cs="Times New Roman"/>
                <w:color w:val="000000"/>
                <w:sz w:val="24"/>
                <w:szCs w:val="18"/>
                <w:lang w:val="es-ES"/>
              </w:rPr>
              <w:t xml:space="preserve"> </w:t>
            </w:r>
            <w:r>
              <w:rPr>
                <w:rFonts w:ascii="Times New Roman" w:hAnsi="Times New Roman" w:cs="Times New Roman"/>
                <w:color w:val="000000"/>
                <w:sz w:val="24"/>
                <w:szCs w:val="18"/>
                <w:lang w:val="es-ES"/>
              </w:rPr>
              <w:t xml:space="preserve"> </w:t>
            </w:r>
            <w:r w:rsidRPr="0012515D">
              <w:rPr>
                <w:rFonts w:ascii="Times New Roman" w:hAnsi="Times New Roman" w:cs="Times New Roman"/>
                <w:color w:val="000000"/>
                <w:sz w:val="24"/>
                <w:szCs w:val="18"/>
                <w:lang w:val="es-ES"/>
              </w:rPr>
              <w:t>CD</w:t>
            </w:r>
          </w:p>
        </w:tc>
      </w:tr>
      <w:tr w:rsidR="000A1ABC" w:rsidRPr="000A1ABC" w14:paraId="267A13BC" w14:textId="77777777" w:rsidTr="00DF320D">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1782" w:type="dxa"/>
            <w:hideMark/>
          </w:tcPr>
          <w:p w14:paraId="53B9D62C" w14:textId="34E36E06" w:rsidR="000A1ABC" w:rsidRPr="0012515D" w:rsidRDefault="00D0775D"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1</w:t>
            </w:r>
          </w:p>
        </w:tc>
        <w:tc>
          <w:tcPr>
            <w:tcW w:w="1035" w:type="dxa"/>
            <w:hideMark/>
          </w:tcPr>
          <w:p w14:paraId="1B5A331F" w14:textId="33F0A55F" w:rsidR="000A1ABC" w:rsidRPr="0012515D" w:rsidRDefault="00D0775D" w:rsidP="0012515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24,57</w:t>
            </w:r>
          </w:p>
        </w:tc>
        <w:tc>
          <w:tcPr>
            <w:tcW w:w="1498" w:type="dxa"/>
            <w:hideMark/>
          </w:tcPr>
          <w:p w14:paraId="6E67FDA2" w14:textId="7E7D019E" w:rsidR="000A1ABC" w:rsidRPr="0012515D" w:rsidRDefault="009F55E5" w:rsidP="0012515D">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 xml:space="preserve">    </w:t>
            </w:r>
            <w:r w:rsidR="00A67ABE">
              <w:rPr>
                <w:rFonts w:ascii="Times New Roman" w:hAnsi="Times New Roman" w:cs="Times New Roman"/>
                <w:color w:val="000000"/>
                <w:sz w:val="24"/>
                <w:szCs w:val="18"/>
                <w:lang w:val="es-ES"/>
              </w:rPr>
              <w:t xml:space="preserve"> </w:t>
            </w:r>
            <w:r>
              <w:rPr>
                <w:rFonts w:ascii="Times New Roman" w:hAnsi="Times New Roman" w:cs="Times New Roman"/>
                <w:color w:val="000000"/>
                <w:sz w:val="24"/>
                <w:szCs w:val="18"/>
                <w:lang w:val="es-ES"/>
              </w:rPr>
              <w:t xml:space="preserve">  </w:t>
            </w:r>
            <w:r w:rsidRPr="0012515D">
              <w:rPr>
                <w:rFonts w:ascii="Times New Roman" w:hAnsi="Times New Roman" w:cs="Times New Roman"/>
                <w:color w:val="000000"/>
                <w:sz w:val="24"/>
                <w:szCs w:val="18"/>
                <w:lang w:val="es-ES"/>
              </w:rPr>
              <w:t>D</w:t>
            </w:r>
          </w:p>
        </w:tc>
      </w:tr>
      <w:tr w:rsidR="000A1ABC" w:rsidRPr="000A1ABC" w14:paraId="45F97ADA" w14:textId="77777777" w:rsidTr="00814793">
        <w:trPr>
          <w:trHeight w:val="382"/>
        </w:trPr>
        <w:tc>
          <w:tcPr>
            <w:cnfStyle w:val="001000000000" w:firstRow="0" w:lastRow="0" w:firstColumn="1" w:lastColumn="0" w:oddVBand="0" w:evenVBand="0" w:oddHBand="0" w:evenHBand="0" w:firstRowFirstColumn="0" w:firstRowLastColumn="0" w:lastRowFirstColumn="0" w:lastRowLastColumn="0"/>
            <w:tcW w:w="1782" w:type="dxa"/>
            <w:tcBorders>
              <w:bottom w:val="single" w:sz="12" w:space="0" w:color="5B9BD5" w:themeColor="accent1"/>
            </w:tcBorders>
            <w:hideMark/>
          </w:tcPr>
          <w:p w14:paraId="3453CBB8" w14:textId="48D13946" w:rsidR="000A1ABC" w:rsidRPr="0012515D" w:rsidRDefault="00D0775D" w:rsidP="0012515D">
            <w:pPr>
              <w:spacing w:line="360" w:lineRule="auto"/>
              <w:jc w:val="center"/>
              <w:rPr>
                <w:rFonts w:ascii="Times New Roman" w:hAnsi="Times New Roman" w:cs="Times New Roman"/>
                <w:b w:val="0"/>
                <w:color w:val="000000"/>
                <w:sz w:val="24"/>
                <w:szCs w:val="18"/>
                <w:lang w:val="es-ES"/>
              </w:rPr>
            </w:pPr>
            <w:r w:rsidRPr="0012515D">
              <w:rPr>
                <w:rFonts w:ascii="Times New Roman" w:hAnsi="Times New Roman" w:cs="Times New Roman"/>
                <w:b w:val="0"/>
                <w:color w:val="000000"/>
                <w:sz w:val="24"/>
                <w:szCs w:val="18"/>
                <w:lang w:val="es-ES"/>
              </w:rPr>
              <w:t>5</w:t>
            </w:r>
          </w:p>
        </w:tc>
        <w:tc>
          <w:tcPr>
            <w:tcW w:w="1035" w:type="dxa"/>
            <w:tcBorders>
              <w:bottom w:val="single" w:sz="12" w:space="0" w:color="5B9BD5" w:themeColor="accent1"/>
            </w:tcBorders>
            <w:hideMark/>
          </w:tcPr>
          <w:p w14:paraId="0DBB2312" w14:textId="17B636CD" w:rsidR="000A1ABC" w:rsidRPr="0012515D" w:rsidRDefault="00D0775D" w:rsidP="001251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sidRPr="0012515D">
              <w:rPr>
                <w:rFonts w:ascii="Times New Roman" w:hAnsi="Times New Roman" w:cs="Times New Roman"/>
                <w:color w:val="000000"/>
                <w:sz w:val="24"/>
                <w:szCs w:val="18"/>
                <w:lang w:val="es-ES"/>
              </w:rPr>
              <w:t>24,16</w:t>
            </w:r>
          </w:p>
        </w:tc>
        <w:tc>
          <w:tcPr>
            <w:tcW w:w="1498" w:type="dxa"/>
            <w:tcBorders>
              <w:bottom w:val="single" w:sz="12" w:space="0" w:color="5B9BD5" w:themeColor="accent1"/>
            </w:tcBorders>
            <w:hideMark/>
          </w:tcPr>
          <w:p w14:paraId="5F3D191E" w14:textId="1CB3F71F" w:rsidR="000A1ABC" w:rsidRPr="0012515D" w:rsidRDefault="009F55E5" w:rsidP="0012515D">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18"/>
                <w:lang w:val="es-ES"/>
              </w:rPr>
            </w:pPr>
            <w:r>
              <w:rPr>
                <w:rFonts w:ascii="Times New Roman" w:hAnsi="Times New Roman" w:cs="Times New Roman"/>
                <w:color w:val="000000"/>
                <w:sz w:val="24"/>
                <w:szCs w:val="18"/>
                <w:lang w:val="es-ES"/>
              </w:rPr>
              <w:t xml:space="preserve">  </w:t>
            </w:r>
            <w:r w:rsidR="00A67ABE">
              <w:rPr>
                <w:rFonts w:ascii="Times New Roman" w:hAnsi="Times New Roman" w:cs="Times New Roman"/>
                <w:color w:val="000000"/>
                <w:sz w:val="24"/>
                <w:szCs w:val="18"/>
                <w:lang w:val="es-ES"/>
              </w:rPr>
              <w:t xml:space="preserve"> </w:t>
            </w:r>
            <w:r>
              <w:rPr>
                <w:rFonts w:ascii="Times New Roman" w:hAnsi="Times New Roman" w:cs="Times New Roman"/>
                <w:color w:val="000000"/>
                <w:sz w:val="24"/>
                <w:szCs w:val="18"/>
                <w:lang w:val="es-ES"/>
              </w:rPr>
              <w:t xml:space="preserve">   </w:t>
            </w:r>
            <w:r w:rsidRPr="0012515D">
              <w:rPr>
                <w:rFonts w:ascii="Times New Roman" w:hAnsi="Times New Roman" w:cs="Times New Roman"/>
                <w:color w:val="000000"/>
                <w:sz w:val="24"/>
                <w:szCs w:val="18"/>
                <w:lang w:val="es-ES"/>
              </w:rPr>
              <w:t xml:space="preserve"> D</w:t>
            </w:r>
          </w:p>
        </w:tc>
      </w:tr>
    </w:tbl>
    <w:p w14:paraId="46295926" w14:textId="77777777" w:rsidR="00332D4D" w:rsidRPr="005E3A77" w:rsidRDefault="00332D4D" w:rsidP="00332D4D">
      <w:pPr>
        <w:spacing w:line="360" w:lineRule="auto"/>
        <w:rPr>
          <w:rFonts w:ascii="Times New Roman" w:hAnsi="Times New Roman" w:cs="Times New Roman"/>
          <w:sz w:val="20"/>
          <w:szCs w:val="24"/>
        </w:rPr>
      </w:pPr>
      <w:r w:rsidRPr="005E3A77">
        <w:rPr>
          <w:rFonts w:ascii="Times New Roman" w:hAnsi="Times New Roman" w:cs="Times New Roman"/>
          <w:b/>
          <w:sz w:val="20"/>
          <w:szCs w:val="24"/>
        </w:rPr>
        <w:t>Fuente:</w:t>
      </w:r>
      <w:r w:rsidRPr="005E3A77">
        <w:rPr>
          <w:rFonts w:ascii="Times New Roman" w:hAnsi="Times New Roman" w:cs="Times New Roman"/>
          <w:sz w:val="20"/>
          <w:szCs w:val="24"/>
        </w:rPr>
        <w:t xml:space="preserve"> Basantes, 2018</w:t>
      </w:r>
    </w:p>
    <w:p w14:paraId="6F3CE700" w14:textId="70AC9AC3" w:rsidR="00CE2265" w:rsidRPr="00FD767A" w:rsidRDefault="00716D1F" w:rsidP="00332D4D">
      <w:pPr>
        <w:spacing w:before="240" w:line="360" w:lineRule="auto"/>
        <w:jc w:val="both"/>
        <w:rPr>
          <w:rFonts w:ascii="Times New Roman" w:hAnsi="Times New Roman" w:cs="Times New Roman"/>
          <w:sz w:val="24"/>
          <w:szCs w:val="24"/>
        </w:rPr>
      </w:pPr>
      <w:r w:rsidRPr="00F74128">
        <w:rPr>
          <w:rFonts w:ascii="Times New Roman" w:hAnsi="Times New Roman" w:cs="Times New Roman"/>
          <w:sz w:val="24"/>
          <w:lang w:val="es-EC"/>
        </w:rPr>
        <w:t xml:space="preserve">Los resultados obtenidos </w:t>
      </w:r>
      <w:r w:rsidR="00CE2265">
        <w:rPr>
          <w:rFonts w:ascii="Times New Roman" w:hAnsi="Times New Roman" w:cs="Times New Roman"/>
          <w:sz w:val="24"/>
          <w:lang w:val="es-EC"/>
        </w:rPr>
        <w:t>en el cuadro Nº 17</w:t>
      </w:r>
      <w:r>
        <w:rPr>
          <w:rFonts w:ascii="Times New Roman" w:hAnsi="Times New Roman" w:cs="Times New Roman"/>
          <w:sz w:val="24"/>
          <w:lang w:val="es-EC"/>
        </w:rPr>
        <w:t xml:space="preserve"> </w:t>
      </w:r>
      <w:r w:rsidRPr="00F74128">
        <w:rPr>
          <w:rFonts w:ascii="Times New Roman" w:hAnsi="Times New Roman" w:cs="Times New Roman"/>
          <w:sz w:val="24"/>
          <w:lang w:val="es-EC"/>
        </w:rPr>
        <w:t xml:space="preserve">de la prueba de </w:t>
      </w:r>
      <w:r>
        <w:rPr>
          <w:rFonts w:ascii="Times New Roman" w:hAnsi="Times New Roman" w:cs="Times New Roman"/>
          <w:sz w:val="24"/>
          <w:lang w:val="es-EC"/>
        </w:rPr>
        <w:t>Tukey, determinaron la formación de cuatro</w:t>
      </w:r>
      <w:r w:rsidRPr="00F74128">
        <w:rPr>
          <w:rFonts w:ascii="Times New Roman" w:hAnsi="Times New Roman" w:cs="Times New Roman"/>
          <w:sz w:val="24"/>
          <w:lang w:val="es-EC"/>
        </w:rPr>
        <w:t xml:space="preserve"> </w:t>
      </w:r>
      <w:r>
        <w:rPr>
          <w:rFonts w:ascii="Times New Roman" w:hAnsi="Times New Roman" w:cs="Times New Roman"/>
          <w:sz w:val="24"/>
          <w:lang w:val="es-EC"/>
        </w:rPr>
        <w:t>grupos</w:t>
      </w:r>
      <w:r w:rsidRPr="00F74128">
        <w:rPr>
          <w:rFonts w:ascii="Times New Roman" w:hAnsi="Times New Roman" w:cs="Times New Roman"/>
          <w:sz w:val="24"/>
          <w:lang w:val="es-EC"/>
        </w:rPr>
        <w:t xml:space="preserve"> (A, B, C</w:t>
      </w:r>
      <w:r>
        <w:rPr>
          <w:rFonts w:ascii="Times New Roman" w:hAnsi="Times New Roman" w:cs="Times New Roman"/>
          <w:sz w:val="24"/>
          <w:lang w:val="es-EC"/>
        </w:rPr>
        <w:t>, D</w:t>
      </w:r>
      <w:r w:rsidRPr="00F74128">
        <w:rPr>
          <w:rFonts w:ascii="Times New Roman" w:hAnsi="Times New Roman" w:cs="Times New Roman"/>
          <w:sz w:val="24"/>
          <w:lang w:val="es-EC"/>
        </w:rPr>
        <w:t>).</w:t>
      </w:r>
      <w:r>
        <w:rPr>
          <w:rFonts w:ascii="Times New Roman" w:hAnsi="Times New Roman" w:cs="Times New Roman"/>
          <w:sz w:val="24"/>
          <w:lang w:val="es-EC"/>
        </w:rPr>
        <w:t xml:space="preserve"> La media más alta para el contenido de proteína en el hongo,  correspondió al tratamiento T4 (cáscara de gandul con 6 % de fuente nitrogenada) </w:t>
      </w:r>
      <w:r w:rsidRPr="00F74128">
        <w:rPr>
          <w:rFonts w:ascii="Times New Roman" w:hAnsi="Times New Roman" w:cs="Times New Roman"/>
          <w:sz w:val="24"/>
          <w:lang w:val="es-EC"/>
        </w:rPr>
        <w:t xml:space="preserve">con una media de </w:t>
      </w:r>
      <w:r>
        <w:rPr>
          <w:rFonts w:ascii="Times New Roman" w:hAnsi="Times New Roman" w:cs="Times New Roman"/>
          <w:sz w:val="24"/>
          <w:lang w:val="es-EC"/>
        </w:rPr>
        <w:t>29,56 % bs, con un contenido de nitrógeno en el sustrato de 1,72 %, seguido por los tratamientos  T8 (raquis de palma con 6 % de fuente nitrogenada), con una media de 27, 96 % b</w:t>
      </w:r>
      <w:r w:rsidRPr="00F74128">
        <w:rPr>
          <w:rFonts w:ascii="Times New Roman" w:hAnsi="Times New Roman" w:cs="Times New Roman"/>
          <w:sz w:val="24"/>
          <w:lang w:val="es-EC"/>
        </w:rPr>
        <w:t xml:space="preserve">s </w:t>
      </w:r>
      <w:r>
        <w:rPr>
          <w:rFonts w:ascii="Times New Roman" w:hAnsi="Times New Roman" w:cs="Times New Roman"/>
          <w:sz w:val="24"/>
          <w:lang w:val="es-EC"/>
        </w:rPr>
        <w:t>y 1,55</w:t>
      </w:r>
      <w:r w:rsidR="00323984">
        <w:rPr>
          <w:rFonts w:ascii="Times New Roman" w:hAnsi="Times New Roman" w:cs="Times New Roman"/>
          <w:sz w:val="24"/>
          <w:lang w:val="es-EC"/>
        </w:rPr>
        <w:t xml:space="preserve"> % de nitrógeno en el sustrato,</w:t>
      </w:r>
      <w:r>
        <w:rPr>
          <w:rFonts w:ascii="Times New Roman" w:hAnsi="Times New Roman" w:cs="Times New Roman"/>
          <w:sz w:val="24"/>
          <w:lang w:val="es-EC"/>
        </w:rPr>
        <w:t xml:space="preserve"> T3 (cáscara de gandul con 4 % de fuente nitrogenada) con una media de 27,49 bs, con un contenido de nitrógeno en el sustrato de 1,61 %, </w:t>
      </w:r>
      <w:r w:rsidR="00323984">
        <w:rPr>
          <w:rFonts w:ascii="Times New Roman" w:hAnsi="Times New Roman" w:cs="Times New Roman"/>
          <w:sz w:val="24"/>
          <w:lang w:val="es-EC"/>
        </w:rPr>
        <w:t>y el T7 (</w:t>
      </w:r>
      <w:r w:rsidR="00312FDE">
        <w:rPr>
          <w:rFonts w:ascii="Times New Roman" w:hAnsi="Times New Roman" w:cs="Times New Roman"/>
          <w:sz w:val="24"/>
          <w:lang w:val="es-EC"/>
        </w:rPr>
        <w:t xml:space="preserve">raquis de </w:t>
      </w:r>
      <w:r w:rsidR="00312FDE">
        <w:rPr>
          <w:rFonts w:ascii="Times New Roman" w:hAnsi="Times New Roman" w:cs="Times New Roman"/>
          <w:sz w:val="24"/>
          <w:lang w:val="es-EC"/>
        </w:rPr>
        <w:lastRenderedPageBreak/>
        <w:t xml:space="preserve">palma con 4 % de fuente nitrogenada), </w:t>
      </w:r>
      <w:r w:rsidR="00323984">
        <w:rPr>
          <w:rFonts w:ascii="Times New Roman" w:hAnsi="Times New Roman" w:cs="Times New Roman"/>
          <w:sz w:val="24"/>
          <w:lang w:val="es-EC"/>
        </w:rPr>
        <w:t xml:space="preserve">con una media de 27,07 % </w:t>
      </w:r>
      <w:r w:rsidR="00312FDE">
        <w:rPr>
          <w:rFonts w:ascii="Times New Roman" w:hAnsi="Times New Roman" w:cs="Times New Roman"/>
          <w:sz w:val="24"/>
          <w:lang w:val="es-EC"/>
        </w:rPr>
        <w:t xml:space="preserve">bs </w:t>
      </w:r>
      <w:r w:rsidR="00323984">
        <w:rPr>
          <w:rFonts w:ascii="Times New Roman" w:hAnsi="Times New Roman" w:cs="Times New Roman"/>
          <w:sz w:val="24"/>
          <w:lang w:val="es-EC"/>
        </w:rPr>
        <w:t>y un contenido de nitrógeno 1,45 %</w:t>
      </w:r>
      <w:r w:rsidR="00312FDE">
        <w:rPr>
          <w:rFonts w:ascii="Times New Roman" w:hAnsi="Times New Roman" w:cs="Times New Roman"/>
          <w:sz w:val="24"/>
          <w:lang w:val="es-EC"/>
        </w:rPr>
        <w:t xml:space="preserve"> en el sustrato</w:t>
      </w:r>
      <w:r w:rsidR="00323984">
        <w:rPr>
          <w:rFonts w:ascii="Times New Roman" w:hAnsi="Times New Roman" w:cs="Times New Roman"/>
          <w:sz w:val="24"/>
          <w:lang w:val="es-EC"/>
        </w:rPr>
        <w:t>. M</w:t>
      </w:r>
      <w:r>
        <w:rPr>
          <w:rFonts w:ascii="Times New Roman" w:hAnsi="Times New Roman" w:cs="Times New Roman"/>
          <w:sz w:val="24"/>
          <w:lang w:val="es-EC"/>
        </w:rPr>
        <w:t xml:space="preserve">ientras que los valores más bajos correspondieron a los tratamientos T1 y T5, (cáscara de gandul y raquis de palma con 0 % de fuente nitrogenada), como puede observarse la fuente nitrogenada </w:t>
      </w:r>
      <w:r w:rsidR="00312FDE">
        <w:rPr>
          <w:rFonts w:ascii="Times New Roman" w:hAnsi="Times New Roman" w:cs="Times New Roman"/>
          <w:sz w:val="24"/>
          <w:lang w:val="es-EC"/>
        </w:rPr>
        <w:t>(salvado de soya</w:t>
      </w:r>
      <w:r>
        <w:rPr>
          <w:rFonts w:ascii="Times New Roman" w:hAnsi="Times New Roman" w:cs="Times New Roman"/>
          <w:sz w:val="24"/>
          <w:lang w:val="es-EC"/>
        </w:rPr>
        <w:t xml:space="preserve">) y por lo tanto el contenido de nitrógeno en el sustrato </w:t>
      </w:r>
      <w:r w:rsidR="000F528C">
        <w:rPr>
          <w:rFonts w:ascii="Times New Roman" w:hAnsi="Times New Roman" w:cs="Times New Roman"/>
          <w:sz w:val="24"/>
          <w:lang w:val="es-EC"/>
        </w:rPr>
        <w:t>influyó</w:t>
      </w:r>
      <w:r>
        <w:rPr>
          <w:rFonts w:ascii="Times New Roman" w:hAnsi="Times New Roman" w:cs="Times New Roman"/>
          <w:sz w:val="24"/>
          <w:lang w:val="es-EC"/>
        </w:rPr>
        <w:t xml:space="preserve"> en el contenido de </w:t>
      </w:r>
      <w:r w:rsidR="000F528C">
        <w:rPr>
          <w:rFonts w:ascii="Times New Roman" w:hAnsi="Times New Roman" w:cs="Times New Roman"/>
          <w:sz w:val="24"/>
          <w:lang w:val="es-EC"/>
        </w:rPr>
        <w:t>proteína en</w:t>
      </w:r>
      <w:r>
        <w:rPr>
          <w:rFonts w:ascii="Times New Roman" w:hAnsi="Times New Roman" w:cs="Times New Roman"/>
          <w:sz w:val="24"/>
          <w:lang w:val="es-EC"/>
        </w:rPr>
        <w:t xml:space="preserve"> el hongo cosechado. </w:t>
      </w:r>
      <w:r w:rsidR="00F23CC9">
        <w:rPr>
          <w:rFonts w:ascii="Times New Roman" w:hAnsi="Times New Roman" w:cs="Times New Roman"/>
          <w:color w:val="000000"/>
          <w:sz w:val="24"/>
          <w:szCs w:val="18"/>
          <w:lang w:val="es-ES"/>
        </w:rPr>
        <w:t xml:space="preserve">Según </w:t>
      </w:r>
      <w:r w:rsidRPr="00533298">
        <w:rPr>
          <w:rFonts w:ascii="Times New Roman" w:hAnsi="Times New Roman" w:cs="Times New Roman"/>
          <w:sz w:val="24"/>
          <w:szCs w:val="24"/>
        </w:rPr>
        <w:t xml:space="preserve">Bermúdez </w:t>
      </w:r>
      <w:r w:rsidR="00B96C0A" w:rsidRPr="00B96C0A">
        <w:rPr>
          <w:rFonts w:ascii="Times New Roman" w:hAnsi="Times New Roman" w:cs="Times New Roman"/>
          <w:i/>
          <w:sz w:val="24"/>
          <w:szCs w:val="24"/>
        </w:rPr>
        <w:t>et al</w:t>
      </w:r>
      <w:r w:rsidR="00CB089C">
        <w:rPr>
          <w:rFonts w:ascii="Times New Roman" w:hAnsi="Times New Roman" w:cs="Times New Roman"/>
          <w:sz w:val="24"/>
          <w:szCs w:val="24"/>
        </w:rPr>
        <w:t>.</w:t>
      </w:r>
      <w:r>
        <w:rPr>
          <w:rFonts w:ascii="Times New Roman" w:hAnsi="Times New Roman" w:cs="Times New Roman"/>
          <w:sz w:val="24"/>
          <w:szCs w:val="24"/>
        </w:rPr>
        <w:t xml:space="preserve"> </w:t>
      </w:r>
      <w:r w:rsidR="00A67662">
        <w:rPr>
          <w:rFonts w:ascii="Times New Roman" w:hAnsi="Times New Roman" w:cs="Times New Roman"/>
          <w:sz w:val="24"/>
          <w:szCs w:val="24"/>
        </w:rPr>
        <w:t>(</w:t>
      </w:r>
      <w:r w:rsidRPr="00533298">
        <w:rPr>
          <w:rFonts w:ascii="Times New Roman" w:hAnsi="Times New Roman" w:cs="Times New Roman"/>
          <w:sz w:val="24"/>
          <w:szCs w:val="24"/>
        </w:rPr>
        <w:t>2013</w:t>
      </w:r>
      <w:r w:rsidR="00A67662">
        <w:rPr>
          <w:rFonts w:ascii="Times New Roman" w:hAnsi="Times New Roman" w:cs="Times New Roman"/>
          <w:sz w:val="24"/>
          <w:szCs w:val="24"/>
        </w:rPr>
        <w:t>)</w:t>
      </w:r>
      <w:r>
        <w:rPr>
          <w:rFonts w:ascii="Times New Roman" w:hAnsi="Times New Roman" w:cs="Times New Roman"/>
          <w:sz w:val="24"/>
          <w:szCs w:val="24"/>
        </w:rPr>
        <w:t xml:space="preserve"> s</w:t>
      </w:r>
      <w:r w:rsidRPr="00746EB6">
        <w:rPr>
          <w:rFonts w:ascii="Times New Roman" w:hAnsi="Times New Roman" w:cs="Times New Roman"/>
          <w:sz w:val="24"/>
          <w:szCs w:val="24"/>
        </w:rPr>
        <w:t xml:space="preserve">on relativamente altos en proteínas de buena calidad cuyos valores oscilan entre 19 a 35 % </w:t>
      </w:r>
      <w:r w:rsidR="00F23CC9">
        <w:rPr>
          <w:rFonts w:ascii="Times New Roman" w:hAnsi="Times New Roman" w:cs="Times New Roman"/>
          <w:sz w:val="24"/>
          <w:szCs w:val="24"/>
        </w:rPr>
        <w:t xml:space="preserve">bs. </w:t>
      </w:r>
      <w:r>
        <w:rPr>
          <w:rStyle w:val="hps"/>
          <w:rFonts w:ascii="Times New Roman" w:hAnsi="Times New Roman" w:cs="Times New Roman"/>
          <w:sz w:val="24"/>
          <w:szCs w:val="24"/>
        </w:rPr>
        <w:t xml:space="preserve">Miah </w:t>
      </w:r>
      <w:r w:rsidR="00B96C0A" w:rsidRPr="00B96C0A">
        <w:rPr>
          <w:rStyle w:val="hps"/>
          <w:rFonts w:ascii="Times New Roman" w:hAnsi="Times New Roman" w:cs="Times New Roman"/>
          <w:i/>
          <w:sz w:val="24"/>
          <w:szCs w:val="24"/>
        </w:rPr>
        <w:t>et al</w:t>
      </w:r>
      <w:r w:rsidR="00CB089C">
        <w:rPr>
          <w:rStyle w:val="hps"/>
          <w:rFonts w:ascii="Times New Roman" w:hAnsi="Times New Roman" w:cs="Times New Roman"/>
          <w:sz w:val="24"/>
          <w:szCs w:val="24"/>
        </w:rPr>
        <w:t>.</w:t>
      </w:r>
      <w:r w:rsidR="00F23CC9">
        <w:rPr>
          <w:rStyle w:val="hps"/>
          <w:rFonts w:ascii="Times New Roman" w:hAnsi="Times New Roman" w:cs="Times New Roman"/>
          <w:sz w:val="24"/>
          <w:szCs w:val="24"/>
        </w:rPr>
        <w:t xml:space="preserve"> </w:t>
      </w:r>
      <w:r w:rsidR="00A67662">
        <w:rPr>
          <w:rStyle w:val="hps"/>
          <w:rFonts w:ascii="Times New Roman" w:hAnsi="Times New Roman" w:cs="Times New Roman"/>
          <w:sz w:val="24"/>
          <w:szCs w:val="24"/>
        </w:rPr>
        <w:t>(</w:t>
      </w:r>
      <w:r w:rsidR="00F23CC9">
        <w:rPr>
          <w:rStyle w:val="hps"/>
          <w:rFonts w:ascii="Times New Roman" w:hAnsi="Times New Roman" w:cs="Times New Roman"/>
          <w:sz w:val="24"/>
          <w:szCs w:val="24"/>
        </w:rPr>
        <w:t>2017</w:t>
      </w:r>
      <w:r w:rsidR="00A67662">
        <w:rPr>
          <w:rStyle w:val="hps"/>
          <w:rFonts w:ascii="Times New Roman" w:hAnsi="Times New Roman" w:cs="Times New Roman"/>
          <w:sz w:val="24"/>
          <w:szCs w:val="24"/>
        </w:rPr>
        <w:t>)</w:t>
      </w:r>
      <w:r>
        <w:rPr>
          <w:rStyle w:val="hps"/>
          <w:rFonts w:ascii="Times New Roman" w:hAnsi="Times New Roman" w:cs="Times New Roman"/>
          <w:sz w:val="24"/>
          <w:szCs w:val="24"/>
        </w:rPr>
        <w:t xml:space="preserve"> reporta para el hongo </w:t>
      </w:r>
      <w:r w:rsidRPr="00DE6F03">
        <w:rPr>
          <w:rStyle w:val="hps"/>
          <w:rFonts w:ascii="Times New Roman" w:hAnsi="Times New Roman" w:cs="Times New Roman"/>
          <w:i/>
          <w:sz w:val="24"/>
          <w:szCs w:val="24"/>
        </w:rPr>
        <w:t>Pleurotus</w:t>
      </w:r>
      <w:r>
        <w:rPr>
          <w:rStyle w:val="hps"/>
          <w:rFonts w:ascii="Times New Roman" w:hAnsi="Times New Roman" w:cs="Times New Roman"/>
          <w:sz w:val="24"/>
          <w:szCs w:val="24"/>
        </w:rPr>
        <w:t xml:space="preserve"> cultivado en aserrín, un contenido de proteína entre </w:t>
      </w:r>
      <w:r w:rsidR="00312FDE">
        <w:rPr>
          <w:rFonts w:ascii="Times New Roman" w:hAnsi="Times New Roman" w:cs="Times New Roman"/>
          <w:sz w:val="24"/>
          <w:szCs w:val="24"/>
        </w:rPr>
        <w:t>24,</w:t>
      </w:r>
      <w:r>
        <w:rPr>
          <w:rFonts w:ascii="Times New Roman" w:hAnsi="Times New Roman" w:cs="Times New Roman"/>
          <w:sz w:val="24"/>
          <w:szCs w:val="24"/>
        </w:rPr>
        <w:t>12</w:t>
      </w:r>
      <w:r w:rsidR="006E1830">
        <w:rPr>
          <w:rFonts w:ascii="Times New Roman" w:hAnsi="Times New Roman" w:cs="Times New Roman"/>
          <w:sz w:val="24"/>
          <w:szCs w:val="24"/>
        </w:rPr>
        <w:t xml:space="preserve"> </w:t>
      </w:r>
      <w:r w:rsidR="00312FDE">
        <w:rPr>
          <w:rFonts w:ascii="Times New Roman" w:hAnsi="Times New Roman" w:cs="Times New Roman"/>
          <w:sz w:val="24"/>
          <w:szCs w:val="24"/>
        </w:rPr>
        <w:t>% - 24,</w:t>
      </w:r>
      <w:r>
        <w:rPr>
          <w:rFonts w:ascii="Times New Roman" w:hAnsi="Times New Roman" w:cs="Times New Roman"/>
          <w:sz w:val="24"/>
          <w:szCs w:val="24"/>
        </w:rPr>
        <w:t>97</w:t>
      </w:r>
      <w:r w:rsidR="006E1830">
        <w:rPr>
          <w:rFonts w:ascii="Times New Roman" w:hAnsi="Times New Roman" w:cs="Times New Roman"/>
          <w:sz w:val="24"/>
          <w:szCs w:val="24"/>
        </w:rPr>
        <w:t xml:space="preserve"> %</w:t>
      </w:r>
      <w:r>
        <w:rPr>
          <w:rFonts w:ascii="Times New Roman" w:hAnsi="Times New Roman" w:cs="Times New Roman"/>
          <w:sz w:val="24"/>
          <w:szCs w:val="24"/>
        </w:rPr>
        <w:t>, valores menores a los encontrados en la presente investigación.</w:t>
      </w:r>
    </w:p>
    <w:p w14:paraId="591A736B" w14:textId="2486B6E6" w:rsidR="00A36C2A" w:rsidRPr="00FD767A" w:rsidRDefault="00CE2265" w:rsidP="00CB089C">
      <w:pPr>
        <w:pStyle w:val="Ttulo1"/>
        <w:spacing w:before="0" w:after="240" w:line="360" w:lineRule="auto"/>
        <w:rPr>
          <w:rFonts w:ascii="Times New Roman" w:hAnsi="Times New Roman" w:cs="Times New Roman"/>
          <w:color w:val="auto"/>
          <w:sz w:val="24"/>
        </w:rPr>
      </w:pPr>
      <w:bookmarkStart w:id="427" w:name="_Toc505584926"/>
      <w:bookmarkStart w:id="428" w:name="_Toc505585402"/>
      <w:bookmarkStart w:id="429" w:name="_Toc505753343"/>
      <w:bookmarkStart w:id="430" w:name="_Toc506479174"/>
      <w:bookmarkStart w:id="431" w:name="_Toc506739337"/>
      <w:bookmarkStart w:id="432" w:name="_Toc506739954"/>
      <w:bookmarkStart w:id="433" w:name="_Toc506841134"/>
      <w:bookmarkStart w:id="434" w:name="_Toc507585266"/>
      <w:bookmarkStart w:id="435" w:name="_Toc507585347"/>
      <w:bookmarkStart w:id="436" w:name="_Toc508047249"/>
      <w:r w:rsidRPr="00FD767A">
        <w:rPr>
          <w:rFonts w:ascii="Times New Roman" w:hAnsi="Times New Roman" w:cs="Times New Roman"/>
          <w:color w:val="auto"/>
          <w:sz w:val="24"/>
        </w:rPr>
        <w:t>Gráfico N° 11</w:t>
      </w:r>
      <w:r w:rsidR="00A36C2A" w:rsidRPr="00FD767A">
        <w:rPr>
          <w:rFonts w:ascii="Times New Roman" w:hAnsi="Times New Roman" w:cs="Times New Roman"/>
          <w:color w:val="auto"/>
          <w:sz w:val="24"/>
        </w:rPr>
        <w:t>. Medias de la variable del contenido</w:t>
      </w:r>
      <w:r w:rsidR="00B7357D">
        <w:rPr>
          <w:rFonts w:ascii="Times New Roman" w:hAnsi="Times New Roman" w:cs="Times New Roman"/>
          <w:color w:val="auto"/>
          <w:sz w:val="24"/>
        </w:rPr>
        <w:t xml:space="preserve"> de proteína del hongo fresco (CPH</w:t>
      </w:r>
      <w:r w:rsidR="00A36C2A" w:rsidRPr="00FD767A">
        <w:rPr>
          <w:rFonts w:ascii="Times New Roman" w:hAnsi="Times New Roman" w:cs="Times New Roman"/>
          <w:color w:val="auto"/>
          <w:sz w:val="24"/>
        </w:rPr>
        <w:t>)</w:t>
      </w:r>
      <w:bookmarkEnd w:id="427"/>
      <w:bookmarkEnd w:id="428"/>
      <w:bookmarkEnd w:id="429"/>
      <w:bookmarkEnd w:id="430"/>
      <w:bookmarkEnd w:id="431"/>
      <w:bookmarkEnd w:id="432"/>
      <w:bookmarkEnd w:id="433"/>
      <w:bookmarkEnd w:id="434"/>
      <w:bookmarkEnd w:id="435"/>
      <w:bookmarkEnd w:id="436"/>
    </w:p>
    <w:p w14:paraId="5BB76601" w14:textId="6A5748F6" w:rsidR="00716D1F" w:rsidRPr="00F921A9" w:rsidRDefault="00C445A1" w:rsidP="00CB089C">
      <w:pPr>
        <w:spacing w:line="360" w:lineRule="auto"/>
        <w:jc w:val="center"/>
        <w:rPr>
          <w:rFonts w:ascii="Times New Roman" w:hAnsi="Times New Roman" w:cs="Times New Roman"/>
          <w:sz w:val="24"/>
          <w:lang w:val="es-EC"/>
        </w:rPr>
      </w:pPr>
      <w:r>
        <w:rPr>
          <w:noProof/>
          <w:lang w:val="es-ES" w:eastAsia="es-ES"/>
        </w:rPr>
        <w:drawing>
          <wp:inline distT="0" distB="0" distL="0" distR="0" wp14:anchorId="16647F4C" wp14:editId="3CF32FB6">
            <wp:extent cx="4320000" cy="2520000"/>
            <wp:effectExtent l="0" t="0" r="4445" b="13970"/>
            <wp:docPr id="81"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DB19F2F" w14:textId="051C84DA" w:rsidR="00CE2265" w:rsidRPr="004B1834" w:rsidRDefault="00716D1F" w:rsidP="004B1834">
      <w:pPr>
        <w:pStyle w:val="Ttulo4"/>
        <w:spacing w:before="240" w:after="240" w:line="360" w:lineRule="auto"/>
        <w:rPr>
          <w:rFonts w:ascii="Times New Roman" w:hAnsi="Times New Roman" w:cs="Times New Roman"/>
          <w:b/>
          <w:i w:val="0"/>
          <w:color w:val="auto"/>
          <w:sz w:val="24"/>
          <w:lang w:val="es-ES"/>
        </w:rPr>
      </w:pPr>
      <w:bookmarkStart w:id="437" w:name="_Toc508047250"/>
      <w:r w:rsidRPr="004B1834">
        <w:rPr>
          <w:rFonts w:ascii="Times New Roman" w:hAnsi="Times New Roman" w:cs="Times New Roman"/>
          <w:b/>
          <w:i w:val="0"/>
          <w:color w:val="auto"/>
          <w:sz w:val="24"/>
          <w:lang w:val="es-ES"/>
        </w:rPr>
        <w:t xml:space="preserve">5.2.6. </w:t>
      </w:r>
      <w:r w:rsidR="00322911" w:rsidRPr="004B1834">
        <w:rPr>
          <w:rFonts w:ascii="Times New Roman" w:hAnsi="Times New Roman" w:cs="Times New Roman"/>
          <w:b/>
          <w:i w:val="0"/>
          <w:color w:val="auto"/>
          <w:sz w:val="24"/>
          <w:lang w:val="es-ES"/>
        </w:rPr>
        <w:t>Perfil de Aminoácidos</w:t>
      </w:r>
      <w:bookmarkEnd w:id="437"/>
    </w:p>
    <w:p w14:paraId="72F47431" w14:textId="6EE2CA40" w:rsidR="00CE2265" w:rsidRDefault="00614186" w:rsidP="00CA35E7">
      <w:pPr>
        <w:spacing w:line="360" w:lineRule="auto"/>
        <w:rPr>
          <w:rFonts w:ascii="Times New Roman" w:hAnsi="Times New Roman" w:cs="Times New Roman"/>
          <w:sz w:val="24"/>
        </w:rPr>
      </w:pPr>
      <w:r w:rsidRPr="00614186">
        <w:rPr>
          <w:rFonts w:ascii="Times New Roman" w:hAnsi="Times New Roman" w:cs="Times New Roman"/>
          <w:sz w:val="24"/>
        </w:rPr>
        <w:t>Los resultados del análisis del perfil de aminoá</w:t>
      </w:r>
      <w:r>
        <w:rPr>
          <w:rFonts w:ascii="Times New Roman" w:hAnsi="Times New Roman" w:cs="Times New Roman"/>
          <w:sz w:val="24"/>
        </w:rPr>
        <w:t xml:space="preserve">cidos se muestran en el cuadro Nº </w:t>
      </w:r>
      <w:r w:rsidR="00CE2265">
        <w:rPr>
          <w:rFonts w:ascii="Times New Roman" w:hAnsi="Times New Roman" w:cs="Times New Roman"/>
          <w:sz w:val="24"/>
        </w:rPr>
        <w:t>18.</w:t>
      </w:r>
    </w:p>
    <w:p w14:paraId="1D0F4BFC" w14:textId="4C7E74D1" w:rsidR="00CE2265" w:rsidRPr="00CE2265" w:rsidRDefault="00CE2265" w:rsidP="00CE2265">
      <w:pPr>
        <w:rPr>
          <w:rFonts w:ascii="Times New Roman" w:hAnsi="Times New Roman" w:cs="Times New Roman"/>
          <w:sz w:val="24"/>
        </w:rPr>
      </w:pPr>
      <w:r>
        <w:rPr>
          <w:rFonts w:ascii="Times New Roman" w:hAnsi="Times New Roman" w:cs="Times New Roman"/>
          <w:sz w:val="24"/>
        </w:rPr>
        <w:br w:type="page"/>
      </w:r>
    </w:p>
    <w:p w14:paraId="60FEEF0C" w14:textId="162F1172" w:rsidR="00614186" w:rsidRPr="004C13DF" w:rsidRDefault="00CE2265" w:rsidP="004B1834">
      <w:pPr>
        <w:pStyle w:val="Ttulo1"/>
        <w:spacing w:after="240" w:line="360" w:lineRule="auto"/>
        <w:jc w:val="both"/>
        <w:rPr>
          <w:rFonts w:ascii="Times New Roman" w:hAnsi="Times New Roman" w:cs="Times New Roman"/>
          <w:color w:val="auto"/>
          <w:sz w:val="24"/>
          <w:lang w:eastAsia="es-ES"/>
        </w:rPr>
      </w:pPr>
      <w:bookmarkStart w:id="438" w:name="_Toc505550215"/>
      <w:bookmarkStart w:id="439" w:name="_Toc505583606"/>
      <w:bookmarkStart w:id="440" w:name="_Toc505584927"/>
      <w:bookmarkStart w:id="441" w:name="_Toc505585404"/>
      <w:bookmarkStart w:id="442" w:name="_Toc505753345"/>
      <w:bookmarkStart w:id="443" w:name="_Toc506479176"/>
      <w:bookmarkStart w:id="444" w:name="_Toc506739338"/>
      <w:bookmarkStart w:id="445" w:name="_Toc506739956"/>
      <w:bookmarkStart w:id="446" w:name="_Toc506841136"/>
      <w:bookmarkStart w:id="447" w:name="_Toc507585267"/>
      <w:bookmarkStart w:id="448" w:name="_Toc507585348"/>
      <w:bookmarkStart w:id="449" w:name="_Toc508047251"/>
      <w:r w:rsidRPr="004C13DF">
        <w:rPr>
          <w:rFonts w:ascii="Times New Roman" w:hAnsi="Times New Roman" w:cs="Times New Roman"/>
          <w:color w:val="auto"/>
          <w:sz w:val="24"/>
          <w:lang w:eastAsia="es-ES"/>
        </w:rPr>
        <w:lastRenderedPageBreak/>
        <w:t>Cuadro Nº 18.</w:t>
      </w:r>
      <w:r w:rsidR="00614186" w:rsidRPr="004C13DF">
        <w:rPr>
          <w:rFonts w:ascii="Times New Roman" w:hAnsi="Times New Roman" w:cs="Times New Roman"/>
          <w:color w:val="auto"/>
          <w:sz w:val="24"/>
          <w:lang w:eastAsia="es-ES"/>
        </w:rPr>
        <w:t xml:space="preserve"> Valores medios del perfil de aminoácidos y desviación estándar de los hongos cosechados en los diferentes tratamientos</w:t>
      </w:r>
      <w:bookmarkEnd w:id="438"/>
      <w:bookmarkEnd w:id="439"/>
      <w:bookmarkEnd w:id="440"/>
      <w:bookmarkEnd w:id="441"/>
      <w:bookmarkEnd w:id="442"/>
      <w:bookmarkEnd w:id="443"/>
      <w:bookmarkEnd w:id="444"/>
      <w:bookmarkEnd w:id="445"/>
      <w:bookmarkEnd w:id="446"/>
      <w:bookmarkEnd w:id="447"/>
      <w:bookmarkEnd w:id="448"/>
      <w:bookmarkEnd w:id="449"/>
    </w:p>
    <w:tbl>
      <w:tblPr>
        <w:tblStyle w:val="Tabladelista6concolores-nfasis1"/>
        <w:tblpPr w:leftFromText="141" w:rightFromText="141" w:vertAnchor="text" w:horzAnchor="margin" w:tblpXSpec="center" w:tblpY="96"/>
        <w:tblW w:w="9336" w:type="dxa"/>
        <w:tblLook w:val="04A0" w:firstRow="1" w:lastRow="0" w:firstColumn="1" w:lastColumn="0" w:noHBand="0" w:noVBand="1"/>
      </w:tblPr>
      <w:tblGrid>
        <w:gridCol w:w="2549"/>
        <w:gridCol w:w="804"/>
        <w:gridCol w:w="854"/>
        <w:gridCol w:w="854"/>
        <w:gridCol w:w="856"/>
        <w:gridCol w:w="854"/>
        <w:gridCol w:w="854"/>
        <w:gridCol w:w="854"/>
        <w:gridCol w:w="857"/>
      </w:tblGrid>
      <w:tr w:rsidR="00614186" w:rsidRPr="004C13DF" w14:paraId="7AA0AC4E" w14:textId="77777777" w:rsidTr="00814793">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549" w:type="dxa"/>
            <w:tcBorders>
              <w:top w:val="single" w:sz="12" w:space="0" w:color="5B9BD5" w:themeColor="accent1"/>
              <w:bottom w:val="single" w:sz="12" w:space="0" w:color="5B9BD5" w:themeColor="accent1"/>
            </w:tcBorders>
            <w:noWrap/>
            <w:hideMark/>
          </w:tcPr>
          <w:p w14:paraId="0701C85F" w14:textId="77777777" w:rsidR="00614186" w:rsidRPr="004C13DF" w:rsidRDefault="00614186" w:rsidP="00614186">
            <w:pPr>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 </w:t>
            </w:r>
          </w:p>
        </w:tc>
        <w:tc>
          <w:tcPr>
            <w:tcW w:w="6787" w:type="dxa"/>
            <w:gridSpan w:val="8"/>
            <w:tcBorders>
              <w:top w:val="single" w:sz="12" w:space="0" w:color="5B9BD5" w:themeColor="accent1"/>
              <w:bottom w:val="single" w:sz="12" w:space="0" w:color="5B9BD5" w:themeColor="accent1"/>
            </w:tcBorders>
            <w:noWrap/>
            <w:hideMark/>
          </w:tcPr>
          <w:p w14:paraId="6A708B66" w14:textId="77777777" w:rsidR="00614186" w:rsidRPr="004C13DF" w:rsidRDefault="00614186" w:rsidP="0061418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TRATAMIENTOS</w:t>
            </w:r>
          </w:p>
        </w:tc>
      </w:tr>
      <w:tr w:rsidR="00614186" w:rsidRPr="004C13DF" w14:paraId="0D57034E" w14:textId="77777777" w:rsidTr="00814793">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549" w:type="dxa"/>
            <w:tcBorders>
              <w:top w:val="single" w:sz="12" w:space="0" w:color="5B9BD5" w:themeColor="accent1"/>
            </w:tcBorders>
            <w:noWrap/>
            <w:hideMark/>
          </w:tcPr>
          <w:p w14:paraId="00FF2DE4" w14:textId="77777777" w:rsidR="00614186" w:rsidRPr="004C13DF" w:rsidRDefault="00614186" w:rsidP="00614186">
            <w:pPr>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 </w:t>
            </w:r>
          </w:p>
        </w:tc>
        <w:tc>
          <w:tcPr>
            <w:tcW w:w="3368" w:type="dxa"/>
            <w:gridSpan w:val="4"/>
            <w:tcBorders>
              <w:top w:val="single" w:sz="12" w:space="0" w:color="5B9BD5" w:themeColor="accent1"/>
            </w:tcBorders>
            <w:noWrap/>
            <w:hideMark/>
          </w:tcPr>
          <w:p w14:paraId="5890398D"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ES" w:eastAsia="es-ES"/>
              </w:rPr>
            </w:pPr>
            <w:r w:rsidRPr="004C13DF">
              <w:rPr>
                <w:rFonts w:ascii="Times New Roman" w:eastAsia="Times New Roman" w:hAnsi="Times New Roman" w:cs="Times New Roman"/>
                <w:b/>
                <w:bCs/>
                <w:color w:val="000000"/>
                <w:lang w:val="es-ES" w:eastAsia="es-ES"/>
              </w:rPr>
              <w:t>CASCARAS DE GANDUL</w:t>
            </w:r>
          </w:p>
        </w:tc>
        <w:tc>
          <w:tcPr>
            <w:tcW w:w="3418" w:type="dxa"/>
            <w:gridSpan w:val="4"/>
            <w:tcBorders>
              <w:top w:val="single" w:sz="12" w:space="0" w:color="5B9BD5" w:themeColor="accent1"/>
            </w:tcBorders>
            <w:noWrap/>
            <w:hideMark/>
          </w:tcPr>
          <w:p w14:paraId="2FFCB921"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ES" w:eastAsia="es-ES"/>
              </w:rPr>
            </w:pPr>
            <w:r w:rsidRPr="004C13DF">
              <w:rPr>
                <w:rFonts w:ascii="Times New Roman" w:eastAsia="Times New Roman" w:hAnsi="Times New Roman" w:cs="Times New Roman"/>
                <w:b/>
                <w:bCs/>
                <w:color w:val="000000"/>
                <w:lang w:val="es-ES" w:eastAsia="es-ES"/>
              </w:rPr>
              <w:t>RAQUIS DE PALMA</w:t>
            </w:r>
          </w:p>
        </w:tc>
      </w:tr>
      <w:tr w:rsidR="00614186" w:rsidRPr="004C13DF" w14:paraId="229F1296" w14:textId="77777777" w:rsidTr="006A6809">
        <w:trPr>
          <w:trHeight w:val="282"/>
        </w:trPr>
        <w:tc>
          <w:tcPr>
            <w:cnfStyle w:val="001000000000" w:firstRow="0" w:lastRow="0" w:firstColumn="1" w:lastColumn="0" w:oddVBand="0" w:evenVBand="0" w:oddHBand="0" w:evenHBand="0" w:firstRowFirstColumn="0" w:firstRowLastColumn="0" w:lastRowFirstColumn="0" w:lastRowLastColumn="0"/>
            <w:tcW w:w="2549" w:type="dxa"/>
            <w:vMerge w:val="restart"/>
            <w:hideMark/>
          </w:tcPr>
          <w:p w14:paraId="5E26726B"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PERFIL DE AMINOÀCIDOS</w:t>
            </w:r>
          </w:p>
        </w:tc>
        <w:tc>
          <w:tcPr>
            <w:tcW w:w="804" w:type="dxa"/>
            <w:vMerge w:val="restart"/>
            <w:noWrap/>
            <w:hideMark/>
          </w:tcPr>
          <w:p w14:paraId="04005DB9"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p>
          <w:p w14:paraId="1D18366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r w:rsidRPr="004C13DF">
              <w:rPr>
                <w:rFonts w:ascii="Times New Roman" w:eastAsia="Times New Roman" w:hAnsi="Times New Roman" w:cs="Times New Roman"/>
                <w:b/>
                <w:bCs/>
                <w:color w:val="000000"/>
                <w:lang w:val="es-ES" w:eastAsia="es-ES"/>
              </w:rPr>
              <w:t>T1</w:t>
            </w:r>
          </w:p>
        </w:tc>
        <w:tc>
          <w:tcPr>
            <w:tcW w:w="854" w:type="dxa"/>
            <w:vMerge w:val="restart"/>
            <w:noWrap/>
            <w:hideMark/>
          </w:tcPr>
          <w:p w14:paraId="44ED0AF4"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p>
          <w:p w14:paraId="54CA092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r w:rsidRPr="004C13DF">
              <w:rPr>
                <w:rFonts w:ascii="Times New Roman" w:eastAsia="Times New Roman" w:hAnsi="Times New Roman" w:cs="Times New Roman"/>
                <w:b/>
                <w:bCs/>
                <w:color w:val="000000"/>
                <w:lang w:val="es-ES" w:eastAsia="es-ES"/>
              </w:rPr>
              <w:t>T2</w:t>
            </w:r>
          </w:p>
        </w:tc>
        <w:tc>
          <w:tcPr>
            <w:tcW w:w="854" w:type="dxa"/>
            <w:vMerge w:val="restart"/>
            <w:noWrap/>
            <w:hideMark/>
          </w:tcPr>
          <w:p w14:paraId="65CF220B"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p>
          <w:p w14:paraId="5659F542"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r w:rsidRPr="004C13DF">
              <w:rPr>
                <w:rFonts w:ascii="Times New Roman" w:eastAsia="Times New Roman" w:hAnsi="Times New Roman" w:cs="Times New Roman"/>
                <w:b/>
                <w:bCs/>
                <w:color w:val="000000"/>
                <w:lang w:val="es-ES" w:eastAsia="es-ES"/>
              </w:rPr>
              <w:t>T3</w:t>
            </w:r>
          </w:p>
        </w:tc>
        <w:tc>
          <w:tcPr>
            <w:tcW w:w="855" w:type="dxa"/>
            <w:vMerge w:val="restart"/>
            <w:noWrap/>
            <w:hideMark/>
          </w:tcPr>
          <w:p w14:paraId="5422C914"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p>
          <w:p w14:paraId="5588F7E1"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r w:rsidRPr="004C13DF">
              <w:rPr>
                <w:rFonts w:ascii="Times New Roman" w:eastAsia="Times New Roman" w:hAnsi="Times New Roman" w:cs="Times New Roman"/>
                <w:b/>
                <w:bCs/>
                <w:color w:val="000000"/>
                <w:lang w:val="es-ES" w:eastAsia="es-ES"/>
              </w:rPr>
              <w:t>T4</w:t>
            </w:r>
          </w:p>
        </w:tc>
        <w:tc>
          <w:tcPr>
            <w:tcW w:w="854" w:type="dxa"/>
            <w:vMerge w:val="restart"/>
            <w:noWrap/>
            <w:hideMark/>
          </w:tcPr>
          <w:p w14:paraId="029A56F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p>
          <w:p w14:paraId="76082975"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r w:rsidRPr="004C13DF">
              <w:rPr>
                <w:rFonts w:ascii="Times New Roman" w:eastAsia="Times New Roman" w:hAnsi="Times New Roman" w:cs="Times New Roman"/>
                <w:b/>
                <w:bCs/>
                <w:color w:val="000000"/>
                <w:lang w:val="es-ES" w:eastAsia="es-ES"/>
              </w:rPr>
              <w:t>T5</w:t>
            </w:r>
          </w:p>
        </w:tc>
        <w:tc>
          <w:tcPr>
            <w:tcW w:w="854" w:type="dxa"/>
            <w:vMerge w:val="restart"/>
            <w:noWrap/>
            <w:hideMark/>
          </w:tcPr>
          <w:p w14:paraId="322B6FE2"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p>
          <w:p w14:paraId="476FFDC1"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r w:rsidRPr="004C13DF">
              <w:rPr>
                <w:rFonts w:ascii="Times New Roman" w:eastAsia="Times New Roman" w:hAnsi="Times New Roman" w:cs="Times New Roman"/>
                <w:b/>
                <w:bCs/>
                <w:color w:val="000000"/>
                <w:lang w:val="es-ES" w:eastAsia="es-ES"/>
              </w:rPr>
              <w:t>T6</w:t>
            </w:r>
          </w:p>
        </w:tc>
        <w:tc>
          <w:tcPr>
            <w:tcW w:w="854" w:type="dxa"/>
            <w:vMerge w:val="restart"/>
            <w:noWrap/>
            <w:hideMark/>
          </w:tcPr>
          <w:p w14:paraId="2E66A7FC"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p>
          <w:p w14:paraId="33474457"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r w:rsidRPr="004C13DF">
              <w:rPr>
                <w:rFonts w:ascii="Times New Roman" w:eastAsia="Times New Roman" w:hAnsi="Times New Roman" w:cs="Times New Roman"/>
                <w:b/>
                <w:bCs/>
                <w:color w:val="000000"/>
                <w:lang w:val="es-ES" w:eastAsia="es-ES"/>
              </w:rPr>
              <w:t>T7</w:t>
            </w:r>
          </w:p>
        </w:tc>
        <w:tc>
          <w:tcPr>
            <w:tcW w:w="855" w:type="dxa"/>
            <w:vMerge w:val="restart"/>
            <w:noWrap/>
            <w:hideMark/>
          </w:tcPr>
          <w:p w14:paraId="5015969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p>
          <w:p w14:paraId="67402382"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ES" w:eastAsia="es-ES"/>
              </w:rPr>
            </w:pPr>
            <w:r w:rsidRPr="004C13DF">
              <w:rPr>
                <w:rFonts w:ascii="Times New Roman" w:eastAsia="Times New Roman" w:hAnsi="Times New Roman" w:cs="Times New Roman"/>
                <w:b/>
                <w:bCs/>
                <w:color w:val="000000"/>
                <w:lang w:val="es-ES" w:eastAsia="es-ES"/>
              </w:rPr>
              <w:t>T8</w:t>
            </w:r>
          </w:p>
        </w:tc>
      </w:tr>
      <w:tr w:rsidR="00614186" w:rsidRPr="004C13DF" w14:paraId="1A250A63" w14:textId="77777777" w:rsidTr="006A6809">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549" w:type="dxa"/>
            <w:vMerge/>
            <w:hideMark/>
          </w:tcPr>
          <w:p w14:paraId="4B98CE99" w14:textId="77777777" w:rsidR="00614186" w:rsidRPr="004C13DF" w:rsidRDefault="00614186" w:rsidP="00614186">
            <w:pPr>
              <w:rPr>
                <w:rFonts w:ascii="Times New Roman" w:eastAsia="Times New Roman" w:hAnsi="Times New Roman" w:cs="Times New Roman"/>
                <w:b w:val="0"/>
                <w:bCs w:val="0"/>
                <w:color w:val="000000"/>
                <w:lang w:val="es-ES" w:eastAsia="es-ES"/>
              </w:rPr>
            </w:pPr>
          </w:p>
        </w:tc>
        <w:tc>
          <w:tcPr>
            <w:tcW w:w="804" w:type="dxa"/>
            <w:vMerge/>
            <w:hideMark/>
          </w:tcPr>
          <w:p w14:paraId="403A8FB6" w14:textId="77777777" w:rsidR="00614186" w:rsidRPr="004C13DF" w:rsidRDefault="00614186" w:rsidP="0061418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ES" w:eastAsia="es-ES"/>
              </w:rPr>
            </w:pPr>
          </w:p>
        </w:tc>
        <w:tc>
          <w:tcPr>
            <w:tcW w:w="854" w:type="dxa"/>
            <w:vMerge/>
            <w:hideMark/>
          </w:tcPr>
          <w:p w14:paraId="21A80193" w14:textId="77777777" w:rsidR="00614186" w:rsidRPr="004C13DF" w:rsidRDefault="00614186" w:rsidP="0061418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ES" w:eastAsia="es-ES"/>
              </w:rPr>
            </w:pPr>
          </w:p>
        </w:tc>
        <w:tc>
          <w:tcPr>
            <w:tcW w:w="854" w:type="dxa"/>
            <w:vMerge/>
            <w:hideMark/>
          </w:tcPr>
          <w:p w14:paraId="455130AE" w14:textId="77777777" w:rsidR="00614186" w:rsidRPr="004C13DF" w:rsidRDefault="00614186" w:rsidP="0061418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ES" w:eastAsia="es-ES"/>
              </w:rPr>
            </w:pPr>
          </w:p>
        </w:tc>
        <w:tc>
          <w:tcPr>
            <w:tcW w:w="855" w:type="dxa"/>
            <w:vMerge/>
            <w:hideMark/>
          </w:tcPr>
          <w:p w14:paraId="56C5599A" w14:textId="77777777" w:rsidR="00614186" w:rsidRPr="004C13DF" w:rsidRDefault="00614186" w:rsidP="0061418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ES" w:eastAsia="es-ES"/>
              </w:rPr>
            </w:pPr>
          </w:p>
        </w:tc>
        <w:tc>
          <w:tcPr>
            <w:tcW w:w="854" w:type="dxa"/>
            <w:vMerge/>
            <w:hideMark/>
          </w:tcPr>
          <w:p w14:paraId="6C0B5357" w14:textId="77777777" w:rsidR="00614186" w:rsidRPr="004C13DF" w:rsidRDefault="00614186" w:rsidP="0061418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ES" w:eastAsia="es-ES"/>
              </w:rPr>
            </w:pPr>
          </w:p>
        </w:tc>
        <w:tc>
          <w:tcPr>
            <w:tcW w:w="854" w:type="dxa"/>
            <w:vMerge/>
            <w:hideMark/>
          </w:tcPr>
          <w:p w14:paraId="09892E1D" w14:textId="77777777" w:rsidR="00614186" w:rsidRPr="004C13DF" w:rsidRDefault="00614186" w:rsidP="0061418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ES" w:eastAsia="es-ES"/>
              </w:rPr>
            </w:pPr>
          </w:p>
        </w:tc>
        <w:tc>
          <w:tcPr>
            <w:tcW w:w="854" w:type="dxa"/>
            <w:vMerge/>
            <w:hideMark/>
          </w:tcPr>
          <w:p w14:paraId="6EBACB99" w14:textId="77777777" w:rsidR="00614186" w:rsidRPr="004C13DF" w:rsidRDefault="00614186" w:rsidP="0061418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ES" w:eastAsia="es-ES"/>
              </w:rPr>
            </w:pPr>
          </w:p>
        </w:tc>
        <w:tc>
          <w:tcPr>
            <w:tcW w:w="855" w:type="dxa"/>
            <w:vMerge/>
            <w:hideMark/>
          </w:tcPr>
          <w:p w14:paraId="0F21AE36" w14:textId="77777777" w:rsidR="00614186" w:rsidRPr="004C13DF" w:rsidRDefault="00614186" w:rsidP="0061418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ES" w:eastAsia="es-ES"/>
              </w:rPr>
            </w:pPr>
          </w:p>
        </w:tc>
      </w:tr>
      <w:tr w:rsidR="00614186" w:rsidRPr="004C13DF" w14:paraId="3B3BB991"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1A0C375B"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Ácido Aspártico</w:t>
            </w:r>
          </w:p>
        </w:tc>
        <w:tc>
          <w:tcPr>
            <w:tcW w:w="804" w:type="dxa"/>
            <w:hideMark/>
          </w:tcPr>
          <w:p w14:paraId="61B46B28"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1,81</w:t>
            </w:r>
          </w:p>
        </w:tc>
        <w:tc>
          <w:tcPr>
            <w:tcW w:w="854" w:type="dxa"/>
            <w:noWrap/>
            <w:hideMark/>
          </w:tcPr>
          <w:p w14:paraId="617FDA36"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1,85</w:t>
            </w:r>
          </w:p>
        </w:tc>
        <w:tc>
          <w:tcPr>
            <w:tcW w:w="854" w:type="dxa"/>
            <w:noWrap/>
            <w:hideMark/>
          </w:tcPr>
          <w:p w14:paraId="00E32D0D"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1,89</w:t>
            </w:r>
          </w:p>
        </w:tc>
        <w:tc>
          <w:tcPr>
            <w:tcW w:w="855" w:type="dxa"/>
            <w:noWrap/>
            <w:hideMark/>
          </w:tcPr>
          <w:p w14:paraId="264400A0"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2,02</w:t>
            </w:r>
          </w:p>
        </w:tc>
        <w:tc>
          <w:tcPr>
            <w:tcW w:w="854" w:type="dxa"/>
            <w:hideMark/>
          </w:tcPr>
          <w:p w14:paraId="19D8B6B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1,77</w:t>
            </w:r>
          </w:p>
        </w:tc>
        <w:tc>
          <w:tcPr>
            <w:tcW w:w="854" w:type="dxa"/>
            <w:noWrap/>
            <w:hideMark/>
          </w:tcPr>
          <w:p w14:paraId="29E77A58"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1,81</w:t>
            </w:r>
          </w:p>
        </w:tc>
        <w:tc>
          <w:tcPr>
            <w:tcW w:w="854" w:type="dxa"/>
            <w:noWrap/>
            <w:hideMark/>
          </w:tcPr>
          <w:p w14:paraId="304D3F99"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1,83</w:t>
            </w:r>
          </w:p>
        </w:tc>
        <w:tc>
          <w:tcPr>
            <w:tcW w:w="855" w:type="dxa"/>
            <w:noWrap/>
            <w:hideMark/>
          </w:tcPr>
          <w:p w14:paraId="1E8DA691"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1,98</w:t>
            </w:r>
          </w:p>
        </w:tc>
      </w:tr>
      <w:tr w:rsidR="00614186" w:rsidRPr="004C13DF" w14:paraId="3569FB12"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7D4ACA4C"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hideMark/>
          </w:tcPr>
          <w:p w14:paraId="393FCD3B"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noWrap/>
            <w:hideMark/>
          </w:tcPr>
          <w:p w14:paraId="5FB12194"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noWrap/>
            <w:hideMark/>
          </w:tcPr>
          <w:p w14:paraId="2962201B"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5" w:type="dxa"/>
            <w:noWrap/>
            <w:hideMark/>
          </w:tcPr>
          <w:p w14:paraId="34767085"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noWrap/>
            <w:hideMark/>
          </w:tcPr>
          <w:p w14:paraId="3EC76772"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noWrap/>
            <w:hideMark/>
          </w:tcPr>
          <w:p w14:paraId="02D8650C"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noWrap/>
            <w:hideMark/>
          </w:tcPr>
          <w:p w14:paraId="42A92EAA"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5" w:type="dxa"/>
            <w:noWrap/>
            <w:hideMark/>
          </w:tcPr>
          <w:p w14:paraId="6F6FF72A"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r>
      <w:tr w:rsidR="00614186" w:rsidRPr="004C13DF" w14:paraId="76B0E6C6"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3DD1C246"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Serina</w:t>
            </w:r>
          </w:p>
        </w:tc>
        <w:tc>
          <w:tcPr>
            <w:tcW w:w="804" w:type="dxa"/>
            <w:hideMark/>
          </w:tcPr>
          <w:p w14:paraId="3316BE03"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2,41</w:t>
            </w:r>
          </w:p>
        </w:tc>
        <w:tc>
          <w:tcPr>
            <w:tcW w:w="854" w:type="dxa"/>
            <w:noWrap/>
            <w:hideMark/>
          </w:tcPr>
          <w:p w14:paraId="0A8456FB"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2,45</w:t>
            </w:r>
          </w:p>
        </w:tc>
        <w:tc>
          <w:tcPr>
            <w:tcW w:w="854" w:type="dxa"/>
            <w:noWrap/>
            <w:hideMark/>
          </w:tcPr>
          <w:p w14:paraId="12097F27"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2,49</w:t>
            </w:r>
          </w:p>
        </w:tc>
        <w:tc>
          <w:tcPr>
            <w:tcW w:w="855" w:type="dxa"/>
            <w:noWrap/>
            <w:hideMark/>
          </w:tcPr>
          <w:p w14:paraId="115FB5D7"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2,51</w:t>
            </w:r>
          </w:p>
        </w:tc>
        <w:tc>
          <w:tcPr>
            <w:tcW w:w="854" w:type="dxa"/>
            <w:hideMark/>
          </w:tcPr>
          <w:p w14:paraId="1FCFB533"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2,37</w:t>
            </w:r>
          </w:p>
        </w:tc>
        <w:tc>
          <w:tcPr>
            <w:tcW w:w="854" w:type="dxa"/>
            <w:noWrap/>
            <w:hideMark/>
          </w:tcPr>
          <w:p w14:paraId="7E6732ED"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2,41</w:t>
            </w:r>
          </w:p>
        </w:tc>
        <w:tc>
          <w:tcPr>
            <w:tcW w:w="854" w:type="dxa"/>
            <w:noWrap/>
            <w:hideMark/>
          </w:tcPr>
          <w:p w14:paraId="5819A04A"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2,45</w:t>
            </w:r>
          </w:p>
        </w:tc>
        <w:tc>
          <w:tcPr>
            <w:tcW w:w="855" w:type="dxa"/>
            <w:noWrap/>
            <w:hideMark/>
          </w:tcPr>
          <w:p w14:paraId="6A2709D4"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2,47</w:t>
            </w:r>
          </w:p>
        </w:tc>
      </w:tr>
      <w:tr w:rsidR="00614186" w:rsidRPr="004C13DF" w14:paraId="26C0C2A0"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7B92352F"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noWrap/>
            <w:hideMark/>
          </w:tcPr>
          <w:p w14:paraId="330F44A3"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noWrap/>
            <w:hideMark/>
          </w:tcPr>
          <w:p w14:paraId="6BC8DEBB"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(0,03)</w:t>
            </w:r>
          </w:p>
        </w:tc>
        <w:tc>
          <w:tcPr>
            <w:tcW w:w="854" w:type="dxa"/>
            <w:noWrap/>
            <w:hideMark/>
          </w:tcPr>
          <w:p w14:paraId="14158AA5"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5" w:type="dxa"/>
            <w:noWrap/>
            <w:hideMark/>
          </w:tcPr>
          <w:p w14:paraId="1974A633"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noWrap/>
            <w:hideMark/>
          </w:tcPr>
          <w:p w14:paraId="2B18A63B"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noWrap/>
            <w:hideMark/>
          </w:tcPr>
          <w:p w14:paraId="6BADE5A5"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(0,03)</w:t>
            </w:r>
          </w:p>
        </w:tc>
        <w:tc>
          <w:tcPr>
            <w:tcW w:w="854" w:type="dxa"/>
            <w:noWrap/>
            <w:hideMark/>
          </w:tcPr>
          <w:p w14:paraId="094FDE56"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(0,03)</w:t>
            </w:r>
          </w:p>
        </w:tc>
        <w:tc>
          <w:tcPr>
            <w:tcW w:w="855" w:type="dxa"/>
            <w:noWrap/>
            <w:hideMark/>
          </w:tcPr>
          <w:p w14:paraId="5811323A"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(0,03)</w:t>
            </w:r>
          </w:p>
        </w:tc>
      </w:tr>
      <w:tr w:rsidR="00614186" w:rsidRPr="004C13DF" w14:paraId="331700C5" w14:textId="77777777" w:rsidTr="006A6809">
        <w:trPr>
          <w:trHeight w:val="338"/>
        </w:trPr>
        <w:tc>
          <w:tcPr>
            <w:cnfStyle w:val="001000000000" w:firstRow="0" w:lastRow="0" w:firstColumn="1" w:lastColumn="0" w:oddVBand="0" w:evenVBand="0" w:oddHBand="0" w:evenHBand="0" w:firstRowFirstColumn="0" w:firstRowLastColumn="0" w:lastRowFirstColumn="0" w:lastRowLastColumn="0"/>
            <w:tcW w:w="2549" w:type="dxa"/>
            <w:hideMark/>
          </w:tcPr>
          <w:p w14:paraId="4BF728A6"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Ácido Glutámico</w:t>
            </w:r>
          </w:p>
        </w:tc>
        <w:tc>
          <w:tcPr>
            <w:tcW w:w="804" w:type="dxa"/>
            <w:hideMark/>
          </w:tcPr>
          <w:p w14:paraId="63DF4ECE"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1,20</w:t>
            </w:r>
          </w:p>
        </w:tc>
        <w:tc>
          <w:tcPr>
            <w:tcW w:w="854" w:type="dxa"/>
            <w:noWrap/>
            <w:hideMark/>
          </w:tcPr>
          <w:p w14:paraId="08DF2143"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1,27</w:t>
            </w:r>
          </w:p>
        </w:tc>
        <w:tc>
          <w:tcPr>
            <w:tcW w:w="854" w:type="dxa"/>
            <w:noWrap/>
            <w:hideMark/>
          </w:tcPr>
          <w:p w14:paraId="730BB472"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1,35</w:t>
            </w:r>
          </w:p>
        </w:tc>
        <w:tc>
          <w:tcPr>
            <w:tcW w:w="855" w:type="dxa"/>
            <w:noWrap/>
            <w:hideMark/>
          </w:tcPr>
          <w:p w14:paraId="23166098"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1,42</w:t>
            </w:r>
          </w:p>
        </w:tc>
        <w:tc>
          <w:tcPr>
            <w:tcW w:w="854" w:type="dxa"/>
            <w:hideMark/>
          </w:tcPr>
          <w:p w14:paraId="2C845F57"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1,17</w:t>
            </w:r>
          </w:p>
        </w:tc>
        <w:tc>
          <w:tcPr>
            <w:tcW w:w="854" w:type="dxa"/>
            <w:noWrap/>
            <w:hideMark/>
          </w:tcPr>
          <w:p w14:paraId="6D4A6851"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1,23</w:t>
            </w:r>
          </w:p>
        </w:tc>
        <w:tc>
          <w:tcPr>
            <w:tcW w:w="854" w:type="dxa"/>
            <w:noWrap/>
            <w:hideMark/>
          </w:tcPr>
          <w:p w14:paraId="5A90D1DA"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1,31</w:t>
            </w:r>
          </w:p>
        </w:tc>
        <w:tc>
          <w:tcPr>
            <w:tcW w:w="855" w:type="dxa"/>
            <w:noWrap/>
            <w:hideMark/>
          </w:tcPr>
          <w:p w14:paraId="00CF7DBA"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1,38</w:t>
            </w:r>
          </w:p>
        </w:tc>
      </w:tr>
      <w:tr w:rsidR="00614186" w:rsidRPr="004C13DF" w14:paraId="663E48C2" w14:textId="77777777" w:rsidTr="006A6809">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549" w:type="dxa"/>
            <w:hideMark/>
          </w:tcPr>
          <w:p w14:paraId="148541E3"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hideMark/>
          </w:tcPr>
          <w:p w14:paraId="573D68E8"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(0,05)</w:t>
            </w:r>
          </w:p>
        </w:tc>
        <w:tc>
          <w:tcPr>
            <w:tcW w:w="854" w:type="dxa"/>
            <w:noWrap/>
            <w:hideMark/>
          </w:tcPr>
          <w:p w14:paraId="69EE80C1"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noWrap/>
            <w:hideMark/>
          </w:tcPr>
          <w:p w14:paraId="7DCE66FE"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5" w:type="dxa"/>
            <w:noWrap/>
            <w:hideMark/>
          </w:tcPr>
          <w:p w14:paraId="72521A47"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noWrap/>
            <w:hideMark/>
          </w:tcPr>
          <w:p w14:paraId="52C7074F"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noWrap/>
            <w:hideMark/>
          </w:tcPr>
          <w:p w14:paraId="387042BB"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noWrap/>
            <w:hideMark/>
          </w:tcPr>
          <w:p w14:paraId="45BCE264"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5" w:type="dxa"/>
            <w:noWrap/>
            <w:hideMark/>
          </w:tcPr>
          <w:p w14:paraId="7A45E3BA"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r>
      <w:tr w:rsidR="00614186" w:rsidRPr="004C13DF" w14:paraId="0C8CAF90"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7E7A33C8"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Histadina</w:t>
            </w:r>
          </w:p>
        </w:tc>
        <w:tc>
          <w:tcPr>
            <w:tcW w:w="804" w:type="dxa"/>
            <w:hideMark/>
          </w:tcPr>
          <w:p w14:paraId="312182C8"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1,91</w:t>
            </w:r>
          </w:p>
        </w:tc>
        <w:tc>
          <w:tcPr>
            <w:tcW w:w="854" w:type="dxa"/>
            <w:noWrap/>
            <w:hideMark/>
          </w:tcPr>
          <w:p w14:paraId="6DA307B3"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1,96</w:t>
            </w:r>
          </w:p>
        </w:tc>
        <w:tc>
          <w:tcPr>
            <w:tcW w:w="854" w:type="dxa"/>
            <w:noWrap/>
            <w:hideMark/>
          </w:tcPr>
          <w:p w14:paraId="226B3E16"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2,01</w:t>
            </w:r>
          </w:p>
        </w:tc>
        <w:tc>
          <w:tcPr>
            <w:tcW w:w="855" w:type="dxa"/>
            <w:noWrap/>
            <w:hideMark/>
          </w:tcPr>
          <w:p w14:paraId="0739A6BD"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2,06</w:t>
            </w:r>
          </w:p>
        </w:tc>
        <w:tc>
          <w:tcPr>
            <w:tcW w:w="854" w:type="dxa"/>
            <w:hideMark/>
          </w:tcPr>
          <w:p w14:paraId="49BE64D8"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1,87</w:t>
            </w:r>
          </w:p>
        </w:tc>
        <w:tc>
          <w:tcPr>
            <w:tcW w:w="854" w:type="dxa"/>
            <w:noWrap/>
            <w:hideMark/>
          </w:tcPr>
          <w:p w14:paraId="282F978C"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1,91</w:t>
            </w:r>
          </w:p>
        </w:tc>
        <w:tc>
          <w:tcPr>
            <w:tcW w:w="854" w:type="dxa"/>
            <w:noWrap/>
            <w:hideMark/>
          </w:tcPr>
          <w:p w14:paraId="44D5B0F9"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1,98</w:t>
            </w:r>
          </w:p>
        </w:tc>
        <w:tc>
          <w:tcPr>
            <w:tcW w:w="855" w:type="dxa"/>
            <w:noWrap/>
            <w:hideMark/>
          </w:tcPr>
          <w:p w14:paraId="54F31580"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2,01</w:t>
            </w:r>
          </w:p>
        </w:tc>
      </w:tr>
      <w:tr w:rsidR="00614186" w:rsidRPr="004C13DF" w14:paraId="79603007"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0C37D58C"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hideMark/>
          </w:tcPr>
          <w:p w14:paraId="5508121B"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0,06</w:t>
            </w:r>
          </w:p>
        </w:tc>
        <w:tc>
          <w:tcPr>
            <w:tcW w:w="854" w:type="dxa"/>
            <w:noWrap/>
            <w:hideMark/>
          </w:tcPr>
          <w:p w14:paraId="31AB8321"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noWrap/>
            <w:hideMark/>
          </w:tcPr>
          <w:p w14:paraId="1BD2635B"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(0,03)</w:t>
            </w:r>
          </w:p>
        </w:tc>
        <w:tc>
          <w:tcPr>
            <w:tcW w:w="855" w:type="dxa"/>
            <w:noWrap/>
            <w:hideMark/>
          </w:tcPr>
          <w:p w14:paraId="713A4FC8"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(0,04)</w:t>
            </w:r>
          </w:p>
        </w:tc>
        <w:tc>
          <w:tcPr>
            <w:tcW w:w="854" w:type="dxa"/>
            <w:noWrap/>
            <w:hideMark/>
          </w:tcPr>
          <w:p w14:paraId="65138E8F"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noWrap/>
            <w:hideMark/>
          </w:tcPr>
          <w:p w14:paraId="3A50FB29"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noWrap/>
            <w:hideMark/>
          </w:tcPr>
          <w:p w14:paraId="4FC02D5C"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5" w:type="dxa"/>
            <w:noWrap/>
            <w:hideMark/>
          </w:tcPr>
          <w:p w14:paraId="1A98F79E"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r>
      <w:tr w:rsidR="00614186" w:rsidRPr="004C13DF" w14:paraId="0F2EBCD9"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7A1F6F41"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Glicina</w:t>
            </w:r>
          </w:p>
        </w:tc>
        <w:tc>
          <w:tcPr>
            <w:tcW w:w="804" w:type="dxa"/>
            <w:hideMark/>
          </w:tcPr>
          <w:p w14:paraId="22FC146A"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1,11</w:t>
            </w:r>
          </w:p>
        </w:tc>
        <w:tc>
          <w:tcPr>
            <w:tcW w:w="854" w:type="dxa"/>
            <w:noWrap/>
            <w:hideMark/>
          </w:tcPr>
          <w:p w14:paraId="3BA7ED77"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1,18</w:t>
            </w:r>
          </w:p>
        </w:tc>
        <w:tc>
          <w:tcPr>
            <w:tcW w:w="854" w:type="dxa"/>
            <w:noWrap/>
            <w:hideMark/>
          </w:tcPr>
          <w:p w14:paraId="344DC898"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1,26</w:t>
            </w:r>
          </w:p>
        </w:tc>
        <w:tc>
          <w:tcPr>
            <w:tcW w:w="855" w:type="dxa"/>
            <w:noWrap/>
            <w:hideMark/>
          </w:tcPr>
          <w:p w14:paraId="27154B4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1,34</w:t>
            </w:r>
          </w:p>
        </w:tc>
        <w:tc>
          <w:tcPr>
            <w:tcW w:w="854" w:type="dxa"/>
            <w:hideMark/>
          </w:tcPr>
          <w:p w14:paraId="76F6D23D"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1,07</w:t>
            </w:r>
          </w:p>
        </w:tc>
        <w:tc>
          <w:tcPr>
            <w:tcW w:w="854" w:type="dxa"/>
            <w:noWrap/>
            <w:hideMark/>
          </w:tcPr>
          <w:p w14:paraId="75EC655E"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1,13</w:t>
            </w:r>
          </w:p>
        </w:tc>
        <w:tc>
          <w:tcPr>
            <w:tcW w:w="854" w:type="dxa"/>
            <w:noWrap/>
            <w:hideMark/>
          </w:tcPr>
          <w:p w14:paraId="08F9C70E"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1,23</w:t>
            </w:r>
          </w:p>
        </w:tc>
        <w:tc>
          <w:tcPr>
            <w:tcW w:w="855" w:type="dxa"/>
            <w:noWrap/>
            <w:hideMark/>
          </w:tcPr>
          <w:p w14:paraId="715619F5"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w:t>
            </w:r>
          </w:p>
        </w:tc>
      </w:tr>
      <w:tr w:rsidR="00614186" w:rsidRPr="004C13DF" w14:paraId="0C320683"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0F0F9997"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hideMark/>
          </w:tcPr>
          <w:p w14:paraId="6483F7A4"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35C03ADA"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2A9E82BB"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noWrap/>
            <w:hideMark/>
          </w:tcPr>
          <w:p w14:paraId="1E0A08FE"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hideMark/>
          </w:tcPr>
          <w:p w14:paraId="0207AF93"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7BE74FD3"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73EE3F0C"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hideMark/>
          </w:tcPr>
          <w:p w14:paraId="15F5A7C6"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r>
      <w:tr w:rsidR="00614186" w:rsidRPr="004C13DF" w14:paraId="376BE019"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7630902D"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Arginina</w:t>
            </w:r>
          </w:p>
        </w:tc>
        <w:tc>
          <w:tcPr>
            <w:tcW w:w="804" w:type="dxa"/>
            <w:hideMark/>
          </w:tcPr>
          <w:p w14:paraId="4017FE37"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1,45</w:t>
            </w:r>
          </w:p>
        </w:tc>
        <w:tc>
          <w:tcPr>
            <w:tcW w:w="854" w:type="dxa"/>
            <w:noWrap/>
            <w:hideMark/>
          </w:tcPr>
          <w:p w14:paraId="73806529"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1,61</w:t>
            </w:r>
          </w:p>
        </w:tc>
        <w:tc>
          <w:tcPr>
            <w:tcW w:w="854" w:type="dxa"/>
            <w:noWrap/>
            <w:hideMark/>
          </w:tcPr>
          <w:p w14:paraId="1FB5C64A"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1,76</w:t>
            </w:r>
          </w:p>
        </w:tc>
        <w:tc>
          <w:tcPr>
            <w:tcW w:w="855" w:type="dxa"/>
            <w:noWrap/>
            <w:hideMark/>
          </w:tcPr>
          <w:p w14:paraId="1B84CA0B"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1,9</w:t>
            </w:r>
          </w:p>
        </w:tc>
        <w:tc>
          <w:tcPr>
            <w:tcW w:w="854" w:type="dxa"/>
            <w:hideMark/>
          </w:tcPr>
          <w:p w14:paraId="5047D492"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1,39</w:t>
            </w:r>
          </w:p>
        </w:tc>
        <w:tc>
          <w:tcPr>
            <w:tcW w:w="854" w:type="dxa"/>
            <w:noWrap/>
            <w:hideMark/>
          </w:tcPr>
          <w:p w14:paraId="6EB2D74D"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1,55</w:t>
            </w:r>
          </w:p>
        </w:tc>
        <w:tc>
          <w:tcPr>
            <w:tcW w:w="854" w:type="dxa"/>
            <w:noWrap/>
            <w:hideMark/>
          </w:tcPr>
          <w:p w14:paraId="5DFAA540"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1,71</w:t>
            </w:r>
          </w:p>
        </w:tc>
        <w:tc>
          <w:tcPr>
            <w:tcW w:w="855" w:type="dxa"/>
            <w:noWrap/>
            <w:hideMark/>
          </w:tcPr>
          <w:p w14:paraId="73A260E3"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w:t>
            </w:r>
          </w:p>
        </w:tc>
      </w:tr>
      <w:tr w:rsidR="00614186" w:rsidRPr="004C13DF" w14:paraId="74F5C98C"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4080EDD5"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noWrap/>
            <w:hideMark/>
          </w:tcPr>
          <w:p w14:paraId="2D30DA8C"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hideMark/>
          </w:tcPr>
          <w:p w14:paraId="463D025A"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2D901A34"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noWrap/>
            <w:hideMark/>
          </w:tcPr>
          <w:p w14:paraId="0C49F8C3"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(0,03)</w:t>
            </w:r>
          </w:p>
        </w:tc>
        <w:tc>
          <w:tcPr>
            <w:tcW w:w="854" w:type="dxa"/>
            <w:hideMark/>
          </w:tcPr>
          <w:p w14:paraId="0CD90957"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7D48006E"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4E457425"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hideMark/>
          </w:tcPr>
          <w:p w14:paraId="598596C4"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r>
      <w:tr w:rsidR="00614186" w:rsidRPr="004C13DF" w14:paraId="089A95AB"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1441F2BA"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Treonina</w:t>
            </w:r>
          </w:p>
        </w:tc>
        <w:tc>
          <w:tcPr>
            <w:tcW w:w="804" w:type="dxa"/>
            <w:hideMark/>
          </w:tcPr>
          <w:p w14:paraId="41098E94"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1,43</w:t>
            </w:r>
          </w:p>
        </w:tc>
        <w:tc>
          <w:tcPr>
            <w:tcW w:w="854" w:type="dxa"/>
            <w:noWrap/>
            <w:hideMark/>
          </w:tcPr>
          <w:p w14:paraId="26AFA8C5"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1,51</w:t>
            </w:r>
          </w:p>
        </w:tc>
        <w:tc>
          <w:tcPr>
            <w:tcW w:w="854" w:type="dxa"/>
            <w:noWrap/>
            <w:hideMark/>
          </w:tcPr>
          <w:p w14:paraId="3BEA61B6"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1,59</w:t>
            </w:r>
          </w:p>
        </w:tc>
        <w:tc>
          <w:tcPr>
            <w:tcW w:w="855" w:type="dxa"/>
            <w:noWrap/>
            <w:hideMark/>
          </w:tcPr>
          <w:p w14:paraId="29B35C49"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1,67</w:t>
            </w:r>
          </w:p>
        </w:tc>
        <w:tc>
          <w:tcPr>
            <w:tcW w:w="854" w:type="dxa"/>
            <w:hideMark/>
          </w:tcPr>
          <w:p w14:paraId="60E815D7"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1,38</w:t>
            </w:r>
          </w:p>
        </w:tc>
        <w:tc>
          <w:tcPr>
            <w:tcW w:w="854" w:type="dxa"/>
            <w:noWrap/>
            <w:hideMark/>
          </w:tcPr>
          <w:p w14:paraId="429AB139"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1,38</w:t>
            </w:r>
          </w:p>
        </w:tc>
        <w:tc>
          <w:tcPr>
            <w:tcW w:w="854" w:type="dxa"/>
            <w:noWrap/>
            <w:hideMark/>
          </w:tcPr>
          <w:p w14:paraId="438DA28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1,54</w:t>
            </w:r>
          </w:p>
        </w:tc>
        <w:tc>
          <w:tcPr>
            <w:tcW w:w="855" w:type="dxa"/>
            <w:noWrap/>
            <w:hideMark/>
          </w:tcPr>
          <w:p w14:paraId="2BA23366"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1,63</w:t>
            </w:r>
          </w:p>
        </w:tc>
      </w:tr>
      <w:tr w:rsidR="00614186" w:rsidRPr="004C13DF" w14:paraId="6E27791A"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2D6C6AC8"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noWrap/>
            <w:hideMark/>
          </w:tcPr>
          <w:p w14:paraId="33495432"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hideMark/>
          </w:tcPr>
          <w:p w14:paraId="1F2FDE54"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0A710008"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noWrap/>
            <w:hideMark/>
          </w:tcPr>
          <w:p w14:paraId="2C1AD945"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hideMark/>
          </w:tcPr>
          <w:p w14:paraId="1D0E05E8"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3E0566F4"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704B7807"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hideMark/>
          </w:tcPr>
          <w:p w14:paraId="1A489922"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r>
      <w:tr w:rsidR="00614186" w:rsidRPr="004C13DF" w14:paraId="10140863"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7B5DCCC8"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Alanina</w:t>
            </w:r>
          </w:p>
        </w:tc>
        <w:tc>
          <w:tcPr>
            <w:tcW w:w="804" w:type="dxa"/>
            <w:hideMark/>
          </w:tcPr>
          <w:p w14:paraId="58861C0D"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1,51</w:t>
            </w:r>
          </w:p>
        </w:tc>
        <w:tc>
          <w:tcPr>
            <w:tcW w:w="854" w:type="dxa"/>
            <w:noWrap/>
            <w:hideMark/>
          </w:tcPr>
          <w:p w14:paraId="2BEF0141"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1,58</w:t>
            </w:r>
          </w:p>
        </w:tc>
        <w:tc>
          <w:tcPr>
            <w:tcW w:w="854" w:type="dxa"/>
            <w:noWrap/>
            <w:hideMark/>
          </w:tcPr>
          <w:p w14:paraId="0B0FEEFC"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1,64</w:t>
            </w:r>
          </w:p>
        </w:tc>
        <w:tc>
          <w:tcPr>
            <w:tcW w:w="855" w:type="dxa"/>
            <w:noWrap/>
            <w:hideMark/>
          </w:tcPr>
          <w:p w14:paraId="7D500140"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1,72</w:t>
            </w:r>
          </w:p>
        </w:tc>
        <w:tc>
          <w:tcPr>
            <w:tcW w:w="854" w:type="dxa"/>
            <w:hideMark/>
          </w:tcPr>
          <w:p w14:paraId="014CEDF0"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1,47</w:t>
            </w:r>
          </w:p>
        </w:tc>
        <w:tc>
          <w:tcPr>
            <w:tcW w:w="854" w:type="dxa"/>
            <w:noWrap/>
            <w:hideMark/>
          </w:tcPr>
          <w:p w14:paraId="7F50C30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1,53</w:t>
            </w:r>
          </w:p>
        </w:tc>
        <w:tc>
          <w:tcPr>
            <w:tcW w:w="854" w:type="dxa"/>
            <w:noWrap/>
            <w:hideMark/>
          </w:tcPr>
          <w:p w14:paraId="58582377"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w:t>
            </w:r>
          </w:p>
        </w:tc>
        <w:tc>
          <w:tcPr>
            <w:tcW w:w="855" w:type="dxa"/>
            <w:noWrap/>
            <w:hideMark/>
          </w:tcPr>
          <w:p w14:paraId="48556BC4"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1,68</w:t>
            </w:r>
          </w:p>
        </w:tc>
      </w:tr>
      <w:tr w:rsidR="00614186" w:rsidRPr="004C13DF" w14:paraId="746BC87E"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6B926AB2"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hideMark/>
          </w:tcPr>
          <w:p w14:paraId="6B14195C"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7D1DD16F"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7BF888A1"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noWrap/>
            <w:hideMark/>
          </w:tcPr>
          <w:p w14:paraId="089E8BB1"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hideMark/>
          </w:tcPr>
          <w:p w14:paraId="4561BAE0"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514AF858"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4426210F"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hideMark/>
          </w:tcPr>
          <w:p w14:paraId="05CF152B"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r>
      <w:tr w:rsidR="00614186" w:rsidRPr="004C13DF" w14:paraId="7EDE31E1"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65F77A9D"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Prolina</w:t>
            </w:r>
          </w:p>
        </w:tc>
        <w:tc>
          <w:tcPr>
            <w:tcW w:w="804" w:type="dxa"/>
            <w:noWrap/>
            <w:hideMark/>
          </w:tcPr>
          <w:p w14:paraId="6227C827"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1,32</w:t>
            </w:r>
          </w:p>
        </w:tc>
        <w:tc>
          <w:tcPr>
            <w:tcW w:w="854" w:type="dxa"/>
            <w:noWrap/>
            <w:hideMark/>
          </w:tcPr>
          <w:p w14:paraId="2B366852"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w:t>
            </w:r>
          </w:p>
        </w:tc>
        <w:tc>
          <w:tcPr>
            <w:tcW w:w="854" w:type="dxa"/>
            <w:noWrap/>
            <w:hideMark/>
          </w:tcPr>
          <w:p w14:paraId="614CD7B2"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1,48</w:t>
            </w:r>
          </w:p>
        </w:tc>
        <w:tc>
          <w:tcPr>
            <w:tcW w:w="855" w:type="dxa"/>
            <w:noWrap/>
            <w:hideMark/>
          </w:tcPr>
          <w:p w14:paraId="5BFBB38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1,56</w:t>
            </w:r>
          </w:p>
        </w:tc>
        <w:tc>
          <w:tcPr>
            <w:tcW w:w="854" w:type="dxa"/>
            <w:noWrap/>
            <w:hideMark/>
          </w:tcPr>
          <w:p w14:paraId="6224645E"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1,27</w:t>
            </w:r>
          </w:p>
        </w:tc>
        <w:tc>
          <w:tcPr>
            <w:tcW w:w="854" w:type="dxa"/>
            <w:noWrap/>
            <w:hideMark/>
          </w:tcPr>
          <w:p w14:paraId="292B47C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1,37</w:t>
            </w:r>
          </w:p>
        </w:tc>
        <w:tc>
          <w:tcPr>
            <w:tcW w:w="854" w:type="dxa"/>
            <w:noWrap/>
            <w:hideMark/>
          </w:tcPr>
          <w:p w14:paraId="7C6EABFC"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1,44</w:t>
            </w:r>
          </w:p>
        </w:tc>
        <w:tc>
          <w:tcPr>
            <w:tcW w:w="855" w:type="dxa"/>
            <w:noWrap/>
            <w:hideMark/>
          </w:tcPr>
          <w:p w14:paraId="3CC8CFF1"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1,51</w:t>
            </w:r>
          </w:p>
        </w:tc>
      </w:tr>
      <w:tr w:rsidR="00614186" w:rsidRPr="004C13DF" w14:paraId="73747A56"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2D2C8312"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noWrap/>
            <w:hideMark/>
          </w:tcPr>
          <w:p w14:paraId="1FAD069C"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noWrap/>
            <w:hideMark/>
          </w:tcPr>
          <w:p w14:paraId="4BE34392"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noWrap/>
            <w:hideMark/>
          </w:tcPr>
          <w:p w14:paraId="68A41B04"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5" w:type="dxa"/>
            <w:noWrap/>
            <w:hideMark/>
          </w:tcPr>
          <w:p w14:paraId="7AAD66A1"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noWrap/>
            <w:hideMark/>
          </w:tcPr>
          <w:p w14:paraId="69472A31"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noWrap/>
            <w:hideMark/>
          </w:tcPr>
          <w:p w14:paraId="6A2A95CE"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noWrap/>
            <w:hideMark/>
          </w:tcPr>
          <w:p w14:paraId="7EC1F146"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5" w:type="dxa"/>
            <w:noWrap/>
            <w:hideMark/>
          </w:tcPr>
          <w:p w14:paraId="71520AC7"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r>
      <w:tr w:rsidR="00614186" w:rsidRPr="004C13DF" w14:paraId="33488AF5"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568633CC"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Cistina</w:t>
            </w:r>
          </w:p>
        </w:tc>
        <w:tc>
          <w:tcPr>
            <w:tcW w:w="804" w:type="dxa"/>
            <w:noWrap/>
            <w:hideMark/>
          </w:tcPr>
          <w:p w14:paraId="757DEB01"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1,11</w:t>
            </w:r>
          </w:p>
        </w:tc>
        <w:tc>
          <w:tcPr>
            <w:tcW w:w="854" w:type="dxa"/>
            <w:noWrap/>
            <w:hideMark/>
          </w:tcPr>
          <w:p w14:paraId="7AAD73A8"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1,19</w:t>
            </w:r>
          </w:p>
        </w:tc>
        <w:tc>
          <w:tcPr>
            <w:tcW w:w="854" w:type="dxa"/>
            <w:noWrap/>
            <w:hideMark/>
          </w:tcPr>
          <w:p w14:paraId="6B3ADC41"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1,27</w:t>
            </w:r>
          </w:p>
        </w:tc>
        <w:tc>
          <w:tcPr>
            <w:tcW w:w="855" w:type="dxa"/>
            <w:noWrap/>
            <w:hideMark/>
          </w:tcPr>
          <w:p w14:paraId="4C209CED"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1,36</w:t>
            </w:r>
          </w:p>
        </w:tc>
        <w:tc>
          <w:tcPr>
            <w:tcW w:w="854" w:type="dxa"/>
            <w:noWrap/>
            <w:hideMark/>
          </w:tcPr>
          <w:p w14:paraId="1A311EEB"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1,08</w:t>
            </w:r>
          </w:p>
        </w:tc>
        <w:tc>
          <w:tcPr>
            <w:tcW w:w="854" w:type="dxa"/>
            <w:noWrap/>
            <w:hideMark/>
          </w:tcPr>
          <w:p w14:paraId="697BE9A5"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1,14</w:t>
            </w:r>
          </w:p>
        </w:tc>
        <w:tc>
          <w:tcPr>
            <w:tcW w:w="854" w:type="dxa"/>
            <w:noWrap/>
            <w:hideMark/>
          </w:tcPr>
          <w:p w14:paraId="51BF5BB2"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1,22</w:t>
            </w:r>
          </w:p>
        </w:tc>
        <w:tc>
          <w:tcPr>
            <w:tcW w:w="855" w:type="dxa"/>
            <w:noWrap/>
            <w:hideMark/>
          </w:tcPr>
          <w:p w14:paraId="352DA610"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1,31</w:t>
            </w:r>
          </w:p>
        </w:tc>
      </w:tr>
      <w:tr w:rsidR="00614186" w:rsidRPr="004C13DF" w14:paraId="0D0C0882"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01079600"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noWrap/>
            <w:hideMark/>
          </w:tcPr>
          <w:p w14:paraId="1B122BEF"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noWrap/>
            <w:hideMark/>
          </w:tcPr>
          <w:p w14:paraId="232C3091"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noWrap/>
            <w:hideMark/>
          </w:tcPr>
          <w:p w14:paraId="714FE741"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5" w:type="dxa"/>
            <w:noWrap/>
            <w:hideMark/>
          </w:tcPr>
          <w:p w14:paraId="21679021"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hideMark/>
          </w:tcPr>
          <w:p w14:paraId="1D110640"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31298AEF"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21C3C9D1"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hideMark/>
          </w:tcPr>
          <w:p w14:paraId="6F222C57"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r>
      <w:tr w:rsidR="00614186" w:rsidRPr="004C13DF" w14:paraId="39AA1AD7"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21AF234B"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Tirosina</w:t>
            </w:r>
          </w:p>
        </w:tc>
        <w:tc>
          <w:tcPr>
            <w:tcW w:w="804" w:type="dxa"/>
            <w:noWrap/>
            <w:hideMark/>
          </w:tcPr>
          <w:p w14:paraId="56E9B356"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1,10</w:t>
            </w:r>
          </w:p>
        </w:tc>
        <w:tc>
          <w:tcPr>
            <w:tcW w:w="854" w:type="dxa"/>
            <w:noWrap/>
            <w:hideMark/>
          </w:tcPr>
          <w:p w14:paraId="5E91C1D5"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1,18</w:t>
            </w:r>
          </w:p>
        </w:tc>
        <w:tc>
          <w:tcPr>
            <w:tcW w:w="854" w:type="dxa"/>
            <w:noWrap/>
            <w:hideMark/>
          </w:tcPr>
          <w:p w14:paraId="18C5EF2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1,26</w:t>
            </w:r>
          </w:p>
        </w:tc>
        <w:tc>
          <w:tcPr>
            <w:tcW w:w="855" w:type="dxa"/>
            <w:noWrap/>
            <w:hideMark/>
          </w:tcPr>
          <w:p w14:paraId="7C7599A4"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1,35</w:t>
            </w:r>
          </w:p>
        </w:tc>
        <w:tc>
          <w:tcPr>
            <w:tcW w:w="854" w:type="dxa"/>
            <w:noWrap/>
            <w:hideMark/>
          </w:tcPr>
          <w:p w14:paraId="469411ED"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1,07</w:t>
            </w:r>
          </w:p>
        </w:tc>
        <w:tc>
          <w:tcPr>
            <w:tcW w:w="854" w:type="dxa"/>
            <w:noWrap/>
            <w:hideMark/>
          </w:tcPr>
          <w:p w14:paraId="398099EC"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1,13</w:t>
            </w:r>
          </w:p>
        </w:tc>
        <w:tc>
          <w:tcPr>
            <w:tcW w:w="854" w:type="dxa"/>
            <w:noWrap/>
            <w:hideMark/>
          </w:tcPr>
          <w:p w14:paraId="159DD0F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1,23</w:t>
            </w:r>
          </w:p>
        </w:tc>
        <w:tc>
          <w:tcPr>
            <w:tcW w:w="855" w:type="dxa"/>
            <w:noWrap/>
            <w:hideMark/>
          </w:tcPr>
          <w:p w14:paraId="62678D71"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w:t>
            </w:r>
          </w:p>
        </w:tc>
      </w:tr>
      <w:tr w:rsidR="00614186" w:rsidRPr="004C13DF" w14:paraId="7AB554C0"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4DD48E6F"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hideMark/>
          </w:tcPr>
          <w:p w14:paraId="6E691A7A"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5129B893"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489ABBCA"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hideMark/>
          </w:tcPr>
          <w:p w14:paraId="73230CCC"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22AED4D7"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2827F0C8"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1F4CF6BC"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hideMark/>
          </w:tcPr>
          <w:p w14:paraId="66A2481C"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r>
      <w:tr w:rsidR="00614186" w:rsidRPr="004C13DF" w14:paraId="71CCFB58"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19815040"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Valina</w:t>
            </w:r>
          </w:p>
        </w:tc>
        <w:tc>
          <w:tcPr>
            <w:tcW w:w="804" w:type="dxa"/>
            <w:noWrap/>
            <w:hideMark/>
          </w:tcPr>
          <w:p w14:paraId="10F05C87"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1,44</w:t>
            </w:r>
          </w:p>
        </w:tc>
        <w:tc>
          <w:tcPr>
            <w:tcW w:w="854" w:type="dxa"/>
            <w:noWrap/>
            <w:hideMark/>
          </w:tcPr>
          <w:p w14:paraId="701A6023"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1,52</w:t>
            </w:r>
          </w:p>
        </w:tc>
        <w:tc>
          <w:tcPr>
            <w:tcW w:w="854" w:type="dxa"/>
            <w:noWrap/>
            <w:hideMark/>
          </w:tcPr>
          <w:p w14:paraId="3EE7084A"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w:t>
            </w:r>
          </w:p>
        </w:tc>
        <w:tc>
          <w:tcPr>
            <w:tcW w:w="855" w:type="dxa"/>
            <w:noWrap/>
            <w:hideMark/>
          </w:tcPr>
          <w:p w14:paraId="4035D62D"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1,67</w:t>
            </w:r>
          </w:p>
        </w:tc>
        <w:tc>
          <w:tcPr>
            <w:tcW w:w="854" w:type="dxa"/>
            <w:noWrap/>
            <w:hideMark/>
          </w:tcPr>
          <w:p w14:paraId="6C664746"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1,39</w:t>
            </w:r>
          </w:p>
        </w:tc>
        <w:tc>
          <w:tcPr>
            <w:tcW w:w="854" w:type="dxa"/>
            <w:noWrap/>
            <w:hideMark/>
          </w:tcPr>
          <w:p w14:paraId="2AC93AD9"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1,48</w:t>
            </w:r>
          </w:p>
        </w:tc>
        <w:tc>
          <w:tcPr>
            <w:tcW w:w="854" w:type="dxa"/>
            <w:noWrap/>
            <w:hideMark/>
          </w:tcPr>
          <w:p w14:paraId="04E35866"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1,2</w:t>
            </w:r>
          </w:p>
        </w:tc>
        <w:tc>
          <w:tcPr>
            <w:tcW w:w="855" w:type="dxa"/>
            <w:noWrap/>
            <w:hideMark/>
          </w:tcPr>
          <w:p w14:paraId="20C2F20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1,62</w:t>
            </w:r>
          </w:p>
        </w:tc>
      </w:tr>
      <w:tr w:rsidR="00614186" w:rsidRPr="004C13DF" w14:paraId="4286078A"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5FD34D43"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hideMark/>
          </w:tcPr>
          <w:p w14:paraId="4847EB91"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0A24E68E"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44AD9700"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noWrap/>
            <w:hideMark/>
          </w:tcPr>
          <w:p w14:paraId="5286A46E"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hideMark/>
          </w:tcPr>
          <w:p w14:paraId="125EEA1A"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5E47AEA0"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7F031F64"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noWrap/>
            <w:hideMark/>
          </w:tcPr>
          <w:p w14:paraId="35D8356B"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r>
      <w:tr w:rsidR="00614186" w:rsidRPr="004C13DF" w14:paraId="3435D80C"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2ADBFF6B"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Metionina</w:t>
            </w:r>
          </w:p>
        </w:tc>
        <w:tc>
          <w:tcPr>
            <w:tcW w:w="804" w:type="dxa"/>
            <w:noWrap/>
            <w:hideMark/>
          </w:tcPr>
          <w:p w14:paraId="54E26DE2"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1,13</w:t>
            </w:r>
          </w:p>
        </w:tc>
        <w:tc>
          <w:tcPr>
            <w:tcW w:w="854" w:type="dxa"/>
            <w:noWrap/>
            <w:hideMark/>
          </w:tcPr>
          <w:p w14:paraId="0D9E51EB"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1,23</w:t>
            </w:r>
          </w:p>
        </w:tc>
        <w:tc>
          <w:tcPr>
            <w:tcW w:w="854" w:type="dxa"/>
            <w:noWrap/>
            <w:hideMark/>
          </w:tcPr>
          <w:p w14:paraId="0DB95D8B"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1,32</w:t>
            </w:r>
          </w:p>
        </w:tc>
        <w:tc>
          <w:tcPr>
            <w:tcW w:w="855" w:type="dxa"/>
            <w:noWrap/>
            <w:hideMark/>
          </w:tcPr>
          <w:p w14:paraId="1B4667AD"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w:t>
            </w:r>
          </w:p>
        </w:tc>
        <w:tc>
          <w:tcPr>
            <w:tcW w:w="854" w:type="dxa"/>
            <w:noWrap/>
            <w:hideMark/>
          </w:tcPr>
          <w:p w14:paraId="77042AF1"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1,09</w:t>
            </w:r>
          </w:p>
        </w:tc>
        <w:tc>
          <w:tcPr>
            <w:tcW w:w="854" w:type="dxa"/>
            <w:noWrap/>
            <w:hideMark/>
          </w:tcPr>
          <w:p w14:paraId="75F04A3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1,19</w:t>
            </w:r>
          </w:p>
        </w:tc>
        <w:tc>
          <w:tcPr>
            <w:tcW w:w="854" w:type="dxa"/>
            <w:noWrap/>
            <w:hideMark/>
          </w:tcPr>
          <w:p w14:paraId="1E5D45E7"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1,12</w:t>
            </w:r>
          </w:p>
        </w:tc>
        <w:tc>
          <w:tcPr>
            <w:tcW w:w="855" w:type="dxa"/>
            <w:noWrap/>
            <w:hideMark/>
          </w:tcPr>
          <w:p w14:paraId="7B4F81DC"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1,37</w:t>
            </w:r>
          </w:p>
        </w:tc>
      </w:tr>
      <w:tr w:rsidR="00614186" w:rsidRPr="004C13DF" w14:paraId="2697C7F4"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10AE1968"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hideMark/>
          </w:tcPr>
          <w:p w14:paraId="0211647B"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704870E9"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26209DA0"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hideMark/>
          </w:tcPr>
          <w:p w14:paraId="4C4BBACC"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1049FC61"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0163C7AB"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6BEFA7F6"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hideMark/>
          </w:tcPr>
          <w:p w14:paraId="640B7516"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r>
      <w:tr w:rsidR="00614186" w:rsidRPr="004C13DF" w14:paraId="27A4A3DC"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27DE91E4"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Lisina</w:t>
            </w:r>
          </w:p>
        </w:tc>
        <w:tc>
          <w:tcPr>
            <w:tcW w:w="804" w:type="dxa"/>
            <w:noWrap/>
            <w:hideMark/>
          </w:tcPr>
          <w:p w14:paraId="208F9ECA"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1,53</w:t>
            </w:r>
          </w:p>
        </w:tc>
        <w:tc>
          <w:tcPr>
            <w:tcW w:w="854" w:type="dxa"/>
            <w:noWrap/>
            <w:hideMark/>
          </w:tcPr>
          <w:p w14:paraId="40CB5F62"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1,64</w:t>
            </w:r>
          </w:p>
        </w:tc>
        <w:tc>
          <w:tcPr>
            <w:tcW w:w="854" w:type="dxa"/>
            <w:noWrap/>
            <w:hideMark/>
          </w:tcPr>
          <w:p w14:paraId="55170EB0"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1,74</w:t>
            </w:r>
          </w:p>
        </w:tc>
        <w:tc>
          <w:tcPr>
            <w:tcW w:w="855" w:type="dxa"/>
            <w:noWrap/>
            <w:hideMark/>
          </w:tcPr>
          <w:p w14:paraId="709B58D7"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1,85</w:t>
            </w:r>
          </w:p>
        </w:tc>
        <w:tc>
          <w:tcPr>
            <w:tcW w:w="854" w:type="dxa"/>
            <w:noWrap/>
            <w:hideMark/>
          </w:tcPr>
          <w:p w14:paraId="12AC2752"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1,48</w:t>
            </w:r>
          </w:p>
        </w:tc>
        <w:tc>
          <w:tcPr>
            <w:tcW w:w="854" w:type="dxa"/>
            <w:noWrap/>
            <w:hideMark/>
          </w:tcPr>
          <w:p w14:paraId="716D27F6"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1,61</w:t>
            </w:r>
          </w:p>
        </w:tc>
        <w:tc>
          <w:tcPr>
            <w:tcW w:w="854" w:type="dxa"/>
            <w:noWrap/>
            <w:hideMark/>
          </w:tcPr>
          <w:p w14:paraId="03A30AE5"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1,69</w:t>
            </w:r>
          </w:p>
        </w:tc>
        <w:tc>
          <w:tcPr>
            <w:tcW w:w="855" w:type="dxa"/>
            <w:noWrap/>
            <w:hideMark/>
          </w:tcPr>
          <w:p w14:paraId="20E5B6DB"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1,8</w:t>
            </w:r>
          </w:p>
        </w:tc>
      </w:tr>
      <w:tr w:rsidR="00614186" w:rsidRPr="004C13DF" w14:paraId="3FBEF17D"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722F0084"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hideMark/>
          </w:tcPr>
          <w:p w14:paraId="1033C0BE"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noWrap/>
            <w:hideMark/>
          </w:tcPr>
          <w:p w14:paraId="2C75E502"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(0,01)</w:t>
            </w:r>
          </w:p>
        </w:tc>
        <w:tc>
          <w:tcPr>
            <w:tcW w:w="854" w:type="dxa"/>
            <w:hideMark/>
          </w:tcPr>
          <w:p w14:paraId="41DF491B"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5" w:type="dxa"/>
            <w:hideMark/>
          </w:tcPr>
          <w:p w14:paraId="2E04604F"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hideMark/>
          </w:tcPr>
          <w:p w14:paraId="78EF85D2"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17EDC24D"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hideMark/>
          </w:tcPr>
          <w:p w14:paraId="1743C4F0"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5" w:type="dxa"/>
            <w:hideMark/>
          </w:tcPr>
          <w:p w14:paraId="1DE6F12C"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r>
      <w:tr w:rsidR="00614186" w:rsidRPr="004C13DF" w14:paraId="73A3AFBD"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1B430D59"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Isoleucina</w:t>
            </w:r>
          </w:p>
        </w:tc>
        <w:tc>
          <w:tcPr>
            <w:tcW w:w="804" w:type="dxa"/>
            <w:noWrap/>
            <w:hideMark/>
          </w:tcPr>
          <w:p w14:paraId="7663C700"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1,39</w:t>
            </w:r>
          </w:p>
        </w:tc>
        <w:tc>
          <w:tcPr>
            <w:tcW w:w="854" w:type="dxa"/>
            <w:noWrap/>
            <w:hideMark/>
          </w:tcPr>
          <w:p w14:paraId="6CD649A0"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1,47</w:t>
            </w:r>
          </w:p>
        </w:tc>
        <w:tc>
          <w:tcPr>
            <w:tcW w:w="854" w:type="dxa"/>
            <w:noWrap/>
            <w:hideMark/>
          </w:tcPr>
          <w:p w14:paraId="73D37E6D"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1,54</w:t>
            </w:r>
          </w:p>
        </w:tc>
        <w:tc>
          <w:tcPr>
            <w:tcW w:w="855" w:type="dxa"/>
            <w:noWrap/>
            <w:hideMark/>
          </w:tcPr>
          <w:p w14:paraId="13A60CD1"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1,63</w:t>
            </w:r>
          </w:p>
        </w:tc>
        <w:tc>
          <w:tcPr>
            <w:tcW w:w="854" w:type="dxa"/>
            <w:noWrap/>
            <w:hideMark/>
          </w:tcPr>
          <w:p w14:paraId="64467315"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1,33</w:t>
            </w:r>
          </w:p>
        </w:tc>
        <w:tc>
          <w:tcPr>
            <w:tcW w:w="854" w:type="dxa"/>
            <w:noWrap/>
            <w:hideMark/>
          </w:tcPr>
          <w:p w14:paraId="7DB9DF91"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1,43</w:t>
            </w:r>
          </w:p>
        </w:tc>
        <w:tc>
          <w:tcPr>
            <w:tcW w:w="854" w:type="dxa"/>
            <w:noWrap/>
            <w:hideMark/>
          </w:tcPr>
          <w:p w14:paraId="5EC2AFF1"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1,51</w:t>
            </w:r>
          </w:p>
        </w:tc>
        <w:tc>
          <w:tcPr>
            <w:tcW w:w="855" w:type="dxa"/>
            <w:noWrap/>
            <w:hideMark/>
          </w:tcPr>
          <w:p w14:paraId="6DE48A8A"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1,59</w:t>
            </w:r>
          </w:p>
        </w:tc>
      </w:tr>
      <w:tr w:rsidR="00614186" w:rsidRPr="004C13DF" w14:paraId="72C2083C"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6999DD2B"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hideMark/>
          </w:tcPr>
          <w:p w14:paraId="4EC6B008"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375C14F3"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629C7349"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5" w:type="dxa"/>
            <w:hideMark/>
          </w:tcPr>
          <w:p w14:paraId="26FF9C86"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hideMark/>
          </w:tcPr>
          <w:p w14:paraId="372494D3"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116E3BD2"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4CF9A09C"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hideMark/>
          </w:tcPr>
          <w:p w14:paraId="1F9358CA"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r>
      <w:tr w:rsidR="00614186" w:rsidRPr="004C13DF" w14:paraId="12C548DC"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18C2D13F"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Leucina</w:t>
            </w:r>
          </w:p>
        </w:tc>
        <w:tc>
          <w:tcPr>
            <w:tcW w:w="804" w:type="dxa"/>
            <w:noWrap/>
            <w:hideMark/>
          </w:tcPr>
          <w:p w14:paraId="04E223A6"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1,61</w:t>
            </w:r>
          </w:p>
        </w:tc>
        <w:tc>
          <w:tcPr>
            <w:tcW w:w="854" w:type="dxa"/>
            <w:noWrap/>
            <w:hideMark/>
          </w:tcPr>
          <w:p w14:paraId="727E4EE6"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1,69</w:t>
            </w:r>
          </w:p>
        </w:tc>
        <w:tc>
          <w:tcPr>
            <w:tcW w:w="854" w:type="dxa"/>
            <w:noWrap/>
            <w:hideMark/>
          </w:tcPr>
          <w:p w14:paraId="72A5C536"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1,76</w:t>
            </w:r>
          </w:p>
        </w:tc>
        <w:tc>
          <w:tcPr>
            <w:tcW w:w="855" w:type="dxa"/>
            <w:noWrap/>
            <w:hideMark/>
          </w:tcPr>
          <w:p w14:paraId="5C8BABF7"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1,84</w:t>
            </w:r>
          </w:p>
        </w:tc>
        <w:tc>
          <w:tcPr>
            <w:tcW w:w="854" w:type="dxa"/>
            <w:noWrap/>
            <w:hideMark/>
          </w:tcPr>
          <w:p w14:paraId="75510C9A"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1,56</w:t>
            </w:r>
          </w:p>
        </w:tc>
        <w:tc>
          <w:tcPr>
            <w:tcW w:w="854" w:type="dxa"/>
            <w:noWrap/>
            <w:hideMark/>
          </w:tcPr>
          <w:p w14:paraId="415D6309"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1,65</w:t>
            </w:r>
          </w:p>
        </w:tc>
        <w:tc>
          <w:tcPr>
            <w:tcW w:w="854" w:type="dxa"/>
            <w:noWrap/>
            <w:hideMark/>
          </w:tcPr>
          <w:p w14:paraId="36AD2A1C"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1,71</w:t>
            </w:r>
          </w:p>
        </w:tc>
        <w:tc>
          <w:tcPr>
            <w:tcW w:w="855" w:type="dxa"/>
            <w:noWrap/>
            <w:hideMark/>
          </w:tcPr>
          <w:p w14:paraId="2C3545D8"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1,8</w:t>
            </w:r>
          </w:p>
        </w:tc>
      </w:tr>
      <w:tr w:rsidR="00614186" w:rsidRPr="004C13DF" w14:paraId="456516FC" w14:textId="77777777" w:rsidTr="006A680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3588EE26"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 </w:t>
            </w:r>
          </w:p>
        </w:tc>
        <w:tc>
          <w:tcPr>
            <w:tcW w:w="804" w:type="dxa"/>
            <w:hideMark/>
          </w:tcPr>
          <w:p w14:paraId="6124F38E"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hideMark/>
          </w:tcPr>
          <w:p w14:paraId="61A080ED"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hideMark/>
          </w:tcPr>
          <w:p w14:paraId="657EE4FA"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5" w:type="dxa"/>
            <w:noWrap/>
            <w:hideMark/>
          </w:tcPr>
          <w:p w14:paraId="502345B4"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(0,03)</w:t>
            </w:r>
          </w:p>
        </w:tc>
        <w:tc>
          <w:tcPr>
            <w:tcW w:w="854" w:type="dxa"/>
            <w:hideMark/>
          </w:tcPr>
          <w:p w14:paraId="7435E008"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hideMark/>
          </w:tcPr>
          <w:p w14:paraId="51E08459"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hideMark/>
          </w:tcPr>
          <w:p w14:paraId="2D422479"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5" w:type="dxa"/>
            <w:hideMark/>
          </w:tcPr>
          <w:p w14:paraId="5D7DFD23"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r>
      <w:tr w:rsidR="00614186" w:rsidRPr="004C13DF" w14:paraId="49C4FB9E" w14:textId="77777777" w:rsidTr="006A6809">
        <w:trPr>
          <w:trHeight w:val="297"/>
        </w:trPr>
        <w:tc>
          <w:tcPr>
            <w:cnfStyle w:val="001000000000" w:firstRow="0" w:lastRow="0" w:firstColumn="1" w:lastColumn="0" w:oddVBand="0" w:evenVBand="0" w:oddHBand="0" w:evenHBand="0" w:firstRowFirstColumn="0" w:firstRowLastColumn="0" w:lastRowFirstColumn="0" w:lastRowLastColumn="0"/>
            <w:tcW w:w="2549" w:type="dxa"/>
            <w:hideMark/>
          </w:tcPr>
          <w:p w14:paraId="522F9145" w14:textId="77777777" w:rsidR="00614186" w:rsidRPr="004C13DF" w:rsidRDefault="00614186" w:rsidP="00614186">
            <w:pPr>
              <w:jc w:val="center"/>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Fenilalanina</w:t>
            </w:r>
          </w:p>
        </w:tc>
        <w:tc>
          <w:tcPr>
            <w:tcW w:w="804" w:type="dxa"/>
            <w:noWrap/>
            <w:hideMark/>
          </w:tcPr>
          <w:p w14:paraId="05E4E819"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1,29</w:t>
            </w:r>
          </w:p>
        </w:tc>
        <w:tc>
          <w:tcPr>
            <w:tcW w:w="854" w:type="dxa"/>
            <w:noWrap/>
            <w:hideMark/>
          </w:tcPr>
          <w:p w14:paraId="39A8CD5E"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1,36</w:t>
            </w:r>
          </w:p>
        </w:tc>
        <w:tc>
          <w:tcPr>
            <w:tcW w:w="854" w:type="dxa"/>
            <w:noWrap/>
            <w:hideMark/>
          </w:tcPr>
          <w:p w14:paraId="1BDB512A"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1,43</w:t>
            </w:r>
          </w:p>
        </w:tc>
        <w:tc>
          <w:tcPr>
            <w:tcW w:w="855" w:type="dxa"/>
            <w:noWrap/>
            <w:hideMark/>
          </w:tcPr>
          <w:p w14:paraId="47C56CB5"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1,51</w:t>
            </w:r>
          </w:p>
        </w:tc>
        <w:tc>
          <w:tcPr>
            <w:tcW w:w="854" w:type="dxa"/>
            <w:noWrap/>
            <w:hideMark/>
          </w:tcPr>
          <w:p w14:paraId="7BE83B49"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1,24</w:t>
            </w:r>
          </w:p>
        </w:tc>
        <w:tc>
          <w:tcPr>
            <w:tcW w:w="854" w:type="dxa"/>
            <w:noWrap/>
            <w:hideMark/>
          </w:tcPr>
          <w:p w14:paraId="17375011"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1,33</w:t>
            </w:r>
          </w:p>
        </w:tc>
        <w:tc>
          <w:tcPr>
            <w:tcW w:w="854" w:type="dxa"/>
            <w:noWrap/>
            <w:hideMark/>
          </w:tcPr>
          <w:p w14:paraId="4007490F"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1,39</w:t>
            </w:r>
          </w:p>
        </w:tc>
        <w:tc>
          <w:tcPr>
            <w:tcW w:w="855" w:type="dxa"/>
            <w:noWrap/>
            <w:hideMark/>
          </w:tcPr>
          <w:p w14:paraId="728A96B8" w14:textId="77777777" w:rsidR="00614186" w:rsidRPr="004C13DF" w:rsidRDefault="00614186" w:rsidP="0061418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1,46</w:t>
            </w:r>
          </w:p>
        </w:tc>
      </w:tr>
      <w:tr w:rsidR="00614186" w:rsidRPr="004C13DF" w14:paraId="2293B7AF" w14:textId="77777777" w:rsidTr="00814793">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549" w:type="dxa"/>
            <w:tcBorders>
              <w:bottom w:val="single" w:sz="12" w:space="0" w:color="5B9BD5" w:themeColor="accent1"/>
            </w:tcBorders>
            <w:hideMark/>
          </w:tcPr>
          <w:p w14:paraId="24F5B018" w14:textId="77777777" w:rsidR="00614186" w:rsidRPr="004C13DF" w:rsidRDefault="00614186" w:rsidP="00614186">
            <w:pPr>
              <w:tabs>
                <w:tab w:val="center" w:pos="1153"/>
                <w:tab w:val="right" w:pos="2306"/>
              </w:tabs>
              <w:rPr>
                <w:rFonts w:ascii="Times New Roman" w:eastAsia="Times New Roman" w:hAnsi="Times New Roman" w:cs="Times New Roman"/>
                <w:b w:val="0"/>
                <w:bCs w:val="0"/>
                <w:color w:val="000000"/>
                <w:lang w:val="es-ES" w:eastAsia="es-ES"/>
              </w:rPr>
            </w:pPr>
            <w:r w:rsidRPr="004C13DF">
              <w:rPr>
                <w:rFonts w:ascii="Times New Roman" w:eastAsia="Times New Roman" w:hAnsi="Times New Roman" w:cs="Times New Roman"/>
                <w:color w:val="000000"/>
                <w:lang w:val="es-ES" w:eastAsia="es-ES"/>
              </w:rPr>
              <w:tab/>
              <w:t> </w:t>
            </w:r>
            <w:r w:rsidRPr="004C13DF">
              <w:rPr>
                <w:rFonts w:ascii="Times New Roman" w:eastAsia="Times New Roman" w:hAnsi="Times New Roman" w:cs="Times New Roman"/>
                <w:color w:val="000000"/>
                <w:lang w:val="es-ES" w:eastAsia="es-ES"/>
              </w:rPr>
              <w:tab/>
            </w:r>
          </w:p>
        </w:tc>
        <w:tc>
          <w:tcPr>
            <w:tcW w:w="804" w:type="dxa"/>
            <w:tcBorders>
              <w:bottom w:val="single" w:sz="12" w:space="0" w:color="5B9BD5" w:themeColor="accent1"/>
            </w:tcBorders>
            <w:hideMark/>
          </w:tcPr>
          <w:p w14:paraId="00715E71"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(0,02)</w:t>
            </w:r>
          </w:p>
        </w:tc>
        <w:tc>
          <w:tcPr>
            <w:tcW w:w="854" w:type="dxa"/>
            <w:tcBorders>
              <w:bottom w:val="single" w:sz="12" w:space="0" w:color="5B9BD5" w:themeColor="accent1"/>
            </w:tcBorders>
            <w:hideMark/>
          </w:tcPr>
          <w:p w14:paraId="1840C0BD"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tcBorders>
              <w:bottom w:val="single" w:sz="12" w:space="0" w:color="5B9BD5" w:themeColor="accent1"/>
            </w:tcBorders>
            <w:hideMark/>
          </w:tcPr>
          <w:p w14:paraId="072EC22B"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tcBorders>
              <w:bottom w:val="single" w:sz="12" w:space="0" w:color="5B9BD5" w:themeColor="accent1"/>
            </w:tcBorders>
            <w:hideMark/>
          </w:tcPr>
          <w:p w14:paraId="27DBB0BF"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tcBorders>
              <w:bottom w:val="single" w:sz="12" w:space="0" w:color="5B9BD5" w:themeColor="accent1"/>
            </w:tcBorders>
            <w:hideMark/>
          </w:tcPr>
          <w:p w14:paraId="3218454C"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tcBorders>
              <w:bottom w:val="single" w:sz="12" w:space="0" w:color="5B9BD5" w:themeColor="accent1"/>
            </w:tcBorders>
            <w:hideMark/>
          </w:tcPr>
          <w:p w14:paraId="682755C0"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4" w:type="dxa"/>
            <w:tcBorders>
              <w:bottom w:val="single" w:sz="12" w:space="0" w:color="5B9BD5" w:themeColor="accent1"/>
            </w:tcBorders>
            <w:hideMark/>
          </w:tcPr>
          <w:p w14:paraId="4811A6D7"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c>
          <w:tcPr>
            <w:tcW w:w="855" w:type="dxa"/>
            <w:tcBorders>
              <w:bottom w:val="single" w:sz="12" w:space="0" w:color="5B9BD5" w:themeColor="accent1"/>
            </w:tcBorders>
            <w:hideMark/>
          </w:tcPr>
          <w:p w14:paraId="683A6078" w14:textId="77777777" w:rsidR="00614186" w:rsidRPr="004C13DF" w:rsidRDefault="00614186" w:rsidP="0061418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ES" w:eastAsia="es-ES"/>
              </w:rPr>
            </w:pPr>
            <w:r w:rsidRPr="004C13DF">
              <w:rPr>
                <w:rFonts w:ascii="Times New Roman" w:eastAsia="Times New Roman" w:hAnsi="Times New Roman" w:cs="Times New Roman"/>
                <w:color w:val="000000"/>
                <w:lang w:val="es-ES" w:eastAsia="es-ES"/>
              </w:rPr>
              <w:t>(0,00)</w:t>
            </w:r>
          </w:p>
        </w:tc>
      </w:tr>
    </w:tbl>
    <w:p w14:paraId="3E5C7703" w14:textId="72D8BB25" w:rsidR="000875FA" w:rsidRPr="00332D4D" w:rsidRDefault="00F23CC9" w:rsidP="00CA35E7">
      <w:pPr>
        <w:spacing w:line="360" w:lineRule="auto"/>
        <w:jc w:val="both"/>
        <w:rPr>
          <w:rFonts w:ascii="Times New Roman" w:hAnsi="Times New Roman" w:cs="Times New Roman"/>
          <w:sz w:val="20"/>
        </w:rPr>
      </w:pPr>
      <w:r w:rsidRPr="00332D4D">
        <w:rPr>
          <w:rFonts w:ascii="Times New Roman" w:hAnsi="Times New Roman" w:cs="Times New Roman"/>
          <w:b/>
          <w:sz w:val="20"/>
        </w:rPr>
        <w:t xml:space="preserve">Fuente: </w:t>
      </w:r>
      <w:r w:rsidRPr="00332D4D">
        <w:rPr>
          <w:rFonts w:ascii="Times New Roman" w:hAnsi="Times New Roman" w:cs="Times New Roman"/>
          <w:sz w:val="20"/>
        </w:rPr>
        <w:t>Basantes, 2018</w:t>
      </w:r>
    </w:p>
    <w:p w14:paraId="368BB4B1" w14:textId="73E0EDC4" w:rsidR="00CE2265" w:rsidRPr="004B1834" w:rsidRDefault="00CA35E7" w:rsidP="00CA35E7">
      <w:pPr>
        <w:spacing w:line="360" w:lineRule="auto"/>
        <w:jc w:val="both"/>
        <w:rPr>
          <w:rFonts w:ascii="Times New Roman" w:hAnsi="Times New Roman" w:cs="Times New Roman"/>
          <w:sz w:val="24"/>
          <w:szCs w:val="24"/>
        </w:rPr>
      </w:pPr>
      <w:r>
        <w:rPr>
          <w:rFonts w:ascii="Times New Roman" w:eastAsiaTheme="minorEastAsia" w:hAnsi="Times New Roman" w:cs="Times New Roman"/>
          <w:sz w:val="24"/>
          <w:szCs w:val="24"/>
          <w:lang w:eastAsia="es-EC"/>
        </w:rPr>
        <w:lastRenderedPageBreak/>
        <w:t>Como pue</w:t>
      </w:r>
      <w:r w:rsidR="00CE2265">
        <w:rPr>
          <w:rFonts w:ascii="Times New Roman" w:eastAsiaTheme="minorEastAsia" w:hAnsi="Times New Roman" w:cs="Times New Roman"/>
          <w:sz w:val="24"/>
          <w:szCs w:val="24"/>
          <w:lang w:eastAsia="es-EC"/>
        </w:rPr>
        <w:t>de observarse en el cuadro Nº 18</w:t>
      </w:r>
      <w:r>
        <w:rPr>
          <w:rFonts w:ascii="Times New Roman" w:eastAsiaTheme="minorEastAsia" w:hAnsi="Times New Roman" w:cs="Times New Roman"/>
          <w:sz w:val="24"/>
          <w:szCs w:val="24"/>
          <w:lang w:eastAsia="es-EC"/>
        </w:rPr>
        <w:t>, los valores de cada uno de los aminoácidos que conforman el contenido total de proteína, se incrementó con la adición de la fuente nitrogenada.</w:t>
      </w:r>
      <w:r w:rsidR="005530B6">
        <w:rPr>
          <w:rFonts w:ascii="Times New Roman" w:eastAsiaTheme="minorEastAsia" w:hAnsi="Times New Roman" w:cs="Times New Roman"/>
          <w:sz w:val="24"/>
          <w:szCs w:val="24"/>
          <w:lang w:eastAsia="es-EC"/>
        </w:rPr>
        <w:t xml:space="preserve"> </w:t>
      </w:r>
      <w:r w:rsidR="005530B6" w:rsidRPr="008832D4">
        <w:rPr>
          <w:rFonts w:ascii="Times New Roman" w:hAnsi="Times New Roman" w:cs="Times New Roman"/>
          <w:sz w:val="24"/>
          <w:szCs w:val="24"/>
        </w:rPr>
        <w:t>Soto–Velazco</w:t>
      </w:r>
      <w:r w:rsidR="00A67662">
        <w:rPr>
          <w:rFonts w:ascii="Times New Roman" w:hAnsi="Times New Roman" w:cs="Times New Roman"/>
          <w:sz w:val="24"/>
          <w:szCs w:val="24"/>
        </w:rPr>
        <w:t xml:space="preserve">., </w:t>
      </w:r>
      <w:r w:rsidR="00A67662" w:rsidRPr="00B96C0A">
        <w:rPr>
          <w:rFonts w:ascii="Times New Roman" w:hAnsi="Times New Roman" w:cs="Times New Roman"/>
          <w:i/>
          <w:sz w:val="24"/>
          <w:szCs w:val="24"/>
        </w:rPr>
        <w:t>et al</w:t>
      </w:r>
      <w:r w:rsidR="00A67662" w:rsidRPr="008832D4">
        <w:rPr>
          <w:rFonts w:ascii="Times New Roman" w:hAnsi="Times New Roman" w:cs="Times New Roman"/>
          <w:sz w:val="24"/>
          <w:szCs w:val="24"/>
        </w:rPr>
        <w:t>.</w:t>
      </w:r>
      <w:r w:rsidR="00A67662">
        <w:rPr>
          <w:rFonts w:ascii="Times New Roman" w:hAnsi="Times New Roman" w:cs="Times New Roman"/>
          <w:sz w:val="24"/>
          <w:szCs w:val="24"/>
        </w:rPr>
        <w:t xml:space="preserve"> (</w:t>
      </w:r>
      <w:r w:rsidR="005530B6" w:rsidRPr="008832D4">
        <w:rPr>
          <w:rFonts w:ascii="Times New Roman" w:hAnsi="Times New Roman" w:cs="Times New Roman"/>
          <w:sz w:val="24"/>
          <w:szCs w:val="24"/>
        </w:rPr>
        <w:t>2005</w:t>
      </w:r>
      <w:r w:rsidR="005530B6">
        <w:rPr>
          <w:rFonts w:ascii="Times New Roman" w:hAnsi="Times New Roman" w:cs="Times New Roman"/>
          <w:sz w:val="24"/>
          <w:szCs w:val="24"/>
        </w:rPr>
        <w:t xml:space="preserve">) </w:t>
      </w:r>
      <w:r w:rsidR="005530B6">
        <w:rPr>
          <w:rFonts w:ascii="Times New Roman" w:eastAsia="Times New Roman" w:hAnsi="Times New Roman" w:cs="Times New Roman"/>
          <w:sz w:val="24"/>
          <w:szCs w:val="24"/>
          <w:lang w:eastAsia="es-ES"/>
        </w:rPr>
        <w:t xml:space="preserve">encontraron una concentración mayor de aminoácidos en harina </w:t>
      </w:r>
      <w:r>
        <w:rPr>
          <w:rFonts w:ascii="Times New Roman" w:eastAsia="Times New Roman" w:hAnsi="Times New Roman" w:cs="Times New Roman"/>
          <w:sz w:val="24"/>
          <w:szCs w:val="24"/>
          <w:lang w:eastAsia="es-ES"/>
        </w:rPr>
        <w:t xml:space="preserve">de carpóforos de </w:t>
      </w:r>
      <w:r w:rsidRPr="00EC60AB">
        <w:rPr>
          <w:rFonts w:ascii="Times New Roman" w:eastAsia="Times New Roman" w:hAnsi="Times New Roman" w:cs="Times New Roman"/>
          <w:i/>
          <w:sz w:val="24"/>
          <w:szCs w:val="24"/>
          <w:lang w:eastAsia="es-ES"/>
        </w:rPr>
        <w:t>Pleurotus</w:t>
      </w:r>
      <w:r>
        <w:rPr>
          <w:rFonts w:ascii="Times New Roman" w:hAnsi="Times New Roman" w:cs="Times New Roman"/>
          <w:sz w:val="24"/>
          <w:szCs w:val="24"/>
        </w:rPr>
        <w:t>.</w:t>
      </w:r>
    </w:p>
    <w:p w14:paraId="4816F7A6" w14:textId="13B3B5FC" w:rsidR="00CE2265" w:rsidRPr="004B1834" w:rsidRDefault="00716D1F" w:rsidP="004B1834">
      <w:pPr>
        <w:pStyle w:val="Ttulo3"/>
        <w:spacing w:after="240" w:line="360" w:lineRule="auto"/>
        <w:rPr>
          <w:rFonts w:ascii="Times New Roman" w:eastAsia="Times New Roman" w:hAnsi="Times New Roman" w:cs="Times New Roman"/>
          <w:b/>
          <w:color w:val="auto"/>
          <w:lang w:eastAsia="es-ES"/>
        </w:rPr>
      </w:pPr>
      <w:bookmarkStart w:id="450" w:name="_Toc499886313"/>
      <w:bookmarkStart w:id="451" w:name="_Toc499890199"/>
      <w:bookmarkStart w:id="452" w:name="_Toc503164210"/>
      <w:bookmarkStart w:id="453" w:name="_Toc508047252"/>
      <w:r w:rsidRPr="004B1834">
        <w:rPr>
          <w:rFonts w:ascii="Times New Roman" w:eastAsia="Times New Roman" w:hAnsi="Times New Roman" w:cs="Times New Roman"/>
          <w:b/>
          <w:color w:val="auto"/>
          <w:lang w:eastAsia="es-ES"/>
        </w:rPr>
        <w:t xml:space="preserve">5.3. </w:t>
      </w:r>
      <w:r w:rsidR="009321B9" w:rsidRPr="004B1834">
        <w:rPr>
          <w:rFonts w:ascii="Times New Roman" w:eastAsia="Times New Roman" w:hAnsi="Times New Roman" w:cs="Times New Roman"/>
          <w:b/>
          <w:color w:val="auto"/>
          <w:lang w:eastAsia="es-ES"/>
        </w:rPr>
        <w:t xml:space="preserve">Análisis </w:t>
      </w:r>
      <w:bookmarkEnd w:id="450"/>
      <w:bookmarkEnd w:id="451"/>
      <w:r w:rsidR="009321B9" w:rsidRPr="004B1834">
        <w:rPr>
          <w:rFonts w:ascii="Times New Roman" w:eastAsia="Times New Roman" w:hAnsi="Times New Roman" w:cs="Times New Roman"/>
          <w:b/>
          <w:color w:val="auto"/>
          <w:lang w:eastAsia="es-ES"/>
        </w:rPr>
        <w:t>de costo/beneficio de</w:t>
      </w:r>
      <w:r w:rsidR="00B13B6B">
        <w:rPr>
          <w:rFonts w:ascii="Times New Roman" w:eastAsia="Times New Roman" w:hAnsi="Times New Roman" w:cs="Times New Roman"/>
          <w:b/>
          <w:color w:val="auto"/>
          <w:lang w:eastAsia="es-ES"/>
        </w:rPr>
        <w:t>l</w:t>
      </w:r>
      <w:r w:rsidR="009321B9" w:rsidRPr="004B1834">
        <w:rPr>
          <w:rFonts w:ascii="Times New Roman" w:eastAsia="Times New Roman" w:hAnsi="Times New Roman" w:cs="Times New Roman"/>
          <w:b/>
          <w:color w:val="auto"/>
          <w:lang w:eastAsia="es-ES"/>
        </w:rPr>
        <w:t xml:space="preserve"> mejor tratamiento</w:t>
      </w:r>
      <w:bookmarkEnd w:id="452"/>
      <w:r w:rsidR="007A6FE1" w:rsidRPr="004B1834">
        <w:rPr>
          <w:rFonts w:ascii="Times New Roman" w:eastAsia="Times New Roman" w:hAnsi="Times New Roman" w:cs="Times New Roman"/>
          <w:b/>
          <w:color w:val="auto"/>
          <w:lang w:eastAsia="es-ES"/>
        </w:rPr>
        <w:t>.</w:t>
      </w:r>
      <w:bookmarkEnd w:id="453"/>
    </w:p>
    <w:p w14:paraId="7D499D54" w14:textId="46B0F0B8" w:rsidR="00B13B6B" w:rsidRPr="00CB089C" w:rsidRDefault="001E1278" w:rsidP="00CB089C">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Uno de los indicadores más utilizados </w:t>
      </w:r>
      <w:r w:rsidR="00D80966">
        <w:rPr>
          <w:rFonts w:ascii="Times New Roman" w:hAnsi="Times New Roman" w:cs="Times New Roman"/>
          <w:color w:val="000000" w:themeColor="text1"/>
          <w:sz w:val="24"/>
          <w:szCs w:val="24"/>
        </w:rPr>
        <w:t>para expresar la rentabilidad de la producción de un cultivo de hongos es la eficiencia biológica, por lo tanto</w:t>
      </w:r>
      <w:r w:rsidR="00312FDE">
        <w:rPr>
          <w:rFonts w:ascii="Times New Roman" w:hAnsi="Times New Roman" w:cs="Times New Roman"/>
          <w:color w:val="000000" w:themeColor="text1"/>
          <w:sz w:val="24"/>
          <w:szCs w:val="24"/>
        </w:rPr>
        <w:t>,</w:t>
      </w:r>
      <w:r w:rsidR="00D80966">
        <w:rPr>
          <w:rFonts w:ascii="Times New Roman" w:hAnsi="Times New Roman" w:cs="Times New Roman"/>
          <w:color w:val="000000" w:themeColor="text1"/>
          <w:sz w:val="24"/>
          <w:szCs w:val="24"/>
        </w:rPr>
        <w:t xml:space="preserve"> se considerará este parámetro para el análisis del costo/beneficio y por lo tanto corresponde al tratamiento </w:t>
      </w:r>
      <w:r w:rsidR="00BB159D">
        <w:rPr>
          <w:rFonts w:ascii="Times New Roman" w:hAnsi="Times New Roman" w:cs="Times New Roman"/>
          <w:color w:val="000000" w:themeColor="text1"/>
          <w:sz w:val="24"/>
          <w:szCs w:val="24"/>
        </w:rPr>
        <w:t xml:space="preserve">T2 </w:t>
      </w:r>
      <w:r w:rsidR="00D80966">
        <w:rPr>
          <w:rFonts w:ascii="Times New Roman" w:hAnsi="Times New Roman" w:cs="Times New Roman"/>
          <w:color w:val="000000" w:themeColor="text1"/>
          <w:sz w:val="24"/>
          <w:szCs w:val="24"/>
        </w:rPr>
        <w:t xml:space="preserve">con una </w:t>
      </w:r>
      <w:r w:rsidR="004B1834">
        <w:rPr>
          <w:rFonts w:ascii="Times New Roman" w:hAnsi="Times New Roman" w:cs="Times New Roman"/>
          <w:color w:val="000000" w:themeColor="text1"/>
          <w:sz w:val="24"/>
          <w:szCs w:val="24"/>
        </w:rPr>
        <w:t xml:space="preserve">eficiencia biológica de </w:t>
      </w:r>
      <w:r w:rsidR="00F23CC9">
        <w:rPr>
          <w:rFonts w:ascii="Times New Roman" w:hAnsi="Times New Roman" w:cs="Times New Roman"/>
          <w:color w:val="000000" w:themeColor="text1"/>
          <w:sz w:val="24"/>
          <w:szCs w:val="24"/>
        </w:rPr>
        <w:t>(</w:t>
      </w:r>
      <w:r w:rsidR="004B1834">
        <w:rPr>
          <w:rFonts w:ascii="Times New Roman" w:hAnsi="Times New Roman" w:cs="Times New Roman"/>
          <w:color w:val="000000" w:themeColor="text1"/>
          <w:sz w:val="24"/>
          <w:szCs w:val="24"/>
        </w:rPr>
        <w:t>151,60 %</w:t>
      </w:r>
      <w:bookmarkStart w:id="454" w:name="_Toc503165700"/>
      <w:bookmarkStart w:id="455" w:name="_Toc505583607"/>
      <w:bookmarkStart w:id="456" w:name="_Toc505584928"/>
      <w:bookmarkStart w:id="457" w:name="_Toc505585406"/>
      <w:r w:rsidR="00DF5161">
        <w:rPr>
          <w:rFonts w:ascii="Times New Roman" w:hAnsi="Times New Roman" w:cs="Times New Roman"/>
          <w:color w:val="000000" w:themeColor="text1"/>
          <w:sz w:val="24"/>
          <w:szCs w:val="24"/>
        </w:rPr>
        <w:t xml:space="preserve">) </w:t>
      </w:r>
      <w:r w:rsidR="002B3728">
        <w:rPr>
          <w:rFonts w:ascii="Times New Roman" w:hAnsi="Times New Roman" w:cs="Times New Roman"/>
          <w:color w:val="000000" w:themeColor="text1"/>
          <w:sz w:val="24"/>
          <w:szCs w:val="24"/>
        </w:rPr>
        <w:t>perteneciente a las mezclas de 98% de cás</w:t>
      </w:r>
      <w:r w:rsidR="002B3728" w:rsidRPr="005D695D">
        <w:rPr>
          <w:rFonts w:ascii="Times New Roman" w:hAnsi="Times New Roman" w:cs="Times New Roman"/>
          <w:color w:val="000000" w:themeColor="text1"/>
          <w:sz w:val="24"/>
          <w:szCs w:val="24"/>
        </w:rPr>
        <w:t>caras de</w:t>
      </w:r>
      <w:r w:rsidR="002B3728">
        <w:rPr>
          <w:rFonts w:ascii="Times New Roman" w:hAnsi="Times New Roman" w:cs="Times New Roman"/>
          <w:color w:val="000000" w:themeColor="text1"/>
          <w:sz w:val="24"/>
          <w:szCs w:val="24"/>
        </w:rPr>
        <w:t xml:space="preserve"> gandul + 2% de salvado de soya, con valores en las variables (26 días en formación de primordios, 1200 g</w:t>
      </w:r>
      <w:r w:rsidR="00DF5161">
        <w:rPr>
          <w:rFonts w:ascii="Times New Roman" w:hAnsi="Times New Roman" w:cs="Times New Roman"/>
          <w:color w:val="000000" w:themeColor="text1"/>
          <w:sz w:val="24"/>
          <w:szCs w:val="24"/>
        </w:rPr>
        <w:t xml:space="preserve"> peso del hongo fresco). </w:t>
      </w:r>
      <w:r w:rsidR="002B3728">
        <w:rPr>
          <w:rFonts w:ascii="Times New Roman" w:hAnsi="Times New Roman" w:cs="Times New Roman"/>
          <w:color w:val="000000" w:themeColor="text1"/>
          <w:sz w:val="24"/>
          <w:szCs w:val="24"/>
        </w:rPr>
        <w:t xml:space="preserve">Siendo estos los valores con mejor rendimiento, en el cuadro Nº 19 se describe los análisis costo beneficio en la producción de hongo </w:t>
      </w:r>
      <w:r w:rsidR="002B3728">
        <w:rPr>
          <w:rFonts w:ascii="Times New Roman" w:hAnsi="Times New Roman" w:cs="Times New Roman"/>
          <w:i/>
          <w:color w:val="000000" w:themeColor="text1"/>
          <w:sz w:val="24"/>
          <w:szCs w:val="24"/>
        </w:rPr>
        <w:t xml:space="preserve">Pleurotus ostreatus </w:t>
      </w:r>
      <w:r w:rsidR="002B3728">
        <w:rPr>
          <w:rFonts w:ascii="Times New Roman" w:hAnsi="Times New Roman" w:cs="Times New Roman"/>
          <w:color w:val="000000" w:themeColor="text1"/>
          <w:sz w:val="24"/>
          <w:szCs w:val="24"/>
        </w:rPr>
        <w:t>utilizando 3000 g de sustrato (cáscaras de gandul y raquis de palma), para la obtención de 1kg de hongo fresco com</w:t>
      </w:r>
      <w:r w:rsidR="00CB089C">
        <w:rPr>
          <w:rFonts w:ascii="Times New Roman" w:hAnsi="Times New Roman" w:cs="Times New Roman"/>
          <w:color w:val="000000" w:themeColor="text1"/>
          <w:sz w:val="24"/>
          <w:szCs w:val="24"/>
        </w:rPr>
        <w:t>o se dio en esta investigación.</w:t>
      </w:r>
    </w:p>
    <w:p w14:paraId="7934CD6E" w14:textId="058FEB7C" w:rsidR="00C34D4D" w:rsidRPr="004B1834" w:rsidRDefault="00C34D4D" w:rsidP="004B1834">
      <w:pPr>
        <w:autoSpaceDE w:val="0"/>
        <w:autoSpaceDN w:val="0"/>
        <w:adjustRightInd w:val="0"/>
        <w:spacing w:before="240" w:line="360" w:lineRule="auto"/>
        <w:jc w:val="both"/>
        <w:rPr>
          <w:rFonts w:ascii="Times New Roman" w:hAnsi="Times New Roman" w:cs="Times New Roman"/>
          <w:b/>
          <w:color w:val="000000" w:themeColor="text1"/>
          <w:sz w:val="24"/>
          <w:szCs w:val="24"/>
        </w:rPr>
      </w:pPr>
      <w:r w:rsidRPr="004B1834">
        <w:rPr>
          <w:rFonts w:ascii="Times New Roman" w:hAnsi="Times New Roman" w:cs="Times New Roman"/>
          <w:b/>
          <w:sz w:val="24"/>
          <w:lang w:eastAsia="es-ES"/>
        </w:rPr>
        <w:t>Cuadro N°</w:t>
      </w:r>
      <w:r w:rsidR="005D695D" w:rsidRPr="004B1834">
        <w:rPr>
          <w:rFonts w:ascii="Times New Roman" w:hAnsi="Times New Roman" w:cs="Times New Roman"/>
          <w:b/>
          <w:sz w:val="24"/>
          <w:lang w:eastAsia="es-ES"/>
        </w:rPr>
        <w:t xml:space="preserve"> </w:t>
      </w:r>
      <w:r w:rsidR="00CE2265" w:rsidRPr="004B1834">
        <w:rPr>
          <w:rFonts w:ascii="Times New Roman" w:hAnsi="Times New Roman" w:cs="Times New Roman"/>
          <w:b/>
          <w:sz w:val="24"/>
          <w:lang w:eastAsia="es-ES"/>
        </w:rPr>
        <w:t>19.</w:t>
      </w:r>
      <w:r w:rsidRPr="004B1834">
        <w:rPr>
          <w:rFonts w:ascii="Times New Roman" w:hAnsi="Times New Roman" w:cs="Times New Roman"/>
          <w:b/>
          <w:sz w:val="24"/>
          <w:lang w:eastAsia="es-ES"/>
        </w:rPr>
        <w:t xml:space="preserve"> Análisis de</w:t>
      </w:r>
      <w:r w:rsidR="00983886">
        <w:rPr>
          <w:rFonts w:ascii="Times New Roman" w:hAnsi="Times New Roman" w:cs="Times New Roman"/>
          <w:b/>
          <w:sz w:val="24"/>
          <w:lang w:eastAsia="es-ES"/>
        </w:rPr>
        <w:t>l</w:t>
      </w:r>
      <w:r w:rsidRPr="004B1834">
        <w:rPr>
          <w:rFonts w:ascii="Times New Roman" w:hAnsi="Times New Roman" w:cs="Times New Roman"/>
          <w:b/>
          <w:sz w:val="24"/>
          <w:lang w:eastAsia="es-ES"/>
        </w:rPr>
        <w:t xml:space="preserve"> costo</w:t>
      </w:r>
      <w:r w:rsidR="00983886">
        <w:rPr>
          <w:rFonts w:ascii="Times New Roman" w:hAnsi="Times New Roman" w:cs="Times New Roman"/>
          <w:b/>
          <w:sz w:val="24"/>
          <w:lang w:eastAsia="es-ES"/>
        </w:rPr>
        <w:t>/</w:t>
      </w:r>
      <w:r w:rsidRPr="004B1834">
        <w:rPr>
          <w:rFonts w:ascii="Times New Roman" w:hAnsi="Times New Roman" w:cs="Times New Roman"/>
          <w:b/>
          <w:sz w:val="24"/>
          <w:lang w:eastAsia="es-ES"/>
        </w:rPr>
        <w:t xml:space="preserve">beneficio </w:t>
      </w:r>
      <w:r w:rsidR="0091758B" w:rsidRPr="004B1834">
        <w:rPr>
          <w:rFonts w:ascii="Times New Roman" w:hAnsi="Times New Roman" w:cs="Times New Roman"/>
          <w:b/>
          <w:sz w:val="24"/>
          <w:lang w:eastAsia="es-ES"/>
        </w:rPr>
        <w:t>del</w:t>
      </w:r>
      <w:r w:rsidR="0091758B">
        <w:rPr>
          <w:rFonts w:ascii="Times New Roman" w:hAnsi="Times New Roman" w:cs="Times New Roman"/>
          <w:b/>
          <w:sz w:val="24"/>
          <w:lang w:eastAsia="es-ES"/>
        </w:rPr>
        <w:t xml:space="preserve"> </w:t>
      </w:r>
      <w:r w:rsidR="0091758B" w:rsidRPr="004B1834">
        <w:rPr>
          <w:rFonts w:ascii="Times New Roman" w:hAnsi="Times New Roman" w:cs="Times New Roman"/>
          <w:b/>
          <w:sz w:val="24"/>
          <w:lang w:eastAsia="es-ES"/>
        </w:rPr>
        <w:t>mejor</w:t>
      </w:r>
      <w:r w:rsidR="005D695D" w:rsidRPr="004B1834">
        <w:rPr>
          <w:rFonts w:ascii="Times New Roman" w:hAnsi="Times New Roman" w:cs="Times New Roman"/>
          <w:b/>
          <w:sz w:val="24"/>
          <w:lang w:eastAsia="es-ES"/>
        </w:rPr>
        <w:t xml:space="preserve"> tratamiento</w:t>
      </w:r>
      <w:bookmarkEnd w:id="454"/>
      <w:bookmarkEnd w:id="455"/>
      <w:bookmarkEnd w:id="456"/>
      <w:bookmarkEnd w:id="457"/>
    </w:p>
    <w:tbl>
      <w:tblPr>
        <w:tblStyle w:val="Tabladelista6concolores-nfasis1"/>
        <w:tblpPr w:leftFromText="141" w:rightFromText="141" w:vertAnchor="text" w:horzAnchor="margin" w:tblpY="157"/>
        <w:tblW w:w="7681" w:type="dxa"/>
        <w:tblLook w:val="04A0" w:firstRow="1" w:lastRow="0" w:firstColumn="1" w:lastColumn="0" w:noHBand="0" w:noVBand="1"/>
      </w:tblPr>
      <w:tblGrid>
        <w:gridCol w:w="3816"/>
        <w:gridCol w:w="1495"/>
        <w:gridCol w:w="2370"/>
      </w:tblGrid>
      <w:tr w:rsidR="004331B8" w:rsidRPr="00CB089C" w14:paraId="7D4C6CED" w14:textId="77777777" w:rsidTr="00814793">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3816" w:type="dxa"/>
            <w:tcBorders>
              <w:top w:val="single" w:sz="12" w:space="0" w:color="5B9BD5" w:themeColor="accent1"/>
              <w:bottom w:val="single" w:sz="12" w:space="0" w:color="5B9BD5" w:themeColor="accent1"/>
            </w:tcBorders>
            <w:noWrap/>
            <w:hideMark/>
          </w:tcPr>
          <w:p w14:paraId="415D3D47" w14:textId="77777777" w:rsidR="005D695D" w:rsidRPr="00CB089C" w:rsidRDefault="005D695D" w:rsidP="00A85B30">
            <w:pPr>
              <w:spacing w:line="360" w:lineRule="auto"/>
              <w:jc w:val="center"/>
              <w:rPr>
                <w:rFonts w:ascii="Times New Roman" w:hAnsi="Times New Roman" w:cs="Times New Roman"/>
                <w:bCs w:val="0"/>
                <w:color w:val="000000" w:themeColor="text1"/>
              </w:rPr>
            </w:pPr>
            <w:r w:rsidRPr="00CB089C">
              <w:rPr>
                <w:rFonts w:ascii="Times New Roman" w:hAnsi="Times New Roman" w:cs="Times New Roman"/>
                <w:bCs w:val="0"/>
                <w:color w:val="000000" w:themeColor="text1"/>
              </w:rPr>
              <w:t>Ingredientes</w:t>
            </w:r>
          </w:p>
        </w:tc>
        <w:tc>
          <w:tcPr>
            <w:tcW w:w="1495" w:type="dxa"/>
            <w:tcBorders>
              <w:top w:val="single" w:sz="12" w:space="0" w:color="5B9BD5" w:themeColor="accent1"/>
              <w:bottom w:val="single" w:sz="12" w:space="0" w:color="5B9BD5" w:themeColor="accent1"/>
            </w:tcBorders>
            <w:noWrap/>
            <w:hideMark/>
          </w:tcPr>
          <w:p w14:paraId="3104AA28" w14:textId="77777777" w:rsidR="005D695D" w:rsidRPr="00CB089C" w:rsidRDefault="005D695D" w:rsidP="00A85B3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themeColor="text1"/>
              </w:rPr>
            </w:pPr>
            <w:r w:rsidRPr="00CB089C">
              <w:rPr>
                <w:rFonts w:ascii="Times New Roman" w:hAnsi="Times New Roman" w:cs="Times New Roman"/>
                <w:bCs w:val="0"/>
                <w:color w:val="000000" w:themeColor="text1"/>
              </w:rPr>
              <w:t>Cantidad</w:t>
            </w:r>
          </w:p>
        </w:tc>
        <w:tc>
          <w:tcPr>
            <w:tcW w:w="2370" w:type="dxa"/>
            <w:tcBorders>
              <w:top w:val="single" w:sz="12" w:space="0" w:color="5B9BD5" w:themeColor="accent1"/>
              <w:bottom w:val="single" w:sz="12" w:space="0" w:color="5B9BD5" w:themeColor="accent1"/>
            </w:tcBorders>
            <w:noWrap/>
            <w:hideMark/>
          </w:tcPr>
          <w:p w14:paraId="1B008073" w14:textId="77777777" w:rsidR="005D695D" w:rsidRPr="00CB089C" w:rsidRDefault="005D695D" w:rsidP="00A85B30">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themeColor="text1"/>
              </w:rPr>
            </w:pPr>
            <w:r w:rsidRPr="00CB089C">
              <w:rPr>
                <w:rFonts w:ascii="Times New Roman" w:hAnsi="Times New Roman" w:cs="Times New Roman"/>
                <w:bCs w:val="0"/>
                <w:color w:val="000000" w:themeColor="text1"/>
              </w:rPr>
              <w:t>Costo</w:t>
            </w:r>
          </w:p>
        </w:tc>
      </w:tr>
      <w:tr w:rsidR="005D695D" w:rsidRPr="00CB089C" w14:paraId="6DED7F16" w14:textId="77777777" w:rsidTr="00814793">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3816" w:type="dxa"/>
            <w:tcBorders>
              <w:top w:val="single" w:sz="12" w:space="0" w:color="5B9BD5" w:themeColor="accent1"/>
            </w:tcBorders>
            <w:noWrap/>
            <w:hideMark/>
          </w:tcPr>
          <w:p w14:paraId="77FBC64B" w14:textId="119DEE83" w:rsidR="005D695D" w:rsidRPr="00CB089C" w:rsidRDefault="00EC09F3" w:rsidP="00A85B30">
            <w:pPr>
              <w:spacing w:line="360" w:lineRule="auto"/>
              <w:rPr>
                <w:rFonts w:ascii="Times New Roman" w:hAnsi="Times New Roman" w:cs="Times New Roman"/>
                <w:color w:val="000000" w:themeColor="text1"/>
              </w:rPr>
            </w:pPr>
            <w:r w:rsidRPr="00CB089C">
              <w:rPr>
                <w:rFonts w:ascii="Times New Roman" w:hAnsi="Times New Roman" w:cs="Times New Roman"/>
                <w:color w:val="000000" w:themeColor="text1"/>
              </w:rPr>
              <w:t>Cá</w:t>
            </w:r>
            <w:r w:rsidR="005D695D" w:rsidRPr="00CB089C">
              <w:rPr>
                <w:rFonts w:ascii="Times New Roman" w:hAnsi="Times New Roman" w:cs="Times New Roman"/>
                <w:color w:val="000000" w:themeColor="text1"/>
              </w:rPr>
              <w:t>scaras de gandul</w:t>
            </w:r>
          </w:p>
        </w:tc>
        <w:tc>
          <w:tcPr>
            <w:tcW w:w="1495" w:type="dxa"/>
            <w:tcBorders>
              <w:top w:val="single" w:sz="12" w:space="0" w:color="5B9BD5" w:themeColor="accent1"/>
            </w:tcBorders>
            <w:noWrap/>
            <w:hideMark/>
          </w:tcPr>
          <w:p w14:paraId="10F31160" w14:textId="27B1B329" w:rsidR="005D695D" w:rsidRPr="00CB089C" w:rsidRDefault="005D695D" w:rsidP="00A85B3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2800 g</w:t>
            </w:r>
          </w:p>
        </w:tc>
        <w:tc>
          <w:tcPr>
            <w:tcW w:w="2370" w:type="dxa"/>
            <w:tcBorders>
              <w:top w:val="single" w:sz="12" w:space="0" w:color="5B9BD5" w:themeColor="accent1"/>
            </w:tcBorders>
            <w:noWrap/>
            <w:hideMark/>
          </w:tcPr>
          <w:p w14:paraId="57EE5987" w14:textId="3C0E91A1" w:rsidR="005D695D" w:rsidRPr="00CB089C" w:rsidRDefault="00EC09F3" w:rsidP="00A85B3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0</w:t>
            </w:r>
            <w:r w:rsidR="00905530" w:rsidRPr="00CB089C">
              <w:rPr>
                <w:rFonts w:ascii="Times New Roman" w:hAnsi="Times New Roman" w:cs="Times New Roman"/>
                <w:color w:val="000000" w:themeColor="text1"/>
              </w:rPr>
              <w:t>,</w:t>
            </w:r>
            <w:r w:rsidRPr="00CB089C">
              <w:rPr>
                <w:rFonts w:ascii="Times New Roman" w:hAnsi="Times New Roman" w:cs="Times New Roman"/>
                <w:color w:val="000000" w:themeColor="text1"/>
              </w:rPr>
              <w:t>10</w:t>
            </w:r>
          </w:p>
        </w:tc>
      </w:tr>
      <w:tr w:rsidR="005D695D" w:rsidRPr="00CB089C" w14:paraId="04162D87" w14:textId="77777777" w:rsidTr="00CB089C">
        <w:trPr>
          <w:trHeight w:val="319"/>
        </w:trPr>
        <w:tc>
          <w:tcPr>
            <w:cnfStyle w:val="001000000000" w:firstRow="0" w:lastRow="0" w:firstColumn="1" w:lastColumn="0" w:oddVBand="0" w:evenVBand="0" w:oddHBand="0" w:evenHBand="0" w:firstRowFirstColumn="0" w:firstRowLastColumn="0" w:lastRowFirstColumn="0" w:lastRowLastColumn="0"/>
            <w:tcW w:w="3816" w:type="dxa"/>
            <w:noWrap/>
            <w:hideMark/>
          </w:tcPr>
          <w:p w14:paraId="4B31502D" w14:textId="70E2B67C" w:rsidR="005D695D" w:rsidRPr="00CB089C" w:rsidRDefault="005D695D" w:rsidP="00A85B30">
            <w:pPr>
              <w:spacing w:line="360" w:lineRule="auto"/>
              <w:rPr>
                <w:rFonts w:ascii="Times New Roman" w:hAnsi="Times New Roman" w:cs="Times New Roman"/>
                <w:color w:val="000000" w:themeColor="text1"/>
              </w:rPr>
            </w:pPr>
            <w:r w:rsidRPr="00CB089C">
              <w:rPr>
                <w:rFonts w:ascii="Times New Roman" w:hAnsi="Times New Roman" w:cs="Times New Roman"/>
                <w:color w:val="000000" w:themeColor="text1"/>
              </w:rPr>
              <w:t>Salvado de soya</w:t>
            </w:r>
          </w:p>
        </w:tc>
        <w:tc>
          <w:tcPr>
            <w:tcW w:w="1495" w:type="dxa"/>
            <w:noWrap/>
            <w:hideMark/>
          </w:tcPr>
          <w:p w14:paraId="3DDD9874" w14:textId="020A7451" w:rsidR="005D695D" w:rsidRPr="00CB089C" w:rsidRDefault="005D695D" w:rsidP="00A85B3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200 g</w:t>
            </w:r>
          </w:p>
        </w:tc>
        <w:tc>
          <w:tcPr>
            <w:tcW w:w="2370" w:type="dxa"/>
            <w:noWrap/>
            <w:hideMark/>
          </w:tcPr>
          <w:p w14:paraId="792E6644" w14:textId="0A244A15" w:rsidR="005D695D" w:rsidRPr="00CB089C" w:rsidRDefault="00EC09F3" w:rsidP="00A85B3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0</w:t>
            </w:r>
            <w:r w:rsidR="00905530" w:rsidRPr="00CB089C">
              <w:rPr>
                <w:rFonts w:ascii="Times New Roman" w:hAnsi="Times New Roman" w:cs="Times New Roman"/>
                <w:color w:val="000000" w:themeColor="text1"/>
              </w:rPr>
              <w:t>,</w:t>
            </w:r>
            <w:r w:rsidRPr="00CB089C">
              <w:rPr>
                <w:rFonts w:ascii="Times New Roman" w:hAnsi="Times New Roman" w:cs="Times New Roman"/>
                <w:color w:val="000000" w:themeColor="text1"/>
              </w:rPr>
              <w:t>13</w:t>
            </w:r>
          </w:p>
        </w:tc>
      </w:tr>
      <w:tr w:rsidR="005D695D" w:rsidRPr="00CB089C" w14:paraId="7C5624C5" w14:textId="77777777" w:rsidTr="00CB089C">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3816" w:type="dxa"/>
            <w:noWrap/>
            <w:hideMark/>
          </w:tcPr>
          <w:p w14:paraId="61DD3A08" w14:textId="1CD5316A" w:rsidR="005D695D" w:rsidRPr="00CB089C" w:rsidRDefault="005D695D" w:rsidP="00A85B30">
            <w:pPr>
              <w:spacing w:line="360" w:lineRule="auto"/>
              <w:rPr>
                <w:rFonts w:ascii="Times New Roman" w:hAnsi="Times New Roman" w:cs="Times New Roman"/>
                <w:color w:val="000000" w:themeColor="text1"/>
              </w:rPr>
            </w:pPr>
            <w:r w:rsidRPr="00CB089C">
              <w:rPr>
                <w:rFonts w:ascii="Times New Roman" w:hAnsi="Times New Roman" w:cs="Times New Roman"/>
                <w:color w:val="000000" w:themeColor="text1"/>
              </w:rPr>
              <w:t>Funda de polietileno</w:t>
            </w:r>
          </w:p>
        </w:tc>
        <w:tc>
          <w:tcPr>
            <w:tcW w:w="1495" w:type="dxa"/>
            <w:noWrap/>
            <w:hideMark/>
          </w:tcPr>
          <w:p w14:paraId="7F082243" w14:textId="2FE6343B" w:rsidR="005D695D" w:rsidRPr="00CB089C" w:rsidRDefault="005D695D" w:rsidP="00A85B3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1 unid</w:t>
            </w:r>
          </w:p>
        </w:tc>
        <w:tc>
          <w:tcPr>
            <w:tcW w:w="2370" w:type="dxa"/>
            <w:noWrap/>
            <w:hideMark/>
          </w:tcPr>
          <w:p w14:paraId="761770FA" w14:textId="412BAC5A" w:rsidR="005D695D" w:rsidRPr="00CB089C" w:rsidRDefault="00EC09F3" w:rsidP="00A85B3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0</w:t>
            </w:r>
            <w:r w:rsidR="00905530" w:rsidRPr="00CB089C">
              <w:rPr>
                <w:rFonts w:ascii="Times New Roman" w:hAnsi="Times New Roman" w:cs="Times New Roman"/>
                <w:color w:val="000000" w:themeColor="text1"/>
              </w:rPr>
              <w:t>,</w:t>
            </w:r>
            <w:r w:rsidRPr="00CB089C">
              <w:rPr>
                <w:rFonts w:ascii="Times New Roman" w:hAnsi="Times New Roman" w:cs="Times New Roman"/>
                <w:color w:val="000000" w:themeColor="text1"/>
              </w:rPr>
              <w:t>20</w:t>
            </w:r>
          </w:p>
        </w:tc>
      </w:tr>
      <w:tr w:rsidR="005D695D" w:rsidRPr="00CB089C" w14:paraId="6AD7119E" w14:textId="77777777" w:rsidTr="00CB089C">
        <w:trPr>
          <w:trHeight w:val="319"/>
        </w:trPr>
        <w:tc>
          <w:tcPr>
            <w:cnfStyle w:val="001000000000" w:firstRow="0" w:lastRow="0" w:firstColumn="1" w:lastColumn="0" w:oddVBand="0" w:evenVBand="0" w:oddHBand="0" w:evenHBand="0" w:firstRowFirstColumn="0" w:firstRowLastColumn="0" w:lastRowFirstColumn="0" w:lastRowLastColumn="0"/>
            <w:tcW w:w="3816" w:type="dxa"/>
            <w:noWrap/>
            <w:hideMark/>
          </w:tcPr>
          <w:p w14:paraId="0FCDA6CF" w14:textId="0987965A" w:rsidR="005D695D" w:rsidRPr="00CB089C" w:rsidRDefault="00716D1F" w:rsidP="00A85B30">
            <w:pPr>
              <w:spacing w:line="360" w:lineRule="auto"/>
              <w:rPr>
                <w:rFonts w:ascii="Times New Roman" w:hAnsi="Times New Roman" w:cs="Times New Roman"/>
                <w:color w:val="000000" w:themeColor="text1"/>
              </w:rPr>
            </w:pPr>
            <w:r w:rsidRPr="00CB089C">
              <w:rPr>
                <w:rFonts w:ascii="Times New Roman" w:hAnsi="Times New Roman" w:cs="Times New Roman"/>
                <w:color w:val="000000" w:themeColor="text1"/>
              </w:rPr>
              <w:t>P</w:t>
            </w:r>
            <w:r w:rsidR="005D695D" w:rsidRPr="00CB089C">
              <w:rPr>
                <w:rFonts w:ascii="Times New Roman" w:hAnsi="Times New Roman" w:cs="Times New Roman"/>
                <w:color w:val="000000" w:themeColor="text1"/>
              </w:rPr>
              <w:t>iola</w:t>
            </w:r>
          </w:p>
        </w:tc>
        <w:tc>
          <w:tcPr>
            <w:tcW w:w="1495" w:type="dxa"/>
            <w:noWrap/>
            <w:hideMark/>
          </w:tcPr>
          <w:p w14:paraId="5F8515CF" w14:textId="5FD2A14A" w:rsidR="005D695D" w:rsidRPr="00CB089C" w:rsidRDefault="005D695D" w:rsidP="00A85B3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1 unid</w:t>
            </w:r>
          </w:p>
        </w:tc>
        <w:tc>
          <w:tcPr>
            <w:tcW w:w="2370" w:type="dxa"/>
            <w:noWrap/>
            <w:hideMark/>
          </w:tcPr>
          <w:p w14:paraId="0FA29266" w14:textId="190D4B55" w:rsidR="005D695D" w:rsidRPr="00CB089C" w:rsidRDefault="00EC09F3" w:rsidP="00A85B3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0</w:t>
            </w:r>
            <w:r w:rsidR="00905530" w:rsidRPr="00CB089C">
              <w:rPr>
                <w:rFonts w:ascii="Times New Roman" w:hAnsi="Times New Roman" w:cs="Times New Roman"/>
                <w:color w:val="000000" w:themeColor="text1"/>
              </w:rPr>
              <w:t>,</w:t>
            </w:r>
            <w:r w:rsidRPr="00CB089C">
              <w:rPr>
                <w:rFonts w:ascii="Times New Roman" w:hAnsi="Times New Roman" w:cs="Times New Roman"/>
                <w:color w:val="000000" w:themeColor="text1"/>
              </w:rPr>
              <w:t xml:space="preserve"> 05</w:t>
            </w:r>
          </w:p>
        </w:tc>
      </w:tr>
      <w:tr w:rsidR="005D695D" w:rsidRPr="00CB089C" w14:paraId="640AB21F" w14:textId="77777777" w:rsidTr="00CB089C">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3816" w:type="dxa"/>
            <w:noWrap/>
            <w:hideMark/>
          </w:tcPr>
          <w:p w14:paraId="57CBCDF0" w14:textId="43E8C6D8" w:rsidR="005D695D" w:rsidRPr="00CB089C" w:rsidRDefault="005D695D" w:rsidP="00A85B30">
            <w:pPr>
              <w:spacing w:line="360" w:lineRule="auto"/>
              <w:rPr>
                <w:rFonts w:ascii="Times New Roman" w:hAnsi="Times New Roman" w:cs="Times New Roman"/>
                <w:color w:val="000000" w:themeColor="text1"/>
              </w:rPr>
            </w:pPr>
            <w:r w:rsidRPr="00CB089C">
              <w:rPr>
                <w:rFonts w:ascii="Times New Roman" w:hAnsi="Times New Roman" w:cs="Times New Roman"/>
                <w:color w:val="000000" w:themeColor="text1"/>
              </w:rPr>
              <w:t>Cascarilla de arroz</w:t>
            </w:r>
          </w:p>
        </w:tc>
        <w:tc>
          <w:tcPr>
            <w:tcW w:w="1495" w:type="dxa"/>
            <w:noWrap/>
            <w:hideMark/>
          </w:tcPr>
          <w:p w14:paraId="40A84DA0" w14:textId="227E485D" w:rsidR="005D695D" w:rsidRPr="00CB089C" w:rsidRDefault="005D695D" w:rsidP="005D695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100 g</w:t>
            </w:r>
          </w:p>
        </w:tc>
        <w:tc>
          <w:tcPr>
            <w:tcW w:w="2370" w:type="dxa"/>
            <w:noWrap/>
            <w:hideMark/>
          </w:tcPr>
          <w:p w14:paraId="13B6BA03" w14:textId="2DE343E9" w:rsidR="005D695D" w:rsidRPr="00CB089C" w:rsidRDefault="005D695D" w:rsidP="00A85B3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0</w:t>
            </w:r>
            <w:r w:rsidR="00905530" w:rsidRPr="00CB089C">
              <w:rPr>
                <w:rFonts w:ascii="Times New Roman" w:hAnsi="Times New Roman" w:cs="Times New Roman"/>
                <w:color w:val="000000" w:themeColor="text1"/>
              </w:rPr>
              <w:t>,</w:t>
            </w:r>
            <w:r w:rsidR="00EC09F3" w:rsidRPr="00CB089C">
              <w:rPr>
                <w:rFonts w:ascii="Times New Roman" w:hAnsi="Times New Roman" w:cs="Times New Roman"/>
                <w:color w:val="000000" w:themeColor="text1"/>
              </w:rPr>
              <w:t>11</w:t>
            </w:r>
          </w:p>
        </w:tc>
      </w:tr>
      <w:tr w:rsidR="005D695D" w:rsidRPr="00CB089C" w14:paraId="55EEFA58" w14:textId="77777777" w:rsidTr="00CB089C">
        <w:trPr>
          <w:trHeight w:val="319"/>
        </w:trPr>
        <w:tc>
          <w:tcPr>
            <w:cnfStyle w:val="001000000000" w:firstRow="0" w:lastRow="0" w:firstColumn="1" w:lastColumn="0" w:oddVBand="0" w:evenVBand="0" w:oddHBand="0" w:evenHBand="0" w:firstRowFirstColumn="0" w:firstRowLastColumn="0" w:lastRowFirstColumn="0" w:lastRowLastColumn="0"/>
            <w:tcW w:w="3816" w:type="dxa"/>
            <w:noWrap/>
            <w:hideMark/>
          </w:tcPr>
          <w:p w14:paraId="09602F79" w14:textId="1C0B21BA" w:rsidR="005D695D" w:rsidRPr="00CB089C" w:rsidRDefault="005D695D" w:rsidP="00A85B30">
            <w:pPr>
              <w:spacing w:line="360" w:lineRule="auto"/>
              <w:rPr>
                <w:rFonts w:ascii="Times New Roman" w:hAnsi="Times New Roman" w:cs="Times New Roman"/>
                <w:color w:val="000000" w:themeColor="text1"/>
              </w:rPr>
            </w:pPr>
            <w:r w:rsidRPr="00CB089C">
              <w:rPr>
                <w:rFonts w:ascii="Times New Roman" w:hAnsi="Times New Roman" w:cs="Times New Roman"/>
                <w:color w:val="000000" w:themeColor="text1"/>
              </w:rPr>
              <w:t>Semilla</w:t>
            </w:r>
          </w:p>
        </w:tc>
        <w:tc>
          <w:tcPr>
            <w:tcW w:w="1495" w:type="dxa"/>
            <w:noWrap/>
            <w:hideMark/>
          </w:tcPr>
          <w:p w14:paraId="4A09F120" w14:textId="5F9F0D23" w:rsidR="005D695D" w:rsidRPr="00CB089C" w:rsidRDefault="005D695D" w:rsidP="00A85B3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120 g</w:t>
            </w:r>
          </w:p>
        </w:tc>
        <w:tc>
          <w:tcPr>
            <w:tcW w:w="2370" w:type="dxa"/>
            <w:noWrap/>
            <w:hideMark/>
          </w:tcPr>
          <w:p w14:paraId="7A742CFE" w14:textId="5B0E888B" w:rsidR="005D695D" w:rsidRPr="00CB089C" w:rsidRDefault="00EC09F3" w:rsidP="00A85B3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0</w:t>
            </w:r>
            <w:r w:rsidR="00905530" w:rsidRPr="00CB089C">
              <w:rPr>
                <w:rFonts w:ascii="Times New Roman" w:hAnsi="Times New Roman" w:cs="Times New Roman"/>
                <w:color w:val="000000" w:themeColor="text1"/>
              </w:rPr>
              <w:t>,</w:t>
            </w:r>
            <w:r w:rsidRPr="00CB089C">
              <w:rPr>
                <w:rFonts w:ascii="Times New Roman" w:hAnsi="Times New Roman" w:cs="Times New Roman"/>
                <w:color w:val="000000" w:themeColor="text1"/>
              </w:rPr>
              <w:t>25</w:t>
            </w:r>
          </w:p>
        </w:tc>
      </w:tr>
      <w:tr w:rsidR="005D695D" w:rsidRPr="00CB089C" w14:paraId="120FB9A8" w14:textId="77777777" w:rsidTr="00CB089C">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3816" w:type="dxa"/>
            <w:noWrap/>
            <w:hideMark/>
          </w:tcPr>
          <w:p w14:paraId="24DBD7D9" w14:textId="77777777" w:rsidR="005D695D" w:rsidRPr="00CB089C" w:rsidRDefault="005D695D" w:rsidP="00A85B30">
            <w:pPr>
              <w:spacing w:line="360" w:lineRule="auto"/>
              <w:rPr>
                <w:rFonts w:ascii="Times New Roman" w:hAnsi="Times New Roman" w:cs="Times New Roman"/>
                <w:color w:val="000000" w:themeColor="text1"/>
              </w:rPr>
            </w:pPr>
            <w:r w:rsidRPr="00CB089C">
              <w:rPr>
                <w:rFonts w:ascii="Times New Roman" w:hAnsi="Times New Roman" w:cs="Times New Roman"/>
                <w:color w:val="000000" w:themeColor="text1"/>
              </w:rPr>
              <w:t>Mano de obra</w:t>
            </w:r>
          </w:p>
        </w:tc>
        <w:tc>
          <w:tcPr>
            <w:tcW w:w="1495" w:type="dxa"/>
            <w:noWrap/>
            <w:hideMark/>
          </w:tcPr>
          <w:p w14:paraId="20F477CD" w14:textId="77777777" w:rsidR="005D695D" w:rsidRPr="00CB089C" w:rsidRDefault="005D695D" w:rsidP="00A85B3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w:t>
            </w:r>
          </w:p>
        </w:tc>
        <w:tc>
          <w:tcPr>
            <w:tcW w:w="2370" w:type="dxa"/>
            <w:noWrap/>
            <w:hideMark/>
          </w:tcPr>
          <w:p w14:paraId="5DA4B063" w14:textId="28289C57" w:rsidR="005D695D" w:rsidRPr="00CB089C" w:rsidRDefault="00EC09F3" w:rsidP="00EC09F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2</w:t>
            </w:r>
            <w:r w:rsidR="00905530" w:rsidRPr="00CB089C">
              <w:rPr>
                <w:rFonts w:ascii="Times New Roman" w:hAnsi="Times New Roman" w:cs="Times New Roman"/>
                <w:color w:val="000000" w:themeColor="text1"/>
              </w:rPr>
              <w:t>,</w:t>
            </w:r>
            <w:r w:rsidRPr="00CB089C">
              <w:rPr>
                <w:rFonts w:ascii="Times New Roman" w:hAnsi="Times New Roman" w:cs="Times New Roman"/>
                <w:color w:val="000000" w:themeColor="text1"/>
              </w:rPr>
              <w:t>0</w:t>
            </w:r>
            <w:r w:rsidR="005D695D" w:rsidRPr="00CB089C">
              <w:rPr>
                <w:rFonts w:ascii="Times New Roman" w:hAnsi="Times New Roman" w:cs="Times New Roman"/>
                <w:color w:val="000000" w:themeColor="text1"/>
              </w:rPr>
              <w:t>0</w:t>
            </w:r>
          </w:p>
        </w:tc>
      </w:tr>
      <w:tr w:rsidR="005D695D" w:rsidRPr="00CB089C" w14:paraId="35F66095" w14:textId="77777777" w:rsidTr="006A6809">
        <w:trPr>
          <w:trHeight w:val="319"/>
        </w:trPr>
        <w:tc>
          <w:tcPr>
            <w:cnfStyle w:val="001000000000" w:firstRow="0" w:lastRow="0" w:firstColumn="1" w:lastColumn="0" w:oddVBand="0" w:evenVBand="0" w:oddHBand="0" w:evenHBand="0" w:firstRowFirstColumn="0" w:firstRowLastColumn="0" w:lastRowFirstColumn="0" w:lastRowLastColumn="0"/>
            <w:tcW w:w="5311" w:type="dxa"/>
            <w:gridSpan w:val="2"/>
            <w:noWrap/>
            <w:hideMark/>
          </w:tcPr>
          <w:p w14:paraId="005226E5" w14:textId="77777777" w:rsidR="005D695D" w:rsidRPr="00CB089C" w:rsidRDefault="005D695D" w:rsidP="00A85B30">
            <w:pPr>
              <w:spacing w:line="360" w:lineRule="auto"/>
              <w:rPr>
                <w:rFonts w:ascii="Times New Roman" w:hAnsi="Times New Roman" w:cs="Times New Roman"/>
                <w:bCs w:val="0"/>
                <w:color w:val="000000" w:themeColor="text1"/>
              </w:rPr>
            </w:pPr>
            <w:r w:rsidRPr="00CB089C">
              <w:rPr>
                <w:rFonts w:ascii="Times New Roman" w:hAnsi="Times New Roman" w:cs="Times New Roman"/>
                <w:bCs w:val="0"/>
                <w:color w:val="000000" w:themeColor="text1"/>
              </w:rPr>
              <w:t>COSTOS DIRECTOS (CD)</w:t>
            </w:r>
          </w:p>
        </w:tc>
        <w:tc>
          <w:tcPr>
            <w:tcW w:w="2370" w:type="dxa"/>
            <w:noWrap/>
            <w:hideMark/>
          </w:tcPr>
          <w:p w14:paraId="6AAACFE4" w14:textId="2F3DBD01" w:rsidR="005D695D" w:rsidRPr="00CB089C" w:rsidRDefault="00EC09F3" w:rsidP="00A85B3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rPr>
            </w:pPr>
            <w:r w:rsidRPr="00CB089C">
              <w:rPr>
                <w:rFonts w:ascii="Times New Roman" w:hAnsi="Times New Roman" w:cs="Times New Roman"/>
                <w:bCs/>
                <w:color w:val="000000" w:themeColor="text1"/>
              </w:rPr>
              <w:t>2</w:t>
            </w:r>
            <w:r w:rsidR="00905530" w:rsidRPr="00CB089C">
              <w:rPr>
                <w:rFonts w:ascii="Times New Roman" w:hAnsi="Times New Roman" w:cs="Times New Roman"/>
                <w:bCs/>
                <w:color w:val="000000" w:themeColor="text1"/>
              </w:rPr>
              <w:t>,</w:t>
            </w:r>
            <w:r w:rsidRPr="00CB089C">
              <w:rPr>
                <w:rFonts w:ascii="Times New Roman" w:hAnsi="Times New Roman" w:cs="Times New Roman"/>
                <w:bCs/>
                <w:color w:val="000000" w:themeColor="text1"/>
              </w:rPr>
              <w:t>4</w:t>
            </w:r>
            <w:r w:rsidR="005D695D" w:rsidRPr="00CB089C">
              <w:rPr>
                <w:rFonts w:ascii="Times New Roman" w:hAnsi="Times New Roman" w:cs="Times New Roman"/>
                <w:bCs/>
                <w:color w:val="000000" w:themeColor="text1"/>
              </w:rPr>
              <w:t>3</w:t>
            </w:r>
          </w:p>
        </w:tc>
      </w:tr>
      <w:tr w:rsidR="005D695D" w:rsidRPr="00CB089C" w14:paraId="62FD63A8" w14:textId="77777777" w:rsidTr="006A6809">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5311" w:type="dxa"/>
            <w:gridSpan w:val="2"/>
            <w:noWrap/>
            <w:hideMark/>
          </w:tcPr>
          <w:p w14:paraId="47E3F491" w14:textId="77777777" w:rsidR="005D695D" w:rsidRPr="00CB089C" w:rsidRDefault="005D695D" w:rsidP="00A85B30">
            <w:pPr>
              <w:spacing w:line="360" w:lineRule="auto"/>
              <w:rPr>
                <w:rFonts w:ascii="Times New Roman" w:hAnsi="Times New Roman" w:cs="Times New Roman"/>
                <w:color w:val="000000" w:themeColor="text1"/>
              </w:rPr>
            </w:pPr>
            <w:r w:rsidRPr="00CB089C">
              <w:rPr>
                <w:rFonts w:ascii="Times New Roman" w:hAnsi="Times New Roman" w:cs="Times New Roman"/>
                <w:color w:val="000000" w:themeColor="text1"/>
              </w:rPr>
              <w:t>COSTOS INDIRECTOS (CI)</w:t>
            </w:r>
          </w:p>
        </w:tc>
        <w:tc>
          <w:tcPr>
            <w:tcW w:w="2370" w:type="dxa"/>
            <w:noWrap/>
            <w:hideMark/>
          </w:tcPr>
          <w:p w14:paraId="0F2A409C" w14:textId="0BC48215" w:rsidR="005D695D" w:rsidRPr="00CB089C" w:rsidRDefault="00EC09F3" w:rsidP="00A85B3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1</w:t>
            </w:r>
            <w:r w:rsidR="00905530" w:rsidRPr="00CB089C">
              <w:rPr>
                <w:rFonts w:ascii="Times New Roman" w:hAnsi="Times New Roman" w:cs="Times New Roman"/>
                <w:color w:val="000000" w:themeColor="text1"/>
              </w:rPr>
              <w:t>,</w:t>
            </w:r>
            <w:r w:rsidR="005D695D" w:rsidRPr="00CB089C">
              <w:rPr>
                <w:rFonts w:ascii="Times New Roman" w:hAnsi="Times New Roman" w:cs="Times New Roman"/>
                <w:color w:val="000000" w:themeColor="text1"/>
              </w:rPr>
              <w:t>75</w:t>
            </w:r>
          </w:p>
        </w:tc>
      </w:tr>
      <w:tr w:rsidR="005D695D" w:rsidRPr="00CB089C" w14:paraId="7CE46A50" w14:textId="77777777" w:rsidTr="006A6809">
        <w:trPr>
          <w:trHeight w:val="319"/>
        </w:trPr>
        <w:tc>
          <w:tcPr>
            <w:cnfStyle w:val="001000000000" w:firstRow="0" w:lastRow="0" w:firstColumn="1" w:lastColumn="0" w:oddVBand="0" w:evenVBand="0" w:oddHBand="0" w:evenHBand="0" w:firstRowFirstColumn="0" w:firstRowLastColumn="0" w:lastRowFirstColumn="0" w:lastRowLastColumn="0"/>
            <w:tcW w:w="5311" w:type="dxa"/>
            <w:gridSpan w:val="2"/>
            <w:noWrap/>
            <w:hideMark/>
          </w:tcPr>
          <w:p w14:paraId="2DE50CB5" w14:textId="77777777" w:rsidR="005D695D" w:rsidRPr="00CB089C" w:rsidRDefault="005D695D" w:rsidP="00A85B30">
            <w:pPr>
              <w:spacing w:line="360" w:lineRule="auto"/>
              <w:rPr>
                <w:rFonts w:ascii="Times New Roman" w:hAnsi="Times New Roman" w:cs="Times New Roman"/>
                <w:color w:val="000000" w:themeColor="text1"/>
              </w:rPr>
            </w:pPr>
            <w:r w:rsidRPr="00CB089C">
              <w:rPr>
                <w:rFonts w:ascii="Times New Roman" w:hAnsi="Times New Roman" w:cs="Times New Roman"/>
                <w:color w:val="000000" w:themeColor="text1"/>
              </w:rPr>
              <w:t>COSTO DE PRODUCCIÓN</w:t>
            </w:r>
          </w:p>
        </w:tc>
        <w:tc>
          <w:tcPr>
            <w:tcW w:w="2370" w:type="dxa"/>
            <w:noWrap/>
            <w:hideMark/>
          </w:tcPr>
          <w:p w14:paraId="47254C14" w14:textId="1BB9A88C" w:rsidR="005D695D" w:rsidRPr="00CB089C" w:rsidRDefault="00EC09F3" w:rsidP="00A85B3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7</w:t>
            </w:r>
            <w:r w:rsidR="00905530" w:rsidRPr="00CB089C">
              <w:rPr>
                <w:rFonts w:ascii="Times New Roman" w:hAnsi="Times New Roman" w:cs="Times New Roman"/>
                <w:color w:val="000000" w:themeColor="text1"/>
              </w:rPr>
              <w:t>,</w:t>
            </w:r>
            <w:r w:rsidRPr="00CB089C">
              <w:rPr>
                <w:rFonts w:ascii="Times New Roman" w:hAnsi="Times New Roman" w:cs="Times New Roman"/>
                <w:color w:val="000000" w:themeColor="text1"/>
              </w:rPr>
              <w:t>02</w:t>
            </w:r>
          </w:p>
        </w:tc>
      </w:tr>
      <w:tr w:rsidR="005D695D" w:rsidRPr="00CB089C" w14:paraId="307A3FAC" w14:textId="77777777" w:rsidTr="006A6809">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5311" w:type="dxa"/>
            <w:gridSpan w:val="2"/>
            <w:noWrap/>
            <w:hideMark/>
          </w:tcPr>
          <w:p w14:paraId="61CF711A" w14:textId="77777777" w:rsidR="005D695D" w:rsidRPr="00CB089C" w:rsidRDefault="005D695D" w:rsidP="00A85B30">
            <w:pPr>
              <w:spacing w:line="360" w:lineRule="auto"/>
              <w:rPr>
                <w:rFonts w:ascii="Times New Roman" w:hAnsi="Times New Roman" w:cs="Times New Roman"/>
                <w:color w:val="000000" w:themeColor="text1"/>
              </w:rPr>
            </w:pPr>
            <w:r w:rsidRPr="00CB089C">
              <w:rPr>
                <w:rFonts w:ascii="Times New Roman" w:hAnsi="Times New Roman" w:cs="Times New Roman"/>
                <w:color w:val="000000" w:themeColor="text1"/>
              </w:rPr>
              <w:t>PVP</w:t>
            </w:r>
          </w:p>
        </w:tc>
        <w:tc>
          <w:tcPr>
            <w:tcW w:w="2370" w:type="dxa"/>
            <w:noWrap/>
            <w:hideMark/>
          </w:tcPr>
          <w:p w14:paraId="6E32DDF7" w14:textId="287A5EED" w:rsidR="005D695D" w:rsidRPr="00CB089C" w:rsidRDefault="00072FF5" w:rsidP="00A85B3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8</w:t>
            </w:r>
            <w:r w:rsidR="00905530" w:rsidRPr="00CB089C">
              <w:rPr>
                <w:rFonts w:ascii="Times New Roman" w:hAnsi="Times New Roman" w:cs="Times New Roman"/>
                <w:color w:val="000000" w:themeColor="text1"/>
              </w:rPr>
              <w:t>,</w:t>
            </w:r>
            <w:r w:rsidRPr="00CB089C">
              <w:rPr>
                <w:rFonts w:ascii="Times New Roman" w:hAnsi="Times New Roman" w:cs="Times New Roman"/>
                <w:color w:val="000000" w:themeColor="text1"/>
              </w:rPr>
              <w:t>42</w:t>
            </w:r>
          </w:p>
        </w:tc>
      </w:tr>
      <w:tr w:rsidR="005D695D" w:rsidRPr="00CB089C" w14:paraId="0671D42A" w14:textId="77777777" w:rsidTr="00553D8E">
        <w:trPr>
          <w:trHeight w:val="378"/>
        </w:trPr>
        <w:tc>
          <w:tcPr>
            <w:cnfStyle w:val="001000000000" w:firstRow="0" w:lastRow="0" w:firstColumn="1" w:lastColumn="0" w:oddVBand="0" w:evenVBand="0" w:oddHBand="0" w:evenHBand="0" w:firstRowFirstColumn="0" w:firstRowLastColumn="0" w:lastRowFirstColumn="0" w:lastRowLastColumn="0"/>
            <w:tcW w:w="5311" w:type="dxa"/>
            <w:gridSpan w:val="2"/>
            <w:noWrap/>
            <w:hideMark/>
          </w:tcPr>
          <w:p w14:paraId="5CE97589" w14:textId="586ABC4B" w:rsidR="005D695D" w:rsidRPr="00CB089C" w:rsidRDefault="005D695D" w:rsidP="00A85B30">
            <w:pPr>
              <w:spacing w:line="360" w:lineRule="auto"/>
              <w:rPr>
                <w:rFonts w:ascii="Times New Roman" w:hAnsi="Times New Roman" w:cs="Times New Roman"/>
                <w:color w:val="000000" w:themeColor="text1"/>
              </w:rPr>
            </w:pPr>
            <w:r w:rsidRPr="00CB089C">
              <w:rPr>
                <w:rFonts w:ascii="Times New Roman" w:hAnsi="Times New Roman" w:cs="Times New Roman"/>
                <w:color w:val="000000" w:themeColor="text1"/>
              </w:rPr>
              <w:t>COSTO BENEFICIO</w:t>
            </w:r>
          </w:p>
        </w:tc>
        <w:tc>
          <w:tcPr>
            <w:tcW w:w="2370" w:type="dxa"/>
            <w:noWrap/>
            <w:hideMark/>
          </w:tcPr>
          <w:p w14:paraId="034EF0A0" w14:textId="22508FB6" w:rsidR="005D695D" w:rsidRPr="00CB089C" w:rsidRDefault="009A68F1" w:rsidP="009A68F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CB089C">
              <w:rPr>
                <w:rFonts w:ascii="Times New Roman" w:hAnsi="Times New Roman" w:cs="Times New Roman"/>
                <w:color w:val="000000" w:themeColor="text1"/>
              </w:rPr>
              <w:t>2,01</w:t>
            </w:r>
          </w:p>
        </w:tc>
      </w:tr>
      <w:tr w:rsidR="005D695D" w:rsidRPr="00CB089C" w14:paraId="2D578259" w14:textId="77777777" w:rsidTr="00814793">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5311" w:type="dxa"/>
            <w:gridSpan w:val="2"/>
            <w:tcBorders>
              <w:bottom w:val="single" w:sz="12" w:space="0" w:color="5B9BD5" w:themeColor="accent1"/>
            </w:tcBorders>
            <w:noWrap/>
            <w:hideMark/>
          </w:tcPr>
          <w:p w14:paraId="57E4FEEA" w14:textId="77777777" w:rsidR="005D695D" w:rsidRPr="00CB089C" w:rsidRDefault="005D695D" w:rsidP="00A85B30">
            <w:pPr>
              <w:spacing w:line="360" w:lineRule="auto"/>
              <w:rPr>
                <w:rFonts w:ascii="Times New Roman" w:hAnsi="Times New Roman" w:cs="Times New Roman"/>
                <w:bCs w:val="0"/>
                <w:color w:val="000000" w:themeColor="text1"/>
              </w:rPr>
            </w:pPr>
            <w:r w:rsidRPr="00CB089C">
              <w:rPr>
                <w:rFonts w:ascii="Times New Roman" w:hAnsi="Times New Roman" w:cs="Times New Roman"/>
                <w:bCs w:val="0"/>
                <w:color w:val="000000" w:themeColor="text1"/>
              </w:rPr>
              <w:t>RENTABILIDAD</w:t>
            </w:r>
          </w:p>
        </w:tc>
        <w:tc>
          <w:tcPr>
            <w:tcW w:w="2370" w:type="dxa"/>
            <w:tcBorders>
              <w:bottom w:val="single" w:sz="12" w:space="0" w:color="5B9BD5" w:themeColor="accent1"/>
            </w:tcBorders>
            <w:noWrap/>
            <w:hideMark/>
          </w:tcPr>
          <w:p w14:paraId="07143590" w14:textId="7F243AD6" w:rsidR="005D695D" w:rsidRPr="00CB089C" w:rsidRDefault="000A55A4" w:rsidP="000A55A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rPr>
            </w:pPr>
            <w:r w:rsidRPr="00CB089C">
              <w:rPr>
                <w:rFonts w:ascii="Times New Roman" w:hAnsi="Times New Roman" w:cs="Times New Roman"/>
                <w:bCs/>
                <w:color w:val="000000" w:themeColor="text1"/>
              </w:rPr>
              <w:t>1,40</w:t>
            </w:r>
          </w:p>
        </w:tc>
      </w:tr>
    </w:tbl>
    <w:p w14:paraId="6F9B0CE8" w14:textId="43D458FA" w:rsidR="000875FA" w:rsidRPr="00332D4D" w:rsidRDefault="00CB089C" w:rsidP="00CB089C">
      <w:pPr>
        <w:spacing w:line="360" w:lineRule="auto"/>
        <w:jc w:val="both"/>
        <w:rPr>
          <w:rFonts w:ascii="Times New Roman" w:hAnsi="Times New Roman" w:cs="Times New Roman"/>
          <w:sz w:val="20"/>
        </w:rPr>
      </w:pPr>
      <w:r w:rsidRPr="00332D4D">
        <w:rPr>
          <w:rFonts w:ascii="Times New Roman" w:hAnsi="Times New Roman" w:cs="Times New Roman"/>
          <w:b/>
          <w:sz w:val="20"/>
        </w:rPr>
        <w:t xml:space="preserve">Fuente: </w:t>
      </w:r>
      <w:r w:rsidRPr="00332D4D">
        <w:rPr>
          <w:rFonts w:ascii="Times New Roman" w:hAnsi="Times New Roman" w:cs="Times New Roman"/>
          <w:sz w:val="20"/>
        </w:rPr>
        <w:t>Basantes, 2018</w:t>
      </w:r>
    </w:p>
    <w:p w14:paraId="2407EE47" w14:textId="490BE2A8" w:rsidR="004331B8" w:rsidRPr="00CA35E7" w:rsidRDefault="004331B8" w:rsidP="00CA35E7">
      <w:pPr>
        <w:spacing w:line="360" w:lineRule="auto"/>
        <w:jc w:val="both"/>
        <w:rPr>
          <w:rFonts w:ascii="Times New Roman" w:eastAsiaTheme="minorEastAsia" w:hAnsi="Times New Roman" w:cs="Times New Roman"/>
          <w:sz w:val="24"/>
          <w:szCs w:val="24"/>
          <w:lang w:eastAsia="es-EC"/>
        </w:rPr>
      </w:pPr>
      <w:r w:rsidRPr="00AA2A60">
        <w:rPr>
          <w:rFonts w:ascii="Times New Roman" w:hAnsi="Times New Roman" w:cs="Times New Roman"/>
          <w:sz w:val="24"/>
          <w:lang w:val="es-ES" w:eastAsia="es-ES"/>
        </w:rPr>
        <w:lastRenderedPageBreak/>
        <w:t>El costo de producción para</w:t>
      </w:r>
      <w:r w:rsidR="006A1D9A">
        <w:rPr>
          <w:rFonts w:ascii="Times New Roman" w:hAnsi="Times New Roman" w:cs="Times New Roman"/>
          <w:color w:val="000000" w:themeColor="text1"/>
          <w:sz w:val="24"/>
        </w:rPr>
        <w:t xml:space="preserve"> </w:t>
      </w:r>
      <w:r w:rsidR="0091758B">
        <w:rPr>
          <w:rFonts w:ascii="Times New Roman" w:hAnsi="Times New Roman" w:cs="Times New Roman"/>
          <w:color w:val="000000" w:themeColor="text1"/>
          <w:sz w:val="24"/>
        </w:rPr>
        <w:t xml:space="preserve">el </w:t>
      </w:r>
      <w:r w:rsidR="006A1D9A">
        <w:rPr>
          <w:rFonts w:ascii="Times New Roman" w:hAnsi="Times New Roman" w:cs="Times New Roman"/>
          <w:color w:val="000000" w:themeColor="text1"/>
          <w:sz w:val="24"/>
        </w:rPr>
        <w:t xml:space="preserve">mejor tratamiento </w:t>
      </w:r>
      <w:r w:rsidR="001962A0">
        <w:rPr>
          <w:rFonts w:ascii="Times New Roman" w:hAnsi="Times New Roman" w:cs="Times New Roman"/>
          <w:color w:val="000000" w:themeColor="text1"/>
          <w:sz w:val="24"/>
        </w:rPr>
        <w:t xml:space="preserve">fue </w:t>
      </w:r>
      <w:r w:rsidR="006A1D9A">
        <w:rPr>
          <w:rFonts w:ascii="Times New Roman" w:hAnsi="Times New Roman" w:cs="Times New Roman"/>
          <w:color w:val="000000" w:themeColor="text1"/>
          <w:sz w:val="24"/>
        </w:rPr>
        <w:t xml:space="preserve">de $7,02 por cada </w:t>
      </w:r>
      <w:r w:rsidR="001962A0">
        <w:rPr>
          <w:rFonts w:ascii="Times New Roman" w:hAnsi="Times New Roman" w:cs="Times New Roman"/>
          <w:color w:val="000000" w:themeColor="text1"/>
          <w:sz w:val="24"/>
        </w:rPr>
        <w:t xml:space="preserve">Kg </w:t>
      </w:r>
      <w:r w:rsidR="001962A0" w:rsidRPr="004331B8">
        <w:rPr>
          <w:rFonts w:ascii="Times New Roman" w:hAnsi="Times New Roman" w:cs="Times New Roman"/>
          <w:color w:val="000000" w:themeColor="text1"/>
          <w:sz w:val="24"/>
        </w:rPr>
        <w:t>producido</w:t>
      </w:r>
      <w:r w:rsidR="001962A0">
        <w:rPr>
          <w:rFonts w:ascii="Times New Roman" w:hAnsi="Times New Roman" w:cs="Times New Roman"/>
          <w:color w:val="000000" w:themeColor="text1"/>
          <w:sz w:val="24"/>
        </w:rPr>
        <w:t>, para</w:t>
      </w:r>
      <w:r w:rsidRPr="004331B8">
        <w:rPr>
          <w:rFonts w:ascii="Times New Roman" w:hAnsi="Times New Roman" w:cs="Times New Roman"/>
          <w:color w:val="000000" w:themeColor="text1"/>
          <w:sz w:val="24"/>
        </w:rPr>
        <w:t xml:space="preserve"> definir el PVP, </w:t>
      </w:r>
      <w:r w:rsidR="001962A0">
        <w:rPr>
          <w:rFonts w:ascii="Times New Roman" w:hAnsi="Times New Roman" w:cs="Times New Roman"/>
          <w:color w:val="000000" w:themeColor="text1"/>
          <w:sz w:val="24"/>
        </w:rPr>
        <w:t>se determinó</w:t>
      </w:r>
      <w:r w:rsidRPr="004331B8">
        <w:rPr>
          <w:rFonts w:ascii="Times New Roman" w:hAnsi="Times New Roman" w:cs="Times New Roman"/>
          <w:color w:val="000000" w:themeColor="text1"/>
          <w:sz w:val="24"/>
        </w:rPr>
        <w:t xml:space="preserve"> un 20% de utilidad obteniendo el PVP con la siguiente formula:</w:t>
      </w:r>
    </w:p>
    <w:p w14:paraId="7363E7C5" w14:textId="64C34B9F" w:rsidR="004331B8" w:rsidRPr="004331B8" w:rsidRDefault="004331B8" w:rsidP="004331B8">
      <w:pPr>
        <w:autoSpaceDE w:val="0"/>
        <w:autoSpaceDN w:val="0"/>
        <w:adjustRightInd w:val="0"/>
        <w:spacing w:line="360" w:lineRule="auto"/>
        <w:jc w:val="both"/>
        <w:rPr>
          <w:rFonts w:ascii="Times New Roman" w:hAnsi="Times New Roman" w:cs="Times New Roman"/>
          <w:color w:val="000000" w:themeColor="text1"/>
          <w:sz w:val="24"/>
        </w:rPr>
      </w:pPr>
      <w:r w:rsidRPr="004331B8">
        <w:rPr>
          <w:rFonts w:ascii="Times New Roman" w:hAnsi="Times New Roman" w:cs="Times New Roman"/>
          <w:b/>
          <w:color w:val="000000" w:themeColor="text1"/>
          <w:sz w:val="24"/>
        </w:rPr>
        <w:t>PVP</w:t>
      </w:r>
      <w:r>
        <w:rPr>
          <w:rFonts w:ascii="Times New Roman" w:hAnsi="Times New Roman" w:cs="Times New Roman"/>
          <w:b/>
          <w:color w:val="000000" w:themeColor="text1"/>
          <w:sz w:val="24"/>
        </w:rPr>
        <w:t xml:space="preserve"> </w:t>
      </w:r>
      <w:r w:rsidRPr="004331B8">
        <w:rPr>
          <w:rFonts w:ascii="Times New Roman" w:hAnsi="Times New Roman" w:cs="Times New Roman"/>
          <w:color w:val="000000" w:themeColor="text1"/>
          <w:sz w:val="24"/>
        </w:rPr>
        <w:t>= (CP) +20%(CP)</w:t>
      </w:r>
    </w:p>
    <w:p w14:paraId="5ABF6022" w14:textId="4C3E97B2" w:rsidR="004331B8" w:rsidRPr="004331B8" w:rsidRDefault="004331B8" w:rsidP="004331B8">
      <w:pPr>
        <w:autoSpaceDE w:val="0"/>
        <w:autoSpaceDN w:val="0"/>
        <w:adjustRightInd w:val="0"/>
        <w:spacing w:line="360" w:lineRule="auto"/>
        <w:jc w:val="both"/>
        <w:rPr>
          <w:rFonts w:ascii="Times New Roman" w:hAnsi="Times New Roman" w:cs="Times New Roman"/>
          <w:color w:val="000000" w:themeColor="text1"/>
          <w:sz w:val="24"/>
        </w:rPr>
      </w:pPr>
      <w:r w:rsidRPr="004331B8">
        <w:rPr>
          <w:rFonts w:ascii="Times New Roman" w:hAnsi="Times New Roman" w:cs="Times New Roman"/>
          <w:b/>
          <w:color w:val="000000" w:themeColor="text1"/>
          <w:sz w:val="24"/>
        </w:rPr>
        <w:t>PVP</w:t>
      </w:r>
      <w:r>
        <w:rPr>
          <w:rFonts w:ascii="Times New Roman" w:hAnsi="Times New Roman" w:cs="Times New Roman"/>
          <w:b/>
          <w:color w:val="000000" w:themeColor="text1"/>
          <w:sz w:val="24"/>
        </w:rPr>
        <w:t xml:space="preserve"> </w:t>
      </w:r>
      <w:r>
        <w:rPr>
          <w:rFonts w:ascii="Times New Roman" w:hAnsi="Times New Roman" w:cs="Times New Roman"/>
          <w:color w:val="000000" w:themeColor="text1"/>
          <w:sz w:val="24"/>
        </w:rPr>
        <w:t>= 7,02 + 0</w:t>
      </w:r>
      <w:r w:rsidR="00905530">
        <w:rPr>
          <w:rFonts w:ascii="Times New Roman" w:hAnsi="Times New Roman" w:cs="Times New Roman"/>
          <w:color w:val="000000" w:themeColor="text1"/>
          <w:sz w:val="24"/>
        </w:rPr>
        <w:t>,</w:t>
      </w:r>
      <w:r>
        <w:rPr>
          <w:rFonts w:ascii="Times New Roman" w:hAnsi="Times New Roman" w:cs="Times New Roman"/>
          <w:color w:val="000000" w:themeColor="text1"/>
          <w:sz w:val="24"/>
        </w:rPr>
        <w:t>2 (7,02</w:t>
      </w:r>
      <w:r w:rsidRPr="004331B8">
        <w:rPr>
          <w:rFonts w:ascii="Times New Roman" w:hAnsi="Times New Roman" w:cs="Times New Roman"/>
          <w:color w:val="000000" w:themeColor="text1"/>
          <w:sz w:val="24"/>
        </w:rPr>
        <w:t>)</w:t>
      </w:r>
    </w:p>
    <w:p w14:paraId="7AD7E405" w14:textId="16D238EF" w:rsidR="004331B8" w:rsidRPr="004331B8" w:rsidRDefault="004331B8" w:rsidP="004331B8">
      <w:pPr>
        <w:autoSpaceDE w:val="0"/>
        <w:autoSpaceDN w:val="0"/>
        <w:adjustRightInd w:val="0"/>
        <w:spacing w:line="360" w:lineRule="auto"/>
        <w:jc w:val="both"/>
        <w:rPr>
          <w:rFonts w:ascii="Times New Roman" w:hAnsi="Times New Roman" w:cs="Times New Roman"/>
          <w:color w:val="000000" w:themeColor="text1"/>
          <w:sz w:val="24"/>
        </w:rPr>
      </w:pPr>
      <w:r w:rsidRPr="004331B8">
        <w:rPr>
          <w:rFonts w:ascii="Times New Roman" w:hAnsi="Times New Roman" w:cs="Times New Roman"/>
          <w:b/>
          <w:color w:val="000000" w:themeColor="text1"/>
          <w:sz w:val="24"/>
        </w:rPr>
        <w:t>PVP</w:t>
      </w:r>
      <w:r>
        <w:rPr>
          <w:rFonts w:ascii="Times New Roman" w:hAnsi="Times New Roman" w:cs="Times New Roman"/>
          <w:b/>
          <w:color w:val="000000" w:themeColor="text1"/>
          <w:sz w:val="24"/>
        </w:rPr>
        <w:t xml:space="preserve"> </w:t>
      </w:r>
      <w:r w:rsidRPr="004331B8">
        <w:rPr>
          <w:rFonts w:ascii="Times New Roman" w:hAnsi="Times New Roman" w:cs="Times New Roman"/>
          <w:color w:val="000000" w:themeColor="text1"/>
          <w:sz w:val="24"/>
        </w:rPr>
        <w:t xml:space="preserve">= </w:t>
      </w:r>
      <w:r w:rsidR="00DF5161">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8,42</w:t>
      </w:r>
    </w:p>
    <w:p w14:paraId="475394B1" w14:textId="5B4B8C36" w:rsidR="004331B8" w:rsidRPr="004331B8" w:rsidRDefault="004331B8" w:rsidP="004331B8">
      <w:pPr>
        <w:autoSpaceDE w:val="0"/>
        <w:autoSpaceDN w:val="0"/>
        <w:adjustRightInd w:val="0"/>
        <w:spacing w:line="360" w:lineRule="auto"/>
        <w:jc w:val="both"/>
        <w:rPr>
          <w:rFonts w:ascii="Times New Roman" w:hAnsi="Times New Roman" w:cs="Times New Roman"/>
          <w:color w:val="000000" w:themeColor="text1"/>
          <w:sz w:val="24"/>
        </w:rPr>
      </w:pPr>
      <w:r w:rsidRPr="004331B8">
        <w:rPr>
          <w:rFonts w:ascii="Times New Roman" w:hAnsi="Times New Roman" w:cs="Times New Roman"/>
          <w:color w:val="000000" w:themeColor="text1"/>
          <w:sz w:val="24"/>
        </w:rPr>
        <w:t xml:space="preserve">Es decir, nuestro producto se venderá a </w:t>
      </w:r>
      <w:r>
        <w:rPr>
          <w:rFonts w:ascii="Times New Roman" w:hAnsi="Times New Roman" w:cs="Times New Roman"/>
          <w:color w:val="000000" w:themeColor="text1"/>
          <w:sz w:val="24"/>
        </w:rPr>
        <w:t>8,42</w:t>
      </w:r>
      <w:r w:rsidRPr="004331B8">
        <w:rPr>
          <w:rFonts w:ascii="Times New Roman" w:hAnsi="Times New Roman" w:cs="Times New Roman"/>
          <w:color w:val="000000" w:themeColor="text1"/>
          <w:sz w:val="24"/>
        </w:rPr>
        <w:t xml:space="preserve"> </w:t>
      </w:r>
      <w:r w:rsidR="001962A0">
        <w:rPr>
          <w:rFonts w:ascii="Times New Roman" w:hAnsi="Times New Roman" w:cs="Times New Roman"/>
          <w:color w:val="000000" w:themeColor="text1"/>
          <w:sz w:val="24"/>
        </w:rPr>
        <w:t>USD/ kg.</w:t>
      </w:r>
    </w:p>
    <w:p w14:paraId="6C7C3452" w14:textId="77777777" w:rsidR="004331B8" w:rsidRPr="004331B8" w:rsidRDefault="004331B8" w:rsidP="004331B8">
      <w:pPr>
        <w:autoSpaceDE w:val="0"/>
        <w:autoSpaceDN w:val="0"/>
        <w:adjustRightInd w:val="0"/>
        <w:spacing w:line="360" w:lineRule="auto"/>
        <w:jc w:val="both"/>
        <w:rPr>
          <w:rFonts w:ascii="Times New Roman" w:hAnsi="Times New Roman" w:cs="Times New Roman"/>
          <w:color w:val="000000" w:themeColor="text1"/>
          <w:sz w:val="24"/>
        </w:rPr>
      </w:pPr>
      <w:r w:rsidRPr="004331B8">
        <w:rPr>
          <w:rFonts w:ascii="Times New Roman" w:hAnsi="Times New Roman" w:cs="Times New Roman"/>
          <w:color w:val="000000" w:themeColor="text1"/>
          <w:sz w:val="24"/>
        </w:rPr>
        <w:t>La relación Costo Beneficio</w:t>
      </w:r>
    </w:p>
    <w:p w14:paraId="73F02ED0" w14:textId="03B5DE37" w:rsidR="004331B8" w:rsidRPr="004331B8" w:rsidRDefault="004331B8" w:rsidP="004331B8">
      <w:pPr>
        <w:tabs>
          <w:tab w:val="left" w:pos="3099"/>
        </w:tabs>
        <w:autoSpaceDE w:val="0"/>
        <w:autoSpaceDN w:val="0"/>
        <w:adjustRightInd w:val="0"/>
        <w:spacing w:line="360" w:lineRule="auto"/>
        <w:jc w:val="both"/>
        <w:rPr>
          <w:rFonts w:ascii="Times New Roman" w:hAnsi="Times New Roman" w:cs="Times New Roman"/>
          <w:color w:val="000000" w:themeColor="text1"/>
          <w:sz w:val="24"/>
        </w:rPr>
      </w:pPr>
      <w:r w:rsidRPr="004331B8">
        <w:rPr>
          <w:rFonts w:ascii="Times New Roman" w:hAnsi="Times New Roman" w:cs="Times New Roman"/>
          <w:color w:val="000000" w:themeColor="text1"/>
          <w:sz w:val="24"/>
        </w:rPr>
        <w:t xml:space="preserve">IB= Ingreso Bruto= $ </w:t>
      </w:r>
      <w:r>
        <w:rPr>
          <w:rFonts w:ascii="Times New Roman" w:hAnsi="Times New Roman" w:cs="Times New Roman"/>
          <w:color w:val="000000" w:themeColor="text1"/>
          <w:sz w:val="24"/>
        </w:rPr>
        <w:t>8,42</w:t>
      </w:r>
      <w:r w:rsidRPr="004331B8">
        <w:rPr>
          <w:rFonts w:ascii="Times New Roman" w:hAnsi="Times New Roman" w:cs="Times New Roman"/>
          <w:color w:val="000000" w:themeColor="text1"/>
          <w:sz w:val="24"/>
        </w:rPr>
        <w:tab/>
      </w:r>
    </w:p>
    <w:p w14:paraId="0EFDB772" w14:textId="3C5B9317" w:rsidR="004331B8" w:rsidRPr="004331B8" w:rsidRDefault="004331B8" w:rsidP="004331B8">
      <w:pPr>
        <w:tabs>
          <w:tab w:val="left" w:pos="3099"/>
        </w:tabs>
        <w:autoSpaceDE w:val="0"/>
        <w:autoSpaceDN w:val="0"/>
        <w:adjustRightInd w:val="0"/>
        <w:spacing w:line="360" w:lineRule="auto"/>
        <w:jc w:val="both"/>
        <w:rPr>
          <w:rFonts w:ascii="Times New Roman" w:hAnsi="Times New Roman" w:cs="Times New Roman"/>
          <w:b/>
          <w:bCs/>
          <w:color w:val="000000" w:themeColor="text1"/>
          <w:sz w:val="24"/>
        </w:rPr>
      </w:pPr>
      <w:r w:rsidRPr="004331B8">
        <w:rPr>
          <w:rFonts w:ascii="Times New Roman" w:hAnsi="Times New Roman" w:cs="Times New Roman"/>
          <w:b/>
          <w:bCs/>
          <w:color w:val="000000" w:themeColor="text1"/>
          <w:sz w:val="24"/>
        </w:rPr>
        <w:t xml:space="preserve">         </w:t>
      </w:r>
      <w:r w:rsidRPr="004331B8">
        <w:rPr>
          <w:rFonts w:ascii="Times New Roman" w:hAnsi="Times New Roman" w:cs="Times New Roman"/>
          <w:bCs/>
          <w:color w:val="000000" w:themeColor="text1"/>
          <w:sz w:val="24"/>
        </w:rPr>
        <w:t>COSTO BENEFÍCIO =</w:t>
      </w:r>
      <w:r w:rsidRPr="004331B8">
        <w:rPr>
          <w:rFonts w:ascii="Times New Roman" w:hAnsi="Times New Roman" w:cs="Times New Roman"/>
          <w:b/>
          <w:bCs/>
          <w:color w:val="000000" w:themeColor="text1"/>
          <w:sz w:val="24"/>
        </w:rPr>
        <w:t xml:space="preserve">  </w:t>
      </w:r>
      <m:oMath>
        <m:f>
          <m:fPr>
            <m:ctrlPr>
              <w:rPr>
                <w:rFonts w:ascii="Cambria Math" w:hAnsi="Cambria Math" w:cs="Times New Roman"/>
                <w:bCs/>
                <w:color w:val="000000" w:themeColor="text1"/>
                <w:sz w:val="28"/>
              </w:rPr>
            </m:ctrlPr>
          </m:fPr>
          <m:num>
            <m:r>
              <m:rPr>
                <m:sty m:val="p"/>
              </m:rPr>
              <w:rPr>
                <w:rFonts w:ascii="Cambria Math" w:hAnsi="Cambria Math" w:cs="Times New Roman"/>
                <w:color w:val="000000" w:themeColor="text1"/>
                <w:sz w:val="28"/>
              </w:rPr>
              <m:t>IB</m:t>
            </m:r>
          </m:num>
          <m:den>
            <m:r>
              <m:rPr>
                <m:sty m:val="p"/>
              </m:rPr>
              <w:rPr>
                <w:rFonts w:ascii="Cambria Math" w:hAnsi="Cambria Math" w:cs="Times New Roman"/>
                <w:color w:val="000000" w:themeColor="text1"/>
                <w:sz w:val="28"/>
              </w:rPr>
              <m:t>CD+CI</m:t>
            </m:r>
          </m:den>
        </m:f>
      </m:oMath>
      <w:r w:rsidR="00BB159D">
        <w:rPr>
          <w:rFonts w:ascii="Times New Roman" w:hAnsi="Times New Roman" w:cs="Times New Roman"/>
          <w:b/>
          <w:bCs/>
          <w:color w:val="000000" w:themeColor="text1"/>
          <w:sz w:val="24"/>
        </w:rPr>
        <w:t xml:space="preserve">        </w:t>
      </w:r>
    </w:p>
    <w:p w14:paraId="0213F012" w14:textId="2B2B8AF7" w:rsidR="004331B8" w:rsidRPr="004331B8" w:rsidRDefault="004331B8" w:rsidP="004331B8">
      <w:pPr>
        <w:tabs>
          <w:tab w:val="left" w:pos="3099"/>
        </w:tabs>
        <w:autoSpaceDE w:val="0"/>
        <w:autoSpaceDN w:val="0"/>
        <w:adjustRightInd w:val="0"/>
        <w:spacing w:line="360" w:lineRule="auto"/>
        <w:jc w:val="both"/>
        <w:rPr>
          <w:rFonts w:ascii="Times New Roman" w:hAnsi="Times New Roman" w:cs="Times New Roman"/>
          <w:bCs/>
          <w:color w:val="000000" w:themeColor="text1"/>
          <w:sz w:val="24"/>
        </w:rPr>
      </w:pPr>
      <w:r w:rsidRPr="004331B8">
        <w:rPr>
          <w:rFonts w:ascii="Times New Roman" w:hAnsi="Times New Roman" w:cs="Times New Roman"/>
          <w:b/>
          <w:bCs/>
          <w:color w:val="000000" w:themeColor="text1"/>
          <w:sz w:val="24"/>
        </w:rPr>
        <w:t xml:space="preserve">         </w:t>
      </w:r>
      <w:r w:rsidRPr="004331B8">
        <w:rPr>
          <w:rFonts w:ascii="Times New Roman" w:hAnsi="Times New Roman" w:cs="Times New Roman"/>
          <w:bCs/>
          <w:color w:val="000000" w:themeColor="text1"/>
          <w:sz w:val="24"/>
        </w:rPr>
        <w:t xml:space="preserve">COSTO BENEFÍCIO =  </w:t>
      </w:r>
      <m:oMath>
        <m:f>
          <m:fPr>
            <m:ctrlPr>
              <w:rPr>
                <w:rFonts w:ascii="Cambria Math" w:hAnsi="Cambria Math" w:cs="Times New Roman"/>
                <w:bCs/>
                <w:color w:val="000000" w:themeColor="text1"/>
                <w:sz w:val="28"/>
              </w:rPr>
            </m:ctrlPr>
          </m:fPr>
          <m:num>
            <m:r>
              <m:rPr>
                <m:sty m:val="p"/>
              </m:rPr>
              <w:rPr>
                <w:rFonts w:ascii="Cambria Math" w:hAnsi="Cambria Math" w:cs="Times New Roman"/>
                <w:color w:val="000000" w:themeColor="text1"/>
                <w:sz w:val="28"/>
              </w:rPr>
              <m:t>8,42</m:t>
            </m:r>
          </m:num>
          <m:den>
            <m:r>
              <m:rPr>
                <m:sty m:val="p"/>
              </m:rPr>
              <w:rPr>
                <w:rFonts w:ascii="Cambria Math" w:hAnsi="Cambria Math" w:cs="Times New Roman"/>
                <w:color w:val="000000" w:themeColor="text1"/>
                <w:sz w:val="28"/>
              </w:rPr>
              <m:t>2,43+1,75</m:t>
            </m:r>
          </m:den>
        </m:f>
      </m:oMath>
      <w:r w:rsidR="00BB159D">
        <w:rPr>
          <w:rFonts w:ascii="Times New Roman" w:hAnsi="Times New Roman" w:cs="Times New Roman"/>
          <w:bCs/>
          <w:color w:val="000000" w:themeColor="text1"/>
          <w:sz w:val="24"/>
        </w:rPr>
        <w:t xml:space="preserve">  </w:t>
      </w:r>
    </w:p>
    <w:p w14:paraId="32D47383" w14:textId="2871AE8A" w:rsidR="00BB159D" w:rsidRPr="004331B8" w:rsidRDefault="004331B8" w:rsidP="004331B8">
      <w:pPr>
        <w:tabs>
          <w:tab w:val="left" w:pos="3099"/>
        </w:tabs>
        <w:autoSpaceDE w:val="0"/>
        <w:autoSpaceDN w:val="0"/>
        <w:adjustRightInd w:val="0"/>
        <w:spacing w:line="360" w:lineRule="auto"/>
        <w:jc w:val="both"/>
        <w:rPr>
          <w:rFonts w:ascii="Times New Roman" w:hAnsi="Times New Roman" w:cs="Times New Roman"/>
          <w:bCs/>
          <w:color w:val="000000" w:themeColor="text1"/>
          <w:sz w:val="24"/>
        </w:rPr>
      </w:pPr>
      <w:r w:rsidRPr="004331B8">
        <w:rPr>
          <w:rFonts w:ascii="Times New Roman" w:hAnsi="Times New Roman" w:cs="Times New Roman"/>
          <w:b/>
          <w:bCs/>
          <w:color w:val="000000" w:themeColor="text1"/>
          <w:sz w:val="24"/>
        </w:rPr>
        <w:t xml:space="preserve">         </w:t>
      </w:r>
      <w:r w:rsidR="009A68F1">
        <w:rPr>
          <w:rFonts w:ascii="Times New Roman" w:hAnsi="Times New Roman" w:cs="Times New Roman"/>
          <w:bCs/>
          <w:color w:val="000000" w:themeColor="text1"/>
          <w:sz w:val="24"/>
        </w:rPr>
        <w:t>COSTO BENEFICIO = $ 2,01</w:t>
      </w:r>
    </w:p>
    <w:p w14:paraId="04E223D1" w14:textId="35612BF1" w:rsidR="00DF5161" w:rsidRPr="00AA2A60" w:rsidRDefault="00DF5161" w:rsidP="00DF5161">
      <w:pPr>
        <w:spacing w:line="360" w:lineRule="auto"/>
        <w:jc w:val="both"/>
        <w:rPr>
          <w:rFonts w:ascii="Times New Roman" w:hAnsi="Times New Roman" w:cs="Times New Roman"/>
          <w:sz w:val="24"/>
          <w:lang w:val="es-ES" w:eastAsia="es-ES"/>
        </w:rPr>
      </w:pPr>
      <w:bookmarkStart w:id="458" w:name="_Toc505550760"/>
      <w:bookmarkStart w:id="459" w:name="_Toc505582281"/>
      <w:bookmarkStart w:id="460" w:name="_Toc505582493"/>
      <w:bookmarkStart w:id="461" w:name="_Toc505583087"/>
      <w:bookmarkStart w:id="462" w:name="_Toc505583608"/>
      <w:bookmarkStart w:id="463" w:name="_Toc505584929"/>
      <w:bookmarkStart w:id="464" w:name="_Toc506739339"/>
      <w:r>
        <w:rPr>
          <w:rFonts w:ascii="Times New Roman" w:hAnsi="Times New Roman" w:cs="Times New Roman"/>
          <w:color w:val="000000" w:themeColor="text1"/>
          <w:sz w:val="24"/>
        </w:rPr>
        <w:t>En el Cuadro Nº 19</w:t>
      </w:r>
      <w:r w:rsidRPr="00BF12C4">
        <w:rPr>
          <w:rFonts w:ascii="Times New Roman" w:hAnsi="Times New Roman" w:cs="Times New Roman"/>
          <w:color w:val="000000" w:themeColor="text1"/>
          <w:sz w:val="24"/>
        </w:rPr>
        <w:t>, se puede observar que e</w:t>
      </w:r>
      <w:r>
        <w:rPr>
          <w:rFonts w:ascii="Times New Roman" w:hAnsi="Times New Roman" w:cs="Times New Roman"/>
          <w:color w:val="000000" w:themeColor="text1"/>
          <w:sz w:val="24"/>
        </w:rPr>
        <w:t>n cuanto al análisis económico y</w:t>
      </w:r>
      <w:r w:rsidRPr="00BF12C4">
        <w:rPr>
          <w:rFonts w:ascii="Times New Roman" w:hAnsi="Times New Roman" w:cs="Times New Roman"/>
          <w:color w:val="000000" w:themeColor="text1"/>
          <w:sz w:val="24"/>
        </w:rPr>
        <w:t xml:space="preserve"> la relación costo beneficio se estableció que el costo total de producción para la elaboración de 1Kg</w:t>
      </w:r>
      <w:r>
        <w:rPr>
          <w:rFonts w:ascii="Times New Roman" w:hAnsi="Times New Roman" w:cs="Times New Roman"/>
          <w:color w:val="000000" w:themeColor="text1"/>
          <w:sz w:val="24"/>
        </w:rPr>
        <w:t xml:space="preserve"> (1000 g),</w:t>
      </w:r>
      <w:r w:rsidRPr="00BF12C4">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de Hongo </w:t>
      </w:r>
      <w:r>
        <w:rPr>
          <w:rFonts w:ascii="Times New Roman" w:hAnsi="Times New Roman" w:cs="Times New Roman"/>
          <w:i/>
          <w:color w:val="000000" w:themeColor="text1"/>
          <w:sz w:val="24"/>
        </w:rPr>
        <w:t xml:space="preserve">Pleurotus ostreatus, </w:t>
      </w:r>
      <w:r w:rsidRPr="00BF12C4">
        <w:rPr>
          <w:rFonts w:ascii="Times New Roman" w:hAnsi="Times New Roman" w:cs="Times New Roman"/>
          <w:color w:val="000000" w:themeColor="text1"/>
          <w:sz w:val="24"/>
        </w:rPr>
        <w:t xml:space="preserve">es de </w:t>
      </w:r>
      <w:r>
        <w:rPr>
          <w:rFonts w:ascii="Times New Roman" w:hAnsi="Times New Roman" w:cs="Times New Roman"/>
          <w:color w:val="000000" w:themeColor="text1"/>
          <w:sz w:val="24"/>
        </w:rPr>
        <w:t xml:space="preserve">$ </w:t>
      </w:r>
      <w:r w:rsidRPr="004331B8">
        <w:rPr>
          <w:rFonts w:ascii="Times New Roman" w:hAnsi="Times New Roman" w:cs="Times New Roman"/>
          <w:color w:val="000000" w:themeColor="text1"/>
          <w:sz w:val="24"/>
        </w:rPr>
        <w:t>7</w:t>
      </w:r>
      <w:r>
        <w:rPr>
          <w:rFonts w:ascii="Times New Roman" w:hAnsi="Times New Roman" w:cs="Times New Roman"/>
          <w:color w:val="000000" w:themeColor="text1"/>
          <w:sz w:val="24"/>
        </w:rPr>
        <w:t>,</w:t>
      </w:r>
      <w:r w:rsidRPr="004331B8">
        <w:rPr>
          <w:rFonts w:ascii="Times New Roman" w:hAnsi="Times New Roman" w:cs="Times New Roman"/>
          <w:color w:val="000000" w:themeColor="text1"/>
          <w:sz w:val="24"/>
        </w:rPr>
        <w:t>02</w:t>
      </w:r>
      <w:r w:rsidRPr="00BF12C4">
        <w:rPr>
          <w:rFonts w:ascii="Times New Roman" w:hAnsi="Times New Roman" w:cs="Times New Roman"/>
          <w:color w:val="000000" w:themeColor="text1"/>
          <w:sz w:val="24"/>
        </w:rPr>
        <w:t xml:space="preserve"> ofertan</w:t>
      </w:r>
      <w:r>
        <w:rPr>
          <w:rFonts w:ascii="Times New Roman" w:hAnsi="Times New Roman" w:cs="Times New Roman"/>
          <w:color w:val="000000" w:themeColor="text1"/>
          <w:sz w:val="24"/>
        </w:rPr>
        <w:t>do</w:t>
      </w:r>
      <w:r w:rsidRPr="00BF12C4">
        <w:rPr>
          <w:rFonts w:ascii="Times New Roman" w:hAnsi="Times New Roman" w:cs="Times New Roman"/>
          <w:color w:val="000000" w:themeColor="text1"/>
          <w:sz w:val="24"/>
        </w:rPr>
        <w:t xml:space="preserve"> al consumidor final</w:t>
      </w:r>
      <w:r>
        <w:rPr>
          <w:rFonts w:ascii="Times New Roman" w:hAnsi="Times New Roman" w:cs="Times New Roman"/>
          <w:color w:val="000000" w:themeColor="text1"/>
          <w:sz w:val="24"/>
        </w:rPr>
        <w:t xml:space="preserve"> un producto con un peso de 1 Kg, al precio de</w:t>
      </w:r>
      <w:r w:rsidRPr="00BF12C4">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$ 8,42, obteniendo una rentabilidad de $ 1,40 por cada Kg vendido, por lo que conlleva a la inversión que de cada dólar invertido se tendrá una ganancia de $ 0,40 centavos de dólar. </w:t>
      </w:r>
    </w:p>
    <w:p w14:paraId="2155F352" w14:textId="25668263" w:rsidR="00A67662" w:rsidRPr="00CB089C" w:rsidRDefault="00DF5161" w:rsidP="00CB089C">
      <w:pPr>
        <w:spacing w:line="360" w:lineRule="auto"/>
        <w:jc w:val="both"/>
        <w:rPr>
          <w:rFonts w:ascii="Times New Roman" w:hAnsi="Times New Roman" w:cs="Times New Roman"/>
          <w:color w:val="000000" w:themeColor="text1"/>
          <w:sz w:val="24"/>
        </w:rPr>
      </w:pPr>
      <w:r w:rsidRPr="00AA2A60">
        <w:rPr>
          <w:rFonts w:ascii="Times New Roman" w:hAnsi="Times New Roman" w:cs="Times New Roman"/>
          <w:sz w:val="24"/>
          <w:lang w:val="es-ES" w:eastAsia="es-ES"/>
        </w:rPr>
        <w:t>En</w:t>
      </w:r>
      <w:r w:rsidR="00B13B6B">
        <w:rPr>
          <w:rFonts w:ascii="Times New Roman" w:hAnsi="Times New Roman" w:cs="Times New Roman"/>
          <w:sz w:val="24"/>
          <w:lang w:val="es-ES" w:eastAsia="es-ES"/>
        </w:rPr>
        <w:t xml:space="preserve"> relación al mejor tratamiento</w:t>
      </w:r>
      <w:r>
        <w:rPr>
          <w:rFonts w:ascii="Times New Roman" w:hAnsi="Times New Roman" w:cs="Times New Roman"/>
          <w:color w:val="000000" w:themeColor="text1"/>
          <w:sz w:val="24"/>
        </w:rPr>
        <w:t xml:space="preserve"> T2 que se obtuvo un peso de 1200 g, tiene un precio de venta al público de $ 10,10. O</w:t>
      </w:r>
      <w:r w:rsidRPr="00BF12C4">
        <w:rPr>
          <w:rFonts w:ascii="Times New Roman" w:hAnsi="Times New Roman" w:cs="Times New Roman"/>
          <w:color w:val="000000" w:themeColor="text1"/>
          <w:sz w:val="24"/>
        </w:rPr>
        <w:t xml:space="preserve">bteniendo una </w:t>
      </w:r>
      <w:r>
        <w:rPr>
          <w:rFonts w:ascii="Times New Roman" w:hAnsi="Times New Roman" w:cs="Times New Roman"/>
          <w:color w:val="000000" w:themeColor="text1"/>
          <w:sz w:val="24"/>
        </w:rPr>
        <w:t>rentabilidad</w:t>
      </w:r>
      <w:r w:rsidRPr="00BF12C4">
        <w:rPr>
          <w:rFonts w:ascii="Times New Roman" w:hAnsi="Times New Roman" w:cs="Times New Roman"/>
          <w:color w:val="000000" w:themeColor="text1"/>
          <w:sz w:val="24"/>
        </w:rPr>
        <w:t xml:space="preserve"> de </w:t>
      </w:r>
      <w:r>
        <w:rPr>
          <w:rFonts w:ascii="Times New Roman" w:hAnsi="Times New Roman" w:cs="Times New Roman"/>
          <w:color w:val="000000" w:themeColor="text1"/>
          <w:sz w:val="24"/>
        </w:rPr>
        <w:t xml:space="preserve">$ </w:t>
      </w:r>
      <w:r>
        <w:rPr>
          <w:rFonts w:ascii="Times New Roman" w:hAnsi="Times New Roman" w:cs="Times New Roman"/>
          <w:bCs/>
          <w:color w:val="000000" w:themeColor="text1"/>
          <w:sz w:val="24"/>
        </w:rPr>
        <w:t>1,68</w:t>
      </w:r>
      <w:r w:rsidRPr="00BF12C4">
        <w:rPr>
          <w:rFonts w:ascii="Times New Roman" w:hAnsi="Times New Roman" w:cs="Times New Roman"/>
          <w:color w:val="000000" w:themeColor="text1"/>
          <w:sz w:val="24"/>
        </w:rPr>
        <w:t xml:space="preserve"> por ca</w:t>
      </w:r>
      <w:r>
        <w:rPr>
          <w:rFonts w:ascii="Times New Roman" w:hAnsi="Times New Roman" w:cs="Times New Roman"/>
          <w:color w:val="000000" w:themeColor="text1"/>
          <w:sz w:val="24"/>
        </w:rPr>
        <w:t xml:space="preserve">da 1200 g </w:t>
      </w:r>
      <w:r w:rsidRPr="00BF12C4">
        <w:rPr>
          <w:rFonts w:ascii="Times New Roman" w:hAnsi="Times New Roman" w:cs="Times New Roman"/>
          <w:color w:val="000000" w:themeColor="text1"/>
          <w:sz w:val="24"/>
        </w:rPr>
        <w:t xml:space="preserve">de producto vendido. Es decir que por </w:t>
      </w:r>
      <w:r>
        <w:rPr>
          <w:rFonts w:ascii="Times New Roman" w:hAnsi="Times New Roman" w:cs="Times New Roman"/>
          <w:color w:val="000000" w:themeColor="text1"/>
          <w:sz w:val="24"/>
        </w:rPr>
        <w:t>cada dólar invertido se obtuvo como ganancia de $ 0,68</w:t>
      </w:r>
      <w:r w:rsidRPr="00BF12C4">
        <w:rPr>
          <w:rFonts w:ascii="Times New Roman" w:hAnsi="Times New Roman" w:cs="Times New Roman"/>
          <w:color w:val="000000" w:themeColor="text1"/>
          <w:sz w:val="24"/>
        </w:rPr>
        <w:t xml:space="preserve"> centavo</w:t>
      </w:r>
      <w:r>
        <w:rPr>
          <w:rFonts w:ascii="Times New Roman" w:hAnsi="Times New Roman" w:cs="Times New Roman"/>
          <w:color w:val="000000" w:themeColor="text1"/>
          <w:sz w:val="24"/>
        </w:rPr>
        <w:t>s de dólar, en l</w:t>
      </w:r>
      <w:r w:rsidRPr="00BF12C4">
        <w:rPr>
          <w:rFonts w:ascii="Times New Roman" w:hAnsi="Times New Roman" w:cs="Times New Roman"/>
          <w:color w:val="000000" w:themeColor="text1"/>
          <w:sz w:val="24"/>
        </w:rPr>
        <w:t xml:space="preserve">a </w:t>
      </w:r>
      <w:r>
        <w:rPr>
          <w:rFonts w:ascii="Times New Roman" w:hAnsi="Times New Roman" w:cs="Times New Roman"/>
          <w:color w:val="000000" w:themeColor="text1"/>
          <w:sz w:val="24"/>
        </w:rPr>
        <w:t xml:space="preserve">producción de hongo </w:t>
      </w:r>
      <w:r>
        <w:rPr>
          <w:rFonts w:ascii="Times New Roman" w:hAnsi="Times New Roman" w:cs="Times New Roman"/>
          <w:i/>
          <w:color w:val="000000" w:themeColor="text1"/>
          <w:sz w:val="24"/>
        </w:rPr>
        <w:t xml:space="preserve">Pleurotus ostreatus </w:t>
      </w:r>
      <w:r>
        <w:rPr>
          <w:rFonts w:ascii="Times New Roman" w:hAnsi="Times New Roman" w:cs="Times New Roman"/>
          <w:color w:val="000000" w:themeColor="text1"/>
          <w:sz w:val="24"/>
        </w:rPr>
        <w:t>de la combinación de sustratos entre 98% de cáscara de gandul + 2 % de salvado de soya.</w:t>
      </w:r>
      <w:r w:rsidR="00CB089C">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La producción de hongo </w:t>
      </w:r>
      <w:r>
        <w:rPr>
          <w:rFonts w:ascii="Times New Roman" w:hAnsi="Times New Roman" w:cs="Times New Roman"/>
          <w:i/>
          <w:color w:val="000000" w:themeColor="text1"/>
          <w:sz w:val="24"/>
        </w:rPr>
        <w:t xml:space="preserve">Pleurotus ostreatus </w:t>
      </w:r>
      <w:r w:rsidR="00B13B6B">
        <w:rPr>
          <w:rFonts w:ascii="Times New Roman" w:hAnsi="Times New Roman" w:cs="Times New Roman"/>
          <w:color w:val="000000" w:themeColor="text1"/>
          <w:sz w:val="24"/>
        </w:rPr>
        <w:t>con esta mezcla</w:t>
      </w:r>
      <w:r>
        <w:rPr>
          <w:rFonts w:ascii="Times New Roman" w:hAnsi="Times New Roman" w:cs="Times New Roman"/>
          <w:color w:val="000000" w:themeColor="text1"/>
          <w:sz w:val="24"/>
        </w:rPr>
        <w:t xml:space="preserve">, </w:t>
      </w:r>
      <w:r w:rsidRPr="00BF12C4">
        <w:rPr>
          <w:rFonts w:ascii="Times New Roman" w:hAnsi="Times New Roman" w:cs="Times New Roman"/>
          <w:color w:val="000000" w:themeColor="text1"/>
          <w:sz w:val="24"/>
        </w:rPr>
        <w:t>es muy rentable ya que, si se elabora en cantidades mayores, ma</w:t>
      </w:r>
      <w:r>
        <w:rPr>
          <w:rFonts w:ascii="Times New Roman" w:hAnsi="Times New Roman" w:cs="Times New Roman"/>
          <w:color w:val="000000" w:themeColor="text1"/>
          <w:sz w:val="24"/>
        </w:rPr>
        <w:t>yor será el beneficio obtenido.</w:t>
      </w:r>
    </w:p>
    <w:p w14:paraId="3D5888B5" w14:textId="68A4D951" w:rsidR="004518A8" w:rsidRPr="00AA2A60" w:rsidRDefault="004518A8" w:rsidP="00AA2A60">
      <w:pPr>
        <w:pStyle w:val="Ttulo1"/>
        <w:spacing w:after="240" w:line="360" w:lineRule="auto"/>
        <w:jc w:val="center"/>
        <w:rPr>
          <w:rFonts w:ascii="Times New Roman" w:hAnsi="Times New Roman" w:cs="Times New Roman"/>
          <w:bCs w:val="0"/>
          <w:color w:val="auto"/>
        </w:rPr>
      </w:pPr>
      <w:bookmarkStart w:id="465" w:name="_Toc507585268"/>
      <w:bookmarkStart w:id="466" w:name="_Toc507585349"/>
      <w:bookmarkStart w:id="467" w:name="_Toc508047253"/>
      <w:r w:rsidRPr="001A0CC3">
        <w:rPr>
          <w:rFonts w:ascii="Times New Roman" w:hAnsi="Times New Roman" w:cs="Times New Roman"/>
          <w:bCs w:val="0"/>
          <w:color w:val="auto"/>
        </w:rPr>
        <w:lastRenderedPageBreak/>
        <w:t>CAPÍTULO VI</w:t>
      </w:r>
      <w:bookmarkEnd w:id="458"/>
      <w:bookmarkEnd w:id="459"/>
      <w:bookmarkEnd w:id="460"/>
      <w:bookmarkEnd w:id="461"/>
      <w:bookmarkEnd w:id="462"/>
      <w:bookmarkEnd w:id="463"/>
      <w:bookmarkEnd w:id="464"/>
      <w:bookmarkEnd w:id="465"/>
      <w:bookmarkEnd w:id="466"/>
      <w:bookmarkEnd w:id="467"/>
    </w:p>
    <w:p w14:paraId="63119DDA" w14:textId="35F0EEFF" w:rsidR="004518A8" w:rsidRPr="00AA2A60" w:rsidRDefault="004518A8" w:rsidP="00AA2A60">
      <w:pPr>
        <w:pStyle w:val="Ttulo2"/>
        <w:numPr>
          <w:ilvl w:val="0"/>
          <w:numId w:val="10"/>
        </w:numPr>
        <w:spacing w:after="240" w:line="360" w:lineRule="auto"/>
        <w:ind w:left="0" w:firstLine="0"/>
        <w:rPr>
          <w:rFonts w:ascii="Times New Roman" w:hAnsi="Times New Roman" w:cs="Times New Roman"/>
          <w:color w:val="auto"/>
          <w:sz w:val="24"/>
          <w:szCs w:val="24"/>
        </w:rPr>
      </w:pPr>
      <w:bookmarkStart w:id="468" w:name="_Toc508047254"/>
      <w:r w:rsidRPr="00AA2A60">
        <w:rPr>
          <w:rFonts w:ascii="Times New Roman" w:hAnsi="Times New Roman" w:cs="Times New Roman"/>
          <w:color w:val="auto"/>
          <w:sz w:val="24"/>
          <w:szCs w:val="24"/>
        </w:rPr>
        <w:t>Comprobación de la Hipótesis</w:t>
      </w:r>
      <w:bookmarkEnd w:id="468"/>
      <w:r w:rsidRPr="00AA2A60">
        <w:rPr>
          <w:rFonts w:ascii="Times New Roman" w:hAnsi="Times New Roman" w:cs="Times New Roman"/>
          <w:color w:val="auto"/>
          <w:sz w:val="24"/>
          <w:szCs w:val="24"/>
        </w:rPr>
        <w:t xml:space="preserve"> </w:t>
      </w:r>
    </w:p>
    <w:p w14:paraId="0ABE9243" w14:textId="4E6BA146" w:rsidR="00BB159D" w:rsidRPr="00AA2A60" w:rsidRDefault="00CA6299" w:rsidP="00AA2A60">
      <w:pPr>
        <w:pStyle w:val="Ttulo3"/>
        <w:spacing w:after="240" w:line="360" w:lineRule="auto"/>
        <w:jc w:val="both"/>
        <w:rPr>
          <w:rFonts w:ascii="Times New Roman" w:hAnsi="Times New Roman" w:cs="Times New Roman"/>
          <w:b/>
          <w:color w:val="auto"/>
        </w:rPr>
      </w:pPr>
      <w:bookmarkStart w:id="469" w:name="_Toc508047255"/>
      <w:r>
        <w:rPr>
          <w:rFonts w:ascii="Times New Roman" w:hAnsi="Times New Roman" w:cs="Times New Roman"/>
          <w:b/>
          <w:color w:val="auto"/>
        </w:rPr>
        <w:t xml:space="preserve">6.1. </w:t>
      </w:r>
      <w:r w:rsidR="004518A8" w:rsidRPr="00CA6299">
        <w:rPr>
          <w:rFonts w:ascii="Times New Roman" w:hAnsi="Times New Roman" w:cs="Times New Roman"/>
          <w:b/>
          <w:color w:val="auto"/>
        </w:rPr>
        <w:t>Hipótesis</w:t>
      </w:r>
      <w:bookmarkEnd w:id="469"/>
    </w:p>
    <w:p w14:paraId="27E34DCD" w14:textId="6D387041" w:rsidR="00CA6299" w:rsidRPr="00AA2A60" w:rsidRDefault="004518A8" w:rsidP="00AA2A60">
      <w:pPr>
        <w:autoSpaceDE w:val="0"/>
        <w:autoSpaceDN w:val="0"/>
        <w:adjustRightInd w:val="0"/>
        <w:spacing w:before="240" w:line="360" w:lineRule="auto"/>
        <w:jc w:val="both"/>
        <w:rPr>
          <w:rFonts w:ascii="Times New Roman" w:hAnsi="Times New Roman" w:cs="Times New Roman"/>
          <w:sz w:val="24"/>
          <w:szCs w:val="24"/>
          <w:lang w:val="es-EC"/>
        </w:rPr>
      </w:pPr>
      <w:r w:rsidRPr="00F921A9">
        <w:rPr>
          <w:rFonts w:ascii="Times New Roman" w:hAnsi="Times New Roman" w:cs="Times New Roman"/>
          <w:b/>
          <w:sz w:val="24"/>
          <w:szCs w:val="24"/>
        </w:rPr>
        <w:t>Ho =</w:t>
      </w:r>
      <w:r w:rsidRPr="00F921A9">
        <w:rPr>
          <w:rFonts w:ascii="Times New Roman" w:hAnsi="Times New Roman" w:cs="Times New Roman"/>
          <w:sz w:val="24"/>
          <w:szCs w:val="24"/>
        </w:rPr>
        <w:t xml:space="preserve"> La composición físico-química de los sustratos formulados para el cultivo del hongo </w:t>
      </w:r>
      <w:r w:rsidR="006706AD" w:rsidRPr="006706AD">
        <w:rPr>
          <w:rFonts w:ascii="Times New Roman" w:hAnsi="Times New Roman" w:cs="Times New Roman"/>
          <w:i/>
          <w:sz w:val="24"/>
          <w:szCs w:val="24"/>
        </w:rPr>
        <w:t>Pleurotus ostreatus</w:t>
      </w:r>
      <w:r w:rsidRPr="00F921A9">
        <w:rPr>
          <w:rFonts w:ascii="Times New Roman" w:hAnsi="Times New Roman" w:cs="Times New Roman"/>
          <w:sz w:val="24"/>
          <w:szCs w:val="24"/>
        </w:rPr>
        <w:t xml:space="preserve"> a partir de los residuos agroindustriales del gandul y palma utilizando como </w:t>
      </w:r>
      <w:r w:rsidR="00304F85" w:rsidRPr="00F921A9">
        <w:rPr>
          <w:rFonts w:ascii="Times New Roman" w:hAnsi="Times New Roman" w:cs="Times New Roman"/>
          <w:sz w:val="24"/>
          <w:szCs w:val="24"/>
        </w:rPr>
        <w:t>fuente</w:t>
      </w:r>
      <w:r w:rsidRPr="00F921A9">
        <w:rPr>
          <w:rFonts w:ascii="Times New Roman" w:hAnsi="Times New Roman" w:cs="Times New Roman"/>
          <w:sz w:val="24"/>
          <w:szCs w:val="24"/>
        </w:rPr>
        <w:t xml:space="preserve"> nitrogenada salvado de soya influirán en el rendimiento de la producción y el perfil de aminoácidos </w:t>
      </w:r>
    </w:p>
    <w:p w14:paraId="1A9C1C13" w14:textId="4D37EB5C" w:rsidR="00CA6299" w:rsidRPr="00F921A9" w:rsidRDefault="004518A8" w:rsidP="00AA2A60">
      <w:pPr>
        <w:autoSpaceDE w:val="0"/>
        <w:autoSpaceDN w:val="0"/>
        <w:adjustRightInd w:val="0"/>
        <w:spacing w:before="240" w:line="360" w:lineRule="auto"/>
        <w:jc w:val="both"/>
        <w:rPr>
          <w:rFonts w:ascii="Times New Roman" w:hAnsi="Times New Roman" w:cs="Times New Roman"/>
          <w:sz w:val="24"/>
          <w:szCs w:val="24"/>
        </w:rPr>
      </w:pPr>
      <w:r w:rsidRPr="00F921A9">
        <w:rPr>
          <w:rFonts w:ascii="Times New Roman" w:hAnsi="Times New Roman" w:cs="Times New Roman"/>
          <w:b/>
          <w:sz w:val="24"/>
          <w:szCs w:val="24"/>
        </w:rPr>
        <w:t>Hi =</w:t>
      </w:r>
      <w:r w:rsidRPr="00F921A9">
        <w:rPr>
          <w:rFonts w:ascii="Times New Roman" w:hAnsi="Times New Roman" w:cs="Times New Roman"/>
          <w:sz w:val="24"/>
          <w:szCs w:val="24"/>
        </w:rPr>
        <w:t xml:space="preserve"> La composición físico-química de los sustratos formulados para el cultivo del hongo </w:t>
      </w:r>
      <w:r w:rsidR="006706AD" w:rsidRPr="006706AD">
        <w:rPr>
          <w:rFonts w:ascii="Times New Roman" w:hAnsi="Times New Roman" w:cs="Times New Roman"/>
          <w:i/>
          <w:sz w:val="24"/>
          <w:szCs w:val="24"/>
        </w:rPr>
        <w:t>Pleurotus ostreatus</w:t>
      </w:r>
      <w:r w:rsidRPr="00F921A9">
        <w:rPr>
          <w:rFonts w:ascii="Times New Roman" w:hAnsi="Times New Roman" w:cs="Times New Roman"/>
          <w:sz w:val="24"/>
          <w:szCs w:val="24"/>
        </w:rPr>
        <w:t xml:space="preserve"> a partir de los residuos agroindustriales del gandul y palma utilizando como </w:t>
      </w:r>
      <w:r w:rsidR="00304F85" w:rsidRPr="00F921A9">
        <w:rPr>
          <w:rFonts w:ascii="Times New Roman" w:hAnsi="Times New Roman" w:cs="Times New Roman"/>
          <w:sz w:val="24"/>
          <w:szCs w:val="24"/>
        </w:rPr>
        <w:t>fuente</w:t>
      </w:r>
      <w:r w:rsidRPr="00F921A9">
        <w:rPr>
          <w:rFonts w:ascii="Times New Roman" w:hAnsi="Times New Roman" w:cs="Times New Roman"/>
          <w:sz w:val="24"/>
          <w:szCs w:val="24"/>
        </w:rPr>
        <w:t xml:space="preserve"> nitrogenada salvado de soya no influirán en el rendimiento de la producción y el perfil de aminoácidos</w:t>
      </w:r>
      <w:r w:rsidR="00AA2A60">
        <w:rPr>
          <w:rFonts w:ascii="Times New Roman" w:hAnsi="Times New Roman" w:cs="Times New Roman"/>
          <w:sz w:val="24"/>
          <w:szCs w:val="24"/>
        </w:rPr>
        <w:t>.</w:t>
      </w:r>
    </w:p>
    <w:p w14:paraId="449EC003" w14:textId="78C056E1" w:rsidR="00392BD1" w:rsidRPr="00AA2A60" w:rsidRDefault="00A76167" w:rsidP="00AA2A60">
      <w:pPr>
        <w:pStyle w:val="Ttulo3"/>
        <w:spacing w:after="240" w:line="360" w:lineRule="auto"/>
        <w:jc w:val="both"/>
        <w:rPr>
          <w:rFonts w:ascii="Times New Roman" w:hAnsi="Times New Roman" w:cs="Times New Roman"/>
          <w:b/>
          <w:color w:val="auto"/>
        </w:rPr>
      </w:pPr>
      <w:r w:rsidRPr="00CA6299">
        <w:rPr>
          <w:rFonts w:ascii="Times New Roman" w:hAnsi="Times New Roman" w:cs="Times New Roman"/>
          <w:b/>
          <w:color w:val="auto"/>
        </w:rPr>
        <w:t xml:space="preserve"> </w:t>
      </w:r>
      <w:bookmarkStart w:id="470" w:name="_Toc508047256"/>
      <w:r w:rsidR="00CA6299">
        <w:rPr>
          <w:rFonts w:ascii="Times New Roman" w:hAnsi="Times New Roman" w:cs="Times New Roman"/>
          <w:b/>
          <w:color w:val="auto"/>
        </w:rPr>
        <w:t xml:space="preserve">6.2. </w:t>
      </w:r>
      <w:r w:rsidRPr="00CA6299">
        <w:rPr>
          <w:rFonts w:ascii="Times New Roman" w:hAnsi="Times New Roman" w:cs="Times New Roman"/>
          <w:b/>
          <w:color w:val="auto"/>
        </w:rPr>
        <w:t>Análisis de comprobación de la hipótesis</w:t>
      </w:r>
      <w:bookmarkEnd w:id="470"/>
    </w:p>
    <w:p w14:paraId="3B343F4A" w14:textId="31B3D0DE" w:rsidR="00392BD1" w:rsidRDefault="00DC5EB4" w:rsidP="00DF5161">
      <w:pPr>
        <w:spacing w:before="100" w:beforeAutospacing="1" w:after="100" w:afterAutospacing="1" w:line="360" w:lineRule="auto"/>
        <w:jc w:val="both"/>
        <w:rPr>
          <w:rFonts w:ascii="Times New Roman" w:hAnsi="Times New Roman" w:cs="Times New Roman"/>
          <w:sz w:val="24"/>
          <w:szCs w:val="24"/>
        </w:rPr>
      </w:pPr>
      <w:r w:rsidRPr="000D48D0">
        <w:rPr>
          <w:rFonts w:ascii="Times New Roman" w:hAnsi="Times New Roman" w:cs="Times New Roman"/>
          <w:sz w:val="24"/>
          <w:szCs w:val="24"/>
        </w:rPr>
        <w:t>De acuerdo al análisis y discusión de los resultados de cada una de las variables en estudio, se llegó a comprobar que la composición físico-química de los sustratos formulados para el cultivo del hongo,</w:t>
      </w:r>
      <w:r>
        <w:rPr>
          <w:rFonts w:ascii="Times New Roman" w:hAnsi="Times New Roman" w:cs="Times New Roman"/>
          <w:sz w:val="24"/>
          <w:szCs w:val="24"/>
        </w:rPr>
        <w:t xml:space="preserve"> sobre todo en lo que respecta al contenido de nitrógeno y relación C/N</w:t>
      </w:r>
      <w:r w:rsidRPr="000D48D0">
        <w:rPr>
          <w:rFonts w:ascii="Times New Roman" w:hAnsi="Times New Roman" w:cs="Times New Roman"/>
          <w:sz w:val="24"/>
          <w:szCs w:val="24"/>
        </w:rPr>
        <w:t xml:space="preserve"> influye</w:t>
      </w:r>
      <w:r>
        <w:rPr>
          <w:rFonts w:ascii="Times New Roman" w:hAnsi="Times New Roman" w:cs="Times New Roman"/>
          <w:sz w:val="24"/>
          <w:szCs w:val="24"/>
        </w:rPr>
        <w:t>n</w:t>
      </w:r>
      <w:r w:rsidRPr="000D48D0">
        <w:rPr>
          <w:rFonts w:ascii="Times New Roman" w:hAnsi="Times New Roman" w:cs="Times New Roman"/>
          <w:sz w:val="24"/>
          <w:szCs w:val="24"/>
        </w:rPr>
        <w:t xml:space="preserve"> en el rendimiento </w:t>
      </w:r>
      <w:r>
        <w:rPr>
          <w:rFonts w:ascii="Times New Roman" w:hAnsi="Times New Roman" w:cs="Times New Roman"/>
          <w:sz w:val="24"/>
          <w:szCs w:val="24"/>
        </w:rPr>
        <w:t xml:space="preserve">(EB) </w:t>
      </w:r>
      <w:r w:rsidRPr="000D48D0">
        <w:rPr>
          <w:rFonts w:ascii="Times New Roman" w:hAnsi="Times New Roman" w:cs="Times New Roman"/>
          <w:sz w:val="24"/>
          <w:szCs w:val="24"/>
        </w:rPr>
        <w:t>de la producción</w:t>
      </w:r>
      <w:r>
        <w:rPr>
          <w:rFonts w:ascii="Times New Roman" w:hAnsi="Times New Roman" w:cs="Times New Roman"/>
          <w:sz w:val="24"/>
          <w:szCs w:val="24"/>
        </w:rPr>
        <w:t xml:space="preserve">, el contenido proteico </w:t>
      </w:r>
      <w:r w:rsidRPr="000D48D0">
        <w:rPr>
          <w:rFonts w:ascii="Times New Roman" w:hAnsi="Times New Roman" w:cs="Times New Roman"/>
          <w:sz w:val="24"/>
          <w:szCs w:val="24"/>
        </w:rPr>
        <w:t xml:space="preserve">y en el perfil de aminoácidos del </w:t>
      </w:r>
      <w:r w:rsidR="006706AD" w:rsidRPr="006706AD">
        <w:rPr>
          <w:rFonts w:ascii="Times New Roman" w:hAnsi="Times New Roman" w:cs="Times New Roman"/>
          <w:i/>
          <w:iCs/>
          <w:sz w:val="24"/>
          <w:szCs w:val="24"/>
        </w:rPr>
        <w:t>Pleurotus ostreatus</w:t>
      </w:r>
      <w:r w:rsidRPr="000D48D0">
        <w:rPr>
          <w:rFonts w:ascii="Times New Roman" w:hAnsi="Times New Roman" w:cs="Times New Roman"/>
          <w:i/>
          <w:iCs/>
          <w:sz w:val="24"/>
          <w:szCs w:val="24"/>
        </w:rPr>
        <w:t>.</w:t>
      </w:r>
      <w:r w:rsidR="00F47A9A">
        <w:rPr>
          <w:rFonts w:ascii="Times New Roman" w:hAnsi="Times New Roman" w:cs="Times New Roman"/>
          <w:i/>
          <w:iCs/>
          <w:sz w:val="24"/>
          <w:szCs w:val="24"/>
        </w:rPr>
        <w:t xml:space="preserve"> </w:t>
      </w:r>
      <w:r w:rsidR="00F47A9A" w:rsidRPr="00F47A9A">
        <w:rPr>
          <w:rFonts w:ascii="Times New Roman" w:hAnsi="Times New Roman" w:cs="Times New Roman"/>
          <w:iCs/>
          <w:sz w:val="24"/>
          <w:szCs w:val="24"/>
        </w:rPr>
        <w:t>Por lo tanto</w:t>
      </w:r>
      <w:r w:rsidR="00DF5161">
        <w:rPr>
          <w:rFonts w:ascii="Times New Roman" w:hAnsi="Times New Roman" w:cs="Times New Roman"/>
          <w:iCs/>
          <w:sz w:val="24"/>
          <w:szCs w:val="24"/>
        </w:rPr>
        <w:t>;</w:t>
      </w:r>
      <w:r w:rsidR="00F47A9A" w:rsidRPr="00F47A9A">
        <w:rPr>
          <w:rFonts w:ascii="Times New Roman" w:hAnsi="Times New Roman" w:cs="Times New Roman"/>
          <w:iCs/>
          <w:sz w:val="24"/>
          <w:szCs w:val="24"/>
        </w:rPr>
        <w:t xml:space="preserve"> </w:t>
      </w:r>
      <w:r w:rsidR="00392BD1" w:rsidRPr="00AA2A60">
        <w:rPr>
          <w:rFonts w:ascii="Times New Roman" w:hAnsi="Times New Roman" w:cs="Times New Roman"/>
          <w:sz w:val="24"/>
          <w:szCs w:val="24"/>
        </w:rPr>
        <w:t xml:space="preserve">se </w:t>
      </w:r>
      <w:r w:rsidR="00F47A9A">
        <w:rPr>
          <w:rFonts w:ascii="Times New Roman" w:hAnsi="Times New Roman" w:cs="Times New Roman"/>
          <w:sz w:val="24"/>
          <w:szCs w:val="24"/>
        </w:rPr>
        <w:t xml:space="preserve">acepta la hipótesis nula y se </w:t>
      </w:r>
      <w:r w:rsidR="00392BD1" w:rsidRPr="00AA2A60">
        <w:rPr>
          <w:rFonts w:ascii="Times New Roman" w:hAnsi="Times New Roman" w:cs="Times New Roman"/>
          <w:sz w:val="24"/>
          <w:szCs w:val="24"/>
        </w:rPr>
        <w:t xml:space="preserve">rechaza la Hipótesis </w:t>
      </w:r>
      <w:r>
        <w:rPr>
          <w:rFonts w:ascii="Times New Roman" w:hAnsi="Times New Roman" w:cs="Times New Roman"/>
          <w:sz w:val="24"/>
          <w:szCs w:val="24"/>
        </w:rPr>
        <w:t>alterna</w:t>
      </w:r>
      <w:r w:rsidR="00392BD1" w:rsidRPr="00AA2A60">
        <w:rPr>
          <w:rFonts w:ascii="Times New Roman" w:hAnsi="Times New Roman" w:cs="Times New Roman"/>
          <w:sz w:val="24"/>
          <w:szCs w:val="24"/>
        </w:rPr>
        <w:t xml:space="preserve"> con un</w:t>
      </w:r>
      <w:r>
        <w:rPr>
          <w:rFonts w:ascii="Times New Roman" w:hAnsi="Times New Roman" w:cs="Times New Roman"/>
          <w:sz w:val="24"/>
          <w:szCs w:val="24"/>
        </w:rPr>
        <w:t xml:space="preserve"> nivel de significancia del 1%.</w:t>
      </w:r>
    </w:p>
    <w:p w14:paraId="6D2B144A" w14:textId="0A0662F8" w:rsidR="00392BD1" w:rsidRPr="00AA2A60" w:rsidRDefault="00DF5161" w:rsidP="00AA2A60">
      <w:pPr>
        <w:autoSpaceDE w:val="0"/>
        <w:autoSpaceDN w:val="0"/>
        <w:adjustRightInd w:val="0"/>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Se demuestra, </w:t>
      </w:r>
      <w:r w:rsidR="00F47A9A">
        <w:rPr>
          <w:rFonts w:ascii="Times New Roman" w:hAnsi="Times New Roman" w:cs="Times New Roman"/>
          <w:sz w:val="24"/>
          <w:szCs w:val="24"/>
        </w:rPr>
        <w:t xml:space="preserve">que el tipo de sustrato y la composición inciden en la rentabilidad de la </w:t>
      </w:r>
      <w:r w:rsidR="00392BD1" w:rsidRPr="00AA2A60">
        <w:rPr>
          <w:rFonts w:ascii="Times New Roman" w:hAnsi="Times New Roman" w:cs="Times New Roman"/>
          <w:sz w:val="24"/>
          <w:szCs w:val="24"/>
        </w:rPr>
        <w:t xml:space="preserve">producción del hongo </w:t>
      </w:r>
      <w:r w:rsidR="006706AD" w:rsidRPr="006706AD">
        <w:rPr>
          <w:rFonts w:ascii="Times New Roman" w:hAnsi="Times New Roman" w:cs="Times New Roman"/>
          <w:i/>
          <w:sz w:val="24"/>
          <w:szCs w:val="24"/>
        </w:rPr>
        <w:t>Pleurotus ostreatus</w:t>
      </w:r>
      <w:r w:rsidR="00392BD1" w:rsidRPr="00AA2A60">
        <w:rPr>
          <w:rFonts w:ascii="Times New Roman" w:hAnsi="Times New Roman" w:cs="Times New Roman"/>
          <w:i/>
          <w:sz w:val="24"/>
          <w:szCs w:val="24"/>
        </w:rPr>
        <w:t xml:space="preserve"> </w:t>
      </w:r>
      <w:r w:rsidR="00392BD1" w:rsidRPr="00AA2A60">
        <w:rPr>
          <w:rFonts w:ascii="Times New Roman" w:hAnsi="Times New Roman" w:cs="Times New Roman"/>
          <w:sz w:val="24"/>
          <w:szCs w:val="24"/>
        </w:rPr>
        <w:t>y propiedades nutricionales.</w:t>
      </w:r>
    </w:p>
    <w:p w14:paraId="79832A7C" w14:textId="63CD0DE4" w:rsidR="00A76167" w:rsidRPr="00392BD1" w:rsidRDefault="00392BD1" w:rsidP="00392BD1">
      <w:pPr>
        <w:rPr>
          <w:rFonts w:ascii="Times New Roman" w:hAnsi="Times New Roman" w:cs="Times New Roman"/>
          <w:sz w:val="24"/>
          <w:szCs w:val="23"/>
        </w:rPr>
      </w:pPr>
      <w:r>
        <w:rPr>
          <w:rFonts w:ascii="Times New Roman" w:hAnsi="Times New Roman" w:cs="Times New Roman"/>
          <w:sz w:val="24"/>
          <w:szCs w:val="23"/>
        </w:rPr>
        <w:br w:type="page"/>
      </w:r>
    </w:p>
    <w:p w14:paraId="5F78057D" w14:textId="0E79EFF9" w:rsidR="00A76167" w:rsidRPr="00AA2A60" w:rsidRDefault="00A76167" w:rsidP="00AA2A60">
      <w:pPr>
        <w:pStyle w:val="Ttulo1"/>
        <w:spacing w:after="240" w:line="360" w:lineRule="auto"/>
        <w:jc w:val="center"/>
        <w:rPr>
          <w:rFonts w:ascii="Times New Roman" w:hAnsi="Times New Roman" w:cs="Times New Roman"/>
          <w:bCs w:val="0"/>
          <w:color w:val="auto"/>
        </w:rPr>
      </w:pPr>
      <w:bookmarkStart w:id="471" w:name="_Toc505550761"/>
      <w:bookmarkStart w:id="472" w:name="_Toc505582282"/>
      <w:bookmarkStart w:id="473" w:name="_Toc505582494"/>
      <w:bookmarkStart w:id="474" w:name="_Toc505583088"/>
      <w:bookmarkStart w:id="475" w:name="_Toc505583609"/>
      <w:bookmarkStart w:id="476" w:name="_Toc505584930"/>
      <w:bookmarkStart w:id="477" w:name="_Toc506739340"/>
      <w:bookmarkStart w:id="478" w:name="_Toc507585269"/>
      <w:bookmarkStart w:id="479" w:name="_Toc507585350"/>
      <w:bookmarkStart w:id="480" w:name="_Toc508047257"/>
      <w:r w:rsidRPr="00AA2A60">
        <w:rPr>
          <w:rFonts w:ascii="Times New Roman" w:hAnsi="Times New Roman" w:cs="Times New Roman"/>
          <w:bCs w:val="0"/>
          <w:color w:val="auto"/>
        </w:rPr>
        <w:lastRenderedPageBreak/>
        <w:t>CAPÍTULO VII</w:t>
      </w:r>
      <w:bookmarkEnd w:id="471"/>
      <w:bookmarkEnd w:id="472"/>
      <w:bookmarkEnd w:id="473"/>
      <w:bookmarkEnd w:id="474"/>
      <w:bookmarkEnd w:id="475"/>
      <w:bookmarkEnd w:id="476"/>
      <w:bookmarkEnd w:id="477"/>
      <w:bookmarkEnd w:id="478"/>
      <w:bookmarkEnd w:id="479"/>
      <w:bookmarkEnd w:id="480"/>
    </w:p>
    <w:p w14:paraId="027ACDD9" w14:textId="3274773C" w:rsidR="00A85B30" w:rsidRPr="00AA2A60" w:rsidRDefault="00A76167" w:rsidP="00392BD1">
      <w:pPr>
        <w:pStyle w:val="Ttulo2"/>
        <w:numPr>
          <w:ilvl w:val="0"/>
          <w:numId w:val="10"/>
        </w:numPr>
        <w:spacing w:after="240" w:line="360" w:lineRule="auto"/>
        <w:ind w:left="0" w:firstLine="0"/>
        <w:rPr>
          <w:rFonts w:ascii="Times New Roman" w:hAnsi="Times New Roman" w:cs="Times New Roman"/>
          <w:color w:val="auto"/>
          <w:sz w:val="24"/>
          <w:szCs w:val="24"/>
        </w:rPr>
      </w:pPr>
      <w:bookmarkStart w:id="481" w:name="_Toc508047258"/>
      <w:r w:rsidRPr="00AA2A60">
        <w:rPr>
          <w:rFonts w:ascii="Times New Roman" w:hAnsi="Times New Roman" w:cs="Times New Roman"/>
          <w:color w:val="auto"/>
          <w:sz w:val="24"/>
          <w:szCs w:val="24"/>
        </w:rPr>
        <w:t>CONCLUSIONES</w:t>
      </w:r>
      <w:bookmarkEnd w:id="481"/>
    </w:p>
    <w:p w14:paraId="7384F9E7" w14:textId="77777777" w:rsidR="00B80557" w:rsidRPr="00B80557" w:rsidRDefault="00CB0411" w:rsidP="00DF5161">
      <w:pPr>
        <w:pStyle w:val="Prrafodelista"/>
        <w:numPr>
          <w:ilvl w:val="0"/>
          <w:numId w:val="38"/>
        </w:numPr>
        <w:spacing w:before="240" w:line="360" w:lineRule="auto"/>
        <w:ind w:left="0" w:firstLine="0"/>
        <w:jc w:val="both"/>
        <w:rPr>
          <w:rFonts w:ascii="Times New Roman" w:hAnsi="Times New Roman" w:cs="Times New Roman"/>
          <w:sz w:val="24"/>
          <w:lang w:val="es-ES" w:eastAsia="es-ES"/>
        </w:rPr>
      </w:pPr>
      <w:r w:rsidRPr="00174389">
        <w:rPr>
          <w:rFonts w:ascii="Times New Roman" w:hAnsi="Times New Roman" w:cs="Times New Roman"/>
          <w:sz w:val="24"/>
          <w:lang w:val="es-ES" w:eastAsia="es-ES"/>
        </w:rPr>
        <w:t>Los residuos agroindustriales analizados presentaron un contenido de humedad que fluctuó entre 6,87 – 13,93 %, en los valores de pH y de cenizas hubo poca variación</w:t>
      </w:r>
      <w:r w:rsidR="00174389" w:rsidRPr="00174389">
        <w:rPr>
          <w:rFonts w:ascii="Times New Roman" w:hAnsi="Times New Roman" w:cs="Times New Roman"/>
          <w:sz w:val="24"/>
          <w:lang w:val="es-ES" w:eastAsia="es-ES"/>
        </w:rPr>
        <w:t xml:space="preserve"> y </w:t>
      </w:r>
      <w:r w:rsidR="00212AE3" w:rsidRPr="00174389">
        <w:rPr>
          <w:rFonts w:ascii="Times New Roman" w:eastAsia="Times New Roman" w:hAnsi="Times New Roman" w:cs="Times New Roman"/>
          <w:sz w:val="24"/>
          <w:szCs w:val="24"/>
          <w:lang w:val="es-ES" w:eastAsia="es-ES"/>
        </w:rPr>
        <w:t xml:space="preserve">en cuanto al contenido de nitrógeno </w:t>
      </w:r>
      <w:r w:rsidR="00174389">
        <w:rPr>
          <w:rFonts w:ascii="Times New Roman" w:eastAsia="Times New Roman" w:hAnsi="Times New Roman" w:cs="Times New Roman"/>
          <w:sz w:val="24"/>
          <w:szCs w:val="24"/>
          <w:lang w:val="es-ES" w:eastAsia="es-ES"/>
        </w:rPr>
        <w:t>el</w:t>
      </w:r>
      <w:r w:rsidR="00212AE3" w:rsidRPr="00174389">
        <w:rPr>
          <w:rFonts w:ascii="Times New Roman" w:eastAsia="Times New Roman" w:hAnsi="Times New Roman" w:cs="Times New Roman"/>
          <w:sz w:val="24"/>
          <w:szCs w:val="24"/>
          <w:lang w:val="es-ES" w:eastAsia="es-ES"/>
        </w:rPr>
        <w:t xml:space="preserve"> valor más alto</w:t>
      </w:r>
      <w:r w:rsidR="00174389">
        <w:rPr>
          <w:rFonts w:ascii="Times New Roman" w:eastAsia="Times New Roman" w:hAnsi="Times New Roman" w:cs="Times New Roman"/>
          <w:sz w:val="24"/>
          <w:szCs w:val="24"/>
          <w:lang w:val="es-ES" w:eastAsia="es-ES"/>
        </w:rPr>
        <w:t xml:space="preserve"> fue </w:t>
      </w:r>
      <w:r w:rsidR="00212AE3" w:rsidRPr="00174389">
        <w:rPr>
          <w:rFonts w:ascii="Times New Roman" w:eastAsia="Times New Roman" w:hAnsi="Times New Roman" w:cs="Times New Roman"/>
          <w:sz w:val="24"/>
          <w:szCs w:val="24"/>
          <w:lang w:val="es-ES" w:eastAsia="es-ES"/>
        </w:rPr>
        <w:t xml:space="preserve">para la cáscara de gandul </w:t>
      </w:r>
      <w:r w:rsidR="00174389">
        <w:rPr>
          <w:rFonts w:ascii="Times New Roman" w:eastAsia="Times New Roman" w:hAnsi="Times New Roman" w:cs="Times New Roman"/>
          <w:sz w:val="24"/>
          <w:szCs w:val="24"/>
          <w:lang w:val="es-ES" w:eastAsia="es-ES"/>
        </w:rPr>
        <w:t xml:space="preserve">(1,44 %) </w:t>
      </w:r>
      <w:r w:rsidR="00212AE3" w:rsidRPr="00174389">
        <w:rPr>
          <w:rFonts w:ascii="Times New Roman" w:eastAsia="Times New Roman" w:hAnsi="Times New Roman" w:cs="Times New Roman"/>
          <w:sz w:val="24"/>
          <w:szCs w:val="24"/>
          <w:lang w:val="es-ES" w:eastAsia="es-ES"/>
        </w:rPr>
        <w:t>y obviamente la fuente nitrogenada como el salvado de soya es rico en nitrógeno</w:t>
      </w:r>
      <w:r w:rsidR="00174389">
        <w:rPr>
          <w:rFonts w:ascii="Times New Roman" w:eastAsia="Times New Roman" w:hAnsi="Times New Roman" w:cs="Times New Roman"/>
          <w:sz w:val="24"/>
          <w:szCs w:val="24"/>
          <w:lang w:val="es-ES" w:eastAsia="es-ES"/>
        </w:rPr>
        <w:t xml:space="preserve"> (6,36 %). Estos materiales son ricos en carbono y los valores variaron entre 37,83 – 50,16 % y la relación C/N para los residuos agroindustriales fue de 22, 82 para la cáscara de gandul y de 36,64 para el raquis de palma. Los residuos agroindustriales contienen otros minerales como: </w:t>
      </w:r>
      <w:r w:rsidR="00B80557">
        <w:rPr>
          <w:rFonts w:ascii="Times New Roman" w:eastAsia="Times New Roman" w:hAnsi="Times New Roman" w:cs="Times New Roman"/>
          <w:sz w:val="24"/>
          <w:szCs w:val="24"/>
          <w:lang w:val="es-ES" w:eastAsia="es-ES"/>
        </w:rPr>
        <w:t>C</w:t>
      </w:r>
      <w:r w:rsidR="00174389">
        <w:rPr>
          <w:rFonts w:ascii="Times New Roman" w:eastAsia="Times New Roman" w:hAnsi="Times New Roman" w:cs="Times New Roman"/>
          <w:sz w:val="24"/>
          <w:szCs w:val="24"/>
          <w:lang w:val="es-ES" w:eastAsia="es-ES"/>
        </w:rPr>
        <w:t xml:space="preserve">a, P, K, Na, Mg, Mn, etc. que aportan </w:t>
      </w:r>
      <w:r w:rsidR="00B80557">
        <w:rPr>
          <w:rFonts w:ascii="Times New Roman" w:eastAsia="Times New Roman" w:hAnsi="Times New Roman" w:cs="Times New Roman"/>
          <w:sz w:val="24"/>
          <w:szCs w:val="24"/>
          <w:lang w:val="es-ES" w:eastAsia="es-ES"/>
        </w:rPr>
        <w:t>para el crecimiento y desarrollo del hongo.</w:t>
      </w:r>
    </w:p>
    <w:p w14:paraId="149A71E7" w14:textId="13D390C1" w:rsidR="00B80557" w:rsidRDefault="00B80557" w:rsidP="00DF5161">
      <w:pPr>
        <w:spacing w:before="240" w:line="360" w:lineRule="auto"/>
        <w:jc w:val="both"/>
        <w:rPr>
          <w:rFonts w:ascii="Times New Roman" w:hAnsi="Times New Roman" w:cs="Times New Roman"/>
          <w:sz w:val="24"/>
          <w:lang w:val="es-ES" w:eastAsia="es-ES"/>
        </w:rPr>
      </w:pPr>
      <w:r>
        <w:rPr>
          <w:rFonts w:ascii="Times New Roman" w:hAnsi="Times New Roman" w:cs="Times New Roman"/>
          <w:sz w:val="24"/>
          <w:lang w:val="es-ES" w:eastAsia="es-ES"/>
        </w:rPr>
        <w:t>Se diseñaron los sustratos para el cultivo del hongo con los residuos agroindustriales puros y adicionando como fuente nitrogenada salvado de soya entre el 0 – 6 %</w:t>
      </w:r>
    </w:p>
    <w:p w14:paraId="1A1EF15B" w14:textId="311889DB" w:rsidR="00DF5161" w:rsidRPr="00854580" w:rsidRDefault="00854580" w:rsidP="00854580">
      <w:pPr>
        <w:spacing w:before="240" w:after="240" w:line="360" w:lineRule="auto"/>
        <w:jc w:val="both"/>
        <w:rPr>
          <w:rFonts w:ascii="Times New Roman" w:hAnsi="Times New Roman" w:cs="Times New Roman"/>
          <w:color w:val="000000"/>
          <w:sz w:val="24"/>
          <w:szCs w:val="24"/>
        </w:rPr>
      </w:pPr>
      <w:r>
        <w:rPr>
          <w:rFonts w:ascii="Times New Roman" w:eastAsia="Times New Roman" w:hAnsi="Times New Roman" w:cs="Times New Roman"/>
          <w:sz w:val="24"/>
          <w:szCs w:val="24"/>
          <w:lang w:eastAsia="es-ES"/>
        </w:rPr>
        <w:t>L</w:t>
      </w:r>
      <w:r w:rsidR="0034138A" w:rsidRPr="00854580">
        <w:rPr>
          <w:rFonts w:ascii="Times New Roman" w:eastAsia="Times New Roman" w:hAnsi="Times New Roman" w:cs="Times New Roman"/>
          <w:sz w:val="24"/>
          <w:szCs w:val="24"/>
          <w:lang w:eastAsia="es-ES"/>
        </w:rPr>
        <w:t>os</w:t>
      </w:r>
      <w:r w:rsidR="00A95B86" w:rsidRPr="00854580">
        <w:rPr>
          <w:rFonts w:ascii="Times New Roman" w:eastAsia="Times New Roman" w:hAnsi="Times New Roman" w:cs="Times New Roman"/>
          <w:sz w:val="24"/>
          <w:szCs w:val="24"/>
          <w:lang w:val="es-ES" w:eastAsia="es-ES"/>
        </w:rPr>
        <w:t xml:space="preserve"> mejores resultados en los indicadores de productividad </w:t>
      </w:r>
      <w:r>
        <w:rPr>
          <w:rFonts w:ascii="Times New Roman" w:eastAsia="Times New Roman" w:hAnsi="Times New Roman" w:cs="Times New Roman"/>
          <w:sz w:val="24"/>
          <w:szCs w:val="24"/>
          <w:lang w:val="es-ES" w:eastAsia="es-ES"/>
        </w:rPr>
        <w:t xml:space="preserve">del cultivo del </w:t>
      </w:r>
      <w:r w:rsidRPr="00854580">
        <w:rPr>
          <w:rFonts w:ascii="Times New Roman" w:eastAsia="Times New Roman" w:hAnsi="Times New Roman" w:cs="Times New Roman"/>
          <w:i/>
          <w:iCs/>
          <w:sz w:val="24"/>
          <w:szCs w:val="24"/>
          <w:lang w:eastAsia="es-ES"/>
        </w:rPr>
        <w:t>Pleurotus</w:t>
      </w:r>
      <w:r w:rsidRPr="00854580">
        <w:rPr>
          <w:rFonts w:ascii="Times New Roman" w:eastAsia="Times New Roman" w:hAnsi="Times New Roman" w:cs="Times New Roman"/>
          <w:sz w:val="24"/>
          <w:szCs w:val="24"/>
          <w:lang w:eastAsia="es-ES"/>
        </w:rPr>
        <w:t xml:space="preserve"> </w:t>
      </w:r>
      <w:r w:rsidR="00A95B86" w:rsidRPr="00854580">
        <w:rPr>
          <w:rFonts w:ascii="Times New Roman" w:eastAsia="Times New Roman" w:hAnsi="Times New Roman" w:cs="Times New Roman"/>
          <w:sz w:val="24"/>
          <w:szCs w:val="24"/>
          <w:lang w:val="es-ES" w:eastAsia="es-ES"/>
        </w:rPr>
        <w:t>y contenido proteico</w:t>
      </w:r>
      <w:r>
        <w:rPr>
          <w:rFonts w:ascii="Times New Roman" w:eastAsia="Times New Roman" w:hAnsi="Times New Roman" w:cs="Times New Roman"/>
          <w:sz w:val="24"/>
          <w:szCs w:val="24"/>
          <w:lang w:val="es-ES" w:eastAsia="es-ES"/>
        </w:rPr>
        <w:t xml:space="preserve"> del hongo cosechado</w:t>
      </w:r>
      <w:r w:rsidR="00A95B86" w:rsidRPr="00854580">
        <w:rPr>
          <w:rFonts w:ascii="Times New Roman" w:eastAsia="Times New Roman" w:hAnsi="Times New Roman" w:cs="Times New Roman"/>
          <w:sz w:val="24"/>
          <w:szCs w:val="24"/>
          <w:lang w:val="es-ES" w:eastAsia="es-ES"/>
        </w:rPr>
        <w:t xml:space="preserve">, fueron </w:t>
      </w:r>
      <w:r w:rsidR="003C2CA5" w:rsidRPr="00854580">
        <w:rPr>
          <w:rFonts w:ascii="Times New Roman" w:eastAsia="Times New Roman" w:hAnsi="Times New Roman" w:cs="Times New Roman"/>
          <w:sz w:val="24"/>
          <w:szCs w:val="24"/>
          <w:lang w:val="es-ES" w:eastAsia="es-ES"/>
        </w:rPr>
        <w:t>para l</w:t>
      </w:r>
      <w:r w:rsidR="0034138A" w:rsidRPr="00854580">
        <w:rPr>
          <w:rFonts w:ascii="Times New Roman" w:eastAsia="Times New Roman" w:hAnsi="Times New Roman" w:cs="Times New Roman"/>
          <w:sz w:val="24"/>
          <w:szCs w:val="24"/>
          <w:lang w:val="es-ES" w:eastAsia="es-ES"/>
        </w:rPr>
        <w:t>os</w:t>
      </w:r>
      <w:r w:rsidR="0034138A" w:rsidRPr="00854580">
        <w:rPr>
          <w:rFonts w:ascii="Times New Roman" w:eastAsia="Times New Roman" w:hAnsi="Times New Roman" w:cs="Times New Roman"/>
          <w:b/>
          <w:sz w:val="24"/>
          <w:szCs w:val="24"/>
          <w:lang w:val="es-ES" w:eastAsia="es-ES"/>
        </w:rPr>
        <w:t xml:space="preserve"> </w:t>
      </w:r>
      <w:r w:rsidR="0034138A" w:rsidRPr="00854580">
        <w:rPr>
          <w:rFonts w:ascii="Times New Roman" w:hAnsi="Times New Roman" w:cs="Times New Roman"/>
          <w:color w:val="000000"/>
          <w:sz w:val="24"/>
          <w:szCs w:val="24"/>
        </w:rPr>
        <w:t xml:space="preserve">tratamientos T2, T5 y T1, presentando datos promedio de 25 – 26 días para la FP, tamaño para los carpóforos de 8 cm, el peso del hongo fresco alcanzó un promedio de 1200 g para el T2, de 1184,3 g para el T5 y de 1001,55 g para T1, obteniéndose los valores más altos para la EB (151,60 %, 145,15 % y 133,48 %). El contenido de proteína más alto en el hongo cosechado correspondió a los tratamientos T4 (29,56 % bs) y T8 (27,98 % bs) y los valores más bajos fueron para los tratamientos T1 (24,57 %) y T5 (24,16 %). </w:t>
      </w:r>
    </w:p>
    <w:p w14:paraId="06A215A8" w14:textId="6D5FA3E5" w:rsidR="003C2CA5" w:rsidRPr="00854580" w:rsidRDefault="0034138A" w:rsidP="00854580">
      <w:pPr>
        <w:spacing w:before="240" w:line="360" w:lineRule="auto"/>
        <w:jc w:val="both"/>
        <w:rPr>
          <w:rFonts w:ascii="Times New Roman" w:hAnsi="Times New Roman" w:cs="Times New Roman"/>
          <w:color w:val="000000"/>
          <w:sz w:val="24"/>
          <w:szCs w:val="24"/>
        </w:rPr>
      </w:pPr>
      <w:r w:rsidRPr="00854580">
        <w:rPr>
          <w:rFonts w:ascii="Times New Roman" w:hAnsi="Times New Roman" w:cs="Times New Roman"/>
          <w:sz w:val="24"/>
          <w:lang w:val="es-ES" w:eastAsia="es-ES"/>
        </w:rPr>
        <w:t>La composición</w:t>
      </w:r>
      <w:r w:rsidRPr="00854580">
        <w:rPr>
          <w:rFonts w:ascii="Times New Roman" w:hAnsi="Times New Roman" w:cs="Times New Roman"/>
          <w:color w:val="000000"/>
          <w:sz w:val="24"/>
          <w:szCs w:val="24"/>
        </w:rPr>
        <w:t xml:space="preserve"> del sustrato en cuanto al</w:t>
      </w:r>
      <w:r w:rsidRPr="00854580">
        <w:rPr>
          <w:rFonts w:ascii="Times New Roman" w:hAnsi="Times New Roman" w:cs="Times New Roman"/>
          <w:sz w:val="24"/>
          <w:szCs w:val="24"/>
        </w:rPr>
        <w:t xml:space="preserve"> contenido de </w:t>
      </w:r>
      <w:r w:rsidR="00854580" w:rsidRPr="00854580">
        <w:rPr>
          <w:rFonts w:ascii="Times New Roman" w:hAnsi="Times New Roman" w:cs="Times New Roman"/>
          <w:sz w:val="24"/>
          <w:szCs w:val="24"/>
        </w:rPr>
        <w:t>nitrógeno incidió</w:t>
      </w:r>
      <w:r w:rsidRPr="00854580">
        <w:rPr>
          <w:rFonts w:ascii="Times New Roman" w:hAnsi="Times New Roman" w:cs="Times New Roman"/>
          <w:color w:val="000000"/>
          <w:sz w:val="24"/>
          <w:szCs w:val="24"/>
        </w:rPr>
        <w:t xml:space="preserve"> en la obtención de estos resultados y se llegó a confirmar que el contenido de proteína en el hongo se incrementó con la adición más alta de la fuente nitrogenada (6 %). </w:t>
      </w:r>
    </w:p>
    <w:p w14:paraId="2AF28946" w14:textId="211147F6" w:rsidR="0034138A" w:rsidRDefault="0034138A" w:rsidP="0034138A">
      <w:pPr>
        <w:spacing w:after="240" w:line="360" w:lineRule="auto"/>
        <w:jc w:val="both"/>
        <w:rPr>
          <w:rFonts w:ascii="Times New Roman" w:eastAsiaTheme="minorEastAsia" w:hAnsi="Times New Roman" w:cs="Times New Roman"/>
          <w:sz w:val="24"/>
          <w:szCs w:val="24"/>
          <w:lang w:eastAsia="es-EC"/>
        </w:rPr>
      </w:pPr>
      <w:r>
        <w:rPr>
          <w:rFonts w:ascii="Times New Roman" w:hAnsi="Times New Roman" w:cs="Times New Roman"/>
          <w:color w:val="000000"/>
          <w:sz w:val="24"/>
          <w:szCs w:val="24"/>
        </w:rPr>
        <w:t xml:space="preserve">Los hongos son ricos en proteína de buena calidad por su contenido </w:t>
      </w:r>
      <w:r w:rsidR="003C2CA5">
        <w:rPr>
          <w:rFonts w:ascii="Times New Roman" w:hAnsi="Times New Roman" w:cs="Times New Roman"/>
          <w:color w:val="000000"/>
          <w:sz w:val="24"/>
          <w:szCs w:val="24"/>
        </w:rPr>
        <w:t xml:space="preserve">completo </w:t>
      </w:r>
      <w:r>
        <w:rPr>
          <w:rFonts w:ascii="Times New Roman" w:hAnsi="Times New Roman" w:cs="Times New Roman"/>
          <w:color w:val="000000"/>
          <w:sz w:val="24"/>
          <w:szCs w:val="24"/>
        </w:rPr>
        <w:t>de aminoácidos esenciales, l</w:t>
      </w:r>
      <w:r>
        <w:rPr>
          <w:rFonts w:ascii="Times New Roman" w:eastAsiaTheme="minorEastAsia" w:hAnsi="Times New Roman" w:cs="Times New Roman"/>
          <w:sz w:val="24"/>
          <w:szCs w:val="24"/>
          <w:lang w:eastAsia="es-EC"/>
        </w:rPr>
        <w:t xml:space="preserve">os valores de cada uno de los aminoácidos que conforman el contenido total de proteína, se incrementó con la adición de la fuente nitrogenada. </w:t>
      </w:r>
    </w:p>
    <w:p w14:paraId="790DCC5C" w14:textId="0CDD7B97" w:rsidR="00CF7413" w:rsidRPr="00854580" w:rsidRDefault="009221CE" w:rsidP="00854580">
      <w:pPr>
        <w:autoSpaceDE w:val="0"/>
        <w:autoSpaceDN w:val="0"/>
        <w:adjustRightInd w:val="0"/>
        <w:spacing w:after="0" w:line="360" w:lineRule="auto"/>
        <w:jc w:val="both"/>
        <w:rPr>
          <w:rFonts w:ascii="Times New Roman" w:eastAsia="Times New Roman" w:hAnsi="Times New Roman" w:cs="Times New Roman"/>
          <w:sz w:val="24"/>
          <w:szCs w:val="24"/>
          <w:lang w:val="es-ES" w:eastAsia="es-ES"/>
        </w:rPr>
      </w:pPr>
      <w:r w:rsidRPr="00854580">
        <w:rPr>
          <w:rFonts w:ascii="Times New Roman" w:hAnsi="Times New Roman" w:cs="Times New Roman"/>
          <w:color w:val="000000" w:themeColor="text1"/>
          <w:sz w:val="24"/>
        </w:rPr>
        <w:lastRenderedPageBreak/>
        <w:t>En el análisis económico de la relación costo/beneficio de</w:t>
      </w:r>
      <w:r w:rsidR="00B13B6B">
        <w:rPr>
          <w:rFonts w:ascii="Times New Roman" w:hAnsi="Times New Roman" w:cs="Times New Roman"/>
          <w:color w:val="000000" w:themeColor="text1"/>
          <w:sz w:val="24"/>
        </w:rPr>
        <w:t>l mejor tratamiento</w:t>
      </w:r>
      <w:r w:rsidRPr="00854580">
        <w:rPr>
          <w:rFonts w:ascii="Times New Roman" w:hAnsi="Times New Roman" w:cs="Times New Roman"/>
          <w:color w:val="000000" w:themeColor="text1"/>
          <w:sz w:val="24"/>
        </w:rPr>
        <w:t xml:space="preserve"> T2 (98 % cáscaras de gandul + 2 % salvado de soya), </w:t>
      </w:r>
      <w:r w:rsidR="00B13B6B">
        <w:rPr>
          <w:rFonts w:ascii="Times New Roman" w:hAnsi="Times New Roman" w:cs="Times New Roman"/>
          <w:color w:val="000000" w:themeColor="text1"/>
          <w:sz w:val="24"/>
        </w:rPr>
        <w:t>determinado</w:t>
      </w:r>
      <w:r w:rsidRPr="00854580">
        <w:rPr>
          <w:rFonts w:ascii="Times New Roman" w:hAnsi="Times New Roman" w:cs="Times New Roman"/>
          <w:color w:val="000000" w:themeColor="text1"/>
          <w:sz w:val="24"/>
        </w:rPr>
        <w:t xml:space="preserve"> con una excelente evaluación de producción, se determinó que el costo total de</w:t>
      </w:r>
      <w:r w:rsidR="00B13B6B">
        <w:rPr>
          <w:rFonts w:ascii="Times New Roman" w:hAnsi="Times New Roman" w:cs="Times New Roman"/>
          <w:color w:val="000000" w:themeColor="text1"/>
          <w:sz w:val="24"/>
        </w:rPr>
        <w:t xml:space="preserve"> producción para la elaboración del tratamiento </w:t>
      </w:r>
      <w:r w:rsidRPr="00854580">
        <w:rPr>
          <w:rFonts w:ascii="Times New Roman" w:hAnsi="Times New Roman" w:cs="Times New Roman"/>
          <w:color w:val="000000" w:themeColor="text1"/>
          <w:sz w:val="24"/>
        </w:rPr>
        <w:t>T2 es $ 8,42, siendo expuesto al público a $ 10,01, teniendo una rentabilidad de $ 1,59 por cada 1200g vendido</w:t>
      </w:r>
      <w:r w:rsidR="00B13B6B">
        <w:rPr>
          <w:rFonts w:ascii="Times New Roman" w:hAnsi="Times New Roman" w:cs="Times New Roman"/>
          <w:color w:val="000000" w:themeColor="text1"/>
          <w:sz w:val="24"/>
        </w:rPr>
        <w:t xml:space="preserve">, esto quiere decir que esta mezcla </w:t>
      </w:r>
      <w:r w:rsidRPr="00854580">
        <w:rPr>
          <w:rFonts w:ascii="Times New Roman" w:hAnsi="Times New Roman" w:cs="Times New Roman"/>
          <w:color w:val="000000" w:themeColor="text1"/>
          <w:sz w:val="24"/>
        </w:rPr>
        <w:t xml:space="preserve">de sustratos es rentable para la producción de hongo </w:t>
      </w:r>
      <w:r w:rsidRPr="00854580">
        <w:rPr>
          <w:rFonts w:ascii="Times New Roman" w:hAnsi="Times New Roman" w:cs="Times New Roman"/>
          <w:i/>
          <w:color w:val="000000" w:themeColor="text1"/>
          <w:sz w:val="24"/>
        </w:rPr>
        <w:t>Pleurotus ostreatus.</w:t>
      </w:r>
      <w:r w:rsidRPr="00854580">
        <w:rPr>
          <w:rFonts w:ascii="Times New Roman" w:eastAsia="Times New Roman" w:hAnsi="Times New Roman" w:cs="Times New Roman"/>
          <w:sz w:val="24"/>
          <w:szCs w:val="24"/>
          <w:lang w:val="es-ES" w:eastAsia="es-ES"/>
        </w:rPr>
        <w:t xml:space="preserve"> </w:t>
      </w:r>
    </w:p>
    <w:p w14:paraId="5039AE71" w14:textId="77777777" w:rsidR="0034138A" w:rsidRPr="0034138A" w:rsidRDefault="0034138A" w:rsidP="0034138A">
      <w:pPr>
        <w:tabs>
          <w:tab w:val="num" w:pos="720"/>
        </w:tabs>
        <w:spacing w:line="360" w:lineRule="auto"/>
        <w:jc w:val="both"/>
        <w:rPr>
          <w:rFonts w:ascii="Times New Roman" w:eastAsia="Times New Roman" w:hAnsi="Times New Roman" w:cs="Times New Roman"/>
          <w:b/>
          <w:sz w:val="24"/>
          <w:szCs w:val="24"/>
          <w:lang w:eastAsia="es-ES"/>
        </w:rPr>
      </w:pPr>
    </w:p>
    <w:p w14:paraId="47560CA5" w14:textId="77777777" w:rsidR="0034138A" w:rsidRDefault="0034138A" w:rsidP="0034138A">
      <w:pPr>
        <w:tabs>
          <w:tab w:val="num" w:pos="720"/>
        </w:tabs>
        <w:spacing w:line="360" w:lineRule="auto"/>
        <w:jc w:val="both"/>
        <w:rPr>
          <w:rFonts w:ascii="Times New Roman" w:eastAsia="Times New Roman" w:hAnsi="Times New Roman" w:cs="Times New Roman"/>
          <w:b/>
          <w:sz w:val="24"/>
          <w:szCs w:val="24"/>
          <w:lang w:val="es-ES" w:eastAsia="es-ES"/>
        </w:rPr>
      </w:pPr>
    </w:p>
    <w:p w14:paraId="4B2FE969" w14:textId="77777777" w:rsidR="0034138A" w:rsidRDefault="0034138A" w:rsidP="0034138A">
      <w:pPr>
        <w:tabs>
          <w:tab w:val="num" w:pos="720"/>
        </w:tabs>
        <w:spacing w:line="360" w:lineRule="auto"/>
        <w:jc w:val="both"/>
        <w:rPr>
          <w:rFonts w:ascii="Times New Roman" w:eastAsia="Times New Roman" w:hAnsi="Times New Roman" w:cs="Times New Roman"/>
          <w:b/>
          <w:sz w:val="24"/>
          <w:szCs w:val="24"/>
          <w:lang w:val="es-ES" w:eastAsia="es-ES"/>
        </w:rPr>
      </w:pPr>
    </w:p>
    <w:p w14:paraId="081A4853" w14:textId="77777777" w:rsidR="0034138A" w:rsidRDefault="0034138A" w:rsidP="0034138A">
      <w:pPr>
        <w:tabs>
          <w:tab w:val="num" w:pos="720"/>
        </w:tabs>
        <w:spacing w:line="360" w:lineRule="auto"/>
        <w:jc w:val="both"/>
        <w:rPr>
          <w:rFonts w:ascii="Times New Roman" w:eastAsia="Times New Roman" w:hAnsi="Times New Roman" w:cs="Times New Roman"/>
          <w:b/>
          <w:sz w:val="24"/>
          <w:szCs w:val="24"/>
          <w:lang w:val="es-ES" w:eastAsia="es-ES"/>
        </w:rPr>
      </w:pPr>
    </w:p>
    <w:p w14:paraId="73555032" w14:textId="77777777" w:rsidR="0034138A" w:rsidRDefault="0034138A" w:rsidP="0034138A">
      <w:pPr>
        <w:tabs>
          <w:tab w:val="num" w:pos="720"/>
        </w:tabs>
        <w:spacing w:line="360" w:lineRule="auto"/>
        <w:jc w:val="both"/>
        <w:rPr>
          <w:rFonts w:ascii="Times New Roman" w:eastAsia="Times New Roman" w:hAnsi="Times New Roman" w:cs="Times New Roman"/>
          <w:b/>
          <w:sz w:val="24"/>
          <w:szCs w:val="24"/>
          <w:lang w:val="es-ES" w:eastAsia="es-ES"/>
        </w:rPr>
      </w:pPr>
    </w:p>
    <w:p w14:paraId="75F79564" w14:textId="7EBAE274" w:rsidR="00A76167" w:rsidRPr="00E31022" w:rsidRDefault="00E31022" w:rsidP="00E31022">
      <w:pPr>
        <w:rPr>
          <w:rFonts w:ascii="Times New Roman" w:eastAsia="Times New Roman" w:hAnsi="Times New Roman" w:cs="Times New Roman"/>
          <w:b/>
          <w:sz w:val="24"/>
          <w:szCs w:val="24"/>
          <w:lang w:val="es-ES" w:eastAsia="es-ES"/>
        </w:rPr>
      </w:pPr>
      <w:r>
        <w:rPr>
          <w:rFonts w:ascii="Times New Roman" w:eastAsia="Times New Roman" w:hAnsi="Times New Roman" w:cs="Times New Roman"/>
          <w:b/>
          <w:sz w:val="24"/>
          <w:szCs w:val="24"/>
          <w:lang w:val="es-ES" w:eastAsia="es-ES"/>
        </w:rPr>
        <w:br w:type="page"/>
      </w:r>
    </w:p>
    <w:p w14:paraId="5F527DA8" w14:textId="53D357C7" w:rsidR="00B54C51" w:rsidRPr="00614096" w:rsidRDefault="00A76167" w:rsidP="00614096">
      <w:pPr>
        <w:pStyle w:val="Ttulo3"/>
        <w:spacing w:after="240" w:line="360" w:lineRule="auto"/>
        <w:jc w:val="both"/>
        <w:rPr>
          <w:rFonts w:ascii="Times New Roman" w:hAnsi="Times New Roman" w:cs="Times New Roman"/>
          <w:b/>
          <w:color w:val="auto"/>
        </w:rPr>
      </w:pPr>
      <w:bookmarkStart w:id="482" w:name="_Toc508047259"/>
      <w:r w:rsidRPr="00614096">
        <w:rPr>
          <w:rFonts w:ascii="Times New Roman" w:hAnsi="Times New Roman" w:cs="Times New Roman"/>
          <w:b/>
          <w:color w:val="auto"/>
        </w:rPr>
        <w:lastRenderedPageBreak/>
        <w:t>7</w:t>
      </w:r>
      <w:r w:rsidR="00B54C51" w:rsidRPr="00614096">
        <w:rPr>
          <w:rFonts w:ascii="Times New Roman" w:hAnsi="Times New Roman" w:cs="Times New Roman"/>
          <w:b/>
          <w:color w:val="auto"/>
        </w:rPr>
        <w:t>.</w:t>
      </w:r>
      <w:r w:rsidR="00614096">
        <w:rPr>
          <w:rFonts w:ascii="Times New Roman" w:hAnsi="Times New Roman" w:cs="Times New Roman"/>
          <w:b/>
          <w:color w:val="auto"/>
        </w:rPr>
        <w:t>1</w:t>
      </w:r>
      <w:r w:rsidR="00B54C51" w:rsidRPr="00614096">
        <w:rPr>
          <w:rFonts w:ascii="Times New Roman" w:hAnsi="Times New Roman" w:cs="Times New Roman"/>
          <w:b/>
          <w:color w:val="auto"/>
        </w:rPr>
        <w:t xml:space="preserve">. </w:t>
      </w:r>
      <w:r w:rsidRPr="00614096">
        <w:rPr>
          <w:rFonts w:ascii="Times New Roman" w:hAnsi="Times New Roman" w:cs="Times New Roman"/>
          <w:b/>
          <w:color w:val="auto"/>
        </w:rPr>
        <w:t>RECOMENDACIONES</w:t>
      </w:r>
      <w:bookmarkEnd w:id="482"/>
    </w:p>
    <w:p w14:paraId="0F72B8C7" w14:textId="1E24AE80" w:rsidR="009A3129" w:rsidRPr="00AD0C67" w:rsidRDefault="009A3129" w:rsidP="00614096">
      <w:pPr>
        <w:autoSpaceDE w:val="0"/>
        <w:autoSpaceDN w:val="0"/>
        <w:adjustRightInd w:val="0"/>
        <w:spacing w:before="240" w:line="360" w:lineRule="auto"/>
        <w:jc w:val="both"/>
        <w:rPr>
          <w:rFonts w:ascii="Times New Roman" w:hAnsi="Times New Roman" w:cs="Times New Roman"/>
          <w:color w:val="000000" w:themeColor="text1"/>
          <w:sz w:val="24"/>
        </w:rPr>
      </w:pPr>
      <w:r w:rsidRPr="00B54C51">
        <w:rPr>
          <w:rFonts w:ascii="Times New Roman" w:hAnsi="Times New Roman" w:cs="Times New Roman"/>
          <w:color w:val="000000" w:themeColor="text1"/>
          <w:sz w:val="24"/>
        </w:rPr>
        <w:t>Al culminar la investi</w:t>
      </w:r>
      <w:r w:rsidR="00614096">
        <w:rPr>
          <w:rFonts w:ascii="Times New Roman" w:hAnsi="Times New Roman" w:cs="Times New Roman"/>
          <w:color w:val="000000" w:themeColor="text1"/>
          <w:sz w:val="24"/>
        </w:rPr>
        <w:t>gación recomienda lo siguiente:</w:t>
      </w:r>
    </w:p>
    <w:p w14:paraId="5B5C4349" w14:textId="3AB15F56" w:rsidR="00B13B6B" w:rsidRPr="00B13B6B" w:rsidRDefault="00832848" w:rsidP="00B13B6B">
      <w:pPr>
        <w:pStyle w:val="Prrafodelista"/>
        <w:numPr>
          <w:ilvl w:val="0"/>
          <w:numId w:val="31"/>
        </w:numPr>
        <w:autoSpaceDE w:val="0"/>
        <w:autoSpaceDN w:val="0"/>
        <w:adjustRightInd w:val="0"/>
        <w:spacing w:before="240" w:after="0" w:line="360" w:lineRule="auto"/>
        <w:ind w:left="0" w:firstLine="0"/>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Investigar otro tipo de residuos y aprovecharlos para el cultivo de </w:t>
      </w:r>
      <w:r w:rsidRPr="00832848">
        <w:rPr>
          <w:rFonts w:ascii="Times New Roman" w:hAnsi="Times New Roman" w:cs="Times New Roman"/>
          <w:i/>
          <w:color w:val="000000" w:themeColor="text1"/>
          <w:sz w:val="24"/>
        </w:rPr>
        <w:t>Pleurotus</w:t>
      </w:r>
      <w:r w:rsidR="00B13B6B">
        <w:rPr>
          <w:rFonts w:ascii="Times New Roman" w:hAnsi="Times New Roman" w:cs="Times New Roman"/>
          <w:i/>
          <w:color w:val="000000" w:themeColor="text1"/>
          <w:sz w:val="24"/>
        </w:rPr>
        <w:t>.</w:t>
      </w:r>
    </w:p>
    <w:p w14:paraId="41A3452D" w14:textId="77777777" w:rsidR="00B13B6B" w:rsidRPr="00B13B6B" w:rsidRDefault="00B13B6B" w:rsidP="00B13B6B">
      <w:pPr>
        <w:pStyle w:val="Prrafodelista"/>
        <w:autoSpaceDE w:val="0"/>
        <w:autoSpaceDN w:val="0"/>
        <w:adjustRightInd w:val="0"/>
        <w:spacing w:before="240" w:after="0" w:line="360" w:lineRule="auto"/>
        <w:ind w:left="0"/>
        <w:jc w:val="both"/>
        <w:rPr>
          <w:rFonts w:ascii="Times New Roman" w:hAnsi="Times New Roman" w:cs="Times New Roman"/>
          <w:color w:val="000000" w:themeColor="text1"/>
          <w:sz w:val="24"/>
        </w:rPr>
      </w:pPr>
    </w:p>
    <w:p w14:paraId="7DDB7C01" w14:textId="22D26090" w:rsidR="00614096" w:rsidRPr="00832848" w:rsidRDefault="008B0A98" w:rsidP="00157603">
      <w:pPr>
        <w:pStyle w:val="Prrafodelista"/>
        <w:numPr>
          <w:ilvl w:val="0"/>
          <w:numId w:val="31"/>
        </w:numPr>
        <w:autoSpaceDE w:val="0"/>
        <w:autoSpaceDN w:val="0"/>
        <w:adjustRightInd w:val="0"/>
        <w:spacing w:after="0" w:line="360" w:lineRule="auto"/>
        <w:ind w:left="0" w:firstLine="0"/>
        <w:jc w:val="both"/>
        <w:rPr>
          <w:rFonts w:ascii="Times New Roman" w:hAnsi="Times New Roman" w:cs="Times New Roman"/>
          <w:color w:val="000000" w:themeColor="text1"/>
          <w:sz w:val="24"/>
        </w:rPr>
      </w:pPr>
      <w:r w:rsidRPr="00832848">
        <w:rPr>
          <w:rFonts w:ascii="Times New Roman" w:hAnsi="Times New Roman" w:cs="Times New Roman"/>
          <w:color w:val="000000" w:themeColor="text1"/>
          <w:sz w:val="24"/>
        </w:rPr>
        <w:t>En</w:t>
      </w:r>
      <w:r w:rsidR="009A3129" w:rsidRPr="00832848">
        <w:rPr>
          <w:rFonts w:ascii="Times New Roman" w:hAnsi="Times New Roman" w:cs="Times New Roman"/>
          <w:color w:val="000000" w:themeColor="text1"/>
          <w:sz w:val="24"/>
        </w:rPr>
        <w:t xml:space="preserve"> </w:t>
      </w:r>
      <w:r w:rsidR="00B52E52" w:rsidRPr="00832848">
        <w:rPr>
          <w:rFonts w:ascii="Times New Roman" w:hAnsi="Times New Roman" w:cs="Times New Roman"/>
          <w:color w:val="000000" w:themeColor="text1"/>
          <w:sz w:val="24"/>
        </w:rPr>
        <w:t xml:space="preserve">el cultivo del hongo </w:t>
      </w:r>
      <w:r w:rsidR="006706AD" w:rsidRPr="00832848">
        <w:rPr>
          <w:rFonts w:ascii="Times New Roman" w:hAnsi="Times New Roman" w:cs="Times New Roman"/>
          <w:i/>
          <w:color w:val="000000" w:themeColor="text1"/>
          <w:sz w:val="24"/>
        </w:rPr>
        <w:t>Pleurotus ostreatus</w:t>
      </w:r>
      <w:r w:rsidR="00B52E52" w:rsidRPr="00832848">
        <w:rPr>
          <w:rFonts w:ascii="Times New Roman" w:hAnsi="Times New Roman" w:cs="Times New Roman"/>
          <w:i/>
          <w:color w:val="000000" w:themeColor="text1"/>
          <w:sz w:val="24"/>
        </w:rPr>
        <w:t xml:space="preserve">, </w:t>
      </w:r>
      <w:r w:rsidR="00832848" w:rsidRPr="00832848">
        <w:rPr>
          <w:rFonts w:ascii="Times New Roman" w:hAnsi="Times New Roman" w:cs="Times New Roman"/>
          <w:color w:val="000000" w:themeColor="text1"/>
          <w:sz w:val="24"/>
        </w:rPr>
        <w:t xml:space="preserve">se recomienda monitorear con frecuencia la temperatura, humedad relativa, luminosidad y ventilación para obtener buenos resultados en la producción </w:t>
      </w:r>
      <w:r w:rsidR="00B52E52" w:rsidRPr="00832848">
        <w:rPr>
          <w:rFonts w:ascii="Times New Roman" w:hAnsi="Times New Roman" w:cs="Times New Roman"/>
          <w:color w:val="000000" w:themeColor="text1"/>
          <w:sz w:val="24"/>
        </w:rPr>
        <w:t xml:space="preserve"> </w:t>
      </w:r>
    </w:p>
    <w:p w14:paraId="5D56BFF6" w14:textId="77777777" w:rsidR="00B13B6B" w:rsidRDefault="00B13B6B" w:rsidP="00B13B6B">
      <w:pPr>
        <w:pStyle w:val="Prrafodelista"/>
        <w:autoSpaceDE w:val="0"/>
        <w:autoSpaceDN w:val="0"/>
        <w:adjustRightInd w:val="0"/>
        <w:spacing w:line="360" w:lineRule="auto"/>
        <w:ind w:left="0"/>
        <w:jc w:val="both"/>
        <w:rPr>
          <w:rFonts w:ascii="Times New Roman" w:hAnsi="Times New Roman" w:cs="Times New Roman"/>
          <w:color w:val="000000" w:themeColor="text1"/>
          <w:sz w:val="24"/>
        </w:rPr>
      </w:pPr>
    </w:p>
    <w:p w14:paraId="3076836B" w14:textId="3F98A09F" w:rsidR="009A3129" w:rsidRDefault="00832848" w:rsidP="008B0A98">
      <w:pPr>
        <w:pStyle w:val="Prrafodelista"/>
        <w:numPr>
          <w:ilvl w:val="0"/>
          <w:numId w:val="31"/>
        </w:numPr>
        <w:autoSpaceDE w:val="0"/>
        <w:autoSpaceDN w:val="0"/>
        <w:adjustRightInd w:val="0"/>
        <w:spacing w:line="360" w:lineRule="auto"/>
        <w:ind w:left="0" w:firstLine="0"/>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Una buena limpieza y desinfección del cuarto de cultivo para evitar </w:t>
      </w:r>
      <w:r w:rsidR="009A3129" w:rsidRPr="00B52E52">
        <w:rPr>
          <w:rFonts w:ascii="Times New Roman" w:hAnsi="Times New Roman" w:cs="Times New Roman"/>
          <w:color w:val="000000" w:themeColor="text1"/>
          <w:sz w:val="24"/>
        </w:rPr>
        <w:t xml:space="preserve">contaminación </w:t>
      </w:r>
      <w:r>
        <w:rPr>
          <w:rFonts w:ascii="Times New Roman" w:hAnsi="Times New Roman" w:cs="Times New Roman"/>
          <w:color w:val="000000" w:themeColor="text1"/>
          <w:sz w:val="24"/>
        </w:rPr>
        <w:t>con otros hongos competidores</w:t>
      </w:r>
    </w:p>
    <w:p w14:paraId="282A3AC1" w14:textId="77777777" w:rsidR="00D93C76" w:rsidRDefault="00D93C76" w:rsidP="008B0A98">
      <w:pPr>
        <w:pStyle w:val="Prrafodelista"/>
        <w:autoSpaceDE w:val="0"/>
        <w:autoSpaceDN w:val="0"/>
        <w:adjustRightInd w:val="0"/>
        <w:spacing w:line="360" w:lineRule="auto"/>
        <w:ind w:left="0"/>
        <w:jc w:val="both"/>
        <w:rPr>
          <w:rFonts w:ascii="Times New Roman" w:hAnsi="Times New Roman" w:cs="Times New Roman"/>
          <w:color w:val="000000" w:themeColor="text1"/>
          <w:sz w:val="24"/>
        </w:rPr>
      </w:pPr>
    </w:p>
    <w:p w14:paraId="2E99D6AF" w14:textId="1446DA5F" w:rsidR="008B0A98" w:rsidRPr="008B0A98" w:rsidRDefault="00D93C76" w:rsidP="00B13B6B">
      <w:pPr>
        <w:pStyle w:val="Prrafodelista"/>
        <w:numPr>
          <w:ilvl w:val="0"/>
          <w:numId w:val="48"/>
        </w:numPr>
        <w:autoSpaceDE w:val="0"/>
        <w:autoSpaceDN w:val="0"/>
        <w:adjustRightInd w:val="0"/>
        <w:spacing w:line="360" w:lineRule="auto"/>
        <w:ind w:left="0" w:firstLine="0"/>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Utilizar métodos validados en los laboratorios </w:t>
      </w:r>
      <w:r w:rsidR="00B5631F">
        <w:rPr>
          <w:rFonts w:ascii="Times New Roman" w:hAnsi="Times New Roman" w:cs="Times New Roman"/>
          <w:color w:val="000000" w:themeColor="text1"/>
          <w:sz w:val="24"/>
        </w:rPr>
        <w:t xml:space="preserve">para la realización de </w:t>
      </w:r>
      <w:r>
        <w:rPr>
          <w:rFonts w:ascii="Times New Roman" w:hAnsi="Times New Roman" w:cs="Times New Roman"/>
          <w:color w:val="000000" w:themeColor="text1"/>
          <w:sz w:val="24"/>
        </w:rPr>
        <w:t xml:space="preserve">los </w:t>
      </w:r>
      <w:r w:rsidR="00B5631F">
        <w:rPr>
          <w:rFonts w:ascii="Times New Roman" w:hAnsi="Times New Roman" w:cs="Times New Roman"/>
          <w:color w:val="000000" w:themeColor="text1"/>
          <w:sz w:val="24"/>
        </w:rPr>
        <w:t xml:space="preserve">diferentes </w:t>
      </w:r>
      <w:r w:rsidR="00832848">
        <w:rPr>
          <w:rFonts w:ascii="Times New Roman" w:hAnsi="Times New Roman" w:cs="Times New Roman"/>
          <w:color w:val="000000" w:themeColor="text1"/>
          <w:sz w:val="24"/>
        </w:rPr>
        <w:t xml:space="preserve">análisis </w:t>
      </w:r>
      <w:r>
        <w:rPr>
          <w:rFonts w:ascii="Times New Roman" w:hAnsi="Times New Roman" w:cs="Times New Roman"/>
          <w:color w:val="000000" w:themeColor="text1"/>
          <w:sz w:val="24"/>
        </w:rPr>
        <w:t xml:space="preserve">para que los resultados sean confiables y </w:t>
      </w:r>
      <w:r w:rsidR="00B5631F">
        <w:rPr>
          <w:rFonts w:ascii="Times New Roman" w:hAnsi="Times New Roman" w:cs="Times New Roman"/>
          <w:color w:val="000000" w:themeColor="text1"/>
          <w:sz w:val="24"/>
        </w:rPr>
        <w:t xml:space="preserve">no interfieran con ningún sesgo de error en la interpretación de los resultados de </w:t>
      </w:r>
      <w:r>
        <w:rPr>
          <w:rFonts w:ascii="Times New Roman" w:hAnsi="Times New Roman" w:cs="Times New Roman"/>
          <w:color w:val="000000" w:themeColor="text1"/>
          <w:sz w:val="24"/>
        </w:rPr>
        <w:t xml:space="preserve">la investigación </w:t>
      </w:r>
    </w:p>
    <w:p w14:paraId="02812008" w14:textId="77777777" w:rsidR="00A76167" w:rsidRDefault="00A76167" w:rsidP="00B54C51">
      <w:pPr>
        <w:spacing w:line="360" w:lineRule="auto"/>
        <w:jc w:val="both"/>
        <w:rPr>
          <w:rFonts w:ascii="Times New Roman" w:hAnsi="Times New Roman" w:cs="Times New Roman"/>
          <w:b/>
          <w:sz w:val="28"/>
          <w:szCs w:val="24"/>
        </w:rPr>
      </w:pPr>
    </w:p>
    <w:p w14:paraId="2EB68DBA" w14:textId="77777777" w:rsidR="00A76167" w:rsidRDefault="00A76167">
      <w:pPr>
        <w:rPr>
          <w:rFonts w:ascii="Times New Roman" w:hAnsi="Times New Roman" w:cs="Times New Roman"/>
          <w:b/>
          <w:sz w:val="28"/>
          <w:szCs w:val="24"/>
        </w:rPr>
      </w:pPr>
      <w:r>
        <w:rPr>
          <w:rFonts w:ascii="Times New Roman" w:hAnsi="Times New Roman" w:cs="Times New Roman"/>
          <w:b/>
          <w:sz w:val="28"/>
          <w:szCs w:val="24"/>
        </w:rPr>
        <w:br w:type="page"/>
      </w:r>
    </w:p>
    <w:p w14:paraId="2BB116EA" w14:textId="16538F8D" w:rsidR="007979B1" w:rsidRPr="007979B1" w:rsidRDefault="00A76167" w:rsidP="007979B1">
      <w:pPr>
        <w:pStyle w:val="Ttulo1"/>
        <w:spacing w:after="240" w:line="360" w:lineRule="auto"/>
        <w:rPr>
          <w:rFonts w:ascii="Times New Roman" w:hAnsi="Times New Roman" w:cs="Times New Roman"/>
          <w:bCs w:val="0"/>
          <w:color w:val="auto"/>
          <w:sz w:val="24"/>
        </w:rPr>
      </w:pPr>
      <w:bookmarkStart w:id="483" w:name="_Toc506739341"/>
      <w:bookmarkStart w:id="484" w:name="_Toc507585270"/>
      <w:bookmarkStart w:id="485" w:name="_Toc507585351"/>
      <w:bookmarkStart w:id="486" w:name="_Toc508047260"/>
      <w:r w:rsidRPr="00614096">
        <w:rPr>
          <w:rFonts w:ascii="Times New Roman" w:hAnsi="Times New Roman" w:cs="Times New Roman"/>
          <w:bCs w:val="0"/>
          <w:color w:val="auto"/>
          <w:sz w:val="24"/>
        </w:rPr>
        <w:lastRenderedPageBreak/>
        <w:t>BIBLIOGRAFÍA</w:t>
      </w:r>
      <w:bookmarkEnd w:id="483"/>
      <w:bookmarkEnd w:id="484"/>
      <w:bookmarkEnd w:id="485"/>
      <w:bookmarkEnd w:id="486"/>
    </w:p>
    <w:p w14:paraId="2368D6B7" w14:textId="28DA5194" w:rsidR="00DA4AEB" w:rsidRDefault="007979B1" w:rsidP="00020EC8">
      <w:pPr>
        <w:autoSpaceDE w:val="0"/>
        <w:autoSpaceDN w:val="0"/>
        <w:adjustRightInd w:val="0"/>
        <w:spacing w:after="0" w:line="360" w:lineRule="auto"/>
        <w:ind w:left="851" w:hanging="851"/>
        <w:jc w:val="both"/>
        <w:rPr>
          <w:rFonts w:ascii="Times New Roman" w:hAnsi="Times New Roman" w:cs="Times New Roman"/>
          <w:sz w:val="24"/>
          <w:szCs w:val="24"/>
        </w:rPr>
      </w:pPr>
      <w:r w:rsidRPr="007979B1">
        <w:rPr>
          <w:rFonts w:ascii="Times New Roman" w:hAnsi="Times New Roman" w:cs="Times New Roman"/>
          <w:b/>
          <w:sz w:val="24"/>
          <w:szCs w:val="24"/>
        </w:rPr>
        <w:t>1.</w:t>
      </w:r>
      <w:r>
        <w:rPr>
          <w:rFonts w:ascii="Times New Roman" w:hAnsi="Times New Roman" w:cs="Times New Roman"/>
          <w:sz w:val="24"/>
          <w:szCs w:val="24"/>
        </w:rPr>
        <w:t xml:space="preserve"> </w:t>
      </w:r>
      <w:r w:rsidR="00DA4AEB" w:rsidRPr="00625A30">
        <w:rPr>
          <w:rFonts w:ascii="Times New Roman" w:hAnsi="Times New Roman" w:cs="Times New Roman"/>
          <w:sz w:val="24"/>
          <w:szCs w:val="24"/>
        </w:rPr>
        <w:t>Adeva., et al 2012. Insulin resistance and the metabolism of branched-chain amino acids in humans. 81-82.</w:t>
      </w:r>
    </w:p>
    <w:p w14:paraId="26EEB59B" w14:textId="1E4A54AB" w:rsidR="007979B1" w:rsidRPr="00401899" w:rsidRDefault="00686DFC" w:rsidP="00686DFC">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rPr>
        <w:t xml:space="preserve">2. </w:t>
      </w:r>
      <w:r w:rsidR="007979B1" w:rsidRPr="0037030F">
        <w:rPr>
          <w:rFonts w:ascii="Times New Roman" w:hAnsi="Times New Roman" w:cs="Times New Roman"/>
          <w:sz w:val="24"/>
          <w:szCs w:val="24"/>
        </w:rPr>
        <w:t xml:space="preserve">Ahmad, W; Iqbal, J.; Salim, M.; Ahmad, I.; Aqeel, M.; Asif, M &amp; Rafiq, A. </w:t>
      </w:r>
      <w:r w:rsidR="007979B1" w:rsidRPr="0037030F">
        <w:rPr>
          <w:rFonts w:ascii="Times New Roman" w:hAnsi="Times New Roman" w:cs="Times New Roman"/>
          <w:sz w:val="24"/>
          <w:szCs w:val="24"/>
          <w:lang w:val="es-CR"/>
        </w:rPr>
        <w:t xml:space="preserve">(2011). </w:t>
      </w:r>
      <w:r w:rsidR="007979B1" w:rsidRPr="00401899">
        <w:rPr>
          <w:rFonts w:ascii="Times New Roman" w:hAnsi="Times New Roman" w:cs="Times New Roman"/>
          <w:sz w:val="24"/>
          <w:szCs w:val="24"/>
          <w:lang w:val="en-US"/>
        </w:rPr>
        <w:t>Performance of Oyster Mushroom (</w:t>
      </w:r>
      <w:r w:rsidR="006706AD" w:rsidRPr="006706AD">
        <w:rPr>
          <w:rFonts w:ascii="Times New Roman" w:hAnsi="Times New Roman" w:cs="Times New Roman"/>
          <w:i/>
          <w:sz w:val="24"/>
          <w:szCs w:val="24"/>
          <w:lang w:val="en-US"/>
        </w:rPr>
        <w:t>Pleurotus ostreatus</w:t>
      </w:r>
      <w:r w:rsidR="007979B1" w:rsidRPr="00401899">
        <w:rPr>
          <w:rFonts w:ascii="Times New Roman" w:hAnsi="Times New Roman" w:cs="Times New Roman"/>
          <w:sz w:val="24"/>
          <w:szCs w:val="24"/>
          <w:lang w:val="en-US"/>
        </w:rPr>
        <w:t>) on Cotton Waste Amended with Maize and Banana Leaves. Institute of Horticultural Sciences, University of Agriculture</w:t>
      </w:r>
    </w:p>
    <w:p w14:paraId="6E022B99" w14:textId="3C3BED09" w:rsidR="007979B1" w:rsidRPr="00401899" w:rsidRDefault="00686DFC" w:rsidP="007979B1">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3</w:t>
      </w:r>
      <w:r w:rsidR="007979B1" w:rsidRPr="00401899">
        <w:rPr>
          <w:rFonts w:ascii="Times New Roman" w:hAnsi="Times New Roman" w:cs="Times New Roman"/>
          <w:b/>
          <w:sz w:val="24"/>
          <w:szCs w:val="24"/>
          <w:lang w:val="en-US"/>
        </w:rPr>
        <w:t>.</w:t>
      </w:r>
      <w:r w:rsidR="007979B1" w:rsidRPr="00401899">
        <w:rPr>
          <w:rFonts w:ascii="Times New Roman" w:hAnsi="Times New Roman" w:cs="Times New Roman"/>
          <w:sz w:val="24"/>
          <w:szCs w:val="24"/>
          <w:lang w:val="en-US"/>
        </w:rPr>
        <w:t xml:space="preserve"> Ahmed, M.; Abdullah, N.; Ahmed, K</w:t>
      </w:r>
      <w:r w:rsidR="007979B1" w:rsidRPr="00DA2E21">
        <w:rPr>
          <w:rFonts w:ascii="Times New Roman" w:eastAsia="Times New Roman" w:hAnsi="Times New Roman" w:cs="Times New Roman"/>
          <w:sz w:val="24"/>
          <w:szCs w:val="24"/>
          <w:lang w:val="en-US" w:eastAsia="es-CR"/>
        </w:rPr>
        <w:t xml:space="preserve">. </w:t>
      </w:r>
      <w:r w:rsidR="007979B1" w:rsidRPr="00DA2E21">
        <w:rPr>
          <w:rFonts w:ascii="Times New Roman" w:hAnsi="Times New Roman" w:cs="Times New Roman"/>
          <w:sz w:val="24"/>
          <w:szCs w:val="24"/>
          <w:lang w:val="en-US"/>
        </w:rPr>
        <w:t>&amp;</w:t>
      </w:r>
      <w:r w:rsidR="007979B1" w:rsidRPr="00DA2E21">
        <w:rPr>
          <w:rFonts w:ascii="Times New Roman" w:eastAsia="Times New Roman" w:hAnsi="Times New Roman" w:cs="Times New Roman"/>
          <w:sz w:val="24"/>
          <w:szCs w:val="24"/>
          <w:lang w:val="en-US" w:eastAsia="es-CR"/>
        </w:rPr>
        <w:t xml:space="preserve"> Bhuyan, B. (2013)</w:t>
      </w:r>
      <w:r w:rsidR="007979B1">
        <w:rPr>
          <w:rFonts w:ascii="Times New Roman" w:eastAsia="Times New Roman" w:hAnsi="Times New Roman" w:cs="Times New Roman"/>
          <w:sz w:val="24"/>
          <w:szCs w:val="24"/>
          <w:lang w:val="en-US" w:eastAsia="es-CR"/>
        </w:rPr>
        <w:t>.</w:t>
      </w:r>
      <w:r w:rsidR="007979B1" w:rsidRPr="00DA2E21">
        <w:rPr>
          <w:rFonts w:ascii="Times New Roman" w:eastAsia="Times New Roman" w:hAnsi="Times New Roman" w:cs="Times New Roman"/>
          <w:sz w:val="24"/>
          <w:szCs w:val="24"/>
          <w:lang w:val="en-US" w:eastAsia="es-CR"/>
        </w:rPr>
        <w:t xml:space="preserve"> Yield and nutritional composition of oyster mushroom strains newly introduced in Bangladesh. </w:t>
      </w:r>
      <w:r w:rsidR="007979B1" w:rsidRPr="00DA2E21">
        <w:rPr>
          <w:rFonts w:ascii="Times New Roman" w:eastAsia="Times New Roman" w:hAnsi="Times New Roman" w:cs="Times New Roman"/>
          <w:i/>
          <w:sz w:val="24"/>
          <w:szCs w:val="24"/>
          <w:lang w:val="en-US" w:eastAsia="es-CR"/>
        </w:rPr>
        <w:t>Journal Brasília</w:t>
      </w:r>
      <w:r w:rsidR="007979B1" w:rsidRPr="00DA2E21">
        <w:rPr>
          <w:rFonts w:ascii="Times New Roman" w:eastAsia="Times New Roman" w:hAnsi="Times New Roman" w:cs="Times New Roman"/>
          <w:sz w:val="24"/>
          <w:szCs w:val="24"/>
          <w:lang w:val="en-US" w:eastAsia="es-CR"/>
        </w:rPr>
        <w:t xml:space="preserve">, 48 (2), 197-202. </w:t>
      </w:r>
    </w:p>
    <w:p w14:paraId="6F954443" w14:textId="637782BB" w:rsidR="00381EF9" w:rsidRPr="00686DFC" w:rsidRDefault="00686DFC" w:rsidP="00686DFC">
      <w:pPr>
        <w:autoSpaceDE w:val="0"/>
        <w:autoSpaceDN w:val="0"/>
        <w:adjustRightInd w:val="0"/>
        <w:spacing w:before="240" w:line="360" w:lineRule="auto"/>
        <w:ind w:left="851" w:hanging="851"/>
        <w:jc w:val="both"/>
        <w:rPr>
          <w:rFonts w:ascii="Times New Roman" w:hAnsi="Times New Roman" w:cs="Times New Roman"/>
          <w:b/>
          <w:sz w:val="24"/>
          <w:szCs w:val="24"/>
          <w:lang w:val="en-US"/>
        </w:rPr>
      </w:pPr>
      <w:r>
        <w:rPr>
          <w:rFonts w:ascii="Times New Roman" w:hAnsi="Times New Roman" w:cs="Times New Roman"/>
          <w:b/>
          <w:sz w:val="24"/>
          <w:szCs w:val="24"/>
          <w:lang w:val="en-US"/>
        </w:rPr>
        <w:t>4</w:t>
      </w:r>
      <w:r w:rsidR="007979B1" w:rsidRPr="007979B1">
        <w:rPr>
          <w:rFonts w:ascii="Times New Roman" w:hAnsi="Times New Roman" w:cs="Times New Roman"/>
          <w:b/>
          <w:sz w:val="24"/>
          <w:szCs w:val="24"/>
          <w:lang w:val="en-US"/>
        </w:rPr>
        <w:t>.</w:t>
      </w:r>
      <w:r w:rsidR="007979B1" w:rsidRPr="00686DFC">
        <w:rPr>
          <w:rFonts w:ascii="Times New Roman" w:hAnsi="Times New Roman" w:cs="Times New Roman"/>
          <w:b/>
          <w:sz w:val="24"/>
          <w:szCs w:val="24"/>
          <w:lang w:val="en-US"/>
        </w:rPr>
        <w:t xml:space="preserve"> </w:t>
      </w:r>
      <w:r w:rsidR="007979B1" w:rsidRPr="00686DFC">
        <w:rPr>
          <w:rFonts w:ascii="Times New Roman" w:hAnsi="Times New Roman" w:cs="Times New Roman"/>
          <w:sz w:val="24"/>
          <w:szCs w:val="24"/>
          <w:lang w:val="en-US"/>
        </w:rPr>
        <w:t>Ajonina, A; Tatah, L. (2012). Growth Performance and Yield of Oyster Mushroom (</w:t>
      </w:r>
      <w:r w:rsidR="006706AD" w:rsidRPr="00686DFC">
        <w:rPr>
          <w:rFonts w:ascii="Times New Roman" w:hAnsi="Times New Roman" w:cs="Times New Roman"/>
          <w:sz w:val="24"/>
          <w:szCs w:val="24"/>
          <w:lang w:val="en-US"/>
        </w:rPr>
        <w:t>Pleurotus ostreatus</w:t>
      </w:r>
      <w:r w:rsidR="007979B1" w:rsidRPr="00686DFC">
        <w:rPr>
          <w:rFonts w:ascii="Times New Roman" w:hAnsi="Times New Roman" w:cs="Times New Roman"/>
          <w:sz w:val="24"/>
          <w:szCs w:val="24"/>
          <w:lang w:val="en-US"/>
        </w:rPr>
        <w:t>) on Different Substrates Composition in Buea South West Cameroon. Science Journal of Biochemistry, 139, 1-6</w:t>
      </w:r>
    </w:p>
    <w:p w14:paraId="2DCEFB01" w14:textId="630D83C5" w:rsidR="00DA4AEB" w:rsidRPr="00686DFC" w:rsidRDefault="00686DFC" w:rsidP="00686DFC">
      <w:pPr>
        <w:autoSpaceDE w:val="0"/>
        <w:autoSpaceDN w:val="0"/>
        <w:adjustRightInd w:val="0"/>
        <w:spacing w:before="240" w:line="360" w:lineRule="auto"/>
        <w:ind w:left="851" w:hanging="851"/>
        <w:jc w:val="both"/>
        <w:rPr>
          <w:rFonts w:ascii="Times New Roman" w:hAnsi="Times New Roman" w:cs="Times New Roman"/>
          <w:b/>
          <w:sz w:val="24"/>
          <w:szCs w:val="24"/>
          <w:lang w:val="en-US"/>
        </w:rPr>
      </w:pPr>
      <w:r w:rsidRPr="00686DFC">
        <w:rPr>
          <w:rFonts w:ascii="Times New Roman" w:hAnsi="Times New Roman" w:cs="Times New Roman"/>
          <w:b/>
          <w:sz w:val="24"/>
          <w:szCs w:val="24"/>
          <w:lang w:val="en-US"/>
        </w:rPr>
        <w:t>5.</w:t>
      </w:r>
      <w:r w:rsidR="00DA4AEB" w:rsidRPr="00686DFC">
        <w:rPr>
          <w:rFonts w:ascii="Times New Roman" w:hAnsi="Times New Roman" w:cs="Times New Roman"/>
          <w:b/>
          <w:sz w:val="24"/>
          <w:szCs w:val="24"/>
          <w:lang w:val="en-US"/>
        </w:rPr>
        <w:t xml:space="preserve"> </w:t>
      </w:r>
      <w:r w:rsidR="00DA4AEB" w:rsidRPr="00686DFC">
        <w:rPr>
          <w:rFonts w:ascii="Times New Roman" w:hAnsi="Times New Roman" w:cs="Times New Roman"/>
          <w:sz w:val="24"/>
          <w:szCs w:val="24"/>
          <w:lang w:val="en-US"/>
        </w:rPr>
        <w:t>Alaiz, M.; Navarro, J.L.; Giron, J.; Vioque, E. (2000). Amino acid analysis by highperformance liquid chromatography after derivatization with diethyl ethoxymethylenemalonate. Journal of Chromatography 591,181-186.</w:t>
      </w:r>
    </w:p>
    <w:p w14:paraId="34B8DE2D" w14:textId="6322F203" w:rsidR="007979B1" w:rsidRPr="00401899" w:rsidRDefault="00686DFC" w:rsidP="007979B1">
      <w:pPr>
        <w:autoSpaceDE w:val="0"/>
        <w:autoSpaceDN w:val="0"/>
        <w:adjustRightInd w:val="0"/>
        <w:spacing w:before="240" w:line="360" w:lineRule="auto"/>
        <w:ind w:left="851" w:hanging="851"/>
        <w:jc w:val="both"/>
        <w:rPr>
          <w:rFonts w:ascii="Times New Roman" w:hAnsi="Times New Roman" w:cs="Times New Roman"/>
          <w:b/>
          <w:sz w:val="24"/>
          <w:szCs w:val="24"/>
          <w:lang w:val="es-ES"/>
        </w:rPr>
      </w:pPr>
      <w:r>
        <w:rPr>
          <w:rFonts w:ascii="Times New Roman" w:hAnsi="Times New Roman" w:cs="Times New Roman"/>
          <w:b/>
          <w:sz w:val="24"/>
          <w:szCs w:val="24"/>
        </w:rPr>
        <w:t xml:space="preserve">6. </w:t>
      </w:r>
      <w:r w:rsidR="007979B1" w:rsidRPr="007979B1">
        <w:rPr>
          <w:rFonts w:ascii="Times New Roman" w:hAnsi="Times New Roman" w:cs="Times New Roman"/>
          <w:sz w:val="24"/>
          <w:szCs w:val="24"/>
        </w:rPr>
        <w:t>Albertó, E, 2008.</w:t>
      </w:r>
      <w:r w:rsidR="007979B1" w:rsidRPr="000875FA">
        <w:rPr>
          <w:rFonts w:ascii="Times New Roman" w:hAnsi="Times New Roman" w:cs="Times New Roman"/>
          <w:sz w:val="24"/>
          <w:szCs w:val="24"/>
        </w:rPr>
        <w:t xml:space="preserve"> Cultivos Intensivos de los Hongos Comestibles, Buenos </w:t>
      </w:r>
      <w:r w:rsidR="007979B1">
        <w:rPr>
          <w:rFonts w:ascii="Times New Roman" w:hAnsi="Times New Roman" w:cs="Times New Roman"/>
          <w:sz w:val="24"/>
          <w:szCs w:val="24"/>
        </w:rPr>
        <w:t xml:space="preserve">                                                       </w:t>
      </w:r>
      <w:r w:rsidR="007979B1" w:rsidRPr="000875FA">
        <w:rPr>
          <w:rFonts w:ascii="Times New Roman" w:hAnsi="Times New Roman" w:cs="Times New Roman"/>
          <w:sz w:val="24"/>
          <w:szCs w:val="24"/>
        </w:rPr>
        <w:t>Aires, Argentina: Editorial Hemisferio Sur: pp 33-34.</w:t>
      </w:r>
    </w:p>
    <w:p w14:paraId="2BE264E2" w14:textId="3FAB588D" w:rsidR="00686DFC" w:rsidRPr="00686DFC" w:rsidRDefault="00686DFC" w:rsidP="00686DFC">
      <w:pPr>
        <w:autoSpaceDE w:val="0"/>
        <w:autoSpaceDN w:val="0"/>
        <w:adjustRightInd w:val="0"/>
        <w:spacing w:after="0" w:line="276" w:lineRule="auto"/>
        <w:ind w:left="851" w:hanging="851"/>
        <w:jc w:val="both"/>
        <w:rPr>
          <w:rFonts w:ascii="Times New Roman" w:hAnsi="Times New Roman" w:cs="Times New Roman"/>
          <w:sz w:val="24"/>
          <w:szCs w:val="24"/>
        </w:rPr>
      </w:pPr>
      <w:r>
        <w:rPr>
          <w:rFonts w:ascii="Times New Roman" w:hAnsi="Times New Roman" w:cs="Times New Roman"/>
          <w:b/>
          <w:sz w:val="24"/>
          <w:szCs w:val="24"/>
        </w:rPr>
        <w:t xml:space="preserve">7. </w:t>
      </w:r>
      <w:r w:rsidRPr="00625A30">
        <w:rPr>
          <w:rFonts w:ascii="Times New Roman" w:hAnsi="Times New Roman" w:cs="Times New Roman"/>
          <w:sz w:val="24"/>
          <w:szCs w:val="24"/>
        </w:rPr>
        <w:t>Ancupa, 2011. Revista trimestral, Ancupa presenta sus invest</w:t>
      </w:r>
      <w:r>
        <w:rPr>
          <w:rFonts w:ascii="Times New Roman" w:hAnsi="Times New Roman" w:cs="Times New Roman"/>
          <w:sz w:val="24"/>
          <w:szCs w:val="24"/>
        </w:rPr>
        <w:t xml:space="preserve">igaciones en congreso y ferias. </w:t>
      </w:r>
    </w:p>
    <w:p w14:paraId="6EC3ECFE" w14:textId="154E4AE8" w:rsidR="007979B1" w:rsidRPr="007979B1" w:rsidRDefault="00686DFC" w:rsidP="007979B1">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 xml:space="preserve">8. </w:t>
      </w:r>
      <w:r w:rsidR="007979B1" w:rsidRPr="00401899">
        <w:rPr>
          <w:rFonts w:ascii="Times New Roman" w:hAnsi="Times New Roman" w:cs="Times New Roman"/>
          <w:sz w:val="24"/>
          <w:szCs w:val="24"/>
          <w:lang w:val="en-US"/>
        </w:rPr>
        <w:t>Anonymous, 2008</w:t>
      </w:r>
      <w:r w:rsidR="007979B1" w:rsidRPr="000875FA">
        <w:rPr>
          <w:rFonts w:ascii="Times New Roman" w:hAnsi="Times New Roman" w:cs="Times New Roman"/>
          <w:sz w:val="24"/>
          <w:szCs w:val="24"/>
          <w:lang w:val="en-US"/>
        </w:rPr>
        <w:t xml:space="preserve">.model on oyster mushroom cultivation. </w:t>
      </w:r>
      <w:r w:rsidR="007979B1" w:rsidRPr="002A2EBC">
        <w:rPr>
          <w:rFonts w:ascii="Times New Roman" w:hAnsi="Times New Roman" w:cs="Times New Roman"/>
          <w:sz w:val="24"/>
          <w:szCs w:val="24"/>
          <w:lang w:val="en-US"/>
        </w:rPr>
        <w:t>international journal of life sci</w:t>
      </w:r>
      <w:r w:rsidR="007979B1" w:rsidRPr="000875FA">
        <w:rPr>
          <w:rFonts w:ascii="Times New Roman" w:hAnsi="Times New Roman" w:cs="Times New Roman"/>
          <w:sz w:val="24"/>
          <w:szCs w:val="24"/>
          <w:lang w:val="en-US"/>
        </w:rPr>
        <w:t>ences, africa, 2 (6): 211-217.</w:t>
      </w:r>
    </w:p>
    <w:p w14:paraId="58E1FE8A" w14:textId="39C48AD4" w:rsidR="007979B1" w:rsidRPr="00401899" w:rsidRDefault="00686DFC" w:rsidP="007979B1">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rPr>
        <w:t>9</w:t>
      </w:r>
      <w:r w:rsidR="007979B1" w:rsidRPr="007979B1">
        <w:rPr>
          <w:rFonts w:ascii="Times New Roman" w:hAnsi="Times New Roman" w:cs="Times New Roman"/>
          <w:b/>
          <w:sz w:val="24"/>
          <w:szCs w:val="24"/>
        </w:rPr>
        <w:t>.</w:t>
      </w:r>
      <w:r w:rsidR="007979B1" w:rsidRPr="007979B1">
        <w:rPr>
          <w:rFonts w:ascii="Times New Roman" w:hAnsi="Times New Roman" w:cs="Times New Roman"/>
          <w:sz w:val="24"/>
          <w:szCs w:val="24"/>
        </w:rPr>
        <w:t xml:space="preserve"> Ardón, L.C.E. 2007. La producción de los hongos comestibles. Tesis de Maestría en Ciencias. </w:t>
      </w:r>
      <w:r w:rsidR="007979B1" w:rsidRPr="00401899">
        <w:rPr>
          <w:rFonts w:ascii="Times New Roman" w:hAnsi="Times New Roman" w:cs="Times New Roman"/>
          <w:sz w:val="24"/>
          <w:szCs w:val="24"/>
          <w:lang w:val="en-US"/>
        </w:rPr>
        <w:t>Universidad de San Carlos de Guatemala, Guatemala. 213 pp.</w:t>
      </w:r>
    </w:p>
    <w:p w14:paraId="2781917A" w14:textId="3319636C" w:rsidR="007979B1" w:rsidRPr="00401899" w:rsidRDefault="00686DFC" w:rsidP="007979B1">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10</w:t>
      </w:r>
      <w:r w:rsidR="007979B1" w:rsidRPr="00401899">
        <w:rPr>
          <w:rFonts w:ascii="Times New Roman" w:hAnsi="Times New Roman" w:cs="Times New Roman"/>
          <w:b/>
          <w:sz w:val="24"/>
          <w:szCs w:val="24"/>
          <w:lang w:val="en-US"/>
        </w:rPr>
        <w:t>.</w:t>
      </w:r>
      <w:r w:rsidR="007979B1" w:rsidRPr="00401899">
        <w:rPr>
          <w:rFonts w:ascii="Times New Roman" w:hAnsi="Times New Roman" w:cs="Times New Roman"/>
          <w:sz w:val="24"/>
          <w:szCs w:val="24"/>
          <w:lang w:val="en-US"/>
        </w:rPr>
        <w:t xml:space="preserve"> Ayodele, s. &amp; akpaja, e, 2007. yield evaluation of lentinuss quarosulus (mont) sing. on selected sawdust of economic tree species supplemented with 20% oil palm fruit fibres. asian j. plant sci., 6, 1098 – 1102.</w:t>
      </w:r>
    </w:p>
    <w:p w14:paraId="74CD1561" w14:textId="4005CF83" w:rsidR="00686DFC" w:rsidRPr="00686DFC" w:rsidRDefault="00686DFC" w:rsidP="00686DFC">
      <w:pPr>
        <w:autoSpaceDE w:val="0"/>
        <w:autoSpaceDN w:val="0"/>
        <w:adjustRightInd w:val="0"/>
        <w:spacing w:after="0" w:line="276" w:lineRule="auto"/>
        <w:jc w:val="both"/>
        <w:rPr>
          <w:rFonts w:ascii="Times New Roman" w:hAnsi="Times New Roman" w:cs="Times New Roman"/>
          <w:sz w:val="24"/>
          <w:szCs w:val="24"/>
        </w:rPr>
      </w:pPr>
      <w:r>
        <w:rPr>
          <w:rFonts w:ascii="Times New Roman" w:hAnsi="Times New Roman" w:cs="Times New Roman"/>
          <w:b/>
          <w:sz w:val="24"/>
          <w:szCs w:val="24"/>
          <w:lang w:val="en-US"/>
        </w:rPr>
        <w:lastRenderedPageBreak/>
        <w:t>11</w:t>
      </w:r>
      <w:r w:rsidR="007979B1" w:rsidRPr="00736DBA">
        <w:rPr>
          <w:rFonts w:ascii="Times New Roman" w:hAnsi="Times New Roman" w:cs="Times New Roman"/>
          <w:b/>
          <w:sz w:val="24"/>
          <w:szCs w:val="24"/>
          <w:lang w:val="en-US"/>
        </w:rPr>
        <w:t>.</w:t>
      </w:r>
      <w:r w:rsidR="007979B1" w:rsidRPr="00736DBA">
        <w:rPr>
          <w:rFonts w:ascii="Times New Roman" w:hAnsi="Times New Roman" w:cs="Times New Roman"/>
          <w:sz w:val="24"/>
          <w:szCs w:val="24"/>
          <w:lang w:val="en-US"/>
        </w:rPr>
        <w:t xml:space="preserve"> </w:t>
      </w:r>
      <w:r w:rsidRPr="00625A30">
        <w:rPr>
          <w:rFonts w:ascii="Times New Roman" w:hAnsi="Times New Roman" w:cs="Times New Roman"/>
          <w:sz w:val="24"/>
          <w:szCs w:val="24"/>
        </w:rPr>
        <w:t>Badui, S. Química de los Alimentos. Ed. Alambra (México). 2006.</w:t>
      </w:r>
    </w:p>
    <w:p w14:paraId="30B6C4F8" w14:textId="571B0CF7" w:rsidR="007979B1" w:rsidRPr="00736DBA" w:rsidRDefault="00686DFC" w:rsidP="007979B1">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 xml:space="preserve">12. </w:t>
      </w:r>
      <w:r w:rsidR="007979B1" w:rsidRPr="00736DBA">
        <w:rPr>
          <w:rFonts w:ascii="Times New Roman" w:hAnsi="Times New Roman" w:cs="Times New Roman"/>
          <w:sz w:val="24"/>
          <w:szCs w:val="24"/>
          <w:lang w:val="en-US"/>
        </w:rPr>
        <w:t>Bano, z. &amp; rajarathnam, s, 1988. pleurotus mushroom, part ii, chemical composition, nutritional value, postharvest physiology, preservation and role as human food. food science and nutrition, 27 (2): 86 - 157.</w:t>
      </w:r>
    </w:p>
    <w:p w14:paraId="6EAF3B27" w14:textId="10042DAD" w:rsidR="007979B1" w:rsidRPr="00401899" w:rsidRDefault="00686DFC" w:rsidP="007979B1">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rPr>
        <w:t>13</w:t>
      </w:r>
      <w:r w:rsidR="00E943C5" w:rsidRPr="00E943C5">
        <w:rPr>
          <w:rFonts w:ascii="Times New Roman" w:hAnsi="Times New Roman" w:cs="Times New Roman"/>
          <w:b/>
          <w:sz w:val="24"/>
          <w:szCs w:val="24"/>
        </w:rPr>
        <w:t>.</w:t>
      </w:r>
      <w:r w:rsidR="00E943C5">
        <w:rPr>
          <w:rFonts w:ascii="Times New Roman" w:hAnsi="Times New Roman" w:cs="Times New Roman"/>
          <w:sz w:val="24"/>
          <w:szCs w:val="24"/>
        </w:rPr>
        <w:t xml:space="preserve"> </w:t>
      </w:r>
      <w:r w:rsidR="007979B1" w:rsidRPr="007979B1">
        <w:rPr>
          <w:rFonts w:ascii="Times New Roman" w:hAnsi="Times New Roman" w:cs="Times New Roman"/>
          <w:sz w:val="24"/>
          <w:szCs w:val="24"/>
        </w:rPr>
        <w:t xml:space="preserve">Barros, L.; Cruz, T.; Baptista, P; Esttevinho, L. &amp;D Ferreira, I. (2008). </w:t>
      </w:r>
      <w:r w:rsidR="007979B1" w:rsidRPr="00401899">
        <w:rPr>
          <w:rFonts w:ascii="Times New Roman" w:hAnsi="Times New Roman" w:cs="Times New Roman"/>
          <w:sz w:val="24"/>
          <w:szCs w:val="24"/>
          <w:lang w:val="en-US"/>
        </w:rPr>
        <w:t>Wild and commercial mushrooms as source of nutrients and nutraceuticals. Food and Chemical Toxicology, 46, 2742-2747.</w:t>
      </w:r>
    </w:p>
    <w:p w14:paraId="537D37EF" w14:textId="5B8557DD" w:rsidR="007979B1" w:rsidRPr="007979B1" w:rsidRDefault="00686DFC" w:rsidP="007979B1">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lang w:val="en-US"/>
        </w:rPr>
        <w:t>14</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Beluhan, S. &amp; Ranogajec, A. (2011). Chemical composition and non-volatile components of Croatian wild edible mushrooms. </w:t>
      </w:r>
      <w:r w:rsidR="007979B1" w:rsidRPr="007979B1">
        <w:rPr>
          <w:rFonts w:ascii="Times New Roman" w:hAnsi="Times New Roman" w:cs="Times New Roman"/>
          <w:sz w:val="24"/>
          <w:szCs w:val="24"/>
        </w:rPr>
        <w:t xml:space="preserve">Food Chemistry, 124, 1076-1082. </w:t>
      </w:r>
    </w:p>
    <w:p w14:paraId="05D7B3E7" w14:textId="5B528C8A" w:rsidR="007979B1" w:rsidRPr="007979B1" w:rsidRDefault="00686DFC" w:rsidP="007979B1">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15</w:t>
      </w:r>
      <w:r w:rsidR="00E943C5">
        <w:rPr>
          <w:rFonts w:ascii="Times New Roman" w:hAnsi="Times New Roman" w:cs="Times New Roman"/>
          <w:b/>
          <w:sz w:val="24"/>
          <w:szCs w:val="24"/>
        </w:rPr>
        <w:t xml:space="preserve">. </w:t>
      </w:r>
      <w:r w:rsidR="007979B1" w:rsidRPr="00DA2E21">
        <w:rPr>
          <w:rFonts w:ascii="Times New Roman" w:hAnsi="Times New Roman" w:cs="Times New Roman"/>
          <w:sz w:val="24"/>
          <w:szCs w:val="24"/>
        </w:rPr>
        <w:t xml:space="preserve">Bermúdez, R.; García, N. &amp; Mourlot, A. (2007). Fermentación sólida para la fermentación del </w:t>
      </w:r>
      <w:r w:rsidR="007979B1" w:rsidRPr="007979B1">
        <w:rPr>
          <w:rFonts w:ascii="Times New Roman" w:hAnsi="Times New Roman" w:cs="Times New Roman"/>
          <w:sz w:val="24"/>
          <w:szCs w:val="24"/>
        </w:rPr>
        <w:t>Pleurotus ssp.</w:t>
      </w:r>
      <w:r w:rsidR="007979B1" w:rsidRPr="00DA2E21">
        <w:rPr>
          <w:rFonts w:ascii="Times New Roman" w:hAnsi="Times New Roman" w:cs="Times New Roman"/>
          <w:sz w:val="24"/>
          <w:szCs w:val="24"/>
        </w:rPr>
        <w:t xml:space="preserve"> Sobre mezclas de pulpa de café y viruta de cedro. </w:t>
      </w:r>
      <w:r w:rsidR="007979B1" w:rsidRPr="007979B1">
        <w:rPr>
          <w:rFonts w:ascii="Times New Roman" w:hAnsi="Times New Roman" w:cs="Times New Roman"/>
          <w:sz w:val="24"/>
          <w:szCs w:val="24"/>
        </w:rPr>
        <w:t>Tecnología Química</w:t>
      </w:r>
      <w:r w:rsidR="007979B1" w:rsidRPr="00DA2E21">
        <w:rPr>
          <w:rFonts w:ascii="Times New Roman" w:hAnsi="Times New Roman" w:cs="Times New Roman"/>
          <w:sz w:val="24"/>
          <w:szCs w:val="24"/>
        </w:rPr>
        <w:t>, XXVII (2), 55- 62</w:t>
      </w:r>
    </w:p>
    <w:p w14:paraId="3F1D63DC" w14:textId="5ADCC5DC" w:rsidR="007979B1" w:rsidRPr="007979B1" w:rsidRDefault="00686DFC" w:rsidP="007979B1">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16</w:t>
      </w:r>
      <w:r w:rsidR="00E943C5">
        <w:rPr>
          <w:rFonts w:ascii="Times New Roman" w:hAnsi="Times New Roman" w:cs="Times New Roman"/>
          <w:b/>
          <w:sz w:val="24"/>
          <w:szCs w:val="24"/>
        </w:rPr>
        <w:t xml:space="preserve">. </w:t>
      </w:r>
      <w:r w:rsidR="007979B1" w:rsidRPr="007979B1">
        <w:rPr>
          <w:rFonts w:ascii="Times New Roman" w:hAnsi="Times New Roman" w:cs="Times New Roman"/>
          <w:sz w:val="24"/>
          <w:szCs w:val="24"/>
        </w:rPr>
        <w:t>Bermúdez, R.; García, N.</w:t>
      </w:r>
      <w:r w:rsidR="007979B1" w:rsidRPr="00DA2E21">
        <w:rPr>
          <w:rFonts w:ascii="Times New Roman" w:hAnsi="Times New Roman" w:cs="Times New Roman"/>
          <w:sz w:val="24"/>
          <w:szCs w:val="24"/>
        </w:rPr>
        <w:t xml:space="preserve"> &amp;</w:t>
      </w:r>
      <w:r w:rsidR="007979B1" w:rsidRPr="007979B1">
        <w:rPr>
          <w:rFonts w:ascii="Times New Roman" w:hAnsi="Times New Roman" w:cs="Times New Roman"/>
          <w:sz w:val="24"/>
          <w:szCs w:val="24"/>
        </w:rPr>
        <w:t xml:space="preserve"> Serrano, M. (20</w:t>
      </w:r>
      <w:r w:rsidR="005F3C87">
        <w:rPr>
          <w:rFonts w:ascii="Times New Roman" w:hAnsi="Times New Roman" w:cs="Times New Roman"/>
          <w:sz w:val="24"/>
          <w:szCs w:val="24"/>
        </w:rPr>
        <w:t>0</w:t>
      </w:r>
      <w:r w:rsidR="007979B1" w:rsidRPr="007979B1">
        <w:rPr>
          <w:rFonts w:ascii="Times New Roman" w:hAnsi="Times New Roman" w:cs="Times New Roman"/>
          <w:sz w:val="24"/>
          <w:szCs w:val="24"/>
        </w:rPr>
        <w:t xml:space="preserve">3) </w:t>
      </w:r>
      <w:r w:rsidR="007979B1" w:rsidRPr="00DA2E21">
        <w:rPr>
          <w:rFonts w:ascii="Times New Roman" w:hAnsi="Times New Roman" w:cs="Times New Roman"/>
          <w:sz w:val="24"/>
          <w:szCs w:val="24"/>
        </w:rPr>
        <w:t xml:space="preserve">Una tecnología sostenible, aporte a la seguridad alimentaria </w:t>
      </w:r>
      <w:r w:rsidR="007979B1" w:rsidRPr="007979B1">
        <w:rPr>
          <w:rFonts w:ascii="Times New Roman" w:hAnsi="Times New Roman" w:cs="Times New Roman"/>
          <w:sz w:val="24"/>
          <w:szCs w:val="24"/>
        </w:rPr>
        <w:t>Tecnología Química, XXXIII, 2, 147-155</w:t>
      </w:r>
    </w:p>
    <w:p w14:paraId="658CB893" w14:textId="2C8F94D0" w:rsidR="007979B1" w:rsidRPr="00401899" w:rsidRDefault="00686DFC" w:rsidP="007979B1">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17</w:t>
      </w:r>
      <w:r w:rsidR="00E943C5" w:rsidRPr="00401899">
        <w:rPr>
          <w:rFonts w:ascii="Times New Roman" w:hAnsi="Times New Roman" w:cs="Times New Roman"/>
          <w:b/>
          <w:sz w:val="24"/>
          <w:szCs w:val="24"/>
          <w:lang w:val="en-US"/>
        </w:rPr>
        <w:t>.</w:t>
      </w:r>
      <w:r w:rsidR="007979B1" w:rsidRPr="00401899">
        <w:rPr>
          <w:rFonts w:ascii="Times New Roman" w:hAnsi="Times New Roman" w:cs="Times New Roman"/>
          <w:sz w:val="24"/>
          <w:szCs w:val="24"/>
          <w:lang w:val="en-US"/>
        </w:rPr>
        <w:t xml:space="preserve"> Bernas, e., </w:t>
      </w:r>
      <w:r w:rsidR="00CB089C" w:rsidRPr="00CB089C">
        <w:rPr>
          <w:rFonts w:ascii="Times New Roman" w:hAnsi="Times New Roman" w:cs="Times New Roman"/>
          <w:i/>
          <w:sz w:val="24"/>
          <w:szCs w:val="24"/>
          <w:lang w:val="en-US"/>
        </w:rPr>
        <w:t>et al</w:t>
      </w:r>
      <w:r w:rsidR="007979B1" w:rsidRPr="00401899">
        <w:rPr>
          <w:rFonts w:ascii="Times New Roman" w:hAnsi="Times New Roman" w:cs="Times New Roman"/>
          <w:sz w:val="24"/>
          <w:szCs w:val="24"/>
          <w:lang w:val="en-US"/>
        </w:rPr>
        <w:t xml:space="preserve"> 2006. edible mushroom as a source of valuable nutritive constituents. technol. aliment., 5 (1), 5-20.</w:t>
      </w:r>
    </w:p>
    <w:p w14:paraId="6291CE72" w14:textId="322D3AB0" w:rsidR="007979B1" w:rsidRPr="00401899" w:rsidRDefault="00686DFC" w:rsidP="007979B1">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18</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Buah, J.; Puije, G.; Bediako, V.; Abole, E. &amp; Showemimo, E. (2010). The Growth and Yield Performance of Oyster Mushroom (</w:t>
      </w:r>
      <w:r w:rsidR="006706AD" w:rsidRPr="006706AD">
        <w:rPr>
          <w:rFonts w:ascii="Times New Roman" w:hAnsi="Times New Roman" w:cs="Times New Roman"/>
          <w:i/>
          <w:sz w:val="24"/>
          <w:szCs w:val="24"/>
          <w:lang w:val="en-US"/>
        </w:rPr>
        <w:t>Pleurotus ostreatus</w:t>
      </w:r>
      <w:r w:rsidR="007979B1" w:rsidRPr="00401899">
        <w:rPr>
          <w:rFonts w:ascii="Times New Roman" w:hAnsi="Times New Roman" w:cs="Times New Roman"/>
          <w:sz w:val="24"/>
          <w:szCs w:val="24"/>
          <w:lang w:val="en-US"/>
        </w:rPr>
        <w:t>) on Different Substrates. Biotechnology, 9, 338-342</w:t>
      </w:r>
    </w:p>
    <w:p w14:paraId="0EA9CC99" w14:textId="5D6191AB" w:rsidR="007979B1" w:rsidRPr="00401899" w:rsidRDefault="00686DFC" w:rsidP="007979B1">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19</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Buswell, j. &amp; chang, s. 1993. edible mushrooms: attributes and aplications. in: eds. chang, s.; buswell, j.; chiu, s. mushroom biology and mushroom products. pp. 3-20. the chinese university press, hong kong.</w:t>
      </w:r>
    </w:p>
    <w:p w14:paraId="231AD39D" w14:textId="7F1B0C6D" w:rsidR="007979B1" w:rsidRPr="007979B1" w:rsidRDefault="00686DFC" w:rsidP="007979B1">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20</w:t>
      </w:r>
      <w:r w:rsidR="00E943C5">
        <w:rPr>
          <w:rFonts w:ascii="Times New Roman" w:hAnsi="Times New Roman" w:cs="Times New Roman"/>
          <w:b/>
          <w:sz w:val="24"/>
          <w:szCs w:val="24"/>
        </w:rPr>
        <w:t xml:space="preserve">. </w:t>
      </w:r>
      <w:r w:rsidR="007979B1" w:rsidRPr="007979B1">
        <w:rPr>
          <w:rFonts w:ascii="Times New Roman" w:hAnsi="Times New Roman" w:cs="Times New Roman"/>
          <w:sz w:val="24"/>
          <w:szCs w:val="24"/>
        </w:rPr>
        <w:t xml:space="preserve">Cardona, l, f, 2001, anotaciones acerca de la bromatología y el cultivo del hongo comestible </w:t>
      </w:r>
      <w:r w:rsidR="006706AD" w:rsidRPr="006706AD">
        <w:rPr>
          <w:rFonts w:ascii="Times New Roman" w:hAnsi="Times New Roman" w:cs="Times New Roman"/>
          <w:i/>
          <w:sz w:val="24"/>
          <w:szCs w:val="24"/>
        </w:rPr>
        <w:t>Pleurotus ostreatus</w:t>
      </w:r>
      <w:r w:rsidR="007979B1" w:rsidRPr="007979B1">
        <w:rPr>
          <w:rFonts w:ascii="Times New Roman" w:hAnsi="Times New Roman" w:cs="Times New Roman"/>
          <w:sz w:val="24"/>
          <w:szCs w:val="24"/>
        </w:rPr>
        <w:t>, revisión bibliográfica, crónica forestal y del medio ambiente, 16: 99-119.</w:t>
      </w:r>
    </w:p>
    <w:p w14:paraId="5734F331" w14:textId="373D9349" w:rsidR="007979B1" w:rsidRPr="00401899" w:rsidRDefault="00686DFC" w:rsidP="007979B1">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rPr>
        <w:lastRenderedPageBreak/>
        <w:t>21</w:t>
      </w:r>
      <w:r w:rsidR="00E943C5">
        <w:rPr>
          <w:rFonts w:ascii="Times New Roman" w:hAnsi="Times New Roman" w:cs="Times New Roman"/>
          <w:b/>
          <w:sz w:val="24"/>
          <w:szCs w:val="24"/>
        </w:rPr>
        <w:t xml:space="preserve">. </w:t>
      </w:r>
      <w:r w:rsidR="007979B1" w:rsidRPr="007979B1">
        <w:rPr>
          <w:rFonts w:ascii="Times New Roman" w:hAnsi="Times New Roman" w:cs="Times New Roman"/>
          <w:sz w:val="24"/>
          <w:szCs w:val="24"/>
        </w:rPr>
        <w:t xml:space="preserve">Cardona, L. (2001). Anotaciones acerca de la bromatología y el cultivo del hongo </w:t>
      </w:r>
      <w:r w:rsidR="006706AD" w:rsidRPr="006706AD">
        <w:rPr>
          <w:rFonts w:ascii="Times New Roman" w:hAnsi="Times New Roman" w:cs="Times New Roman"/>
          <w:i/>
          <w:sz w:val="24"/>
          <w:szCs w:val="24"/>
        </w:rPr>
        <w:t>Pleurotus ostreatus</w:t>
      </w:r>
      <w:r w:rsidR="007979B1" w:rsidRPr="00E943C5">
        <w:rPr>
          <w:rFonts w:ascii="Times New Roman" w:hAnsi="Times New Roman" w:cs="Times New Roman"/>
          <w:sz w:val="24"/>
          <w:szCs w:val="24"/>
        </w:rPr>
        <w:t xml:space="preserve">. </w:t>
      </w:r>
      <w:r w:rsidR="007979B1" w:rsidRPr="00401899">
        <w:rPr>
          <w:rFonts w:ascii="Times New Roman" w:hAnsi="Times New Roman" w:cs="Times New Roman"/>
          <w:sz w:val="24"/>
          <w:szCs w:val="24"/>
          <w:lang w:val="en-US"/>
        </w:rPr>
        <w:t xml:space="preserve">Medellin, (16), 30 - 119 </w:t>
      </w:r>
    </w:p>
    <w:p w14:paraId="256291BE" w14:textId="7BEECC9D" w:rsidR="007979B1" w:rsidRDefault="00686DFC"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22</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Carvalho, C., </w:t>
      </w:r>
      <w:r w:rsidR="00CB089C" w:rsidRPr="00CB089C">
        <w:rPr>
          <w:rFonts w:ascii="Times New Roman" w:hAnsi="Times New Roman" w:cs="Times New Roman"/>
          <w:i/>
          <w:sz w:val="24"/>
          <w:szCs w:val="24"/>
          <w:lang w:val="en-US"/>
        </w:rPr>
        <w:t>et al</w:t>
      </w:r>
      <w:r w:rsidR="007979B1" w:rsidRPr="00401899">
        <w:rPr>
          <w:rFonts w:ascii="Times New Roman" w:hAnsi="Times New Roman" w:cs="Times New Roman"/>
          <w:sz w:val="24"/>
          <w:szCs w:val="24"/>
          <w:lang w:val="en-US"/>
        </w:rPr>
        <w:t>, 2010. Mushrooms of the Pleurotus genus: a review of cultivation techniques, Interciencia, 35(3), 177-182.</w:t>
      </w:r>
    </w:p>
    <w:p w14:paraId="1355D0F4" w14:textId="2F874F2C" w:rsidR="00736DBA" w:rsidRPr="00155111" w:rsidRDefault="00686DFC" w:rsidP="00736DBA">
      <w:pPr>
        <w:autoSpaceDE w:val="0"/>
        <w:autoSpaceDN w:val="0"/>
        <w:adjustRightInd w:val="0"/>
        <w:spacing w:before="240" w:line="360" w:lineRule="auto"/>
        <w:ind w:left="851" w:hanging="851"/>
        <w:jc w:val="both"/>
        <w:rPr>
          <w:rFonts w:ascii="Times New Roman" w:hAnsi="Times New Roman" w:cs="Times New Roman"/>
          <w:sz w:val="24"/>
          <w:szCs w:val="24"/>
          <w:lang w:val="es-ES"/>
        </w:rPr>
      </w:pPr>
      <w:r>
        <w:rPr>
          <w:rFonts w:ascii="Times New Roman" w:hAnsi="Times New Roman" w:cs="Times New Roman"/>
          <w:b/>
          <w:sz w:val="24"/>
          <w:szCs w:val="24"/>
          <w:lang w:val="es-ES"/>
        </w:rPr>
        <w:t>23</w:t>
      </w:r>
      <w:r w:rsidR="00736DBA" w:rsidRPr="00155111">
        <w:rPr>
          <w:rFonts w:ascii="Times New Roman" w:hAnsi="Times New Roman" w:cs="Times New Roman"/>
          <w:b/>
          <w:sz w:val="24"/>
          <w:szCs w:val="24"/>
          <w:lang w:val="es-ES"/>
        </w:rPr>
        <w:t xml:space="preserve">. </w:t>
      </w:r>
      <w:r w:rsidR="00736DBA" w:rsidRPr="00155111">
        <w:rPr>
          <w:rFonts w:ascii="Times New Roman" w:hAnsi="Times New Roman" w:cs="Times New Roman"/>
          <w:sz w:val="24"/>
          <w:szCs w:val="24"/>
          <w:lang w:val="es-ES"/>
        </w:rPr>
        <w:t>Catañeda, Walter el frijol en línea 2000</w:t>
      </w:r>
      <w:r w:rsidR="00CB089C">
        <w:rPr>
          <w:rFonts w:ascii="Times New Roman" w:hAnsi="Times New Roman" w:cs="Times New Roman"/>
          <w:sz w:val="24"/>
          <w:szCs w:val="24"/>
          <w:lang w:val="es-ES"/>
        </w:rPr>
        <w:t>. Consultado en Agosto del 2017.</w:t>
      </w:r>
    </w:p>
    <w:p w14:paraId="517DF1ED" w14:textId="0A586A62" w:rsidR="007979B1" w:rsidRPr="00401899" w:rsidRDefault="00686DFC"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24</w:t>
      </w:r>
      <w:r w:rsidR="00E943C5" w:rsidRPr="00401899">
        <w:rPr>
          <w:rFonts w:ascii="Times New Roman" w:hAnsi="Times New Roman" w:cs="Times New Roman"/>
          <w:b/>
          <w:sz w:val="24"/>
          <w:szCs w:val="24"/>
          <w:lang w:val="en-US"/>
        </w:rPr>
        <w:t>.</w:t>
      </w:r>
      <w:r w:rsidR="007979B1" w:rsidRPr="00401899">
        <w:rPr>
          <w:rFonts w:ascii="Times New Roman" w:hAnsi="Times New Roman" w:cs="Times New Roman"/>
          <w:sz w:val="24"/>
          <w:szCs w:val="24"/>
          <w:lang w:val="en-US"/>
        </w:rPr>
        <w:t xml:space="preserve"> Chang, d., </w:t>
      </w:r>
      <w:r w:rsidR="00CB089C" w:rsidRPr="00CB089C">
        <w:rPr>
          <w:rFonts w:ascii="Times New Roman" w:hAnsi="Times New Roman" w:cs="Times New Roman"/>
          <w:i/>
          <w:sz w:val="24"/>
          <w:szCs w:val="24"/>
          <w:lang w:val="en-US"/>
        </w:rPr>
        <w:t>et al</w:t>
      </w:r>
      <w:r w:rsidR="007979B1" w:rsidRPr="00401899">
        <w:rPr>
          <w:rFonts w:ascii="Times New Roman" w:hAnsi="Times New Roman" w:cs="Times New Roman"/>
          <w:sz w:val="24"/>
          <w:szCs w:val="24"/>
          <w:lang w:val="en-US"/>
        </w:rPr>
        <w:t>, 1998. oyster mushroom cultivation technology and management. mushworld, corea, 83-133.</w:t>
      </w:r>
    </w:p>
    <w:p w14:paraId="67B6EB02" w14:textId="6C0176D0" w:rsidR="007979B1" w:rsidRPr="00401899" w:rsidRDefault="00686DFC"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25</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Chang, s. &amp; miles, p, 2009. mushrooms. cultivation, nutritional value, medicinal effect and environmental impact. 2nd ed. crc. press washington, d.c.</w:t>
      </w:r>
    </w:p>
    <w:p w14:paraId="6F62AABA" w14:textId="27E4D462" w:rsidR="007979B1" w:rsidRPr="00401899" w:rsidRDefault="00686DFC"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26</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Chang, s., </w:t>
      </w:r>
      <w:r w:rsidR="00CB089C" w:rsidRPr="00CB089C">
        <w:rPr>
          <w:rFonts w:ascii="Times New Roman" w:hAnsi="Times New Roman" w:cs="Times New Roman"/>
          <w:i/>
          <w:sz w:val="24"/>
          <w:szCs w:val="24"/>
          <w:lang w:val="en-US"/>
        </w:rPr>
        <w:t>et al</w:t>
      </w:r>
      <w:r w:rsidR="007979B1" w:rsidRPr="00401899">
        <w:rPr>
          <w:rFonts w:ascii="Times New Roman" w:hAnsi="Times New Roman" w:cs="Times New Roman"/>
          <w:sz w:val="24"/>
          <w:szCs w:val="24"/>
          <w:lang w:val="en-US"/>
        </w:rPr>
        <w:t>, 1993. mushroom biology and mushroom products. the chinese university of hong kong, 369 p.</w:t>
      </w:r>
    </w:p>
    <w:p w14:paraId="373C9D34" w14:textId="09DD031E" w:rsidR="007979B1" w:rsidRPr="00401899" w:rsidRDefault="00686DFC"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27</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Chang, shu ting y miles, 2004. mushrooms: cultivation, nutritional value, medicinal effect, and environmental impact, 2ª ed, florida (us): crc press, ,451 p, isbn 0-8493-1043-1.</w:t>
      </w:r>
    </w:p>
    <w:p w14:paraId="2B67A2A4" w14:textId="6549630D" w:rsidR="007979B1" w:rsidRPr="00E943C5" w:rsidRDefault="00686DFC"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28</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 xml:space="preserve">Ciappini, ma., </w:t>
      </w:r>
      <w:r w:rsidR="00CB089C" w:rsidRPr="00CB089C">
        <w:rPr>
          <w:rFonts w:ascii="Times New Roman" w:hAnsi="Times New Roman" w:cs="Times New Roman"/>
          <w:i/>
          <w:sz w:val="24"/>
          <w:szCs w:val="24"/>
        </w:rPr>
        <w:t>et al</w:t>
      </w:r>
      <w:r w:rsidR="007979B1" w:rsidRPr="00E943C5">
        <w:rPr>
          <w:rFonts w:ascii="Times New Roman" w:hAnsi="Times New Roman" w:cs="Times New Roman"/>
          <w:sz w:val="24"/>
          <w:szCs w:val="24"/>
        </w:rPr>
        <w:t xml:space="preserve">, 2004. </w:t>
      </w:r>
      <w:r w:rsidR="006706AD" w:rsidRPr="006706AD">
        <w:rPr>
          <w:rFonts w:ascii="Times New Roman" w:hAnsi="Times New Roman" w:cs="Times New Roman"/>
          <w:i/>
          <w:sz w:val="24"/>
          <w:szCs w:val="24"/>
        </w:rPr>
        <w:t>Pleurotus ostreatus</w:t>
      </w:r>
      <w:r w:rsidR="007979B1" w:rsidRPr="00E943C5">
        <w:rPr>
          <w:rFonts w:ascii="Times New Roman" w:hAnsi="Times New Roman" w:cs="Times New Roman"/>
          <w:sz w:val="24"/>
          <w:szCs w:val="24"/>
        </w:rPr>
        <w:t xml:space="preserve"> una opción en el menú, estudio sobre las gírgolas en la dieta diaria, redalyc. org., 7 (12): 127-132.</w:t>
      </w:r>
    </w:p>
    <w:p w14:paraId="41D743BF" w14:textId="45A90C8D" w:rsidR="007979B1" w:rsidRPr="00401899" w:rsidRDefault="00686DFC"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rPr>
        <w:t>29</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 xml:space="preserve">Ciappini, Ma.; Gatti, B. &amp; López, L. (2004). </w:t>
      </w:r>
      <w:r w:rsidR="006706AD" w:rsidRPr="006706AD">
        <w:rPr>
          <w:rFonts w:ascii="Times New Roman" w:hAnsi="Times New Roman" w:cs="Times New Roman"/>
          <w:i/>
          <w:sz w:val="24"/>
          <w:szCs w:val="24"/>
        </w:rPr>
        <w:t>Pleurotus ostreatus</w:t>
      </w:r>
      <w:r w:rsidR="007979B1" w:rsidRPr="00E943C5">
        <w:rPr>
          <w:rFonts w:ascii="Times New Roman" w:hAnsi="Times New Roman" w:cs="Times New Roman"/>
          <w:sz w:val="24"/>
          <w:szCs w:val="24"/>
        </w:rPr>
        <w:t xml:space="preserve"> una opción en el menú, estudio sobre las gírgolas en la dieta diaria, Redalyc. </w:t>
      </w:r>
      <w:r w:rsidR="007979B1" w:rsidRPr="00401899">
        <w:rPr>
          <w:rFonts w:ascii="Times New Roman" w:hAnsi="Times New Roman" w:cs="Times New Roman"/>
          <w:sz w:val="24"/>
          <w:szCs w:val="24"/>
          <w:lang w:val="en-US"/>
        </w:rPr>
        <w:t>Org., 7 (12): 127-132.</w:t>
      </w:r>
    </w:p>
    <w:p w14:paraId="7A4ECBE0" w14:textId="0390A66E" w:rsidR="007979B1" w:rsidRPr="00401899" w:rsidRDefault="00686DFC"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30</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Croan, S. (2004). Conversion of conifer wastes into edible and medicinal mushrooms. Forest Products Journal, 54, 68</w:t>
      </w:r>
      <w:r w:rsidR="007979B1" w:rsidRPr="00401899">
        <w:rPr>
          <w:rFonts w:ascii="Times New Roman" w:hAnsi="Times New Roman" w:cs="Times New Roman"/>
          <w:sz w:val="24"/>
          <w:szCs w:val="24"/>
          <w:lang w:val="en-US"/>
        </w:rPr>
        <w:noBreakHyphen/>
        <w:t xml:space="preserve">76 </w:t>
      </w:r>
    </w:p>
    <w:p w14:paraId="3BF05A3E" w14:textId="6266E825" w:rsidR="007979B1" w:rsidRPr="00401899" w:rsidRDefault="00686DFC"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31</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Cunha, D.; Savoie, J. &amp; Pardo, A. (2011). Soybean the main nitrogen source in cultivation substrates of edible and medicinal mushrooms. Shanghai, China, 430-453</w:t>
      </w:r>
    </w:p>
    <w:p w14:paraId="0EC2DEC2" w14:textId="48F4B11C" w:rsidR="007979B1" w:rsidRPr="00401899" w:rsidRDefault="00686DFC"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32</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Curvetto, N.; Figlas, D.; Devalis, R. &amp; Delmastro S. (2002). Growth and productivity of different </w:t>
      </w:r>
      <w:r w:rsidR="006706AD" w:rsidRPr="006706AD">
        <w:rPr>
          <w:rFonts w:ascii="Times New Roman" w:hAnsi="Times New Roman" w:cs="Times New Roman"/>
          <w:i/>
          <w:sz w:val="24"/>
          <w:szCs w:val="24"/>
          <w:lang w:val="en-US"/>
        </w:rPr>
        <w:t>Pleurotus ostreatus</w:t>
      </w:r>
      <w:r w:rsidR="007979B1" w:rsidRPr="00401899">
        <w:rPr>
          <w:rFonts w:ascii="Times New Roman" w:hAnsi="Times New Roman" w:cs="Times New Roman"/>
          <w:sz w:val="24"/>
          <w:szCs w:val="24"/>
          <w:lang w:val="en-US"/>
        </w:rPr>
        <w:t xml:space="preserve"> strains on sunflower seed </w:t>
      </w:r>
      <w:r w:rsidR="007979B1" w:rsidRPr="00401899">
        <w:rPr>
          <w:rFonts w:ascii="Times New Roman" w:hAnsi="Times New Roman" w:cs="Times New Roman"/>
          <w:sz w:val="24"/>
          <w:szCs w:val="24"/>
          <w:lang w:val="en-US"/>
        </w:rPr>
        <w:lastRenderedPageBreak/>
        <w:t>hulls supplemented with N-NH4+and/or Mn (II). Bioresource Technology, 84, 171-176.</w:t>
      </w:r>
    </w:p>
    <w:p w14:paraId="64E870F8" w14:textId="39BDB4B1" w:rsidR="007979B1" w:rsidRPr="00155111" w:rsidRDefault="00686DFC" w:rsidP="00E943C5">
      <w:pPr>
        <w:autoSpaceDE w:val="0"/>
        <w:autoSpaceDN w:val="0"/>
        <w:adjustRightInd w:val="0"/>
        <w:spacing w:before="240" w:line="360" w:lineRule="auto"/>
        <w:ind w:left="851" w:hanging="851"/>
        <w:jc w:val="both"/>
        <w:rPr>
          <w:rFonts w:ascii="Times New Roman" w:hAnsi="Times New Roman" w:cs="Times New Roman"/>
          <w:sz w:val="24"/>
          <w:szCs w:val="24"/>
          <w:lang w:val="es-ES"/>
        </w:rPr>
      </w:pPr>
      <w:r>
        <w:rPr>
          <w:rFonts w:ascii="Times New Roman" w:hAnsi="Times New Roman" w:cs="Times New Roman"/>
          <w:b/>
          <w:sz w:val="24"/>
          <w:szCs w:val="24"/>
          <w:lang w:val="en-US"/>
        </w:rPr>
        <w:t>33</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Dündar, A. &amp; Yildiz, A. (2009). Comparative Study on </w:t>
      </w:r>
      <w:r w:rsidR="006706AD" w:rsidRPr="006706AD">
        <w:rPr>
          <w:rFonts w:ascii="Times New Roman" w:hAnsi="Times New Roman" w:cs="Times New Roman"/>
          <w:i/>
          <w:sz w:val="24"/>
          <w:szCs w:val="24"/>
          <w:lang w:val="en-US"/>
        </w:rPr>
        <w:t>Pleurotus ostreatus</w:t>
      </w:r>
      <w:r w:rsidR="007979B1" w:rsidRPr="00401899">
        <w:rPr>
          <w:rFonts w:ascii="Times New Roman" w:hAnsi="Times New Roman" w:cs="Times New Roman"/>
          <w:sz w:val="24"/>
          <w:szCs w:val="24"/>
          <w:lang w:val="en-US"/>
        </w:rPr>
        <w:t xml:space="preserve"> Cultivated on Different Agricultural Lignocellulosic Wastes. </w:t>
      </w:r>
      <w:r w:rsidR="007979B1" w:rsidRPr="00155111">
        <w:rPr>
          <w:rFonts w:ascii="Times New Roman" w:hAnsi="Times New Roman" w:cs="Times New Roman"/>
          <w:sz w:val="24"/>
          <w:szCs w:val="24"/>
          <w:lang w:val="es-ES"/>
        </w:rPr>
        <w:t xml:space="preserve">Turkish Journal of Biology 33 (2): 171-179. </w:t>
      </w:r>
    </w:p>
    <w:p w14:paraId="5FD57F2A" w14:textId="52B0E96D" w:rsidR="00736DBA" w:rsidRPr="00155111" w:rsidRDefault="00686DFC" w:rsidP="00E943C5">
      <w:pPr>
        <w:autoSpaceDE w:val="0"/>
        <w:autoSpaceDN w:val="0"/>
        <w:adjustRightInd w:val="0"/>
        <w:spacing w:before="240" w:line="360" w:lineRule="auto"/>
        <w:ind w:left="851" w:hanging="851"/>
        <w:jc w:val="both"/>
        <w:rPr>
          <w:rFonts w:ascii="Times New Roman" w:hAnsi="Times New Roman" w:cs="Times New Roman"/>
          <w:sz w:val="24"/>
          <w:szCs w:val="24"/>
          <w:lang w:val="es-ES"/>
        </w:rPr>
      </w:pPr>
      <w:r>
        <w:rPr>
          <w:rFonts w:ascii="Times New Roman" w:hAnsi="Times New Roman" w:cs="Times New Roman"/>
          <w:b/>
          <w:sz w:val="24"/>
          <w:szCs w:val="24"/>
          <w:lang w:val="es-ES"/>
        </w:rPr>
        <w:t>34</w:t>
      </w:r>
      <w:r w:rsidR="00736DBA" w:rsidRPr="00155111">
        <w:rPr>
          <w:rFonts w:ascii="Times New Roman" w:hAnsi="Times New Roman" w:cs="Times New Roman"/>
          <w:b/>
          <w:sz w:val="24"/>
          <w:szCs w:val="24"/>
          <w:lang w:val="es-ES"/>
        </w:rPr>
        <w:t xml:space="preserve">. </w:t>
      </w:r>
      <w:r w:rsidR="00736DBA" w:rsidRPr="00155111">
        <w:rPr>
          <w:rFonts w:ascii="Times New Roman" w:hAnsi="Times New Roman" w:cs="Times New Roman"/>
          <w:sz w:val="24"/>
          <w:szCs w:val="24"/>
          <w:lang w:val="es-ES"/>
        </w:rPr>
        <w:t>Ecuavegetal, El Fréjol de palo o Gandul, cultivo sencillo y seguro.</w:t>
      </w:r>
    </w:p>
    <w:p w14:paraId="4442D8A6" w14:textId="0CC35224" w:rsidR="007979B1" w:rsidRDefault="00686DFC"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35</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Fanadzo, M.; Zireva, D.; Dube, E. &amp; Mashingaidze, (2010). Evaluation of various substrates and supplements for biological efficieny of Pleurotus sajor caju and </w:t>
      </w:r>
      <w:r w:rsidR="006706AD" w:rsidRPr="006706AD">
        <w:rPr>
          <w:rFonts w:ascii="Times New Roman" w:hAnsi="Times New Roman" w:cs="Times New Roman"/>
          <w:i/>
          <w:sz w:val="24"/>
          <w:szCs w:val="24"/>
          <w:lang w:val="en-US"/>
        </w:rPr>
        <w:t>Pleurotus ostreatus</w:t>
      </w:r>
      <w:r w:rsidR="007979B1" w:rsidRPr="00401899">
        <w:rPr>
          <w:rFonts w:ascii="Times New Roman" w:hAnsi="Times New Roman" w:cs="Times New Roman"/>
          <w:sz w:val="24"/>
          <w:szCs w:val="24"/>
          <w:lang w:val="en-US"/>
        </w:rPr>
        <w:t>. South Africa. African Journal of Biotechnology. 9 (19): 2756-2761.</w:t>
      </w:r>
    </w:p>
    <w:p w14:paraId="00EEB632" w14:textId="225D72BB" w:rsidR="001F1BA0" w:rsidRPr="00020EC8" w:rsidRDefault="00686DFC" w:rsidP="00020EC8">
      <w:pPr>
        <w:autoSpaceDE w:val="0"/>
        <w:autoSpaceDN w:val="0"/>
        <w:adjustRightInd w:val="0"/>
        <w:spacing w:after="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36</w:t>
      </w:r>
      <w:r w:rsidR="00B13B6B" w:rsidRPr="00020EC8">
        <w:rPr>
          <w:rFonts w:ascii="Times New Roman" w:hAnsi="Times New Roman" w:cs="Times New Roman"/>
          <w:sz w:val="24"/>
          <w:szCs w:val="24"/>
          <w:lang w:val="en-US"/>
        </w:rPr>
        <w:t xml:space="preserve">. </w:t>
      </w:r>
      <w:r w:rsidR="001F1BA0" w:rsidRPr="00020EC8">
        <w:rPr>
          <w:rFonts w:ascii="Times New Roman" w:hAnsi="Times New Roman" w:cs="Times New Roman"/>
          <w:sz w:val="24"/>
          <w:szCs w:val="24"/>
          <w:lang w:val="en-US"/>
        </w:rPr>
        <w:t>Fennema, O. (2010). Aminoácidos, péptidos y proteínas. En Química de los alimentos pp. 472-473. Acribia editorial.</w:t>
      </w:r>
    </w:p>
    <w:p w14:paraId="537E2A20" w14:textId="1F9000B6"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lang w:val="en-US"/>
        </w:rPr>
        <w:t>37</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Fao, 2014. (food and agriculture organization of the united nations). the state of food insecurity in the world, roma. </w:t>
      </w:r>
      <w:r w:rsidR="007979B1" w:rsidRPr="00E943C5">
        <w:rPr>
          <w:rFonts w:ascii="Times New Roman" w:hAnsi="Times New Roman" w:cs="Times New Roman"/>
          <w:sz w:val="24"/>
          <w:szCs w:val="24"/>
        </w:rPr>
        <w:t>1-150.</w:t>
      </w:r>
    </w:p>
    <w:p w14:paraId="2A22F4F4" w14:textId="0F555A0B"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38</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Fao, 2014. organización de las naciones unidas para la agricultura y la alimentación, it), «despilfarro de alimentos: datos y cifras,».</w:t>
      </w:r>
    </w:p>
    <w:p w14:paraId="1A1BFAA0" w14:textId="6737B581"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rPr>
        <w:t>39</w:t>
      </w:r>
      <w:r w:rsidR="00E943C5">
        <w:rPr>
          <w:rFonts w:ascii="Times New Roman" w:hAnsi="Times New Roman" w:cs="Times New Roman"/>
          <w:b/>
          <w:sz w:val="24"/>
          <w:szCs w:val="24"/>
        </w:rPr>
        <w:t xml:space="preserve">. </w:t>
      </w:r>
      <w:r w:rsidR="007979B1" w:rsidRPr="006E1BC2">
        <w:rPr>
          <w:rFonts w:ascii="Times New Roman" w:hAnsi="Times New Roman" w:cs="Times New Roman"/>
          <w:sz w:val="24"/>
          <w:szCs w:val="24"/>
        </w:rPr>
        <w:t>Fracchiá, S.; Aranda, A.</w:t>
      </w:r>
      <w:r w:rsidR="007979B1" w:rsidRPr="00DA2E21">
        <w:rPr>
          <w:rFonts w:ascii="Times New Roman" w:hAnsi="Times New Roman" w:cs="Times New Roman"/>
          <w:sz w:val="24"/>
          <w:szCs w:val="24"/>
        </w:rPr>
        <w:t xml:space="preserve"> &amp;</w:t>
      </w:r>
      <w:r w:rsidR="007979B1" w:rsidRPr="006E1BC2">
        <w:rPr>
          <w:rFonts w:ascii="Times New Roman" w:hAnsi="Times New Roman" w:cs="Times New Roman"/>
          <w:sz w:val="24"/>
          <w:szCs w:val="24"/>
        </w:rPr>
        <w:t xml:space="preserve"> Terrizzano, E. (2009). Cultivo de una cepa comercial de </w:t>
      </w:r>
      <w:r w:rsidR="006706AD" w:rsidRPr="006706AD">
        <w:rPr>
          <w:rFonts w:ascii="Times New Roman" w:hAnsi="Times New Roman" w:cs="Times New Roman"/>
          <w:i/>
          <w:sz w:val="24"/>
          <w:szCs w:val="24"/>
        </w:rPr>
        <w:t>Pleurotus ostreatus</w:t>
      </w:r>
      <w:r w:rsidR="007979B1" w:rsidRPr="006E1BC2">
        <w:rPr>
          <w:rFonts w:ascii="Times New Roman" w:hAnsi="Times New Roman" w:cs="Times New Roman"/>
          <w:sz w:val="24"/>
          <w:szCs w:val="24"/>
        </w:rPr>
        <w:t xml:space="preserve"> en desechos de Simmondsia chinensis y Jatropha macrocarpa </w:t>
      </w:r>
      <w:r w:rsidR="007979B1" w:rsidRPr="00E943C5">
        <w:rPr>
          <w:rFonts w:ascii="Times New Roman" w:hAnsi="Times New Roman" w:cs="Times New Roman"/>
          <w:sz w:val="24"/>
          <w:szCs w:val="24"/>
        </w:rPr>
        <w:t>Revista de Micología.</w:t>
      </w:r>
      <w:r w:rsidR="007979B1" w:rsidRPr="006E1BC2">
        <w:rPr>
          <w:rFonts w:ascii="Times New Roman" w:hAnsi="Times New Roman" w:cs="Times New Roman"/>
          <w:sz w:val="24"/>
          <w:szCs w:val="24"/>
        </w:rPr>
        <w:t xml:space="preserve"> </w:t>
      </w:r>
      <w:r w:rsidR="007979B1" w:rsidRPr="00401899">
        <w:rPr>
          <w:rFonts w:ascii="Times New Roman" w:hAnsi="Times New Roman" w:cs="Times New Roman"/>
          <w:sz w:val="24"/>
          <w:szCs w:val="24"/>
          <w:lang w:val="en-US"/>
        </w:rPr>
        <w:t>29, 112 - 128</w:t>
      </w:r>
    </w:p>
    <w:p w14:paraId="3E6A98A1" w14:textId="295EFF73"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lang w:val="en-US"/>
        </w:rPr>
        <w:t>40</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Furlany, r. &amp; godoy, h. 2008. vitamina b1 and b2 contents in cultivated mushrooms. food chemistry, brazil. </w:t>
      </w:r>
      <w:r w:rsidR="007979B1" w:rsidRPr="00E943C5">
        <w:rPr>
          <w:rFonts w:ascii="Times New Roman" w:hAnsi="Times New Roman" w:cs="Times New Roman"/>
          <w:sz w:val="24"/>
          <w:szCs w:val="24"/>
        </w:rPr>
        <w:t>106, 816 – 819.</w:t>
      </w:r>
    </w:p>
    <w:p w14:paraId="1A6E1D6D" w14:textId="6F99EE24"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rPr>
        <w:t>41</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 xml:space="preserve">Gea, F. (2011). Cultivo de setas Pleurotus. Instituto de Ecología, México. </w:t>
      </w:r>
      <w:r w:rsidR="007979B1" w:rsidRPr="00401899">
        <w:rPr>
          <w:rFonts w:ascii="Times New Roman" w:hAnsi="Times New Roman" w:cs="Times New Roman"/>
          <w:sz w:val="24"/>
          <w:szCs w:val="24"/>
          <w:lang w:val="en-US"/>
        </w:rPr>
        <w:t>431-452</w:t>
      </w:r>
    </w:p>
    <w:p w14:paraId="0D6B9646" w14:textId="5E32D93D"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42</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Getahun, a, 2011. successful oyster (</w:t>
      </w:r>
      <w:r w:rsidR="006706AD" w:rsidRPr="006706AD">
        <w:rPr>
          <w:rFonts w:ascii="Times New Roman" w:hAnsi="Times New Roman" w:cs="Times New Roman"/>
          <w:i/>
          <w:sz w:val="24"/>
          <w:szCs w:val="24"/>
          <w:lang w:val="en-US"/>
        </w:rPr>
        <w:t>Pleurotus ostreatus</w:t>
      </w:r>
      <w:r w:rsidR="007979B1" w:rsidRPr="00401899">
        <w:rPr>
          <w:rFonts w:ascii="Times New Roman" w:hAnsi="Times New Roman" w:cs="Times New Roman"/>
          <w:sz w:val="24"/>
          <w:szCs w:val="24"/>
          <w:lang w:val="en-US"/>
        </w:rPr>
        <w:t>) mushroom cultivation substrates performance, yield, quality and efficiency of mushroom production. publisher: vdm verlag dr. muller gmbh &amp; co. kg. usa. 80 p.</w:t>
      </w:r>
    </w:p>
    <w:p w14:paraId="7370AD54" w14:textId="5BB1ADBA"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lastRenderedPageBreak/>
        <w:t>43</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Ghorai, s., </w:t>
      </w:r>
      <w:r w:rsidR="00CB089C" w:rsidRPr="00CB089C">
        <w:rPr>
          <w:rFonts w:ascii="Times New Roman" w:hAnsi="Times New Roman" w:cs="Times New Roman"/>
          <w:i/>
          <w:sz w:val="24"/>
          <w:szCs w:val="24"/>
          <w:lang w:val="en-US"/>
        </w:rPr>
        <w:t>et al</w:t>
      </w:r>
      <w:r w:rsidR="007979B1" w:rsidRPr="00401899">
        <w:rPr>
          <w:rFonts w:ascii="Times New Roman" w:hAnsi="Times New Roman" w:cs="Times New Roman"/>
          <w:sz w:val="24"/>
          <w:szCs w:val="24"/>
          <w:lang w:val="en-US"/>
        </w:rPr>
        <w:t>, 2009. fungal biotechnology in food and feed processing. food research international, 42, 577-587.</w:t>
      </w:r>
    </w:p>
    <w:p w14:paraId="44B66EAB" w14:textId="3F5FF793"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lang w:val="en-US"/>
        </w:rPr>
        <w:t>44</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Gregori, A., M. Svagelj, J. Pohleven, 2007. Cultivation techniques and medicinal properties of Pleurotus spp. </w:t>
      </w:r>
      <w:r w:rsidR="007979B1" w:rsidRPr="00E943C5">
        <w:rPr>
          <w:rFonts w:ascii="Times New Roman" w:hAnsi="Times New Roman" w:cs="Times New Roman"/>
          <w:sz w:val="24"/>
          <w:szCs w:val="24"/>
        </w:rPr>
        <w:t>Food Technology and Biotechnology 45: 238-249.</w:t>
      </w:r>
    </w:p>
    <w:p w14:paraId="25C07967" w14:textId="1AFB9FF1"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45</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 xml:space="preserve">Guzmán, g., </w:t>
      </w:r>
      <w:r w:rsidR="00CB089C" w:rsidRPr="00CB089C">
        <w:rPr>
          <w:rFonts w:ascii="Times New Roman" w:hAnsi="Times New Roman" w:cs="Times New Roman"/>
          <w:i/>
          <w:sz w:val="24"/>
          <w:szCs w:val="24"/>
        </w:rPr>
        <w:t>et al</w:t>
      </w:r>
      <w:r w:rsidR="007979B1" w:rsidRPr="00E943C5">
        <w:rPr>
          <w:rFonts w:ascii="Times New Roman" w:hAnsi="Times New Roman" w:cs="Times New Roman"/>
          <w:sz w:val="24"/>
          <w:szCs w:val="24"/>
        </w:rPr>
        <w:t>, 2008. el cultivo de los hongos comestibles. xalapa. méxico.</w:t>
      </w:r>
    </w:p>
    <w:p w14:paraId="39D3AB6A" w14:textId="1DF72FCE" w:rsidR="00686DFC" w:rsidRPr="00020EC8" w:rsidRDefault="00020EC8" w:rsidP="00020EC8">
      <w:pPr>
        <w:autoSpaceDE w:val="0"/>
        <w:autoSpaceDN w:val="0"/>
        <w:adjustRightInd w:val="0"/>
        <w:spacing w:before="240" w:line="360" w:lineRule="auto"/>
        <w:ind w:left="851" w:hanging="851"/>
        <w:jc w:val="both"/>
        <w:rPr>
          <w:rFonts w:ascii="Times New Roman" w:hAnsi="Times New Roman" w:cs="Times New Roman"/>
          <w:b/>
          <w:sz w:val="24"/>
          <w:szCs w:val="24"/>
        </w:rPr>
      </w:pPr>
      <w:r>
        <w:rPr>
          <w:rFonts w:ascii="Times New Roman" w:hAnsi="Times New Roman" w:cs="Times New Roman"/>
          <w:b/>
          <w:sz w:val="24"/>
          <w:szCs w:val="24"/>
        </w:rPr>
        <w:t>46</w:t>
      </w:r>
      <w:r w:rsidR="00E943C5">
        <w:rPr>
          <w:rFonts w:ascii="Times New Roman" w:hAnsi="Times New Roman" w:cs="Times New Roman"/>
          <w:b/>
          <w:sz w:val="24"/>
          <w:szCs w:val="24"/>
        </w:rPr>
        <w:t>.</w:t>
      </w:r>
      <w:r w:rsidR="00686DFC">
        <w:rPr>
          <w:rFonts w:ascii="Times New Roman" w:hAnsi="Times New Roman" w:cs="Times New Roman"/>
          <w:b/>
          <w:sz w:val="24"/>
          <w:szCs w:val="24"/>
        </w:rPr>
        <w:t xml:space="preserve"> </w:t>
      </w:r>
      <w:r w:rsidR="00686DFC" w:rsidRPr="00020EC8">
        <w:rPr>
          <w:rFonts w:ascii="Times New Roman" w:hAnsi="Times New Roman" w:cs="Times New Roman"/>
          <w:sz w:val="24"/>
          <w:szCs w:val="24"/>
        </w:rPr>
        <w:t>Harris, V., C.M. Ford, V. Jiranek, P.R. Grbin, 2009 Survey of enzyme activity responsible for phenolic off-flavour production by dekkera and brettanomyces yeast. Applied Microbiology and Biotechnology 81: 1117.</w:t>
      </w:r>
      <w:r w:rsidR="00E943C5">
        <w:rPr>
          <w:rFonts w:ascii="Times New Roman" w:hAnsi="Times New Roman" w:cs="Times New Roman"/>
          <w:b/>
          <w:sz w:val="24"/>
          <w:szCs w:val="24"/>
        </w:rPr>
        <w:t xml:space="preserve"> </w:t>
      </w:r>
      <w:r w:rsidR="007979B1" w:rsidRPr="00020EC8">
        <w:rPr>
          <w:rFonts w:ascii="Times New Roman" w:hAnsi="Times New Roman" w:cs="Times New Roman"/>
          <w:b/>
          <w:sz w:val="24"/>
          <w:szCs w:val="24"/>
        </w:rPr>
        <w:t xml:space="preserve"> </w:t>
      </w:r>
    </w:p>
    <w:p w14:paraId="6BE6DD46" w14:textId="6BDE2CF1" w:rsidR="00686DFC" w:rsidRPr="00020EC8" w:rsidRDefault="00020EC8" w:rsidP="00020EC8">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 xml:space="preserve">47. </w:t>
      </w:r>
      <w:r w:rsidR="00686DFC" w:rsidRPr="00020EC8">
        <w:rPr>
          <w:rFonts w:ascii="Times New Roman" w:hAnsi="Times New Roman" w:cs="Times New Roman"/>
          <w:sz w:val="24"/>
          <w:szCs w:val="24"/>
        </w:rPr>
        <w:t>Hashim R, Guan Seng T, y Tanaka R., 2011. “Characteristizacion of raw materials and manufactured binderless particleboard from oil palm biomass”, Materials and Desingn, 32 (1), 246.</w:t>
      </w:r>
    </w:p>
    <w:p w14:paraId="7A719490" w14:textId="200DB1CD" w:rsidR="00686DFC" w:rsidRPr="00020EC8" w:rsidRDefault="00020EC8" w:rsidP="00020EC8">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 xml:space="preserve">48. </w:t>
      </w:r>
      <w:r w:rsidR="00686DFC" w:rsidRPr="00020EC8">
        <w:rPr>
          <w:rFonts w:ascii="Times New Roman" w:hAnsi="Times New Roman" w:cs="Times New Roman"/>
          <w:sz w:val="24"/>
          <w:szCs w:val="24"/>
        </w:rPr>
        <w:t>Hasibuan, R. y Wan Daud, W., 2004, “Troungh Drying of Oil Palm Empty Fruit Bunches (EFB) Fiber Using Superheated Steam”, Proceedings of the 14 International Dryingn Symposium, vol. C, 2027 - 2034</w:t>
      </w:r>
    </w:p>
    <w:p w14:paraId="5BE12389" w14:textId="7ABD569D" w:rsidR="00686DFC" w:rsidRDefault="00020EC8" w:rsidP="00020EC8">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 xml:space="preserve">49. </w:t>
      </w:r>
      <w:r w:rsidR="00686DFC" w:rsidRPr="00020EC8">
        <w:rPr>
          <w:rFonts w:ascii="Times New Roman" w:hAnsi="Times New Roman" w:cs="Times New Roman"/>
          <w:sz w:val="24"/>
          <w:szCs w:val="24"/>
        </w:rPr>
        <w:t>Herbert, P.; Barros, P.; Ratola, N.; Alves, A. (2000). HPLC determination of aminoacids in musts and port wine using OPA/FMOC derivatives. Journal of Food Science 65(7), 1130-1133.</w:t>
      </w:r>
    </w:p>
    <w:p w14:paraId="63FE31BE" w14:textId="49EFE010" w:rsidR="007979B1" w:rsidRPr="00020EC8" w:rsidRDefault="00020EC8" w:rsidP="00E943C5">
      <w:pPr>
        <w:autoSpaceDE w:val="0"/>
        <w:autoSpaceDN w:val="0"/>
        <w:adjustRightInd w:val="0"/>
        <w:spacing w:before="240" w:line="360" w:lineRule="auto"/>
        <w:ind w:left="851" w:hanging="851"/>
        <w:jc w:val="both"/>
        <w:rPr>
          <w:rFonts w:ascii="Times New Roman" w:hAnsi="Times New Roman" w:cs="Times New Roman"/>
          <w:b/>
          <w:sz w:val="24"/>
          <w:szCs w:val="24"/>
        </w:rPr>
      </w:pPr>
      <w:r>
        <w:rPr>
          <w:rFonts w:ascii="Times New Roman" w:hAnsi="Times New Roman" w:cs="Times New Roman"/>
          <w:b/>
          <w:sz w:val="24"/>
          <w:szCs w:val="24"/>
        </w:rPr>
        <w:t xml:space="preserve">50. </w:t>
      </w:r>
      <w:r w:rsidR="007979B1" w:rsidRPr="00020EC8">
        <w:rPr>
          <w:rFonts w:ascii="Times New Roman" w:hAnsi="Times New Roman" w:cs="Times New Roman"/>
          <w:sz w:val="24"/>
          <w:szCs w:val="24"/>
        </w:rPr>
        <w:t>Hernández, j. (2012). La fungicultura y el desarrollo sostenible en la Orinoquia Colombiana, Editorial Académica Española, publicado en Alemania.</w:t>
      </w:r>
    </w:p>
    <w:p w14:paraId="29C7313F" w14:textId="33E86858"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51</w:t>
      </w:r>
      <w:r w:rsidR="00E943C5">
        <w:rPr>
          <w:rFonts w:ascii="Times New Roman" w:hAnsi="Times New Roman" w:cs="Times New Roman"/>
          <w:b/>
          <w:sz w:val="24"/>
          <w:szCs w:val="24"/>
        </w:rPr>
        <w:t>.</w:t>
      </w:r>
      <w:r w:rsidR="007979B1" w:rsidRPr="00E943C5">
        <w:rPr>
          <w:rFonts w:ascii="Times New Roman" w:hAnsi="Times New Roman" w:cs="Times New Roman"/>
          <w:sz w:val="24"/>
          <w:szCs w:val="24"/>
        </w:rPr>
        <w:t xml:space="preserve"> Jaramillo y Rodríguez. 2005. Cultivo de hongos medicinales en residuos agrícolas de la zona cafetera. Boletín técnico Cenicafé. 28:1-72</w:t>
      </w:r>
    </w:p>
    <w:p w14:paraId="59B914F4" w14:textId="2B796D4B"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rPr>
        <w:t>52</w:t>
      </w:r>
      <w:r w:rsidR="00E943C5">
        <w:rPr>
          <w:rFonts w:ascii="Times New Roman" w:hAnsi="Times New Roman" w:cs="Times New Roman"/>
          <w:b/>
          <w:sz w:val="24"/>
          <w:szCs w:val="24"/>
        </w:rPr>
        <w:t>.</w:t>
      </w:r>
      <w:r w:rsidR="007979B1" w:rsidRPr="00E943C5">
        <w:rPr>
          <w:rFonts w:ascii="Times New Roman" w:hAnsi="Times New Roman" w:cs="Times New Roman"/>
          <w:sz w:val="24"/>
          <w:szCs w:val="24"/>
        </w:rPr>
        <w:t xml:space="preserve"> Kakon, A. J., Choudhury, M. B. K., &amp; Saha, S. (2012). </w:t>
      </w:r>
      <w:r w:rsidR="007979B1" w:rsidRPr="00401899">
        <w:rPr>
          <w:rFonts w:ascii="Times New Roman" w:hAnsi="Times New Roman" w:cs="Times New Roman"/>
          <w:sz w:val="24"/>
          <w:szCs w:val="24"/>
          <w:lang w:val="en-US"/>
        </w:rPr>
        <w:t xml:space="preserve">Mushroom is an ideal food supplement. Journal of Dhaka National Medical College &amp; Hospital, 18(1), 58-62. </w:t>
      </w:r>
    </w:p>
    <w:p w14:paraId="2C65B107" w14:textId="164E5835"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lastRenderedPageBreak/>
        <w:t>53</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Khare, K.; Mutuku, J.; Achwania, O. &amp; Otaye, D. (2010). Production of two oyster mushrooms, Pleurotus sajor - caju and P. florida on supplemented and un-supplemented substrates, Bots. J. Agric. Appl. Sci., 6: 4-11</w:t>
      </w:r>
    </w:p>
    <w:p w14:paraId="544531F5" w14:textId="62FCE60D" w:rsidR="007979B1" w:rsidRPr="00401899" w:rsidRDefault="007979B1"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020EC8">
        <w:rPr>
          <w:rFonts w:ascii="Times New Roman" w:hAnsi="Times New Roman" w:cs="Times New Roman"/>
          <w:b/>
          <w:sz w:val="24"/>
          <w:szCs w:val="24"/>
          <w:lang w:val="en-US"/>
        </w:rPr>
        <w:t>54</w:t>
      </w:r>
      <w:r w:rsidR="00E943C5">
        <w:rPr>
          <w:rFonts w:ascii="Times New Roman" w:hAnsi="Times New Roman" w:cs="Times New Roman"/>
          <w:b/>
          <w:sz w:val="24"/>
          <w:szCs w:val="24"/>
          <w:lang w:val="en-US"/>
        </w:rPr>
        <w:t xml:space="preserve">. </w:t>
      </w:r>
      <w:r>
        <w:rPr>
          <w:rFonts w:ascii="Times New Roman" w:hAnsi="Times New Roman" w:cs="Times New Roman"/>
          <w:sz w:val="24"/>
          <w:szCs w:val="24"/>
          <w:lang w:val="en-US"/>
        </w:rPr>
        <w:t>K</w:t>
      </w:r>
      <w:r w:rsidRPr="002A2EBC">
        <w:rPr>
          <w:rFonts w:ascii="Times New Roman" w:hAnsi="Times New Roman" w:cs="Times New Roman"/>
          <w:sz w:val="24"/>
          <w:szCs w:val="24"/>
          <w:lang w:val="en-US"/>
        </w:rPr>
        <w:t>ong, w, s, 2004.</w:t>
      </w:r>
      <w:r w:rsidRPr="00E638BA">
        <w:rPr>
          <w:rFonts w:ascii="Times New Roman" w:hAnsi="Times New Roman" w:cs="Times New Roman"/>
          <w:sz w:val="24"/>
          <w:szCs w:val="24"/>
          <w:lang w:val="en-US"/>
        </w:rPr>
        <w:t xml:space="preserve"> descriptions of commercially important pleurotus species</w:t>
      </w:r>
      <w:r>
        <w:rPr>
          <w:rFonts w:ascii="Times New Roman" w:hAnsi="Times New Roman" w:cs="Times New Roman"/>
          <w:sz w:val="24"/>
          <w:szCs w:val="24"/>
          <w:lang w:val="en-US"/>
        </w:rPr>
        <w:t>,</w:t>
      </w:r>
      <w:r w:rsidRPr="00E638BA">
        <w:rPr>
          <w:rFonts w:ascii="Times New Roman" w:hAnsi="Times New Roman" w:cs="Times New Roman"/>
          <w:sz w:val="24"/>
          <w:szCs w:val="24"/>
          <w:lang w:val="en-US"/>
        </w:rPr>
        <w:t xml:space="preserve"> in mushworld, oyster mushroom cultivation (mushroom growers’ </w:t>
      </w:r>
      <w:r w:rsidRPr="00401899">
        <w:rPr>
          <w:rFonts w:ascii="Times New Roman" w:hAnsi="Times New Roman" w:cs="Times New Roman"/>
          <w:sz w:val="24"/>
          <w:szCs w:val="24"/>
          <w:lang w:val="en-US"/>
        </w:rPr>
        <w:t>handbook 1, pp, 54-61), korea: mushworld.</w:t>
      </w:r>
    </w:p>
    <w:p w14:paraId="791C9E75" w14:textId="444B80D1" w:rsidR="00686DFC" w:rsidRPr="00020EC8" w:rsidRDefault="00020EC8" w:rsidP="00020EC8">
      <w:pPr>
        <w:autoSpaceDE w:val="0"/>
        <w:autoSpaceDN w:val="0"/>
        <w:adjustRightInd w:val="0"/>
        <w:spacing w:before="240" w:line="360" w:lineRule="auto"/>
        <w:ind w:left="851" w:hanging="851"/>
        <w:jc w:val="both"/>
        <w:rPr>
          <w:rFonts w:ascii="Times New Roman" w:hAnsi="Times New Roman" w:cs="Times New Roman"/>
          <w:sz w:val="24"/>
          <w:szCs w:val="24"/>
          <w:lang w:val="en-US"/>
        </w:rPr>
      </w:pPr>
      <w:r w:rsidRPr="00020EC8">
        <w:rPr>
          <w:rFonts w:ascii="Times New Roman" w:hAnsi="Times New Roman" w:cs="Times New Roman"/>
          <w:b/>
          <w:sz w:val="24"/>
          <w:szCs w:val="24"/>
          <w:lang w:val="en-US"/>
        </w:rPr>
        <w:t>55</w:t>
      </w:r>
      <w:r w:rsidR="00E943C5" w:rsidRPr="00020EC8">
        <w:rPr>
          <w:rFonts w:ascii="Times New Roman" w:hAnsi="Times New Roman" w:cs="Times New Roman"/>
          <w:b/>
          <w:sz w:val="24"/>
          <w:szCs w:val="24"/>
          <w:lang w:val="en-US"/>
        </w:rPr>
        <w:t>.</w:t>
      </w:r>
      <w:r w:rsidR="00E943C5" w:rsidRPr="00020EC8">
        <w:rPr>
          <w:rFonts w:ascii="Times New Roman" w:hAnsi="Times New Roman" w:cs="Times New Roman"/>
          <w:sz w:val="24"/>
          <w:szCs w:val="24"/>
          <w:lang w:val="en-US"/>
        </w:rPr>
        <w:t xml:space="preserve"> </w:t>
      </w:r>
      <w:r w:rsidR="00686DFC" w:rsidRPr="00020EC8">
        <w:rPr>
          <w:rFonts w:ascii="Times New Roman" w:hAnsi="Times New Roman" w:cs="Times New Roman"/>
          <w:sz w:val="24"/>
          <w:szCs w:val="24"/>
          <w:lang w:val="en-US"/>
        </w:rPr>
        <w:t>Latham, G. P. (2002). The importance of understanding and changing employee outcome expectancies for gaining commitment to an organizational goal. Personnel Psychology, 54, 707–716.</w:t>
      </w:r>
    </w:p>
    <w:p w14:paraId="1D2A2042" w14:textId="09B2D5DB" w:rsidR="00686DFC" w:rsidRPr="00020EC8" w:rsidRDefault="00020EC8" w:rsidP="00020EC8">
      <w:pPr>
        <w:autoSpaceDE w:val="0"/>
        <w:autoSpaceDN w:val="0"/>
        <w:adjustRightInd w:val="0"/>
        <w:spacing w:before="240" w:line="360" w:lineRule="auto"/>
        <w:ind w:left="851" w:hanging="851"/>
        <w:jc w:val="both"/>
        <w:rPr>
          <w:rFonts w:ascii="Times New Roman" w:hAnsi="Times New Roman" w:cs="Times New Roman"/>
          <w:sz w:val="24"/>
          <w:szCs w:val="24"/>
          <w:lang w:val="en-US"/>
        </w:rPr>
      </w:pPr>
      <w:r w:rsidRPr="00020EC8">
        <w:rPr>
          <w:rFonts w:ascii="Times New Roman" w:hAnsi="Times New Roman" w:cs="Times New Roman"/>
          <w:b/>
          <w:sz w:val="24"/>
          <w:szCs w:val="24"/>
          <w:lang w:val="en-US"/>
        </w:rPr>
        <w:t>56.</w:t>
      </w:r>
      <w:r>
        <w:rPr>
          <w:rFonts w:ascii="Times New Roman" w:hAnsi="Times New Roman" w:cs="Times New Roman"/>
          <w:sz w:val="24"/>
          <w:szCs w:val="24"/>
          <w:lang w:val="en-US"/>
        </w:rPr>
        <w:t xml:space="preserve"> </w:t>
      </w:r>
      <w:r w:rsidR="00686DFC" w:rsidRPr="00020EC8">
        <w:rPr>
          <w:rFonts w:ascii="Times New Roman" w:hAnsi="Times New Roman" w:cs="Times New Roman"/>
          <w:sz w:val="24"/>
          <w:szCs w:val="24"/>
          <w:lang w:val="en-US"/>
        </w:rPr>
        <w:t>Law, K. Wan Daus, WR. Ghazali, A. 2007, “Morphological and Chemical Nature of fiber Strands of Oil Palm Empty-Fruit-Bunch (OPEFB)”, BioResources, 2 (3), 351.</w:t>
      </w:r>
    </w:p>
    <w:p w14:paraId="7D9A6ABA" w14:textId="52093258" w:rsidR="007979B1" w:rsidRPr="00020EC8"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 xml:space="preserve">57. </w:t>
      </w:r>
      <w:r w:rsidR="007979B1" w:rsidRPr="00020EC8">
        <w:rPr>
          <w:rFonts w:ascii="Times New Roman" w:hAnsi="Times New Roman" w:cs="Times New Roman"/>
          <w:sz w:val="24"/>
          <w:szCs w:val="24"/>
          <w:lang w:val="en-US"/>
        </w:rPr>
        <w:t>Llauradó, G.; Morris, H.; Marcos, J.; Castán, L. &amp; Bermúdez, R. (2011). Plantas y hongos comestibles en la modulación del sistema inmune Revista Cubana de Investigaciones Biomédicas, 30 (4): 511-527</w:t>
      </w:r>
    </w:p>
    <w:p w14:paraId="2CCD85B6" w14:textId="5DC0CAD0" w:rsidR="00686DFC" w:rsidRPr="00020EC8" w:rsidRDefault="00020EC8" w:rsidP="00020EC8">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58.</w:t>
      </w:r>
      <w:r w:rsidR="00686DFC" w:rsidRPr="00020EC8">
        <w:rPr>
          <w:rFonts w:ascii="Times New Roman" w:hAnsi="Times New Roman" w:cs="Times New Roman"/>
          <w:sz w:val="24"/>
          <w:szCs w:val="24"/>
          <w:lang w:val="en-US"/>
        </w:rPr>
        <w:t xml:space="preserve"> Magap, 2013. Panorama Internacional, Evolución de la Producción Mundial y Precios Internacionales, Jorge Luis Morillo (Supervisor de Análisis Zonal), Rubén Mendoza (Líder Nacional del Cultivo de Palma Africana) 1-5. Gómez, J. y Rodríguez, D. (2009). Elaboración de compostaje con el fruto de la palma africana. INIA Divulga, 13, 17-19</w:t>
      </w:r>
      <w:r>
        <w:rPr>
          <w:rFonts w:ascii="Times New Roman" w:hAnsi="Times New Roman" w:cs="Times New Roman"/>
          <w:sz w:val="24"/>
          <w:szCs w:val="24"/>
          <w:lang w:val="en-US"/>
        </w:rPr>
        <w:t>.</w:t>
      </w:r>
    </w:p>
    <w:p w14:paraId="56A44400" w14:textId="15C08019" w:rsidR="00686DFC" w:rsidRPr="00401899" w:rsidRDefault="00020EC8" w:rsidP="00686DFC">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 xml:space="preserve">59. </w:t>
      </w:r>
      <w:r w:rsidR="00686DFC" w:rsidRPr="00401899">
        <w:rPr>
          <w:rFonts w:ascii="Times New Roman" w:hAnsi="Times New Roman" w:cs="Times New Roman"/>
          <w:sz w:val="24"/>
          <w:szCs w:val="24"/>
          <w:lang w:val="en-US"/>
        </w:rPr>
        <w:t xml:space="preserve">Manzi, p., </w:t>
      </w:r>
      <w:r w:rsidR="00686DFC" w:rsidRPr="00020EC8">
        <w:rPr>
          <w:rFonts w:ascii="Times New Roman" w:hAnsi="Times New Roman" w:cs="Times New Roman"/>
          <w:sz w:val="24"/>
          <w:szCs w:val="24"/>
          <w:lang w:val="en-US"/>
        </w:rPr>
        <w:t>et al</w:t>
      </w:r>
      <w:r w:rsidR="00686DFC" w:rsidRPr="00401899">
        <w:rPr>
          <w:rFonts w:ascii="Times New Roman" w:hAnsi="Times New Roman" w:cs="Times New Roman"/>
          <w:sz w:val="24"/>
          <w:szCs w:val="24"/>
          <w:lang w:val="en-US"/>
        </w:rPr>
        <w:t>, 2004. nutritional quality and effect of cooking. food chemistry, 84, 201-206.</w:t>
      </w:r>
    </w:p>
    <w:p w14:paraId="18960522" w14:textId="658DD6F4" w:rsidR="00686DFC" w:rsidRPr="00020EC8" w:rsidRDefault="00020EC8" w:rsidP="00495EA1">
      <w:pPr>
        <w:autoSpaceDE w:val="0"/>
        <w:autoSpaceDN w:val="0"/>
        <w:adjustRightInd w:val="0"/>
        <w:spacing w:before="240" w:line="360" w:lineRule="auto"/>
        <w:ind w:left="851" w:hanging="851"/>
        <w:jc w:val="both"/>
        <w:rPr>
          <w:rFonts w:ascii="Times New Roman" w:hAnsi="Times New Roman" w:cs="Times New Roman"/>
          <w:b/>
          <w:sz w:val="24"/>
          <w:szCs w:val="24"/>
          <w:lang w:val="en-US"/>
        </w:rPr>
      </w:pPr>
      <w:r w:rsidRPr="00020EC8">
        <w:rPr>
          <w:rFonts w:ascii="Times New Roman" w:hAnsi="Times New Roman" w:cs="Times New Roman"/>
          <w:b/>
          <w:sz w:val="24"/>
          <w:szCs w:val="24"/>
          <w:lang w:val="en-US"/>
        </w:rPr>
        <w:t xml:space="preserve">60. </w:t>
      </w:r>
      <w:r w:rsidR="00686DFC" w:rsidRPr="00020EC8">
        <w:rPr>
          <w:rFonts w:ascii="Times New Roman" w:hAnsi="Times New Roman" w:cs="Times New Roman"/>
          <w:sz w:val="24"/>
          <w:szCs w:val="24"/>
          <w:lang w:val="en-US"/>
        </w:rPr>
        <w:t>McKee AC, Stein TD, Nowinski CJ, Stern RA, Daneshvar DH, Alvarez VE, Lee HS, Hall G, Wojtowicz SM, Baugh CM, Riley DO, Kubilus CA, Cormier KA, Jacobs MA, Martin BR, Abraham CR, Ikezu T, Reichard RR, Wolozin BL, Budson AE, Goldstein LE, Kowall NW, Cantu RC. The spectrum</w:t>
      </w:r>
      <w:r w:rsidR="0014392F">
        <w:rPr>
          <w:rFonts w:ascii="Times New Roman" w:hAnsi="Times New Roman" w:cs="Times New Roman"/>
          <w:sz w:val="24"/>
          <w:szCs w:val="24"/>
          <w:lang w:val="en-US"/>
        </w:rPr>
        <w:t>,</w:t>
      </w:r>
      <w:r w:rsidR="00686DFC" w:rsidRPr="00020EC8">
        <w:rPr>
          <w:rFonts w:ascii="Times New Roman" w:hAnsi="Times New Roman" w:cs="Times New Roman"/>
          <w:sz w:val="24"/>
          <w:szCs w:val="24"/>
          <w:lang w:val="en-US"/>
        </w:rPr>
        <w:t xml:space="preserve"> in chronic traumatic encephalopathy. Brain. 2014;136(1):43–64.</w:t>
      </w:r>
    </w:p>
    <w:p w14:paraId="3EC7D8D0" w14:textId="146566EB"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lastRenderedPageBreak/>
        <w:t>61</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Martínez, a, 2010. propiedades nutricionales y medicinales del champiñón y otros hongos cultivados. centro de investigación biomédica de la ri</w:t>
      </w:r>
      <w:r w:rsidR="00CB089C">
        <w:rPr>
          <w:rFonts w:ascii="Times New Roman" w:hAnsi="Times New Roman" w:cs="Times New Roman"/>
          <w:sz w:val="24"/>
          <w:szCs w:val="24"/>
        </w:rPr>
        <w:t>oja (cibir). españa.</w:t>
      </w:r>
    </w:p>
    <w:p w14:paraId="13D57370" w14:textId="25B66E4E" w:rsidR="007979B1" w:rsidRPr="00DA2E21"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62</w:t>
      </w:r>
      <w:r w:rsidR="00E943C5">
        <w:rPr>
          <w:rFonts w:ascii="Times New Roman" w:hAnsi="Times New Roman" w:cs="Times New Roman"/>
          <w:b/>
          <w:sz w:val="24"/>
          <w:szCs w:val="24"/>
        </w:rPr>
        <w:t xml:space="preserve">. </w:t>
      </w:r>
      <w:r w:rsidR="007979B1" w:rsidRPr="00DA2E21">
        <w:rPr>
          <w:rFonts w:ascii="Times New Roman" w:hAnsi="Times New Roman" w:cs="Times New Roman"/>
          <w:sz w:val="24"/>
          <w:szCs w:val="24"/>
        </w:rPr>
        <w:t>Martínez, A. (2010). Propiedades nutricionales y medicinales del champiñón y otros hongos cultivados. Centro de Investigación Biomédi</w:t>
      </w:r>
      <w:r w:rsidR="00CB089C">
        <w:rPr>
          <w:rFonts w:ascii="Times New Roman" w:hAnsi="Times New Roman" w:cs="Times New Roman"/>
          <w:sz w:val="24"/>
          <w:szCs w:val="24"/>
        </w:rPr>
        <w:t>ca de La Rioja (CIBIR). España.</w:t>
      </w:r>
    </w:p>
    <w:p w14:paraId="7EBA5B49" w14:textId="6DD5D133"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63</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 xml:space="preserve">Martínez, d., </w:t>
      </w:r>
      <w:r w:rsidR="00CB089C" w:rsidRPr="00CB089C">
        <w:rPr>
          <w:rFonts w:ascii="Times New Roman" w:hAnsi="Times New Roman" w:cs="Times New Roman"/>
          <w:i/>
          <w:sz w:val="24"/>
          <w:szCs w:val="24"/>
        </w:rPr>
        <w:t>et al</w:t>
      </w:r>
      <w:r w:rsidR="007979B1" w:rsidRPr="00E943C5">
        <w:rPr>
          <w:rFonts w:ascii="Times New Roman" w:hAnsi="Times New Roman" w:cs="Times New Roman"/>
          <w:sz w:val="24"/>
          <w:szCs w:val="24"/>
        </w:rPr>
        <w:t xml:space="preserve">, 1990. </w:t>
      </w:r>
      <w:r w:rsidR="00CB089C" w:rsidRPr="00E943C5">
        <w:rPr>
          <w:rFonts w:ascii="Times New Roman" w:hAnsi="Times New Roman" w:cs="Times New Roman"/>
          <w:sz w:val="24"/>
          <w:szCs w:val="24"/>
        </w:rPr>
        <w:t>Cultivo</w:t>
      </w:r>
      <w:r w:rsidR="007979B1" w:rsidRPr="00E943C5">
        <w:rPr>
          <w:rFonts w:ascii="Times New Roman" w:hAnsi="Times New Roman" w:cs="Times New Roman"/>
          <w:sz w:val="24"/>
          <w:szCs w:val="24"/>
        </w:rPr>
        <w:t xml:space="preserve"> de </w:t>
      </w:r>
      <w:r w:rsidR="006706AD" w:rsidRPr="006706AD">
        <w:rPr>
          <w:rFonts w:ascii="Times New Roman" w:hAnsi="Times New Roman" w:cs="Times New Roman"/>
          <w:i/>
          <w:sz w:val="24"/>
          <w:szCs w:val="24"/>
        </w:rPr>
        <w:t>Pleurotus ostreatus</w:t>
      </w:r>
      <w:r w:rsidR="007979B1" w:rsidRPr="00E943C5">
        <w:rPr>
          <w:rFonts w:ascii="Times New Roman" w:hAnsi="Times New Roman" w:cs="Times New Roman"/>
          <w:sz w:val="24"/>
          <w:szCs w:val="24"/>
        </w:rPr>
        <w:t xml:space="preserve"> sobre bagazo de caña enriquecido con pulpa de café o paja de cebada. micol. neotrop. apl. 3, 49-52.</w:t>
      </w:r>
    </w:p>
    <w:p w14:paraId="4E4D0A49" w14:textId="1C17885D"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rPr>
        <w:t>64</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 xml:space="preserve">MartÌnez-Carrera, D.,A.Aguilar, W. MartÌnez, P. Morales, M. Sobal, M. Bonilla &amp;A. LarquÈ- Saavedra, 1998. </w:t>
      </w:r>
      <w:r w:rsidR="007979B1" w:rsidRPr="00401899">
        <w:rPr>
          <w:rFonts w:ascii="Times New Roman" w:hAnsi="Times New Roman" w:cs="Times New Roman"/>
          <w:sz w:val="24"/>
          <w:szCs w:val="24"/>
          <w:lang w:val="en-US"/>
        </w:rPr>
        <w:t>Asustainable model for rural production of edible mushrooms in Mexico.</w:t>
      </w:r>
    </w:p>
    <w:p w14:paraId="7C907BA4" w14:textId="5C50210F"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65</w:t>
      </w:r>
      <w:r w:rsidR="00E943C5">
        <w:rPr>
          <w:rFonts w:ascii="Times New Roman" w:hAnsi="Times New Roman" w:cs="Times New Roman"/>
          <w:b/>
          <w:sz w:val="24"/>
          <w:szCs w:val="24"/>
        </w:rPr>
        <w:t>.</w:t>
      </w:r>
      <w:r w:rsidR="007979B1" w:rsidRPr="00E943C5">
        <w:rPr>
          <w:rFonts w:ascii="Times New Roman" w:hAnsi="Times New Roman" w:cs="Times New Roman"/>
          <w:sz w:val="24"/>
          <w:szCs w:val="24"/>
        </w:rPr>
        <w:t xml:space="preserve"> Mata, m, 2002. macro hongos de costa rica. editorial inbio, costa rica. 254. </w:t>
      </w:r>
    </w:p>
    <w:p w14:paraId="4DE43CB6" w14:textId="3BD38C58"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rPr>
        <w:t>66</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 xml:space="preserve">Mattila, P.; Konko, K.; Eurola, M.; Phlava, J.; Astola, J.; Vahteristo, L.; Hietaniemi, V.; Kumpulainem, J.; Valtonen, M. </w:t>
      </w:r>
      <w:r w:rsidR="007979B1" w:rsidRPr="00DA2E21">
        <w:rPr>
          <w:rFonts w:ascii="Times New Roman" w:hAnsi="Times New Roman" w:cs="Times New Roman"/>
          <w:sz w:val="24"/>
          <w:szCs w:val="24"/>
        </w:rPr>
        <w:t>&amp;</w:t>
      </w:r>
      <w:r w:rsidR="007979B1" w:rsidRPr="00E943C5">
        <w:rPr>
          <w:rFonts w:ascii="Times New Roman" w:hAnsi="Times New Roman" w:cs="Times New Roman"/>
          <w:sz w:val="24"/>
          <w:szCs w:val="24"/>
        </w:rPr>
        <w:t xml:space="preserve"> Piironen, V. (2001). </w:t>
      </w:r>
      <w:r w:rsidR="007979B1" w:rsidRPr="00401899">
        <w:rPr>
          <w:rFonts w:ascii="Times New Roman" w:hAnsi="Times New Roman" w:cs="Times New Roman"/>
          <w:sz w:val="24"/>
          <w:szCs w:val="24"/>
          <w:lang w:val="en-US"/>
        </w:rPr>
        <w:t>Contents of vitamins, Mineral Elements, and some Ohenolic compounds in Cultivated Mushrooms. J. Agric. Food Chem. 49, 2343-2348.</w:t>
      </w:r>
    </w:p>
    <w:p w14:paraId="47F9EEF4" w14:textId="23B5411A"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67</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Melo de carvalho, c., </w:t>
      </w:r>
      <w:r w:rsidR="00CB089C" w:rsidRPr="00CB089C">
        <w:rPr>
          <w:rFonts w:ascii="Times New Roman" w:hAnsi="Times New Roman" w:cs="Times New Roman"/>
          <w:i/>
          <w:sz w:val="24"/>
          <w:szCs w:val="24"/>
          <w:lang w:val="en-US"/>
        </w:rPr>
        <w:t>et al</w:t>
      </w:r>
      <w:r w:rsidR="007979B1" w:rsidRPr="00401899">
        <w:rPr>
          <w:rFonts w:ascii="Times New Roman" w:hAnsi="Times New Roman" w:cs="Times New Roman"/>
          <w:sz w:val="24"/>
          <w:szCs w:val="24"/>
          <w:lang w:val="en-US"/>
        </w:rPr>
        <w:t>, 2010. mushrooms of the pleurotus genus: a review of cultivation techniques. journal interciencia, 35 (3): 177- 182.</w:t>
      </w:r>
    </w:p>
    <w:p w14:paraId="5A50E280" w14:textId="10BD685D"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68</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Micol. Neotrop. Apl. 11: 77-96.</w:t>
      </w:r>
    </w:p>
    <w:p w14:paraId="6C0E3CDC" w14:textId="4693B129"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69</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 xml:space="preserve">Moda, E.; Horii, J. &amp; Spoto, M. (2005). </w:t>
      </w:r>
      <w:r w:rsidR="007979B1" w:rsidRPr="00401899">
        <w:rPr>
          <w:rFonts w:ascii="Times New Roman" w:hAnsi="Times New Roman" w:cs="Times New Roman"/>
          <w:sz w:val="24"/>
          <w:szCs w:val="24"/>
          <w:lang w:val="en-US"/>
        </w:rPr>
        <w:t xml:space="preserve">Edible mushroom Pleurotus sajor-caju production on washed and supplemented sugarcane bagasse. </w:t>
      </w:r>
      <w:r w:rsidR="007979B1" w:rsidRPr="00E943C5">
        <w:rPr>
          <w:rFonts w:ascii="Times New Roman" w:hAnsi="Times New Roman" w:cs="Times New Roman"/>
          <w:sz w:val="24"/>
          <w:szCs w:val="24"/>
        </w:rPr>
        <w:t>Scientia Agric. 127-132</w:t>
      </w:r>
    </w:p>
    <w:p w14:paraId="7941C77E" w14:textId="42B3601C" w:rsidR="007979B1" w:rsidRPr="00DA2E21"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70</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Muez, M.</w:t>
      </w:r>
      <w:r w:rsidR="007979B1" w:rsidRPr="00DA2E21">
        <w:rPr>
          <w:rFonts w:ascii="Times New Roman" w:hAnsi="Times New Roman" w:cs="Times New Roman"/>
          <w:sz w:val="24"/>
          <w:szCs w:val="24"/>
        </w:rPr>
        <w:t xml:space="preserve"> &amp;</w:t>
      </w:r>
      <w:r w:rsidR="007979B1" w:rsidRPr="00E943C5">
        <w:rPr>
          <w:rFonts w:ascii="Times New Roman" w:hAnsi="Times New Roman" w:cs="Times New Roman"/>
          <w:sz w:val="24"/>
          <w:szCs w:val="24"/>
        </w:rPr>
        <w:t xml:space="preserve"> Pardo, J. (2008). La preparación del sustrato. En: Sánchez, J.; Royse, D. (eds). La biología y el cultivo de Pleurotus Spp. Limusa. México.</w:t>
      </w:r>
    </w:p>
    <w:p w14:paraId="31C06D24" w14:textId="1A294FFB" w:rsidR="00686DFC" w:rsidRPr="00020EC8" w:rsidRDefault="00020EC8" w:rsidP="00020EC8">
      <w:pPr>
        <w:autoSpaceDE w:val="0"/>
        <w:autoSpaceDN w:val="0"/>
        <w:adjustRightInd w:val="0"/>
        <w:spacing w:before="240" w:line="360" w:lineRule="auto"/>
        <w:ind w:left="851" w:hanging="851"/>
        <w:jc w:val="both"/>
        <w:rPr>
          <w:rFonts w:ascii="Times New Roman" w:hAnsi="Times New Roman" w:cs="Times New Roman"/>
          <w:sz w:val="24"/>
          <w:szCs w:val="24"/>
        </w:rPr>
      </w:pPr>
      <w:r w:rsidRPr="00020EC8">
        <w:rPr>
          <w:rFonts w:ascii="Times New Roman" w:hAnsi="Times New Roman" w:cs="Times New Roman"/>
          <w:b/>
          <w:sz w:val="24"/>
          <w:szCs w:val="24"/>
        </w:rPr>
        <w:lastRenderedPageBreak/>
        <w:t>71</w:t>
      </w:r>
      <w:r w:rsidR="00E943C5" w:rsidRPr="00020EC8">
        <w:rPr>
          <w:rFonts w:ascii="Times New Roman" w:hAnsi="Times New Roman" w:cs="Times New Roman"/>
          <w:b/>
          <w:sz w:val="24"/>
          <w:szCs w:val="24"/>
        </w:rPr>
        <w:t xml:space="preserve">. </w:t>
      </w:r>
      <w:r w:rsidR="00686DFC" w:rsidRPr="00020EC8">
        <w:rPr>
          <w:rFonts w:ascii="Times New Roman" w:hAnsi="Times New Roman" w:cs="Times New Roman"/>
          <w:sz w:val="24"/>
          <w:szCs w:val="24"/>
        </w:rPr>
        <w:t xml:space="preserve">Ocampo, A. 1994c. Utilización del fruto de palma africana como fuente de energía con niveles restringidos de proteína en la alimentación de cerdos de engorde. Livestock Res. </w:t>
      </w:r>
      <w:r>
        <w:rPr>
          <w:rFonts w:ascii="Times New Roman" w:hAnsi="Times New Roman" w:cs="Times New Roman"/>
          <w:sz w:val="24"/>
          <w:szCs w:val="24"/>
        </w:rPr>
        <w:t>Rural Dev., 1: 1-7.</w:t>
      </w:r>
    </w:p>
    <w:p w14:paraId="6B8F2B7A" w14:textId="0F11F4D0" w:rsidR="007979B1" w:rsidRPr="00020EC8"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 xml:space="preserve">72. </w:t>
      </w:r>
      <w:r w:rsidR="007979B1" w:rsidRPr="00020EC8">
        <w:rPr>
          <w:rFonts w:ascii="Times New Roman" w:hAnsi="Times New Roman" w:cs="Times New Roman"/>
          <w:sz w:val="24"/>
          <w:szCs w:val="24"/>
        </w:rPr>
        <w:t>Oei, p, 2003. mushroom cultivation, tercera edicion, backhuys, publishers, leiden, holanda.</w:t>
      </w:r>
    </w:p>
    <w:p w14:paraId="6E83C727" w14:textId="157B952F"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s-ES"/>
        </w:rPr>
        <w:t>73</w:t>
      </w:r>
      <w:r w:rsidR="00E943C5" w:rsidRPr="00B00E5E">
        <w:rPr>
          <w:rFonts w:ascii="Times New Roman" w:hAnsi="Times New Roman" w:cs="Times New Roman"/>
          <w:b/>
          <w:sz w:val="24"/>
          <w:szCs w:val="24"/>
          <w:lang w:val="es-ES"/>
        </w:rPr>
        <w:t xml:space="preserve">. </w:t>
      </w:r>
      <w:r w:rsidR="007979B1" w:rsidRPr="00B00E5E">
        <w:rPr>
          <w:rFonts w:ascii="Times New Roman" w:hAnsi="Times New Roman" w:cs="Times New Roman"/>
          <w:sz w:val="24"/>
          <w:szCs w:val="24"/>
          <w:lang w:val="es-ES"/>
        </w:rPr>
        <w:t xml:space="preserve">Oseni, T.; Dlamini, S.; Earnshaw, D. &amp; Masarirambi. (2012). </w:t>
      </w:r>
      <w:r w:rsidR="007979B1" w:rsidRPr="00401899">
        <w:rPr>
          <w:rFonts w:ascii="Times New Roman" w:hAnsi="Times New Roman" w:cs="Times New Roman"/>
          <w:sz w:val="24"/>
          <w:szCs w:val="24"/>
          <w:lang w:val="en-US"/>
        </w:rPr>
        <w:t>Effect of substrate pre-treatment methods on oyster mushroom (</w:t>
      </w:r>
      <w:r w:rsidR="006706AD" w:rsidRPr="006706AD">
        <w:rPr>
          <w:rFonts w:ascii="Times New Roman" w:hAnsi="Times New Roman" w:cs="Times New Roman"/>
          <w:i/>
          <w:sz w:val="24"/>
          <w:szCs w:val="24"/>
          <w:lang w:val="en-US"/>
        </w:rPr>
        <w:t>Pleurotus ostreatus</w:t>
      </w:r>
      <w:r w:rsidR="007979B1" w:rsidRPr="00401899">
        <w:rPr>
          <w:rFonts w:ascii="Times New Roman" w:hAnsi="Times New Roman" w:cs="Times New Roman"/>
          <w:sz w:val="24"/>
          <w:szCs w:val="24"/>
          <w:lang w:val="en-US"/>
        </w:rPr>
        <w:t xml:space="preserve">) production. International Journal of agriculture &amp; biology, 14 (2), 251-258 </w:t>
      </w:r>
    </w:p>
    <w:p w14:paraId="507C094B" w14:textId="63E73985"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lang w:val="en-US"/>
        </w:rPr>
        <w:t>74</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Pardo, J.; Perona, M. &amp; Pardo, A. (2008). </w:t>
      </w:r>
      <w:r w:rsidR="007979B1" w:rsidRPr="00E943C5">
        <w:rPr>
          <w:rFonts w:ascii="Times New Roman" w:hAnsi="Times New Roman" w:cs="Times New Roman"/>
          <w:sz w:val="24"/>
          <w:szCs w:val="24"/>
        </w:rPr>
        <w:t>Materiales y técnicas para la elaboración de sustratos de Cultivo de Pleurotus spp, IV Jornadas Técnicas del Champiñón y Otros Hongos Comestibles en Castilla-La Mancha pp. 11-31.</w:t>
      </w:r>
    </w:p>
    <w:p w14:paraId="417D7244" w14:textId="22558770"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lang w:val="en-US"/>
        </w:rPr>
        <w:t>75</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Randive, S. (2012). Cultivation and study of growth of oyster mushroom on different agricultural waste substrate and its nutrient analysis. </w:t>
      </w:r>
      <w:r w:rsidR="007979B1" w:rsidRPr="00E943C5">
        <w:rPr>
          <w:rFonts w:ascii="Times New Roman" w:hAnsi="Times New Roman" w:cs="Times New Roman"/>
          <w:sz w:val="24"/>
          <w:szCs w:val="24"/>
        </w:rPr>
        <w:t xml:space="preserve">Advances in Applied Science Research, 3, 1938-1949, </w:t>
      </w:r>
    </w:p>
    <w:p w14:paraId="04956363" w14:textId="0AFE7656"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76</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 xml:space="preserve">Rodríguez, n., </w:t>
      </w:r>
      <w:r w:rsidR="00CB089C" w:rsidRPr="00CB089C">
        <w:rPr>
          <w:rFonts w:ascii="Times New Roman" w:hAnsi="Times New Roman" w:cs="Times New Roman"/>
          <w:i/>
          <w:sz w:val="24"/>
          <w:szCs w:val="24"/>
        </w:rPr>
        <w:t>et al</w:t>
      </w:r>
      <w:r w:rsidR="007979B1" w:rsidRPr="00E943C5">
        <w:rPr>
          <w:rFonts w:ascii="Times New Roman" w:hAnsi="Times New Roman" w:cs="Times New Roman"/>
          <w:sz w:val="24"/>
          <w:szCs w:val="24"/>
        </w:rPr>
        <w:t>, 2006. producción de los hongos comestibles orellanas y shiitake. manual sena, cenicafé, la angostura, colombia, 1-45.</w:t>
      </w:r>
    </w:p>
    <w:p w14:paraId="721287C8" w14:textId="1D113AB2"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77</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Romero, O.; Huerta, M.; Damián, M.; Macías, A.; Tapia, A.; Parraguirre, J.</w:t>
      </w:r>
      <w:r w:rsidR="007979B1" w:rsidRPr="00DA2E21">
        <w:rPr>
          <w:rFonts w:ascii="Times New Roman" w:hAnsi="Times New Roman" w:cs="Times New Roman"/>
          <w:sz w:val="24"/>
          <w:szCs w:val="24"/>
        </w:rPr>
        <w:t xml:space="preserve"> &amp;</w:t>
      </w:r>
      <w:r w:rsidR="007979B1" w:rsidRPr="00E943C5">
        <w:rPr>
          <w:rFonts w:ascii="Times New Roman" w:hAnsi="Times New Roman" w:cs="Times New Roman"/>
          <w:sz w:val="24"/>
          <w:szCs w:val="24"/>
        </w:rPr>
        <w:t xml:space="preserve"> Juárez, J. (2010). Evaluación de la capacidad productiva de </w:t>
      </w:r>
      <w:r w:rsidR="006706AD" w:rsidRPr="006706AD">
        <w:rPr>
          <w:rFonts w:ascii="Times New Roman" w:hAnsi="Times New Roman" w:cs="Times New Roman"/>
          <w:i/>
          <w:sz w:val="24"/>
          <w:szCs w:val="24"/>
        </w:rPr>
        <w:t>Pleurotus ostreatus</w:t>
      </w:r>
      <w:r w:rsidR="007979B1" w:rsidRPr="00E943C5">
        <w:rPr>
          <w:rFonts w:ascii="Times New Roman" w:hAnsi="Times New Roman" w:cs="Times New Roman"/>
          <w:sz w:val="24"/>
          <w:szCs w:val="24"/>
        </w:rPr>
        <w:t xml:space="preserve"> con el uso de hoja de plátano (Musa agrícolas. Agronomía Costarricense, Colegio de Postgraduados, Puebla, México. 34(1): 53-63</w:t>
      </w:r>
    </w:p>
    <w:p w14:paraId="4BEFF40C" w14:textId="2431F03B"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78</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 xml:space="preserve">Ruilova, M, 2015. Evaluación de mezclas de residuos lignocelulósicos estandarizadas para el cultivo de </w:t>
      </w:r>
      <w:r w:rsidR="006706AD" w:rsidRPr="006706AD">
        <w:rPr>
          <w:rFonts w:ascii="Times New Roman" w:hAnsi="Times New Roman" w:cs="Times New Roman"/>
          <w:i/>
          <w:sz w:val="24"/>
          <w:szCs w:val="24"/>
        </w:rPr>
        <w:t>Pleurotus ostreatus</w:t>
      </w:r>
      <w:r w:rsidR="007979B1" w:rsidRPr="00E943C5">
        <w:rPr>
          <w:rFonts w:ascii="Times New Roman" w:hAnsi="Times New Roman" w:cs="Times New Roman"/>
          <w:sz w:val="24"/>
          <w:szCs w:val="24"/>
        </w:rPr>
        <w:t xml:space="preserve"> y su empleo en un producto cárnico saludable, Tesis doctoral, Universidad de La Habana, Cuba.</w:t>
      </w:r>
    </w:p>
    <w:p w14:paraId="4F725BE1" w14:textId="1F07EB6F"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79</w:t>
      </w:r>
      <w:r w:rsidR="00E943C5">
        <w:rPr>
          <w:rFonts w:ascii="Times New Roman" w:hAnsi="Times New Roman" w:cs="Times New Roman"/>
          <w:b/>
          <w:sz w:val="24"/>
          <w:szCs w:val="24"/>
        </w:rPr>
        <w:t>.</w:t>
      </w:r>
      <w:r w:rsidR="007979B1" w:rsidRPr="00E943C5">
        <w:rPr>
          <w:rFonts w:ascii="Times New Roman" w:hAnsi="Times New Roman" w:cs="Times New Roman"/>
          <w:sz w:val="24"/>
          <w:szCs w:val="24"/>
        </w:rPr>
        <w:t xml:space="preserve"> Ruilova, M, 2016. Desarrollo de una formulación de salchicha saludable empleando al hongo </w:t>
      </w:r>
      <w:r w:rsidR="006706AD" w:rsidRPr="006706AD">
        <w:rPr>
          <w:rFonts w:ascii="Times New Roman" w:hAnsi="Times New Roman" w:cs="Times New Roman"/>
          <w:i/>
          <w:sz w:val="24"/>
          <w:szCs w:val="24"/>
        </w:rPr>
        <w:t>Pleurotus ostreatus</w:t>
      </w:r>
      <w:r w:rsidR="007979B1" w:rsidRPr="00E943C5">
        <w:rPr>
          <w:rFonts w:ascii="Times New Roman" w:hAnsi="Times New Roman" w:cs="Times New Roman"/>
          <w:sz w:val="24"/>
          <w:szCs w:val="24"/>
        </w:rPr>
        <w:t xml:space="preserve"> como sustituto de la carne de </w:t>
      </w:r>
      <w:r w:rsidR="007979B1" w:rsidRPr="00E943C5">
        <w:rPr>
          <w:rFonts w:ascii="Times New Roman" w:hAnsi="Times New Roman" w:cs="Times New Roman"/>
          <w:sz w:val="24"/>
          <w:szCs w:val="24"/>
        </w:rPr>
        <w:lastRenderedPageBreak/>
        <w:t>cerdo, Revista Talento Revista de Investigación Talentos III, (1) 36 - Universidad Estatal de Bolívar.</w:t>
      </w:r>
    </w:p>
    <w:p w14:paraId="713BB9AD" w14:textId="3A8DFB99"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80</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 xml:space="preserve">Ruilova, M., </w:t>
      </w:r>
      <w:r w:rsidR="00CB089C" w:rsidRPr="00CB089C">
        <w:rPr>
          <w:rFonts w:ascii="Times New Roman" w:hAnsi="Times New Roman" w:cs="Times New Roman"/>
          <w:i/>
          <w:sz w:val="24"/>
          <w:szCs w:val="24"/>
        </w:rPr>
        <w:t>et al</w:t>
      </w:r>
      <w:r w:rsidR="007979B1" w:rsidRPr="00E943C5">
        <w:rPr>
          <w:rFonts w:ascii="Times New Roman" w:hAnsi="Times New Roman" w:cs="Times New Roman"/>
          <w:sz w:val="24"/>
          <w:szCs w:val="24"/>
        </w:rPr>
        <w:t xml:space="preserve">, 2014. “Evaluación de las propiedades funcionales </w:t>
      </w:r>
      <w:r w:rsidR="006706AD" w:rsidRPr="006706AD">
        <w:rPr>
          <w:rFonts w:ascii="Times New Roman" w:hAnsi="Times New Roman" w:cs="Times New Roman"/>
          <w:i/>
          <w:sz w:val="24"/>
          <w:szCs w:val="24"/>
        </w:rPr>
        <w:t>Pleurotus ostreatus</w:t>
      </w:r>
      <w:r w:rsidR="007979B1" w:rsidRPr="00E943C5">
        <w:rPr>
          <w:rFonts w:ascii="Times New Roman" w:hAnsi="Times New Roman" w:cs="Times New Roman"/>
          <w:sz w:val="24"/>
          <w:szCs w:val="24"/>
        </w:rPr>
        <w:t xml:space="preserve"> y de la emulsión carne-hongo-grasa”, Rev, Ciencia y Tecnología de Alimentos, La Habana, Cuba; 24 (2), 1-7.</w:t>
      </w:r>
    </w:p>
    <w:p w14:paraId="1B4F141E" w14:textId="023DD7F2"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81</w:t>
      </w:r>
      <w:r w:rsidR="00E943C5">
        <w:rPr>
          <w:rFonts w:ascii="Times New Roman" w:hAnsi="Times New Roman" w:cs="Times New Roman"/>
          <w:b/>
          <w:sz w:val="24"/>
          <w:szCs w:val="24"/>
        </w:rPr>
        <w:t>.</w:t>
      </w:r>
      <w:r w:rsidR="007979B1" w:rsidRPr="00E943C5">
        <w:rPr>
          <w:rFonts w:ascii="Times New Roman" w:hAnsi="Times New Roman" w:cs="Times New Roman"/>
          <w:sz w:val="24"/>
          <w:szCs w:val="24"/>
        </w:rPr>
        <w:t xml:space="preserve"> Ruilova, M., </w:t>
      </w:r>
      <w:r w:rsidR="00CB089C" w:rsidRPr="00CB089C">
        <w:rPr>
          <w:rFonts w:ascii="Times New Roman" w:hAnsi="Times New Roman" w:cs="Times New Roman"/>
          <w:i/>
          <w:sz w:val="24"/>
          <w:szCs w:val="24"/>
        </w:rPr>
        <w:t>et al</w:t>
      </w:r>
      <w:r w:rsidR="007979B1" w:rsidRPr="00E943C5">
        <w:rPr>
          <w:rFonts w:ascii="Times New Roman" w:hAnsi="Times New Roman" w:cs="Times New Roman"/>
          <w:sz w:val="24"/>
          <w:szCs w:val="24"/>
        </w:rPr>
        <w:t xml:space="preserve">, 2014. Programa para el diseño de mezclas de residuos agrí- colas para el cultivo del hongo </w:t>
      </w:r>
      <w:r w:rsidR="006706AD" w:rsidRPr="006706AD">
        <w:rPr>
          <w:rFonts w:ascii="Times New Roman" w:hAnsi="Times New Roman" w:cs="Times New Roman"/>
          <w:i/>
          <w:sz w:val="24"/>
          <w:szCs w:val="24"/>
        </w:rPr>
        <w:t>Pleurotus ostreatus</w:t>
      </w:r>
      <w:r w:rsidR="007979B1" w:rsidRPr="00E943C5">
        <w:rPr>
          <w:rFonts w:ascii="Times New Roman" w:hAnsi="Times New Roman" w:cs="Times New Roman"/>
          <w:sz w:val="24"/>
          <w:szCs w:val="24"/>
        </w:rPr>
        <w:t>, Rev, Tecnología Química, Cuba, Vol, XXXIV (2): 128-136.</w:t>
      </w:r>
    </w:p>
    <w:p w14:paraId="43C37686" w14:textId="513F4985"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82</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Sánchez, A, y B, Royse, 2002. La biología y el cultivo de Pleurotus spp, Editorial Limusa S, A, Ciudad México, 288 p.</w:t>
      </w:r>
    </w:p>
    <w:p w14:paraId="3CA6D24A" w14:textId="2DA8E595"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83</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Sánchez, J.</w:t>
      </w:r>
      <w:r w:rsidR="007979B1" w:rsidRPr="00DA2E21">
        <w:rPr>
          <w:rFonts w:ascii="Times New Roman" w:hAnsi="Times New Roman" w:cs="Times New Roman"/>
          <w:sz w:val="24"/>
          <w:szCs w:val="24"/>
        </w:rPr>
        <w:t xml:space="preserve"> &amp;</w:t>
      </w:r>
      <w:r w:rsidR="008638F1">
        <w:rPr>
          <w:rFonts w:ascii="Times New Roman" w:hAnsi="Times New Roman" w:cs="Times New Roman"/>
          <w:sz w:val="24"/>
          <w:szCs w:val="24"/>
        </w:rPr>
        <w:t xml:space="preserve"> </w:t>
      </w:r>
      <w:r w:rsidR="007979B1" w:rsidRPr="00E943C5">
        <w:rPr>
          <w:rFonts w:ascii="Times New Roman" w:hAnsi="Times New Roman" w:cs="Times New Roman"/>
          <w:sz w:val="24"/>
          <w:szCs w:val="24"/>
        </w:rPr>
        <w:t>Mata, G. (2012). Hongos comestibles y medicinales en Iberoamérica, Limusa, México. pp: 145-154</w:t>
      </w:r>
    </w:p>
    <w:p w14:paraId="66DE3207" w14:textId="5828825D"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84</w:t>
      </w:r>
      <w:r w:rsidR="00E943C5" w:rsidRPr="00401899">
        <w:rPr>
          <w:rFonts w:ascii="Times New Roman" w:hAnsi="Times New Roman" w:cs="Times New Roman"/>
          <w:b/>
          <w:sz w:val="24"/>
          <w:szCs w:val="24"/>
          <w:lang w:val="en-US"/>
        </w:rPr>
        <w:t>.</w:t>
      </w:r>
      <w:r w:rsidR="007979B1" w:rsidRPr="00401899">
        <w:rPr>
          <w:rFonts w:ascii="Times New Roman" w:hAnsi="Times New Roman" w:cs="Times New Roman"/>
          <w:sz w:val="24"/>
          <w:szCs w:val="24"/>
          <w:lang w:val="en-US"/>
        </w:rPr>
        <w:t xml:space="preserve"> Sarangi, I., D. Ghosh, S.K. Bhutia, S.K. Mallick, T.K. Maiti, 2006. Antitumor and immunomodulating effects of </w:t>
      </w:r>
      <w:r w:rsidR="006706AD" w:rsidRPr="006706AD">
        <w:rPr>
          <w:rFonts w:ascii="Times New Roman" w:hAnsi="Times New Roman" w:cs="Times New Roman"/>
          <w:i/>
          <w:sz w:val="24"/>
          <w:szCs w:val="24"/>
          <w:lang w:val="en-US"/>
        </w:rPr>
        <w:t>Pleurotus ostreatus</w:t>
      </w:r>
      <w:r w:rsidR="007979B1" w:rsidRPr="00401899">
        <w:rPr>
          <w:rFonts w:ascii="Times New Roman" w:hAnsi="Times New Roman" w:cs="Times New Roman"/>
          <w:sz w:val="24"/>
          <w:szCs w:val="24"/>
          <w:lang w:val="en-US"/>
        </w:rPr>
        <w:t xml:space="preserve"> mycelia - derived  proteoglycans . I n t e r n a t i o n a l  Immunopharmacology 6: 1287-1297.</w:t>
      </w:r>
    </w:p>
    <w:p w14:paraId="75322BE1" w14:textId="5F188658"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85</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Shah, Z.; Ashraf, M. &amp; Ishtiaq, C. 2004. Comparative study on cultivation and yield performance of oyster mushroom (</w:t>
      </w:r>
      <w:r w:rsidR="006706AD" w:rsidRPr="006706AD">
        <w:rPr>
          <w:rFonts w:ascii="Times New Roman" w:hAnsi="Times New Roman" w:cs="Times New Roman"/>
          <w:i/>
          <w:sz w:val="24"/>
          <w:szCs w:val="24"/>
          <w:lang w:val="en-US"/>
        </w:rPr>
        <w:t>Pleurotus ostreatus</w:t>
      </w:r>
      <w:r w:rsidR="007979B1" w:rsidRPr="00401899">
        <w:rPr>
          <w:rFonts w:ascii="Times New Roman" w:hAnsi="Times New Roman" w:cs="Times New Roman"/>
          <w:sz w:val="24"/>
          <w:szCs w:val="24"/>
          <w:lang w:val="en-US"/>
        </w:rPr>
        <w:t>) on different substrates (Wheat straw, leaves, saw dust). Journal of nutrition Pakistan, 3 (3): 158-160</w:t>
      </w:r>
    </w:p>
    <w:p w14:paraId="20CA41D0" w14:textId="5F4B9E6E"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86</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Sharma, S &amp;Madan, M. (1993). Microbial protein from leguminous and Non leguminous substrates. Acta Biotechnology, 13 (2): 131-139</w:t>
      </w:r>
    </w:p>
    <w:p w14:paraId="0A4B91C5" w14:textId="473415A9"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87</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Sharma, S; Kailash, R. &amp; Pokhrel, Ch. (2013). Growth and Yield of Oyster mushroom (</w:t>
      </w:r>
      <w:r w:rsidR="006706AD" w:rsidRPr="006706AD">
        <w:rPr>
          <w:rFonts w:ascii="Times New Roman" w:hAnsi="Times New Roman" w:cs="Times New Roman"/>
          <w:i/>
          <w:sz w:val="24"/>
          <w:szCs w:val="24"/>
          <w:lang w:val="en-US"/>
        </w:rPr>
        <w:t>Pleurotus ostreatus</w:t>
      </w:r>
      <w:r w:rsidR="007979B1" w:rsidRPr="00401899">
        <w:rPr>
          <w:rFonts w:ascii="Times New Roman" w:hAnsi="Times New Roman" w:cs="Times New Roman"/>
          <w:sz w:val="24"/>
          <w:szCs w:val="24"/>
          <w:lang w:val="en-US"/>
        </w:rPr>
        <w:t>) on different substrates. Journal on New Biological Reports, 2 (1): 03-08</w:t>
      </w:r>
    </w:p>
    <w:p w14:paraId="1023F7CE" w14:textId="0DD32EDD"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lang w:val="en-US"/>
        </w:rPr>
        <w:t>88</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Silva, E.; Días, E.; Siqueira, F. &amp; Schwan, R. (2007). </w:t>
      </w:r>
      <w:r w:rsidR="007979B1" w:rsidRPr="00E943C5">
        <w:rPr>
          <w:rFonts w:ascii="Times New Roman" w:hAnsi="Times New Roman" w:cs="Times New Roman"/>
          <w:sz w:val="24"/>
          <w:szCs w:val="24"/>
        </w:rPr>
        <w:t>Analise química de corpos de frutificaçao de Pleurotus sajor-caju cultivado em diferentes concentrações de nitrogenio. Ciencia e Tec. dos Alim. 27 (1): 72-75</w:t>
      </w:r>
    </w:p>
    <w:p w14:paraId="4EE64704" w14:textId="4188DB0B"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rPr>
        <w:lastRenderedPageBreak/>
        <w:t>89</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 xml:space="preserve">Singh, M.; Vijay, B; Kamal, S. &amp; Walkchaure, G., (2011). </w:t>
      </w:r>
      <w:r w:rsidR="007979B1" w:rsidRPr="00686DFC">
        <w:rPr>
          <w:rFonts w:ascii="Times New Roman" w:hAnsi="Times New Roman" w:cs="Times New Roman"/>
          <w:sz w:val="24"/>
          <w:szCs w:val="24"/>
        </w:rPr>
        <w:t>Mushrooms cultivation, marketing and consumption. Directorate of Mushroom Research, India, pp 1-254.</w:t>
      </w:r>
    </w:p>
    <w:p w14:paraId="44E8B16A" w14:textId="28DDB9CC" w:rsidR="00686DFC" w:rsidRPr="00020EC8" w:rsidRDefault="00020EC8" w:rsidP="00020EC8">
      <w:pPr>
        <w:autoSpaceDE w:val="0"/>
        <w:autoSpaceDN w:val="0"/>
        <w:adjustRightInd w:val="0"/>
        <w:spacing w:after="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lang w:val="en-US"/>
        </w:rPr>
        <w:t>90</w:t>
      </w:r>
      <w:r w:rsidR="00E943C5" w:rsidRPr="00401899">
        <w:rPr>
          <w:rFonts w:ascii="Times New Roman" w:hAnsi="Times New Roman" w:cs="Times New Roman"/>
          <w:b/>
          <w:sz w:val="24"/>
          <w:szCs w:val="24"/>
          <w:lang w:val="en-US"/>
        </w:rPr>
        <w:t xml:space="preserve">. </w:t>
      </w:r>
      <w:r w:rsidR="00686DFC" w:rsidRPr="00625A30">
        <w:rPr>
          <w:rFonts w:ascii="Times New Roman" w:hAnsi="Times New Roman" w:cs="Times New Roman"/>
          <w:sz w:val="24"/>
          <w:szCs w:val="24"/>
        </w:rPr>
        <w:t>Soto-Velazco, Conrado; Serratos, Juan Carlos; Ruiz López, Mario; García López, Pedro (2005)</w:t>
      </w:r>
      <w:r w:rsidR="00686DFC">
        <w:rPr>
          <w:rFonts w:ascii="Times New Roman" w:hAnsi="Times New Roman" w:cs="Times New Roman"/>
          <w:sz w:val="24"/>
          <w:szCs w:val="24"/>
        </w:rPr>
        <w:t>.</w:t>
      </w:r>
      <w:r w:rsidR="00686DFC" w:rsidRPr="00625A30">
        <w:rPr>
          <w:rFonts w:ascii="Times New Roman" w:hAnsi="Times New Roman" w:cs="Times New Roman"/>
          <w:sz w:val="24"/>
          <w:szCs w:val="24"/>
        </w:rPr>
        <w:t xml:space="preserve"> Análisis proximal y de aminoácidos de los residuos de cosecha del hongo Pleurotus spp</w:t>
      </w:r>
      <w:r w:rsidR="00686DFC">
        <w:rPr>
          <w:rFonts w:ascii="Times New Roman" w:hAnsi="Times New Roman" w:cs="Times New Roman"/>
          <w:sz w:val="24"/>
          <w:szCs w:val="24"/>
        </w:rPr>
        <w:t xml:space="preserve"> </w:t>
      </w:r>
      <w:r w:rsidR="00686DFC" w:rsidRPr="00625A30">
        <w:rPr>
          <w:rFonts w:ascii="Times New Roman" w:hAnsi="Times New Roman" w:cs="Times New Roman"/>
          <w:sz w:val="24"/>
          <w:szCs w:val="24"/>
        </w:rPr>
        <w:t>Revista Mexicana de Micología,</w:t>
      </w:r>
      <w:r>
        <w:rPr>
          <w:rFonts w:ascii="Times New Roman" w:hAnsi="Times New Roman" w:cs="Times New Roman"/>
          <w:sz w:val="24"/>
          <w:szCs w:val="24"/>
        </w:rPr>
        <w:t xml:space="preserve"> núm. pp. 49-53. Xalapa, México</w:t>
      </w:r>
    </w:p>
    <w:p w14:paraId="733F5298" w14:textId="18815FEE"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lang w:val="en-US"/>
        </w:rPr>
        <w:t xml:space="preserve">91. </w:t>
      </w:r>
      <w:r w:rsidR="007979B1" w:rsidRPr="00401899">
        <w:rPr>
          <w:rFonts w:ascii="Times New Roman" w:hAnsi="Times New Roman" w:cs="Times New Roman"/>
          <w:sz w:val="24"/>
          <w:szCs w:val="24"/>
          <w:lang w:val="en-US"/>
        </w:rPr>
        <w:t xml:space="preserve">Staments, P. 2002. Mycomedicinals an informational treatise on mushroom (3 ra. ed). </w:t>
      </w:r>
      <w:r w:rsidR="007979B1" w:rsidRPr="00E943C5">
        <w:rPr>
          <w:rFonts w:ascii="Times New Roman" w:hAnsi="Times New Roman" w:cs="Times New Roman"/>
          <w:sz w:val="24"/>
          <w:szCs w:val="24"/>
        </w:rPr>
        <w:t>Olympia, W.A.: MycoMedia.</w:t>
      </w:r>
    </w:p>
    <w:p w14:paraId="5F5091DE" w14:textId="09B812C9"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92</w:t>
      </w:r>
      <w:r w:rsidR="00E943C5">
        <w:rPr>
          <w:rFonts w:ascii="Times New Roman" w:hAnsi="Times New Roman" w:cs="Times New Roman"/>
          <w:b/>
          <w:sz w:val="24"/>
          <w:szCs w:val="24"/>
        </w:rPr>
        <w:t>.</w:t>
      </w:r>
      <w:r w:rsidR="007979B1" w:rsidRPr="00E943C5">
        <w:rPr>
          <w:rFonts w:ascii="Times New Roman" w:hAnsi="Times New Roman" w:cs="Times New Roman"/>
          <w:sz w:val="24"/>
          <w:szCs w:val="24"/>
        </w:rPr>
        <w:t xml:space="preserve"> Suárez y Nieto, 2013. Cultivo biotecnológico de macrohongos comestibles: una alternativa en la obtención de nutracéuticos, Revista Iberoamericana de Micología.</w:t>
      </w:r>
    </w:p>
    <w:p w14:paraId="30F8ED35" w14:textId="3DF99830"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rPr>
        <w:t>93</w:t>
      </w:r>
      <w:r w:rsidR="00E943C5">
        <w:rPr>
          <w:rFonts w:ascii="Times New Roman" w:hAnsi="Times New Roman" w:cs="Times New Roman"/>
          <w:b/>
          <w:sz w:val="24"/>
          <w:szCs w:val="24"/>
        </w:rPr>
        <w:t>.</w:t>
      </w:r>
      <w:r w:rsidR="007979B1" w:rsidRPr="00E943C5">
        <w:rPr>
          <w:rFonts w:ascii="Times New Roman" w:hAnsi="Times New Roman" w:cs="Times New Roman"/>
          <w:sz w:val="24"/>
          <w:szCs w:val="24"/>
        </w:rPr>
        <w:t xml:space="preserve"> Suárez, c. &amp; nieto, i. (2012). Cultivo biotecnológico de macrohongos comestibles: una alternativa en la obtención de nutracéuticos, Revista Iberaamercana de Micología. </w:t>
      </w:r>
      <w:r w:rsidR="007979B1" w:rsidRPr="00401899">
        <w:rPr>
          <w:rFonts w:ascii="Times New Roman" w:hAnsi="Times New Roman" w:cs="Times New Roman"/>
          <w:sz w:val="24"/>
          <w:szCs w:val="24"/>
          <w:lang w:val="en-US"/>
        </w:rPr>
        <w:t>30, 1-8</w:t>
      </w:r>
    </w:p>
    <w:p w14:paraId="58B0D1E2" w14:textId="74832258"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lang w:val="en-US"/>
        </w:rPr>
        <w:t>94</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Upadhyay, R.; Verma, R.; Singh, S. &amp; Yadav, M. (2002). Effect of Organic nitrogen supplementation in Pleurotus species. </w:t>
      </w:r>
      <w:r w:rsidR="007979B1" w:rsidRPr="00E943C5">
        <w:rPr>
          <w:rFonts w:ascii="Times New Roman" w:hAnsi="Times New Roman" w:cs="Times New Roman"/>
          <w:sz w:val="24"/>
          <w:szCs w:val="24"/>
        </w:rPr>
        <w:t xml:space="preserve">India. Sanchez y col. (Eds), 2002, UAEM. 228-232. </w:t>
      </w:r>
    </w:p>
    <w:p w14:paraId="1270BDD2" w14:textId="7B550002" w:rsidR="007979B1" w:rsidRPr="00E943C5"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rPr>
      </w:pPr>
      <w:r>
        <w:rPr>
          <w:rFonts w:ascii="Times New Roman" w:hAnsi="Times New Roman" w:cs="Times New Roman"/>
          <w:b/>
          <w:sz w:val="24"/>
          <w:szCs w:val="24"/>
        </w:rPr>
        <w:t>95</w:t>
      </w:r>
      <w:r w:rsidR="00E943C5">
        <w:rPr>
          <w:rFonts w:ascii="Times New Roman" w:hAnsi="Times New Roman" w:cs="Times New Roman"/>
          <w:b/>
          <w:sz w:val="24"/>
          <w:szCs w:val="24"/>
        </w:rPr>
        <w:t xml:space="preserve">. </w:t>
      </w:r>
      <w:r w:rsidR="007979B1" w:rsidRPr="00E943C5">
        <w:rPr>
          <w:rFonts w:ascii="Times New Roman" w:hAnsi="Times New Roman" w:cs="Times New Roman"/>
          <w:sz w:val="24"/>
          <w:szCs w:val="24"/>
        </w:rPr>
        <w:t>Valencia, N. &amp; López, C. (2006). Cultivo de hongos comestibles del género Pleurotus sobre residuos agrícolas de la zona cafetera. Centro Nacional de Investigaciones de café “Pedro Uribe Mejía”, Cenicafé. Chinchina-Caldas-Colombia, Boletín Técnico nº 27.</w:t>
      </w:r>
    </w:p>
    <w:p w14:paraId="0A2ED84A" w14:textId="633EEF48"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rPr>
        <w:t>96</w:t>
      </w:r>
      <w:r w:rsidR="00E943C5">
        <w:rPr>
          <w:rFonts w:ascii="Times New Roman" w:hAnsi="Times New Roman" w:cs="Times New Roman"/>
          <w:b/>
          <w:sz w:val="24"/>
          <w:szCs w:val="24"/>
        </w:rPr>
        <w:t xml:space="preserve">. </w:t>
      </w:r>
      <w:r w:rsidR="007979B1" w:rsidRPr="0037030F">
        <w:rPr>
          <w:rFonts w:ascii="Times New Roman" w:hAnsi="Times New Roman" w:cs="Times New Roman"/>
          <w:sz w:val="24"/>
          <w:szCs w:val="24"/>
        </w:rPr>
        <w:t xml:space="preserve">Varnero, M.; Quiroz, M. &amp; Álvarez, C. (2010). </w:t>
      </w:r>
      <w:r w:rsidR="007979B1" w:rsidRPr="00E943C5">
        <w:rPr>
          <w:rFonts w:ascii="Times New Roman" w:hAnsi="Times New Roman" w:cs="Times New Roman"/>
          <w:sz w:val="24"/>
          <w:szCs w:val="24"/>
        </w:rPr>
        <w:t>Utilización de Residuos Forestales Lignocelulósicos para Producción del Hongo Ostra (</w:t>
      </w:r>
      <w:r w:rsidR="006706AD" w:rsidRPr="006706AD">
        <w:rPr>
          <w:rFonts w:ascii="Times New Roman" w:hAnsi="Times New Roman" w:cs="Times New Roman"/>
          <w:i/>
          <w:sz w:val="24"/>
          <w:szCs w:val="24"/>
        </w:rPr>
        <w:t>Pleurotus ostreatus</w:t>
      </w:r>
      <w:r w:rsidR="007979B1" w:rsidRPr="00E943C5">
        <w:rPr>
          <w:rFonts w:ascii="Times New Roman" w:hAnsi="Times New Roman" w:cs="Times New Roman"/>
          <w:sz w:val="24"/>
          <w:szCs w:val="24"/>
        </w:rPr>
        <w:t>)</w:t>
      </w:r>
      <w:r w:rsidR="007979B1" w:rsidRPr="0037030F">
        <w:rPr>
          <w:rFonts w:ascii="Times New Roman" w:hAnsi="Times New Roman" w:cs="Times New Roman"/>
          <w:sz w:val="24"/>
          <w:szCs w:val="24"/>
        </w:rPr>
        <w:t xml:space="preserve">. </w:t>
      </w:r>
      <w:r w:rsidR="007979B1" w:rsidRPr="00401899">
        <w:rPr>
          <w:rFonts w:ascii="Times New Roman" w:hAnsi="Times New Roman" w:cs="Times New Roman"/>
          <w:sz w:val="24"/>
          <w:szCs w:val="24"/>
          <w:lang w:val="en-US"/>
        </w:rPr>
        <w:t xml:space="preserve">Scientific Electronic Library Online – Chile. 13 (2): 13-20 </w:t>
      </w:r>
    </w:p>
    <w:p w14:paraId="38D7BFA0" w14:textId="3865DDFD"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97</w:t>
      </w:r>
      <w:r w:rsidR="00E943C5" w:rsidRPr="00401899">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Zadrazil F, Kurtzman RH, 1982. The biology of Pleurotus cultivation in the tropics, In: Chang ST, Quimio TH, editors, Tropical mushrooms, </w:t>
      </w:r>
      <w:r w:rsidR="007979B1" w:rsidRPr="00401899">
        <w:rPr>
          <w:rFonts w:ascii="Times New Roman" w:hAnsi="Times New Roman" w:cs="Times New Roman"/>
          <w:sz w:val="24"/>
          <w:szCs w:val="24"/>
          <w:lang w:val="en-US"/>
        </w:rPr>
        <w:lastRenderedPageBreak/>
        <w:t>Biological nature and cultivation methods, The Hong Kong: Chinese University Press.</w:t>
      </w:r>
    </w:p>
    <w:p w14:paraId="7AE76316" w14:textId="78554C0D" w:rsidR="00901BC0" w:rsidRPr="00901BC0"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98</w:t>
      </w:r>
      <w:r w:rsidR="00E943C5" w:rsidRPr="00401899">
        <w:rPr>
          <w:rFonts w:ascii="Times New Roman" w:hAnsi="Times New Roman" w:cs="Times New Roman"/>
          <w:b/>
          <w:sz w:val="24"/>
          <w:szCs w:val="24"/>
          <w:lang w:val="en-US"/>
        </w:rPr>
        <w:t xml:space="preserve">. </w:t>
      </w:r>
      <w:r w:rsidR="00901BC0" w:rsidRPr="00901BC0">
        <w:rPr>
          <w:rFonts w:ascii="Times New Roman" w:hAnsi="Times New Roman" w:cs="Times New Roman"/>
          <w:sz w:val="24"/>
          <w:szCs w:val="24"/>
          <w:lang w:val="en-US"/>
        </w:rPr>
        <w:t xml:space="preserve">Zentenaro F, 2004 Procesamiento </w:t>
      </w:r>
      <w:r w:rsidR="00901BC0" w:rsidRPr="00901BC0">
        <w:rPr>
          <w:rFonts w:ascii="Times New Roman" w:hAnsi="Times New Roman" w:cs="Times New Roman"/>
          <w:i/>
          <w:sz w:val="24"/>
          <w:szCs w:val="24"/>
          <w:lang w:val="en-US"/>
        </w:rPr>
        <w:t xml:space="preserve">Cajanus cajan </w:t>
      </w:r>
      <w:r w:rsidR="00901BC0" w:rsidRPr="00901BC0">
        <w:rPr>
          <w:rFonts w:ascii="Times New Roman" w:hAnsi="Times New Roman" w:cs="Times New Roman"/>
          <w:sz w:val="24"/>
          <w:szCs w:val="24"/>
          <w:lang w:val="en-US"/>
        </w:rPr>
        <w:t>(entrevista), Ecuavegetal Babahoyo</w:t>
      </w:r>
    </w:p>
    <w:p w14:paraId="47DF3CF5" w14:textId="2A3F7999" w:rsidR="007979B1" w:rsidRPr="00401899" w:rsidRDefault="00020EC8"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r>
        <w:rPr>
          <w:rFonts w:ascii="Times New Roman" w:hAnsi="Times New Roman" w:cs="Times New Roman"/>
          <w:b/>
          <w:sz w:val="24"/>
          <w:szCs w:val="24"/>
          <w:lang w:val="en-US"/>
        </w:rPr>
        <w:t>99</w:t>
      </w:r>
      <w:r w:rsidR="00901BC0">
        <w:rPr>
          <w:rFonts w:ascii="Times New Roman" w:hAnsi="Times New Roman" w:cs="Times New Roman"/>
          <w:b/>
          <w:sz w:val="24"/>
          <w:szCs w:val="24"/>
          <w:lang w:val="en-US"/>
        </w:rPr>
        <w:t xml:space="preserve">. </w:t>
      </w:r>
      <w:r w:rsidR="007979B1" w:rsidRPr="00401899">
        <w:rPr>
          <w:rFonts w:ascii="Times New Roman" w:hAnsi="Times New Roman" w:cs="Times New Roman"/>
          <w:sz w:val="24"/>
          <w:szCs w:val="24"/>
          <w:lang w:val="en-US"/>
        </w:rPr>
        <w:t xml:space="preserve">Zong, A., </w:t>
      </w:r>
      <w:r w:rsidR="00CB089C" w:rsidRPr="00CB089C">
        <w:rPr>
          <w:rFonts w:ascii="Times New Roman" w:hAnsi="Times New Roman" w:cs="Times New Roman"/>
          <w:i/>
          <w:sz w:val="24"/>
          <w:szCs w:val="24"/>
          <w:lang w:val="en-US"/>
        </w:rPr>
        <w:t>et al</w:t>
      </w:r>
      <w:r w:rsidR="007979B1" w:rsidRPr="00401899">
        <w:rPr>
          <w:rFonts w:ascii="Times New Roman" w:hAnsi="Times New Roman" w:cs="Times New Roman"/>
          <w:sz w:val="24"/>
          <w:szCs w:val="24"/>
          <w:lang w:val="en-US"/>
        </w:rPr>
        <w:t>, 2012. Anticancer polysaccharides from natural resources: a review of recent research, Carbohydrate Polymers 90(4) 1395-1410, PMid:2294395. </w:t>
      </w:r>
    </w:p>
    <w:p w14:paraId="0C8D77D3" w14:textId="3ABB14CF" w:rsidR="00D508E7" w:rsidRPr="00401899" w:rsidRDefault="00D508E7" w:rsidP="00E943C5">
      <w:pPr>
        <w:autoSpaceDE w:val="0"/>
        <w:autoSpaceDN w:val="0"/>
        <w:adjustRightInd w:val="0"/>
        <w:spacing w:before="240" w:line="360" w:lineRule="auto"/>
        <w:ind w:left="851" w:hanging="851"/>
        <w:jc w:val="both"/>
        <w:rPr>
          <w:rFonts w:ascii="Times New Roman" w:hAnsi="Times New Roman" w:cs="Times New Roman"/>
          <w:sz w:val="24"/>
          <w:szCs w:val="24"/>
          <w:lang w:val="en-US"/>
        </w:rPr>
      </w:pPr>
    </w:p>
    <w:p w14:paraId="361A1E78" w14:textId="57D36171" w:rsidR="00D508E7" w:rsidRPr="00401899" w:rsidRDefault="00D508E7" w:rsidP="00A76167">
      <w:pPr>
        <w:spacing w:line="360" w:lineRule="auto"/>
        <w:jc w:val="both"/>
        <w:rPr>
          <w:rFonts w:ascii="Times New Roman" w:hAnsi="Times New Roman" w:cs="Times New Roman"/>
          <w:lang w:val="en-US"/>
        </w:rPr>
      </w:pPr>
    </w:p>
    <w:p w14:paraId="634E11E0" w14:textId="3E4C0BA7" w:rsidR="00D508E7" w:rsidRPr="00401899" w:rsidRDefault="00D508E7" w:rsidP="00A76167">
      <w:pPr>
        <w:spacing w:line="360" w:lineRule="auto"/>
        <w:jc w:val="both"/>
        <w:rPr>
          <w:rFonts w:ascii="Times New Roman" w:hAnsi="Times New Roman" w:cs="Times New Roman"/>
          <w:lang w:val="en-US"/>
        </w:rPr>
      </w:pPr>
    </w:p>
    <w:p w14:paraId="06AAFC18" w14:textId="6214305C" w:rsidR="00D508E7" w:rsidRPr="00401899" w:rsidRDefault="00D508E7" w:rsidP="00A76167">
      <w:pPr>
        <w:spacing w:line="360" w:lineRule="auto"/>
        <w:jc w:val="both"/>
        <w:rPr>
          <w:rFonts w:ascii="Times New Roman" w:hAnsi="Times New Roman" w:cs="Times New Roman"/>
          <w:lang w:val="en-US"/>
        </w:rPr>
        <w:sectPr w:rsidR="00D508E7" w:rsidRPr="00401899" w:rsidSect="00C12451">
          <w:headerReference w:type="first" r:id="rId40"/>
          <w:pgSz w:w="11906" w:h="16838"/>
          <w:pgMar w:top="1701" w:right="1701" w:bottom="1701" w:left="2268" w:header="709" w:footer="709" w:gutter="0"/>
          <w:pgNumType w:start="1"/>
          <w:cols w:space="720"/>
          <w:titlePg/>
          <w:docGrid w:linePitch="299"/>
        </w:sectPr>
      </w:pPr>
    </w:p>
    <w:p w14:paraId="0702FFA7" w14:textId="77777777" w:rsidR="00A76167" w:rsidRPr="00401899" w:rsidRDefault="00A76167" w:rsidP="00A76167">
      <w:pPr>
        <w:spacing w:line="360" w:lineRule="auto"/>
        <w:jc w:val="both"/>
        <w:rPr>
          <w:rFonts w:ascii="Times New Roman" w:hAnsi="Times New Roman" w:cs="Times New Roman"/>
          <w:shd w:val="clear" w:color="auto" w:fill="FFFFFF"/>
          <w:lang w:val="en-US"/>
        </w:rPr>
      </w:pPr>
    </w:p>
    <w:p w14:paraId="191651D5" w14:textId="77777777" w:rsidR="00A76167" w:rsidRPr="00401899" w:rsidRDefault="00A76167">
      <w:pPr>
        <w:rPr>
          <w:rFonts w:ascii="Times New Roman" w:hAnsi="Times New Roman" w:cs="Times New Roman"/>
          <w:b/>
          <w:sz w:val="28"/>
          <w:szCs w:val="24"/>
          <w:lang w:val="en-US"/>
        </w:rPr>
      </w:pPr>
      <w:r>
        <w:rPr>
          <w:rFonts w:ascii="Times New Roman" w:hAnsi="Times New Roman" w:cs="Times New Roman"/>
          <w:noProof/>
          <w:lang w:val="es-ES" w:eastAsia="es-ES"/>
        </w:rPr>
        <mc:AlternateContent>
          <mc:Choice Requires="wps">
            <w:drawing>
              <wp:anchor distT="0" distB="0" distL="114300" distR="114300" simplePos="0" relativeHeight="251682816" behindDoc="0" locked="0" layoutInCell="1" allowOverlap="1" wp14:anchorId="6E8C32AE" wp14:editId="3EDA4D39">
                <wp:simplePos x="0" y="0"/>
                <wp:positionH relativeFrom="margin">
                  <wp:align>center</wp:align>
                </wp:positionH>
                <wp:positionV relativeFrom="paragraph">
                  <wp:posOffset>2950845</wp:posOffset>
                </wp:positionV>
                <wp:extent cx="5215255" cy="2256790"/>
                <wp:effectExtent l="0" t="0" r="0" b="0"/>
                <wp:wrapSquare wrapText="bothSides"/>
                <wp:docPr id="4" name="Cuadro de texto 4"/>
                <wp:cNvGraphicFramePr/>
                <a:graphic xmlns:a="http://schemas.openxmlformats.org/drawingml/2006/main">
                  <a:graphicData uri="http://schemas.microsoft.com/office/word/2010/wordprocessingShape">
                    <wps:wsp>
                      <wps:cNvSpPr txBox="1"/>
                      <wps:spPr>
                        <a:xfrm>
                          <a:off x="0" y="0"/>
                          <a:ext cx="5215255" cy="2256790"/>
                        </a:xfrm>
                        <a:prstGeom prst="rect">
                          <a:avLst/>
                        </a:prstGeom>
                        <a:noFill/>
                        <a:ln>
                          <a:noFill/>
                        </a:ln>
                        <a:effectLst/>
                      </wps:spPr>
                      <wps:txbx>
                        <w:txbxContent>
                          <w:p w14:paraId="7801155E" w14:textId="77777777" w:rsidR="002D5862" w:rsidRPr="00A76167" w:rsidRDefault="002D5862" w:rsidP="00A76167">
                            <w:pPr>
                              <w:pStyle w:val="Ttulo1"/>
                              <w:rPr>
                                <w:noProof/>
                                <w:color w:val="auto"/>
                                <w:sz w:val="200"/>
                              </w:rPr>
                            </w:pPr>
                            <w:bookmarkStart w:id="487" w:name="_Toc461139987"/>
                            <w:bookmarkStart w:id="488" w:name="_Toc488236839"/>
                            <w:bookmarkStart w:id="489" w:name="_Toc505550762"/>
                            <w:bookmarkStart w:id="490" w:name="_Toc505582283"/>
                            <w:bookmarkStart w:id="491" w:name="_Toc505582495"/>
                            <w:bookmarkStart w:id="492" w:name="_Toc505583089"/>
                            <w:bookmarkStart w:id="493" w:name="_Toc505583610"/>
                            <w:bookmarkStart w:id="494" w:name="_Toc505584931"/>
                            <w:bookmarkStart w:id="495" w:name="_Toc506739342"/>
                            <w:bookmarkStart w:id="496" w:name="_Toc507585271"/>
                            <w:bookmarkStart w:id="497" w:name="_Toc507585352"/>
                            <w:bookmarkStart w:id="498" w:name="_Toc508047261"/>
                            <w:bookmarkEnd w:id="487"/>
                            <w:r w:rsidRPr="00A76167">
                              <w:rPr>
                                <w:noProof/>
                                <w:color w:val="auto"/>
                                <w:sz w:val="200"/>
                              </w:rPr>
                              <w:t>ANEXOS</w:t>
                            </w:r>
                            <w:bookmarkEnd w:id="488"/>
                            <w:bookmarkEnd w:id="489"/>
                            <w:bookmarkEnd w:id="490"/>
                            <w:bookmarkEnd w:id="491"/>
                            <w:bookmarkEnd w:id="492"/>
                            <w:bookmarkEnd w:id="493"/>
                            <w:bookmarkEnd w:id="494"/>
                            <w:bookmarkEnd w:id="495"/>
                            <w:bookmarkEnd w:id="496"/>
                            <w:bookmarkEnd w:id="497"/>
                            <w:bookmarkEnd w:id="498"/>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E8C32AE" id="_x0000_t202" coordsize="21600,21600" o:spt="202" path="m,l,21600r21600,l21600,xe">
                <v:stroke joinstyle="miter"/>
                <v:path gradientshapeok="t" o:connecttype="rect"/>
              </v:shapetype>
              <v:shape id="Cuadro de texto 4" o:spid="_x0000_s1036" type="#_x0000_t202" style="position:absolute;margin-left:0;margin-top:232.35pt;width:410.65pt;height:177.7pt;z-index:251682816;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" filled="f" stroked="f">
                <v:textbox style="mso-fit-shape-to-text:t">
                  <w:txbxContent>
                    <w:p w14:paraId="7801155E" w14:textId="77777777" w:rsidR="002D5862" w:rsidRPr="00A76167" w:rsidRDefault="002D5862" w:rsidP="00A76167">
                      <w:pPr>
                        <w:pStyle w:val="Ttulo1"/>
                        <w:rPr>
                          <w:noProof/>
                          <w:color w:val="auto"/>
                          <w:sz w:val="200"/>
                        </w:rPr>
                      </w:pPr>
                      <w:bookmarkStart w:id="499" w:name="_Toc461139987"/>
                      <w:bookmarkStart w:id="500" w:name="_Toc488236839"/>
                      <w:bookmarkStart w:id="501" w:name="_Toc505550762"/>
                      <w:bookmarkStart w:id="502" w:name="_Toc505582283"/>
                      <w:bookmarkStart w:id="503" w:name="_Toc505582495"/>
                      <w:bookmarkStart w:id="504" w:name="_Toc505583089"/>
                      <w:bookmarkStart w:id="505" w:name="_Toc505583610"/>
                      <w:bookmarkStart w:id="506" w:name="_Toc505584931"/>
                      <w:bookmarkStart w:id="507" w:name="_Toc506739342"/>
                      <w:bookmarkStart w:id="508" w:name="_Toc507585271"/>
                      <w:bookmarkStart w:id="509" w:name="_Toc507585352"/>
                      <w:bookmarkStart w:id="510" w:name="_Toc508047261"/>
                      <w:bookmarkEnd w:id="499"/>
                      <w:r w:rsidRPr="00A76167">
                        <w:rPr>
                          <w:noProof/>
                          <w:color w:val="auto"/>
                          <w:sz w:val="200"/>
                        </w:rPr>
                        <w:t>ANEXOS</w:t>
                      </w:r>
                      <w:bookmarkEnd w:id="500"/>
                      <w:bookmarkEnd w:id="501"/>
                      <w:bookmarkEnd w:id="502"/>
                      <w:bookmarkEnd w:id="503"/>
                      <w:bookmarkEnd w:id="504"/>
                      <w:bookmarkEnd w:id="505"/>
                      <w:bookmarkEnd w:id="506"/>
                      <w:bookmarkEnd w:id="507"/>
                      <w:bookmarkEnd w:id="508"/>
                      <w:bookmarkEnd w:id="509"/>
                      <w:bookmarkEnd w:id="510"/>
                    </w:p>
                  </w:txbxContent>
                </v:textbox>
                <w10:wrap type="square" anchorx="margin"/>
              </v:shape>
            </w:pict>
          </mc:Fallback>
        </mc:AlternateContent>
      </w:r>
      <w:r w:rsidRPr="00401899">
        <w:rPr>
          <w:rFonts w:ascii="Times New Roman" w:hAnsi="Times New Roman" w:cs="Times New Roman"/>
          <w:b/>
          <w:sz w:val="28"/>
          <w:szCs w:val="24"/>
          <w:lang w:val="en-US"/>
        </w:rPr>
        <w:br w:type="page"/>
      </w:r>
    </w:p>
    <w:p w14:paraId="084E19A5" w14:textId="77777777" w:rsidR="00A76167" w:rsidRDefault="00A76167" w:rsidP="00A76167">
      <w:pPr>
        <w:jc w:val="center"/>
        <w:rPr>
          <w:rFonts w:ascii="Times New Roman" w:hAnsi="Times New Roman" w:cs="Times New Roman"/>
          <w:b/>
          <w:sz w:val="24"/>
          <w:szCs w:val="24"/>
        </w:rPr>
      </w:pPr>
      <w:r>
        <w:rPr>
          <w:rFonts w:ascii="Times New Roman" w:hAnsi="Times New Roman" w:cs="Times New Roman"/>
          <w:b/>
          <w:sz w:val="24"/>
          <w:szCs w:val="24"/>
        </w:rPr>
        <w:lastRenderedPageBreak/>
        <w:t>ANEXO 1</w:t>
      </w:r>
    </w:p>
    <w:p w14:paraId="373A8A6F" w14:textId="77777777" w:rsidR="00A76167" w:rsidRDefault="00A76167" w:rsidP="00A76167">
      <w:pPr>
        <w:jc w:val="center"/>
        <w:rPr>
          <w:rFonts w:ascii="Times New Roman" w:hAnsi="Times New Roman" w:cs="Times New Roman"/>
          <w:b/>
          <w:sz w:val="24"/>
          <w:szCs w:val="24"/>
        </w:rPr>
      </w:pPr>
    </w:p>
    <w:p w14:paraId="5BDDA6B4" w14:textId="77777777" w:rsidR="00544433" w:rsidRPr="00844574" w:rsidRDefault="00544433" w:rsidP="00844574">
      <w:pPr>
        <w:pStyle w:val="Ttulo1"/>
        <w:spacing w:before="0"/>
        <w:jc w:val="center"/>
        <w:rPr>
          <w:rFonts w:ascii="Times New Roman" w:hAnsi="Times New Roman" w:cs="Times New Roman"/>
          <w:color w:val="auto"/>
          <w:sz w:val="24"/>
        </w:rPr>
      </w:pPr>
      <w:bookmarkStart w:id="511" w:name="_Toc506739343"/>
      <w:bookmarkStart w:id="512" w:name="_Toc506739967"/>
      <w:bookmarkStart w:id="513" w:name="_Toc506841147"/>
      <w:bookmarkStart w:id="514" w:name="_Toc507585272"/>
      <w:bookmarkStart w:id="515" w:name="_Toc507585353"/>
      <w:bookmarkStart w:id="516" w:name="_Toc508047262"/>
      <w:r w:rsidRPr="00844574">
        <w:rPr>
          <w:rFonts w:ascii="Times New Roman" w:hAnsi="Times New Roman" w:cs="Times New Roman"/>
          <w:color w:val="auto"/>
          <w:sz w:val="24"/>
        </w:rPr>
        <w:t>MAPA PARROQUIAL DEL CANTÓN GUARANDA</w:t>
      </w:r>
      <w:bookmarkEnd w:id="511"/>
      <w:bookmarkEnd w:id="512"/>
      <w:bookmarkEnd w:id="513"/>
      <w:bookmarkEnd w:id="514"/>
      <w:bookmarkEnd w:id="515"/>
      <w:bookmarkEnd w:id="516"/>
    </w:p>
    <w:p w14:paraId="6151342F" w14:textId="77777777" w:rsidR="00544433" w:rsidRDefault="00544433" w:rsidP="00544433">
      <w:pPr>
        <w:spacing w:line="360" w:lineRule="auto"/>
        <w:jc w:val="center"/>
        <w:rPr>
          <w:b/>
          <w:bCs/>
          <w:sz w:val="24"/>
          <w:szCs w:val="23"/>
        </w:rPr>
      </w:pPr>
    </w:p>
    <w:p w14:paraId="034BE564" w14:textId="77777777" w:rsidR="00544433" w:rsidRDefault="00544433" w:rsidP="00544433">
      <w:pPr>
        <w:spacing w:line="360" w:lineRule="auto"/>
        <w:jc w:val="center"/>
        <w:rPr>
          <w:b/>
          <w:bCs/>
          <w:sz w:val="24"/>
          <w:szCs w:val="23"/>
        </w:rPr>
      </w:pPr>
      <w:r w:rsidRPr="00544433">
        <w:rPr>
          <w:rFonts w:ascii="Times New Roman" w:hAnsi="Times New Roman" w:cs="Times New Roman"/>
          <w:b/>
          <w:noProof/>
          <w:sz w:val="28"/>
          <w:szCs w:val="24"/>
          <w:lang w:val="es-ES" w:eastAsia="es-ES"/>
        </w:rPr>
        <w:drawing>
          <wp:anchor distT="0" distB="0" distL="114300" distR="114300" simplePos="0" relativeHeight="251685888" behindDoc="0" locked="0" layoutInCell="1" allowOverlap="1" wp14:anchorId="600F7DF9" wp14:editId="4D60B563">
            <wp:simplePos x="0" y="0"/>
            <wp:positionH relativeFrom="margin">
              <wp:align>left</wp:align>
            </wp:positionH>
            <wp:positionV relativeFrom="paragraph">
              <wp:posOffset>138015</wp:posOffset>
            </wp:positionV>
            <wp:extent cx="4691270" cy="5596509"/>
            <wp:effectExtent l="0" t="0" r="0" b="444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91270" cy="55965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ABD98A" w14:textId="77777777" w:rsidR="00544433" w:rsidRDefault="00544433" w:rsidP="00544433">
      <w:pPr>
        <w:spacing w:line="360" w:lineRule="auto"/>
        <w:jc w:val="center"/>
        <w:rPr>
          <w:rFonts w:ascii="Times New Roman" w:hAnsi="Times New Roman" w:cs="Times New Roman"/>
          <w:b/>
          <w:sz w:val="28"/>
          <w:szCs w:val="24"/>
        </w:rPr>
      </w:pPr>
    </w:p>
    <w:p w14:paraId="08C53D0F" w14:textId="77777777" w:rsidR="00544433" w:rsidRDefault="00544433">
      <w:pPr>
        <w:rPr>
          <w:rFonts w:ascii="Times New Roman" w:hAnsi="Times New Roman" w:cs="Times New Roman"/>
          <w:b/>
          <w:sz w:val="28"/>
          <w:szCs w:val="24"/>
        </w:rPr>
      </w:pPr>
      <w:r>
        <w:rPr>
          <w:rFonts w:ascii="Times New Roman" w:hAnsi="Times New Roman" w:cs="Times New Roman"/>
          <w:b/>
          <w:sz w:val="28"/>
          <w:szCs w:val="24"/>
        </w:rPr>
        <w:br w:type="page"/>
      </w:r>
    </w:p>
    <w:p w14:paraId="11C41C3A" w14:textId="77777777" w:rsidR="00544433" w:rsidRDefault="00544433" w:rsidP="00544433">
      <w:pPr>
        <w:jc w:val="center"/>
        <w:rPr>
          <w:rFonts w:ascii="Times New Roman" w:hAnsi="Times New Roman" w:cs="Times New Roman"/>
          <w:b/>
          <w:sz w:val="24"/>
          <w:szCs w:val="24"/>
        </w:rPr>
      </w:pPr>
      <w:r>
        <w:rPr>
          <w:rFonts w:ascii="Times New Roman" w:hAnsi="Times New Roman" w:cs="Times New Roman"/>
          <w:b/>
          <w:sz w:val="24"/>
          <w:szCs w:val="24"/>
        </w:rPr>
        <w:lastRenderedPageBreak/>
        <w:t>ANEXO 2</w:t>
      </w:r>
    </w:p>
    <w:p w14:paraId="2B7BA441" w14:textId="77777777" w:rsidR="00544433" w:rsidRDefault="00544433" w:rsidP="00544433">
      <w:pPr>
        <w:jc w:val="center"/>
        <w:rPr>
          <w:rFonts w:ascii="Times New Roman" w:hAnsi="Times New Roman" w:cs="Times New Roman"/>
          <w:b/>
          <w:sz w:val="24"/>
          <w:szCs w:val="24"/>
        </w:rPr>
      </w:pPr>
    </w:p>
    <w:p w14:paraId="41591A85" w14:textId="77777777" w:rsidR="00544433" w:rsidRPr="00844574" w:rsidRDefault="00544433" w:rsidP="00844574">
      <w:pPr>
        <w:pStyle w:val="Ttulo1"/>
        <w:spacing w:before="0"/>
        <w:jc w:val="center"/>
        <w:rPr>
          <w:rFonts w:ascii="Times New Roman" w:hAnsi="Times New Roman" w:cs="Times New Roman"/>
          <w:color w:val="auto"/>
          <w:sz w:val="24"/>
        </w:rPr>
      </w:pPr>
      <w:bookmarkStart w:id="517" w:name="_Toc506739344"/>
      <w:bookmarkStart w:id="518" w:name="_Toc506739968"/>
      <w:bookmarkStart w:id="519" w:name="_Toc506841148"/>
      <w:bookmarkStart w:id="520" w:name="_Toc507585273"/>
      <w:bookmarkStart w:id="521" w:name="_Toc507585354"/>
      <w:bookmarkStart w:id="522" w:name="_Toc508047263"/>
      <w:r w:rsidRPr="00844574">
        <w:rPr>
          <w:rFonts w:ascii="Times New Roman" w:hAnsi="Times New Roman" w:cs="Times New Roman"/>
          <w:color w:val="auto"/>
          <w:sz w:val="24"/>
        </w:rPr>
        <w:t>MAPA DE UBICACIÓN DE LA INVESTIGACIÓN</w:t>
      </w:r>
      <w:bookmarkEnd w:id="517"/>
      <w:bookmarkEnd w:id="518"/>
      <w:bookmarkEnd w:id="519"/>
      <w:bookmarkEnd w:id="520"/>
      <w:bookmarkEnd w:id="521"/>
      <w:bookmarkEnd w:id="522"/>
    </w:p>
    <w:p w14:paraId="125B300B" w14:textId="77777777" w:rsidR="00A76167" w:rsidRDefault="00544433">
      <w:pPr>
        <w:rPr>
          <w:rFonts w:ascii="Times New Roman" w:hAnsi="Times New Roman" w:cs="Times New Roman"/>
          <w:sz w:val="28"/>
          <w:szCs w:val="24"/>
        </w:rPr>
      </w:pPr>
      <w:r>
        <w:rPr>
          <w:rFonts w:ascii="Times New Roman" w:hAnsi="Times New Roman" w:cs="Times New Roman"/>
          <w:noProof/>
          <w:sz w:val="24"/>
          <w:szCs w:val="24"/>
          <w:lang w:val="es-ES" w:eastAsia="es-ES"/>
        </w:rPr>
        <w:drawing>
          <wp:anchor distT="0" distB="0" distL="114300" distR="114300" simplePos="0" relativeHeight="251684864" behindDoc="0" locked="0" layoutInCell="1" allowOverlap="1" wp14:anchorId="121B8171" wp14:editId="444183CC">
            <wp:simplePos x="0" y="0"/>
            <wp:positionH relativeFrom="page">
              <wp:align>center</wp:align>
            </wp:positionH>
            <wp:positionV relativeFrom="paragraph">
              <wp:posOffset>590218</wp:posOffset>
            </wp:positionV>
            <wp:extent cx="4933315" cy="5420360"/>
            <wp:effectExtent l="0" t="0" r="635" b="889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pic:cNvPicPr>
                      <a:picLocks noChangeAspect="1" noChangeArrowheads="1"/>
                    </pic:cNvPicPr>
                  </pic:nvPicPr>
                  <pic:blipFill>
                    <a:blip r:embed="rId42">
                      <a:extLst>
                        <a:ext uri="{28A0092B-C50C-407E-A947-70E740481C1C}">
                          <a14:useLocalDpi xmlns:a14="http://schemas.microsoft.com/office/drawing/2010/main" val="0"/>
                        </a:ext>
                      </a:extLst>
                    </a:blip>
                    <a:srcRect r="6451"/>
                    <a:stretch>
                      <a:fillRect/>
                    </a:stretch>
                  </pic:blipFill>
                  <pic:spPr bwMode="auto">
                    <a:xfrm>
                      <a:off x="0" y="0"/>
                      <a:ext cx="4933315" cy="5420360"/>
                    </a:xfrm>
                    <a:prstGeom prst="rect">
                      <a:avLst/>
                    </a:prstGeom>
                    <a:noFill/>
                  </pic:spPr>
                </pic:pic>
              </a:graphicData>
            </a:graphic>
            <wp14:sizeRelH relativeFrom="margin">
              <wp14:pctWidth>0</wp14:pctWidth>
            </wp14:sizeRelH>
            <wp14:sizeRelV relativeFrom="page">
              <wp14:pctHeight>0</wp14:pctHeight>
            </wp14:sizeRelV>
          </wp:anchor>
        </w:drawing>
      </w:r>
      <w:r w:rsidR="00A76167">
        <w:rPr>
          <w:rFonts w:ascii="Times New Roman" w:hAnsi="Times New Roman" w:cs="Times New Roman"/>
          <w:sz w:val="28"/>
          <w:szCs w:val="24"/>
        </w:rPr>
        <w:br w:type="page"/>
      </w:r>
    </w:p>
    <w:p w14:paraId="4F4ED3A9" w14:textId="77777777" w:rsidR="00A76167" w:rsidRPr="00C66EDE" w:rsidRDefault="00544433" w:rsidP="00C66EDE">
      <w:pPr>
        <w:jc w:val="center"/>
        <w:rPr>
          <w:rFonts w:ascii="Times New Roman" w:hAnsi="Times New Roman" w:cs="Times New Roman"/>
          <w:b/>
          <w:sz w:val="24"/>
          <w:szCs w:val="24"/>
        </w:rPr>
      </w:pPr>
      <w:r w:rsidRPr="00544433">
        <w:rPr>
          <w:rFonts w:ascii="Times New Roman" w:hAnsi="Times New Roman" w:cs="Times New Roman"/>
          <w:b/>
          <w:sz w:val="24"/>
          <w:szCs w:val="24"/>
        </w:rPr>
        <w:lastRenderedPageBreak/>
        <w:t>ANEXO 3</w:t>
      </w:r>
    </w:p>
    <w:p w14:paraId="1E1AE70B" w14:textId="49872B8B" w:rsidR="00544433" w:rsidRDefault="00544433" w:rsidP="00844574">
      <w:pPr>
        <w:pStyle w:val="Ttulo1"/>
        <w:spacing w:before="0"/>
        <w:jc w:val="center"/>
        <w:rPr>
          <w:rFonts w:ascii="Times New Roman" w:hAnsi="Times New Roman" w:cs="Times New Roman"/>
          <w:color w:val="auto"/>
          <w:sz w:val="24"/>
        </w:rPr>
      </w:pPr>
      <w:bookmarkStart w:id="523" w:name="_Toc506739345"/>
      <w:bookmarkStart w:id="524" w:name="_Toc506739969"/>
      <w:bookmarkStart w:id="525" w:name="_Toc506841149"/>
      <w:bookmarkStart w:id="526" w:name="_Toc507585274"/>
      <w:bookmarkStart w:id="527" w:name="_Toc507585355"/>
      <w:bookmarkStart w:id="528" w:name="_Toc508047264"/>
      <w:r w:rsidRPr="00844574">
        <w:rPr>
          <w:rFonts w:ascii="Times New Roman" w:hAnsi="Times New Roman" w:cs="Times New Roman"/>
          <w:color w:val="auto"/>
          <w:sz w:val="24"/>
        </w:rPr>
        <w:t>RESULTADOS DE ANÁLISIS FISICO QUÍMICOS</w:t>
      </w:r>
      <w:r w:rsidR="00C66EDE" w:rsidRPr="00844574">
        <w:rPr>
          <w:rFonts w:ascii="Times New Roman" w:hAnsi="Times New Roman" w:cs="Times New Roman"/>
          <w:color w:val="auto"/>
          <w:sz w:val="24"/>
        </w:rPr>
        <w:t xml:space="preserve"> DE LA MATERIA PRIMA</w:t>
      </w:r>
      <w:bookmarkEnd w:id="523"/>
      <w:bookmarkEnd w:id="524"/>
      <w:bookmarkEnd w:id="525"/>
      <w:bookmarkEnd w:id="526"/>
      <w:bookmarkEnd w:id="527"/>
      <w:bookmarkEnd w:id="528"/>
    </w:p>
    <w:p w14:paraId="7FF941AC" w14:textId="47497776" w:rsidR="007E2359" w:rsidRPr="007E2359" w:rsidRDefault="007E2359" w:rsidP="007E2359">
      <w:pPr>
        <w:rPr>
          <w:lang w:val="es-EC"/>
        </w:rPr>
      </w:pPr>
    </w:p>
    <w:p w14:paraId="5885C371" w14:textId="6878D3E3" w:rsidR="007E2359" w:rsidRDefault="00555563" w:rsidP="00C66EDE">
      <w:pPr>
        <w:rPr>
          <w:b/>
          <w:sz w:val="28"/>
        </w:rPr>
      </w:pPr>
      <w:r w:rsidRPr="00555563">
        <w:rPr>
          <w:b/>
          <w:noProof/>
          <w:sz w:val="28"/>
          <w:lang w:val="es-ES" w:eastAsia="es-ES"/>
        </w:rPr>
        <w:drawing>
          <wp:anchor distT="0" distB="0" distL="114300" distR="114300" simplePos="0" relativeHeight="251778048" behindDoc="0" locked="0" layoutInCell="1" allowOverlap="1" wp14:anchorId="2E784588" wp14:editId="7585734E">
            <wp:simplePos x="0" y="0"/>
            <wp:positionH relativeFrom="margin">
              <wp:align>right</wp:align>
            </wp:positionH>
            <wp:positionV relativeFrom="paragraph">
              <wp:posOffset>278765</wp:posOffset>
            </wp:positionV>
            <wp:extent cx="5039995" cy="6119495"/>
            <wp:effectExtent l="0" t="0" r="8255" b="0"/>
            <wp:wrapSquare wrapText="bothSides"/>
            <wp:docPr id="106" name="Imagen 106" descr="G:\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01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39995" cy="6119495"/>
                    </a:xfrm>
                    <a:prstGeom prst="rect">
                      <a:avLst/>
                    </a:prstGeom>
                    <a:noFill/>
                    <a:ln>
                      <a:noFill/>
                    </a:ln>
                  </pic:spPr>
                </pic:pic>
              </a:graphicData>
            </a:graphic>
            <wp14:sizeRelH relativeFrom="page">
              <wp14:pctWidth>0</wp14:pctWidth>
            </wp14:sizeRelH>
            <wp14:sizeRelV relativeFrom="page">
              <wp14:pctHeight>0</wp14:pctHeight>
            </wp14:sizeRelV>
          </wp:anchor>
        </w:drawing>
      </w:r>
      <w:r w:rsidR="00C66EDE">
        <w:rPr>
          <w:b/>
          <w:sz w:val="28"/>
        </w:rPr>
        <w:t xml:space="preserve">   </w:t>
      </w:r>
    </w:p>
    <w:p w14:paraId="45797662" w14:textId="77777777" w:rsidR="007E2359" w:rsidRDefault="007E2359" w:rsidP="00C66EDE">
      <w:pPr>
        <w:rPr>
          <w:b/>
          <w:sz w:val="28"/>
        </w:rPr>
      </w:pPr>
    </w:p>
    <w:p w14:paraId="198E1F34" w14:textId="77777777" w:rsidR="007E2359" w:rsidRDefault="007E2359" w:rsidP="00C66EDE">
      <w:pPr>
        <w:rPr>
          <w:b/>
          <w:sz w:val="28"/>
        </w:rPr>
      </w:pPr>
    </w:p>
    <w:p w14:paraId="40F495BF" w14:textId="77777777" w:rsidR="007E2359" w:rsidRDefault="007E2359" w:rsidP="00C66EDE">
      <w:pPr>
        <w:rPr>
          <w:b/>
          <w:sz w:val="28"/>
        </w:rPr>
      </w:pPr>
    </w:p>
    <w:p w14:paraId="40F1A733" w14:textId="3E81EF61" w:rsidR="007E2359" w:rsidRDefault="007E2359" w:rsidP="00C66EDE">
      <w:pPr>
        <w:rPr>
          <w:b/>
          <w:sz w:val="28"/>
        </w:rPr>
      </w:pPr>
    </w:p>
    <w:p w14:paraId="5AF6E8C1" w14:textId="19C925D2" w:rsidR="00C66EDE" w:rsidRDefault="00555563" w:rsidP="00C66EDE">
      <w:pPr>
        <w:rPr>
          <w:b/>
          <w:sz w:val="28"/>
        </w:rPr>
      </w:pPr>
      <w:r w:rsidRPr="00555563">
        <w:rPr>
          <w:b/>
          <w:noProof/>
          <w:sz w:val="28"/>
          <w:lang w:val="es-ES" w:eastAsia="es-ES"/>
        </w:rPr>
        <w:drawing>
          <wp:anchor distT="0" distB="0" distL="114300" distR="114300" simplePos="0" relativeHeight="251777024" behindDoc="0" locked="0" layoutInCell="1" allowOverlap="1" wp14:anchorId="6AC59729" wp14:editId="0615B54F">
            <wp:simplePos x="0" y="0"/>
            <wp:positionH relativeFrom="margin">
              <wp:posOffset>-8255</wp:posOffset>
            </wp:positionH>
            <wp:positionV relativeFrom="paragraph">
              <wp:posOffset>495300</wp:posOffset>
            </wp:positionV>
            <wp:extent cx="5043170" cy="6838950"/>
            <wp:effectExtent l="0" t="0" r="5080" b="0"/>
            <wp:wrapSquare wrapText="bothSides"/>
            <wp:docPr id="108" name="Imagen 108" descr="G:\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01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43170" cy="683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8D14CA" w14:textId="090410B6" w:rsidR="007E2359" w:rsidRDefault="00190CB1" w:rsidP="00190CB1">
      <w:pPr>
        <w:rPr>
          <w:b/>
          <w:sz w:val="28"/>
        </w:rPr>
      </w:pPr>
      <w:r>
        <w:rPr>
          <w:b/>
          <w:sz w:val="28"/>
        </w:rPr>
        <w:t xml:space="preserve">        </w:t>
      </w:r>
    </w:p>
    <w:p w14:paraId="7D4C7271" w14:textId="7D7028F1" w:rsidR="00C66EDE" w:rsidRDefault="00C66EDE" w:rsidP="00C66EDE">
      <w:pPr>
        <w:rPr>
          <w:sz w:val="28"/>
        </w:rPr>
      </w:pPr>
    </w:p>
    <w:p w14:paraId="2DD5915D" w14:textId="7243248B" w:rsidR="007C287F" w:rsidRDefault="007C287F" w:rsidP="00A2189B">
      <w:pPr>
        <w:rPr>
          <w:rFonts w:ascii="Times New Roman" w:hAnsi="Times New Roman" w:cs="Times New Roman"/>
          <w:b/>
          <w:sz w:val="24"/>
          <w:szCs w:val="24"/>
        </w:rPr>
      </w:pPr>
    </w:p>
    <w:p w14:paraId="0AF6346D" w14:textId="37B6DF2C" w:rsidR="00C20CDB" w:rsidRDefault="00C20CDB" w:rsidP="00C20CDB">
      <w:pPr>
        <w:rPr>
          <w:rFonts w:ascii="Times New Roman" w:hAnsi="Times New Roman" w:cs="Times New Roman"/>
          <w:b/>
          <w:sz w:val="24"/>
          <w:szCs w:val="24"/>
        </w:rPr>
      </w:pPr>
    </w:p>
    <w:p w14:paraId="6A7D9F4C" w14:textId="7D9C6589" w:rsidR="007E2359" w:rsidRDefault="00555563">
      <w:pPr>
        <w:rPr>
          <w:rFonts w:ascii="Times New Roman" w:hAnsi="Times New Roman" w:cs="Times New Roman"/>
          <w:b/>
          <w:sz w:val="24"/>
          <w:szCs w:val="24"/>
        </w:rPr>
      </w:pPr>
      <w:r w:rsidRPr="00555563">
        <w:rPr>
          <w:rFonts w:ascii="Times New Roman" w:hAnsi="Times New Roman" w:cs="Times New Roman"/>
          <w:b/>
          <w:noProof/>
          <w:sz w:val="24"/>
          <w:szCs w:val="24"/>
          <w:lang w:val="es-ES" w:eastAsia="es-ES"/>
        </w:rPr>
        <w:drawing>
          <wp:anchor distT="0" distB="0" distL="114300" distR="114300" simplePos="0" relativeHeight="251779072" behindDoc="0" locked="0" layoutInCell="1" allowOverlap="1" wp14:anchorId="1E0AD34A" wp14:editId="6DD9D2A6">
            <wp:simplePos x="0" y="0"/>
            <wp:positionH relativeFrom="margin">
              <wp:align>right</wp:align>
            </wp:positionH>
            <wp:positionV relativeFrom="paragraph">
              <wp:posOffset>540673</wp:posOffset>
            </wp:positionV>
            <wp:extent cx="5048885" cy="6838950"/>
            <wp:effectExtent l="0" t="0" r="0" b="0"/>
            <wp:wrapSquare wrapText="bothSides"/>
            <wp:docPr id="110" name="Imagen 110" descr="G:\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mg01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48885" cy="6838950"/>
                    </a:xfrm>
                    <a:prstGeom prst="rect">
                      <a:avLst/>
                    </a:prstGeom>
                    <a:noFill/>
                    <a:ln>
                      <a:noFill/>
                    </a:ln>
                  </pic:spPr>
                </pic:pic>
              </a:graphicData>
            </a:graphic>
            <wp14:sizeRelH relativeFrom="page">
              <wp14:pctWidth>0</wp14:pctWidth>
            </wp14:sizeRelH>
            <wp14:sizeRelV relativeFrom="page">
              <wp14:pctHeight>0</wp14:pctHeight>
            </wp14:sizeRelV>
          </wp:anchor>
        </w:drawing>
      </w:r>
      <w:r w:rsidR="007E2359">
        <w:rPr>
          <w:rFonts w:ascii="Times New Roman" w:hAnsi="Times New Roman" w:cs="Times New Roman"/>
          <w:b/>
          <w:sz w:val="24"/>
          <w:szCs w:val="24"/>
        </w:rPr>
        <w:br w:type="page"/>
      </w:r>
    </w:p>
    <w:p w14:paraId="458DB405" w14:textId="0A35AD7C" w:rsidR="00C20CDB" w:rsidRDefault="00844574" w:rsidP="00C20CDB">
      <w:pPr>
        <w:jc w:val="center"/>
        <w:rPr>
          <w:rFonts w:ascii="Times New Roman" w:hAnsi="Times New Roman" w:cs="Times New Roman"/>
          <w:b/>
          <w:sz w:val="24"/>
          <w:szCs w:val="24"/>
        </w:rPr>
      </w:pPr>
      <w:r>
        <w:rPr>
          <w:rFonts w:ascii="Times New Roman" w:hAnsi="Times New Roman" w:cs="Times New Roman"/>
          <w:b/>
          <w:sz w:val="24"/>
          <w:szCs w:val="24"/>
        </w:rPr>
        <w:lastRenderedPageBreak/>
        <w:t>ANEXO 4</w:t>
      </w:r>
    </w:p>
    <w:p w14:paraId="1A533CEE" w14:textId="35AD6299" w:rsidR="00844574" w:rsidRDefault="00C66EDE" w:rsidP="00C20CDB">
      <w:pPr>
        <w:pStyle w:val="Ttulo1"/>
        <w:jc w:val="center"/>
        <w:rPr>
          <w:rFonts w:ascii="Times New Roman" w:hAnsi="Times New Roman" w:cs="Times New Roman"/>
          <w:color w:val="auto"/>
          <w:sz w:val="24"/>
        </w:rPr>
      </w:pPr>
      <w:bookmarkStart w:id="529" w:name="_Toc506739346"/>
      <w:bookmarkStart w:id="530" w:name="_Toc506739970"/>
      <w:bookmarkStart w:id="531" w:name="_Toc506841150"/>
      <w:bookmarkStart w:id="532" w:name="_Toc507585275"/>
      <w:bookmarkStart w:id="533" w:name="_Toc507585356"/>
      <w:bookmarkStart w:id="534" w:name="_Toc508047265"/>
      <w:r w:rsidRPr="00C20CDB">
        <w:rPr>
          <w:rFonts w:ascii="Times New Roman" w:hAnsi="Times New Roman" w:cs="Times New Roman"/>
          <w:color w:val="auto"/>
          <w:sz w:val="24"/>
        </w:rPr>
        <w:t xml:space="preserve">RESULTADOS DE ANÁLISIS </w:t>
      </w:r>
      <w:r w:rsidR="00222F04" w:rsidRPr="00C20CDB">
        <w:rPr>
          <w:rFonts w:ascii="Times New Roman" w:hAnsi="Times New Roman" w:cs="Times New Roman"/>
          <w:color w:val="auto"/>
          <w:sz w:val="24"/>
        </w:rPr>
        <w:t>PROTEÍNA DEL HONGO</w:t>
      </w:r>
      <w:bookmarkEnd w:id="529"/>
      <w:bookmarkEnd w:id="530"/>
      <w:bookmarkEnd w:id="531"/>
      <w:bookmarkEnd w:id="532"/>
      <w:bookmarkEnd w:id="533"/>
      <w:bookmarkEnd w:id="534"/>
    </w:p>
    <w:p w14:paraId="65658904" w14:textId="57AC45B2" w:rsidR="00C20CDB" w:rsidRPr="00555563" w:rsidRDefault="00555563" w:rsidP="00555563">
      <w:pPr>
        <w:spacing w:after="0"/>
        <w:rPr>
          <w:rFonts w:ascii="Times New Roman" w:hAnsi="Times New Roman" w:cs="Times New Roman"/>
          <w:b/>
          <w:sz w:val="24"/>
        </w:rPr>
      </w:pPr>
      <w:r w:rsidRPr="00555563">
        <w:rPr>
          <w:rFonts w:ascii="Times New Roman" w:hAnsi="Times New Roman" w:cs="Times New Roman"/>
          <w:b/>
          <w:bCs/>
          <w:noProof/>
          <w:sz w:val="24"/>
          <w:lang w:val="es-ES" w:eastAsia="es-ES"/>
        </w:rPr>
        <w:drawing>
          <wp:anchor distT="0" distB="0" distL="114300" distR="114300" simplePos="0" relativeHeight="251780096" behindDoc="0" locked="0" layoutInCell="1" allowOverlap="1" wp14:anchorId="3EF381DD" wp14:editId="6C38D339">
            <wp:simplePos x="0" y="0"/>
            <wp:positionH relativeFrom="margin">
              <wp:align>right</wp:align>
            </wp:positionH>
            <wp:positionV relativeFrom="paragraph">
              <wp:posOffset>208915</wp:posOffset>
            </wp:positionV>
            <wp:extent cx="5039995" cy="7345045"/>
            <wp:effectExtent l="0" t="0" r="8255" b="8255"/>
            <wp:wrapSquare wrapText="bothSides"/>
            <wp:docPr id="111" name="Imagen 111" descr="G:\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g01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39995" cy="7345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72386" w14:textId="77777777" w:rsidR="00475B57" w:rsidRDefault="00475B57" w:rsidP="00555563">
      <w:pPr>
        <w:spacing w:line="360" w:lineRule="auto"/>
        <w:rPr>
          <w:rFonts w:ascii="Times New Roman" w:hAnsi="Times New Roman" w:cs="Times New Roman"/>
          <w:b/>
          <w:sz w:val="24"/>
          <w:szCs w:val="24"/>
        </w:rPr>
      </w:pPr>
    </w:p>
    <w:p w14:paraId="159E4888" w14:textId="77777777" w:rsidR="00C20CDB" w:rsidRDefault="007424A6" w:rsidP="00C20CDB">
      <w:pPr>
        <w:spacing w:line="360" w:lineRule="auto"/>
        <w:jc w:val="center"/>
        <w:rPr>
          <w:rFonts w:ascii="Times New Roman" w:hAnsi="Times New Roman" w:cs="Times New Roman"/>
          <w:b/>
          <w:sz w:val="24"/>
          <w:szCs w:val="24"/>
        </w:rPr>
      </w:pPr>
      <w:r w:rsidRPr="007424A6">
        <w:rPr>
          <w:rFonts w:ascii="Times New Roman" w:hAnsi="Times New Roman" w:cs="Times New Roman"/>
          <w:b/>
          <w:sz w:val="24"/>
          <w:szCs w:val="24"/>
        </w:rPr>
        <w:lastRenderedPageBreak/>
        <w:t>ANEXO 5</w:t>
      </w:r>
    </w:p>
    <w:p w14:paraId="31055FBB" w14:textId="1AC92FE4" w:rsidR="00A76167" w:rsidRPr="00C20CDB" w:rsidRDefault="00555563" w:rsidP="00C20CDB">
      <w:pPr>
        <w:spacing w:line="360" w:lineRule="auto"/>
        <w:jc w:val="center"/>
        <w:rPr>
          <w:rStyle w:val="Ttulo1Car"/>
          <w:rFonts w:ascii="Times New Roman" w:hAnsi="Times New Roman" w:cs="Times New Roman"/>
          <w:color w:val="auto"/>
          <w:sz w:val="24"/>
        </w:rPr>
      </w:pPr>
      <w:r>
        <w:rPr>
          <w:noProof/>
          <w:lang w:val="es-ES" w:eastAsia="es-ES"/>
        </w:rPr>
        <w:drawing>
          <wp:anchor distT="0" distB="0" distL="114300" distR="114300" simplePos="0" relativeHeight="251695104" behindDoc="0" locked="0" layoutInCell="1" allowOverlap="1" wp14:anchorId="44A431F2" wp14:editId="2B8C0212">
            <wp:simplePos x="0" y="0"/>
            <wp:positionH relativeFrom="margin">
              <wp:align>right</wp:align>
            </wp:positionH>
            <wp:positionV relativeFrom="paragraph">
              <wp:posOffset>414193</wp:posOffset>
            </wp:positionV>
            <wp:extent cx="5049520" cy="6946900"/>
            <wp:effectExtent l="0" t="0" r="0" b="635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BEBA8EAE-BF5A-486C-A8C5-ECC9F3942E4B}">
                          <a14:imgProps xmlns:a14="http://schemas.microsoft.com/office/drawing/2010/main">
                            <a14:imgLayer r:embed="rId48">
                              <a14:imgEffect>
                                <a14:brightnessContrast contrast="-40000"/>
                              </a14:imgEffect>
                            </a14:imgLayer>
                          </a14:imgProps>
                        </a:ext>
                        <a:ext uri="{28A0092B-C50C-407E-A947-70E740481C1C}">
                          <a14:useLocalDpi xmlns:a14="http://schemas.microsoft.com/office/drawing/2010/main" val="0"/>
                        </a:ext>
                      </a:extLst>
                    </a:blip>
                    <a:srcRect l="32483" t="-797" r="32131" b="-1"/>
                    <a:stretch/>
                  </pic:blipFill>
                  <pic:spPr bwMode="auto">
                    <a:xfrm>
                      <a:off x="0" y="0"/>
                      <a:ext cx="5049520" cy="694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24A6" w:rsidRPr="00C20CDB">
        <w:rPr>
          <w:rFonts w:ascii="Times New Roman" w:hAnsi="Times New Roman" w:cs="Times New Roman"/>
          <w:b/>
          <w:bCs/>
          <w:sz w:val="24"/>
        </w:rPr>
        <w:t>R</w:t>
      </w:r>
      <w:r w:rsidR="007424A6" w:rsidRPr="00C20CDB">
        <w:rPr>
          <w:rStyle w:val="Ttulo1Car"/>
          <w:rFonts w:ascii="Times New Roman" w:hAnsi="Times New Roman" w:cs="Times New Roman"/>
          <w:color w:val="auto"/>
          <w:sz w:val="24"/>
        </w:rPr>
        <w:t>ESULTADOS ANÁLISIS DE PERFIL DE AMINOÁCIDOS</w:t>
      </w:r>
    </w:p>
    <w:p w14:paraId="2BC0C9C5" w14:textId="65020D68" w:rsidR="00C20CDB" w:rsidRDefault="00C20CDB" w:rsidP="00C20CDB">
      <w:pPr>
        <w:spacing w:line="360" w:lineRule="auto"/>
        <w:jc w:val="center"/>
        <w:rPr>
          <w:rFonts w:ascii="Times New Roman" w:hAnsi="Times New Roman" w:cs="Times New Roman"/>
          <w:b/>
          <w:bCs/>
          <w:sz w:val="24"/>
        </w:rPr>
      </w:pPr>
    </w:p>
    <w:p w14:paraId="32EAAD60" w14:textId="495C0AA2" w:rsidR="00C20CDB" w:rsidRPr="00C20CDB" w:rsidRDefault="00C20CDB" w:rsidP="00C20CDB">
      <w:pPr>
        <w:spacing w:line="360" w:lineRule="auto"/>
        <w:jc w:val="center"/>
        <w:rPr>
          <w:rFonts w:ascii="Times New Roman" w:hAnsi="Times New Roman" w:cs="Times New Roman"/>
          <w:b/>
          <w:sz w:val="24"/>
          <w:szCs w:val="24"/>
        </w:rPr>
      </w:pPr>
    </w:p>
    <w:p w14:paraId="5FA055CA" w14:textId="12FDE021" w:rsidR="00A76167" w:rsidRDefault="00C20CDB" w:rsidP="00A76167">
      <w:pPr>
        <w:rPr>
          <w:rFonts w:ascii="Times New Roman" w:hAnsi="Times New Roman" w:cs="Times New Roman"/>
          <w:sz w:val="28"/>
          <w:szCs w:val="24"/>
        </w:rPr>
      </w:pPr>
      <w:r w:rsidRPr="00C20CDB">
        <w:rPr>
          <w:rFonts w:ascii="Times New Roman" w:hAnsi="Times New Roman" w:cs="Times New Roman"/>
          <w:b/>
          <w:bCs/>
          <w:noProof/>
          <w:sz w:val="24"/>
          <w:lang w:val="es-ES" w:eastAsia="es-ES"/>
        </w:rPr>
        <w:lastRenderedPageBreak/>
        <w:drawing>
          <wp:anchor distT="0" distB="0" distL="114300" distR="114300" simplePos="0" relativeHeight="251694080" behindDoc="0" locked="0" layoutInCell="1" allowOverlap="1" wp14:anchorId="10CF48B2" wp14:editId="2823610B">
            <wp:simplePos x="0" y="0"/>
            <wp:positionH relativeFrom="margin">
              <wp:align>right</wp:align>
            </wp:positionH>
            <wp:positionV relativeFrom="paragraph">
              <wp:posOffset>1726565</wp:posOffset>
            </wp:positionV>
            <wp:extent cx="8208645" cy="5039995"/>
            <wp:effectExtent l="3175" t="0" r="5080" b="508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15091" t="17521" r="16172" b="7397"/>
                    <a:stretch/>
                  </pic:blipFill>
                  <pic:spPr bwMode="auto">
                    <a:xfrm rot="16200000">
                      <a:off x="0" y="0"/>
                      <a:ext cx="8208645" cy="5039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2EFC1C" w14:textId="55D3D128" w:rsidR="009F3D11" w:rsidRDefault="00AB40CC" w:rsidP="00670566">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6</w:t>
      </w:r>
    </w:p>
    <w:p w14:paraId="0950AF79" w14:textId="6CBDB249" w:rsidR="00187AAC" w:rsidRPr="00C20CDB" w:rsidRDefault="00187AAC" w:rsidP="00C20CDB">
      <w:pPr>
        <w:pStyle w:val="Ttulo1"/>
        <w:spacing w:before="0"/>
        <w:jc w:val="center"/>
        <w:rPr>
          <w:rFonts w:ascii="Times New Roman" w:hAnsi="Times New Roman" w:cs="Times New Roman"/>
          <w:color w:val="auto"/>
          <w:sz w:val="24"/>
        </w:rPr>
      </w:pPr>
      <w:bookmarkStart w:id="535" w:name="_Toc506739348"/>
      <w:bookmarkStart w:id="536" w:name="_Toc506739972"/>
      <w:bookmarkStart w:id="537" w:name="_Toc506841152"/>
      <w:bookmarkStart w:id="538" w:name="_Toc507585357"/>
      <w:bookmarkStart w:id="539" w:name="_Toc508047266"/>
      <w:r w:rsidRPr="00C20CDB">
        <w:rPr>
          <w:rFonts w:ascii="Times New Roman" w:hAnsi="Times New Roman" w:cs="Times New Roman"/>
          <w:color w:val="auto"/>
          <w:sz w:val="24"/>
        </w:rPr>
        <w:t>TABLA</w:t>
      </w:r>
      <w:r w:rsidR="00555563">
        <w:rPr>
          <w:rFonts w:ascii="Times New Roman" w:hAnsi="Times New Roman" w:cs="Times New Roman"/>
          <w:color w:val="auto"/>
          <w:sz w:val="24"/>
        </w:rPr>
        <w:t xml:space="preserve"> N° 4. </w:t>
      </w:r>
      <w:r w:rsidRPr="00C20CDB">
        <w:rPr>
          <w:rFonts w:ascii="Times New Roman" w:hAnsi="Times New Roman" w:cs="Times New Roman"/>
          <w:color w:val="auto"/>
          <w:sz w:val="24"/>
        </w:rPr>
        <w:t xml:space="preserve"> DATOS </w:t>
      </w:r>
      <w:r w:rsidR="00555563">
        <w:rPr>
          <w:rFonts w:ascii="Times New Roman" w:hAnsi="Times New Roman" w:cs="Times New Roman"/>
          <w:color w:val="auto"/>
          <w:sz w:val="24"/>
        </w:rPr>
        <w:t>OBTENIDOS</w:t>
      </w:r>
      <w:r w:rsidR="00D0188D" w:rsidRPr="00C20CDB">
        <w:rPr>
          <w:rFonts w:ascii="Times New Roman" w:hAnsi="Times New Roman" w:cs="Times New Roman"/>
          <w:color w:val="auto"/>
          <w:sz w:val="24"/>
        </w:rPr>
        <w:t xml:space="preserve"> EN LA PRODUCCIÓ</w:t>
      </w:r>
      <w:r w:rsidRPr="00C20CDB">
        <w:rPr>
          <w:rFonts w:ascii="Times New Roman" w:hAnsi="Times New Roman" w:cs="Times New Roman"/>
          <w:color w:val="auto"/>
          <w:sz w:val="24"/>
        </w:rPr>
        <w:t>N</w:t>
      </w:r>
      <w:bookmarkEnd w:id="535"/>
      <w:bookmarkEnd w:id="536"/>
      <w:bookmarkEnd w:id="537"/>
      <w:bookmarkEnd w:id="538"/>
      <w:bookmarkEnd w:id="539"/>
    </w:p>
    <w:p w14:paraId="3B8BF4BF" w14:textId="1FCA8C0C" w:rsidR="007E2359" w:rsidRDefault="007E2359" w:rsidP="00D0188D">
      <w:pPr>
        <w:jc w:val="center"/>
        <w:rPr>
          <w:rFonts w:ascii="Times New Roman" w:hAnsi="Times New Roman" w:cs="Times New Roman"/>
          <w:b/>
          <w:sz w:val="24"/>
          <w:szCs w:val="24"/>
        </w:rPr>
      </w:pPr>
    </w:p>
    <w:p w14:paraId="5C79E372" w14:textId="386B6248" w:rsidR="00187AAC" w:rsidRPr="00DA285F" w:rsidRDefault="007E2359" w:rsidP="00D0188D">
      <w:pPr>
        <w:jc w:val="center"/>
        <w:rPr>
          <w:rFonts w:ascii="Times New Roman" w:hAnsi="Times New Roman" w:cs="Times New Roman"/>
          <w:b/>
          <w:sz w:val="24"/>
          <w:szCs w:val="24"/>
        </w:rPr>
      </w:pPr>
      <w:r w:rsidRPr="007E2359">
        <w:rPr>
          <w:noProof/>
          <w:lang w:val="es-ES" w:eastAsia="es-ES"/>
        </w:rPr>
        <w:drawing>
          <wp:anchor distT="0" distB="0" distL="114300" distR="114300" simplePos="0" relativeHeight="251755520" behindDoc="0" locked="0" layoutInCell="1" allowOverlap="1" wp14:anchorId="2205AA1A" wp14:editId="28154B94">
            <wp:simplePos x="0" y="0"/>
            <wp:positionH relativeFrom="margin">
              <wp:posOffset>-1151890</wp:posOffset>
            </wp:positionH>
            <wp:positionV relativeFrom="paragraph">
              <wp:posOffset>1487805</wp:posOffset>
            </wp:positionV>
            <wp:extent cx="7355205" cy="5034280"/>
            <wp:effectExtent l="0" t="1587" r="0" b="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6200000">
                      <a:off x="0" y="0"/>
                      <a:ext cx="7355205" cy="5034280"/>
                    </a:xfrm>
                    <a:prstGeom prst="rect">
                      <a:avLst/>
                    </a:prstGeom>
                    <a:noFill/>
                    <a:ln>
                      <a:noFill/>
                    </a:ln>
                  </pic:spPr>
                </pic:pic>
              </a:graphicData>
            </a:graphic>
            <wp14:sizeRelH relativeFrom="page">
              <wp14:pctWidth>0</wp14:pctWidth>
            </wp14:sizeRelH>
            <wp14:sizeRelV relativeFrom="page">
              <wp14:pctHeight>0</wp14:pctHeight>
            </wp14:sizeRelV>
          </wp:anchor>
        </w:drawing>
      </w:r>
      <w:r w:rsidR="00D0188D">
        <w:rPr>
          <w:rFonts w:ascii="Times New Roman" w:hAnsi="Times New Roman" w:cs="Times New Roman"/>
          <w:b/>
          <w:sz w:val="24"/>
          <w:szCs w:val="24"/>
        </w:rPr>
        <w:br w:type="page"/>
      </w:r>
    </w:p>
    <w:p w14:paraId="11307014" w14:textId="7001864B" w:rsidR="00170A94" w:rsidRDefault="00AB40CC" w:rsidP="009F3D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7</w:t>
      </w:r>
    </w:p>
    <w:p w14:paraId="3DF4A356" w14:textId="6E11B70D" w:rsidR="009F3D11" w:rsidRPr="00C20CDB" w:rsidRDefault="00DA285F" w:rsidP="00C20CDB">
      <w:pPr>
        <w:pStyle w:val="Ttulo1"/>
        <w:spacing w:before="0" w:after="240"/>
        <w:jc w:val="center"/>
        <w:rPr>
          <w:rFonts w:ascii="Times New Roman" w:hAnsi="Times New Roman" w:cs="Times New Roman"/>
          <w:color w:val="auto"/>
          <w:sz w:val="24"/>
        </w:rPr>
      </w:pPr>
      <w:bookmarkStart w:id="540" w:name="_Toc506739349"/>
      <w:bookmarkStart w:id="541" w:name="_Toc506739973"/>
      <w:bookmarkStart w:id="542" w:name="_Toc506841153"/>
      <w:bookmarkStart w:id="543" w:name="_Toc507585277"/>
      <w:bookmarkStart w:id="544" w:name="_Toc507585358"/>
      <w:bookmarkStart w:id="545" w:name="_Toc508047267"/>
      <w:r w:rsidRPr="00C20CDB">
        <w:rPr>
          <w:rFonts w:ascii="Times New Roman" w:hAnsi="Times New Roman" w:cs="Times New Roman"/>
          <w:color w:val="auto"/>
          <w:sz w:val="24"/>
        </w:rPr>
        <w:t>FOTOGRAFÍAS</w:t>
      </w:r>
      <w:bookmarkEnd w:id="540"/>
      <w:bookmarkEnd w:id="541"/>
      <w:bookmarkEnd w:id="542"/>
      <w:bookmarkEnd w:id="543"/>
      <w:bookmarkEnd w:id="544"/>
      <w:bookmarkEnd w:id="545"/>
    </w:p>
    <w:p w14:paraId="0A48697D" w14:textId="132F6E69" w:rsidR="00170A94" w:rsidRPr="00170A94" w:rsidRDefault="00170A94" w:rsidP="009F3D11">
      <w:pPr>
        <w:spacing w:line="360" w:lineRule="auto"/>
        <w:jc w:val="center"/>
        <w:rPr>
          <w:rFonts w:ascii="Times New Roman" w:hAnsi="Times New Roman" w:cs="Times New Roman"/>
          <w:b/>
          <w:sz w:val="24"/>
          <w:szCs w:val="24"/>
        </w:rPr>
      </w:pPr>
      <w:r w:rsidRPr="00950ADF">
        <w:rPr>
          <w:rFonts w:ascii="Times New Roman" w:hAnsi="Times New Roman" w:cs="Times New Roman"/>
          <w:b/>
          <w:color w:val="000000"/>
          <w:sz w:val="24"/>
          <w:szCs w:val="24"/>
        </w:rPr>
        <w:t>Fotografía 1: Recepción de sustratos e insumos</w:t>
      </w:r>
    </w:p>
    <w:p w14:paraId="1703990F" w14:textId="6221A8B2" w:rsidR="00170A94" w:rsidRDefault="00170A94" w:rsidP="009F3D11">
      <w:pPr>
        <w:spacing w:line="360" w:lineRule="auto"/>
        <w:rPr>
          <w:rFonts w:ascii="Times New Roman" w:hAnsi="Times New Roman" w:cs="Times New Roman"/>
          <w:b/>
          <w:color w:val="000000"/>
          <w:sz w:val="24"/>
          <w:szCs w:val="24"/>
        </w:rPr>
      </w:pPr>
      <w:r w:rsidRPr="00883C65">
        <w:rPr>
          <w:rFonts w:ascii="Times New Roman" w:hAnsi="Times New Roman" w:cs="Times New Roman"/>
          <w:b/>
          <w:color w:val="000000"/>
          <w:sz w:val="24"/>
          <w:szCs w:val="24"/>
        </w:rPr>
        <w:t xml:space="preserve">Raquis de palma                       </w:t>
      </w:r>
      <w:r>
        <w:rPr>
          <w:rFonts w:ascii="Times New Roman" w:hAnsi="Times New Roman" w:cs="Times New Roman"/>
          <w:b/>
          <w:color w:val="000000"/>
          <w:sz w:val="24"/>
          <w:szCs w:val="24"/>
        </w:rPr>
        <w:t xml:space="preserve">             </w:t>
      </w:r>
    </w:p>
    <w:p w14:paraId="16D2A9EE" w14:textId="2FC1C148" w:rsidR="00170A94" w:rsidRDefault="00170A94" w:rsidP="00170A94">
      <w:pPr>
        <w:rPr>
          <w:rFonts w:ascii="Times New Roman" w:hAnsi="Times New Roman" w:cs="Times New Roman"/>
          <w:b/>
          <w:color w:val="000000"/>
          <w:sz w:val="24"/>
          <w:szCs w:val="24"/>
        </w:rPr>
      </w:pPr>
      <w:r w:rsidRPr="00883C65">
        <w:rPr>
          <w:rFonts w:ascii="Times New Roman" w:hAnsi="Times New Roman" w:cs="Times New Roman"/>
          <w:b/>
          <w:noProof/>
          <w:color w:val="000000"/>
          <w:sz w:val="24"/>
          <w:szCs w:val="24"/>
          <w:lang w:val="es-ES" w:eastAsia="es-ES"/>
        </w:rPr>
        <w:drawing>
          <wp:anchor distT="0" distB="0" distL="114300" distR="114300" simplePos="0" relativeHeight="251701248" behindDoc="0" locked="0" layoutInCell="1" allowOverlap="1" wp14:anchorId="7F85D901" wp14:editId="7D73A3E2">
            <wp:simplePos x="0" y="0"/>
            <wp:positionH relativeFrom="column">
              <wp:posOffset>3436620</wp:posOffset>
            </wp:positionH>
            <wp:positionV relativeFrom="paragraph">
              <wp:posOffset>15875</wp:posOffset>
            </wp:positionV>
            <wp:extent cx="1418239" cy="2520000"/>
            <wp:effectExtent l="0" t="0" r="0" b="0"/>
            <wp:wrapSquare wrapText="bothSides"/>
            <wp:docPr id="19" name="Imagen 19" descr="C:\Users\dell  pc\Videos\Downloads\IMG-2017050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  pc\Videos\Downloads\IMG-20170504-WA000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18239"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3C65">
        <w:rPr>
          <w:rFonts w:ascii="Times New Roman" w:hAnsi="Times New Roman" w:cs="Times New Roman"/>
          <w:b/>
          <w:noProof/>
          <w:color w:val="000000"/>
          <w:sz w:val="24"/>
          <w:szCs w:val="24"/>
          <w:lang w:val="es-ES" w:eastAsia="es-ES"/>
        </w:rPr>
        <w:drawing>
          <wp:anchor distT="0" distB="0" distL="114300" distR="114300" simplePos="0" relativeHeight="251699200" behindDoc="0" locked="0" layoutInCell="1" allowOverlap="1" wp14:anchorId="384A58E9" wp14:editId="3D050DB8">
            <wp:simplePos x="0" y="0"/>
            <wp:positionH relativeFrom="margin">
              <wp:align>left</wp:align>
            </wp:positionH>
            <wp:positionV relativeFrom="paragraph">
              <wp:posOffset>14735</wp:posOffset>
            </wp:positionV>
            <wp:extent cx="1418236" cy="2520000"/>
            <wp:effectExtent l="0" t="0" r="0" b="0"/>
            <wp:wrapSquare wrapText="bothSides"/>
            <wp:docPr id="22" name="Imagen 22" descr="C:\Users\dell  pc\Videos\Downloads\IMG-2017050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  pc\Videos\Downloads\IMG-20170504-WA000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18236"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3C65">
        <w:rPr>
          <w:noProof/>
          <w:lang w:val="es-ES" w:eastAsia="es-ES"/>
        </w:rPr>
        <w:drawing>
          <wp:anchor distT="0" distB="0" distL="114300" distR="114300" simplePos="0" relativeHeight="251700224" behindDoc="0" locked="0" layoutInCell="1" allowOverlap="1" wp14:anchorId="4DF76917" wp14:editId="21EC08EB">
            <wp:simplePos x="0" y="0"/>
            <wp:positionH relativeFrom="column">
              <wp:posOffset>1728470</wp:posOffset>
            </wp:positionH>
            <wp:positionV relativeFrom="paragraph">
              <wp:posOffset>17780</wp:posOffset>
            </wp:positionV>
            <wp:extent cx="1418239" cy="2520000"/>
            <wp:effectExtent l="0" t="0" r="0" b="0"/>
            <wp:wrapSquare wrapText="bothSides"/>
            <wp:docPr id="25" name="Imagen 25" descr="C:\Users\dell  pc\Videos\Downloads\IMG-2017050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  pc\Videos\Downloads\IMG-20170504-WA000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18239"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CDBC32" w14:textId="19853839" w:rsidR="00170A94" w:rsidRDefault="00170A94" w:rsidP="00170A94">
      <w:pPr>
        <w:rPr>
          <w:rFonts w:ascii="Times New Roman" w:hAnsi="Times New Roman" w:cs="Times New Roman"/>
          <w:b/>
          <w:color w:val="000000"/>
          <w:sz w:val="24"/>
          <w:szCs w:val="24"/>
        </w:rPr>
      </w:pPr>
      <w:r>
        <w:rPr>
          <w:rFonts w:ascii="Times New Roman" w:hAnsi="Times New Roman" w:cs="Times New Roman"/>
          <w:b/>
          <w:color w:val="000000"/>
          <w:sz w:val="24"/>
          <w:szCs w:val="24"/>
        </w:rPr>
        <w:t>Cáscaras de gandul</w:t>
      </w:r>
      <w:r w:rsidRPr="00883C65">
        <w:rPr>
          <w:rFonts w:ascii="Times New Roman" w:hAnsi="Times New Roman" w:cs="Times New Roman"/>
          <w:b/>
          <w:color w:val="000000"/>
          <w:sz w:val="24"/>
          <w:szCs w:val="24"/>
        </w:rPr>
        <w:t xml:space="preserve">  </w:t>
      </w:r>
    </w:p>
    <w:p w14:paraId="31B98E80" w14:textId="26CAA4DF" w:rsidR="00170A94" w:rsidRDefault="00E02AA2" w:rsidP="00170A94">
      <w:pPr>
        <w:rPr>
          <w:rFonts w:ascii="Times New Roman" w:hAnsi="Times New Roman" w:cs="Times New Roman"/>
          <w:b/>
          <w:color w:val="000000"/>
          <w:sz w:val="24"/>
          <w:szCs w:val="24"/>
        </w:rPr>
      </w:pPr>
      <w:r w:rsidRPr="000F7A0B">
        <w:rPr>
          <w:noProof/>
          <w:lang w:val="es-ES" w:eastAsia="es-ES"/>
        </w:rPr>
        <w:drawing>
          <wp:anchor distT="0" distB="0" distL="114300" distR="114300" simplePos="0" relativeHeight="251704320" behindDoc="0" locked="0" layoutInCell="1" allowOverlap="1" wp14:anchorId="6BE722E2" wp14:editId="4A32AB8E">
            <wp:simplePos x="0" y="0"/>
            <wp:positionH relativeFrom="margin">
              <wp:align>center</wp:align>
            </wp:positionH>
            <wp:positionV relativeFrom="paragraph">
              <wp:posOffset>1826119</wp:posOffset>
            </wp:positionV>
            <wp:extent cx="1578590" cy="2160000"/>
            <wp:effectExtent l="0" t="0" r="3175" b="0"/>
            <wp:wrapSquare wrapText="bothSides"/>
            <wp:docPr id="28" name="Imagen 28" descr="C:\Users\dell  pc\Videos\Downloads\20170914_13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  pc\Videos\Downloads\20170914_13332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4904" t="25770" r="38377" b="33558"/>
                    <a:stretch/>
                  </pic:blipFill>
                  <pic:spPr bwMode="auto">
                    <a:xfrm>
                      <a:off x="0" y="0"/>
                      <a:ext cx="1578590" cy="21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3C65">
        <w:rPr>
          <w:rFonts w:ascii="Times New Roman" w:hAnsi="Times New Roman" w:cs="Times New Roman"/>
          <w:b/>
          <w:noProof/>
          <w:color w:val="000000"/>
          <w:sz w:val="24"/>
          <w:szCs w:val="24"/>
          <w:lang w:val="es-ES" w:eastAsia="es-ES"/>
        </w:rPr>
        <w:drawing>
          <wp:anchor distT="0" distB="0" distL="114300" distR="114300" simplePos="0" relativeHeight="251702272" behindDoc="0" locked="0" layoutInCell="1" allowOverlap="1" wp14:anchorId="155896F2" wp14:editId="743B5F35">
            <wp:simplePos x="0" y="0"/>
            <wp:positionH relativeFrom="margin">
              <wp:posOffset>2647950</wp:posOffset>
            </wp:positionH>
            <wp:positionV relativeFrom="paragraph">
              <wp:posOffset>282363</wp:posOffset>
            </wp:positionV>
            <wp:extent cx="2286615" cy="1440000"/>
            <wp:effectExtent l="76200" t="57150" r="76200" b="122555"/>
            <wp:wrapSquare wrapText="bothSides"/>
            <wp:docPr id="26" name="Imagen 26" descr="C:\Users\dell  pc\Videos\Downloads\20170914_13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  pc\Videos\Downloads\20170914_132447.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0754"/>
                    <a:stretch/>
                  </pic:blipFill>
                  <pic:spPr bwMode="auto">
                    <a:xfrm>
                      <a:off x="0" y="0"/>
                      <a:ext cx="2286615" cy="144000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3C65">
        <w:rPr>
          <w:rFonts w:ascii="Times New Roman" w:hAnsi="Times New Roman" w:cs="Times New Roman"/>
          <w:b/>
          <w:noProof/>
          <w:color w:val="000000"/>
          <w:sz w:val="24"/>
          <w:szCs w:val="24"/>
          <w:lang w:val="es-ES" w:eastAsia="es-ES"/>
        </w:rPr>
        <w:drawing>
          <wp:anchor distT="0" distB="0" distL="114300" distR="114300" simplePos="0" relativeHeight="251703296" behindDoc="0" locked="0" layoutInCell="1" allowOverlap="1" wp14:anchorId="56CF4CFC" wp14:editId="0B347104">
            <wp:simplePos x="0" y="0"/>
            <wp:positionH relativeFrom="column">
              <wp:posOffset>-67734</wp:posOffset>
            </wp:positionH>
            <wp:positionV relativeFrom="paragraph">
              <wp:posOffset>282081</wp:posOffset>
            </wp:positionV>
            <wp:extent cx="2561407" cy="1440000"/>
            <wp:effectExtent l="95250" t="57150" r="106045" b="122555"/>
            <wp:wrapSquare wrapText="bothSides"/>
            <wp:docPr id="27" name="Imagen 27" descr="C:\Users\dell  pc\Videos\Downloads\20170914_132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  pc\Videos\Downloads\20170914_13244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61407" cy="144000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69C9127" w14:textId="47EEAF69" w:rsidR="00170A94" w:rsidRDefault="00170A94" w:rsidP="00170A94">
      <w:pPr>
        <w:rPr>
          <w:b/>
        </w:rPr>
      </w:pPr>
      <w:r>
        <w:rPr>
          <w:rFonts w:ascii="Times New Roman" w:hAnsi="Times New Roman" w:cs="Times New Roman"/>
          <w:b/>
          <w:color w:val="000000"/>
          <w:sz w:val="24"/>
          <w:szCs w:val="24"/>
        </w:rPr>
        <w:t xml:space="preserve">         </w:t>
      </w:r>
      <w:r w:rsidRPr="00883C65">
        <w:rPr>
          <w:rFonts w:ascii="Times New Roman" w:hAnsi="Times New Roman" w:cs="Times New Roman"/>
          <w:b/>
          <w:color w:val="000000"/>
          <w:sz w:val="24"/>
          <w:szCs w:val="24"/>
        </w:rPr>
        <w:t xml:space="preserve">             </w:t>
      </w:r>
    </w:p>
    <w:p w14:paraId="2F79580A" w14:textId="43D67DDB" w:rsidR="00170A94" w:rsidRDefault="00170A94" w:rsidP="00170A94">
      <w:pPr>
        <w:ind w:firstLine="708"/>
      </w:pPr>
    </w:p>
    <w:p w14:paraId="5D334D6D" w14:textId="54B7C5B7" w:rsidR="00170A94" w:rsidRDefault="00170A94" w:rsidP="00170A94">
      <w:r>
        <w:br w:type="page"/>
      </w:r>
    </w:p>
    <w:p w14:paraId="142E279E" w14:textId="4BADECB3" w:rsidR="00170A94" w:rsidRPr="00B71FAA" w:rsidRDefault="00E02AA2" w:rsidP="00170A94">
      <w:pPr>
        <w:spacing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 xml:space="preserve">           </w:t>
      </w:r>
      <w:r w:rsidR="00170A94" w:rsidRPr="00B71FAA">
        <w:rPr>
          <w:rFonts w:ascii="Times New Roman" w:hAnsi="Times New Roman" w:cs="Times New Roman"/>
          <w:b/>
          <w:color w:val="000000"/>
          <w:sz w:val="24"/>
          <w:szCs w:val="24"/>
        </w:rPr>
        <w:t xml:space="preserve">Carbonato de calcio </w:t>
      </w:r>
      <w:r w:rsidR="00170A94">
        <w:rPr>
          <w:rFonts w:ascii="Times New Roman" w:hAnsi="Times New Roman" w:cs="Times New Roman"/>
          <w:b/>
          <w:color w:val="000000"/>
          <w:sz w:val="24"/>
          <w:szCs w:val="24"/>
        </w:rPr>
        <w:tab/>
      </w:r>
      <w:r w:rsidR="00170A94">
        <w:rPr>
          <w:rFonts w:ascii="Times New Roman" w:hAnsi="Times New Roman" w:cs="Times New Roman"/>
          <w:b/>
          <w:color w:val="000000"/>
          <w:sz w:val="24"/>
          <w:szCs w:val="24"/>
        </w:rPr>
        <w:tab/>
      </w:r>
      <w:r w:rsidR="00170A94">
        <w:rPr>
          <w:rFonts w:ascii="Times New Roman" w:hAnsi="Times New Roman" w:cs="Times New Roman"/>
          <w:b/>
          <w:color w:val="000000"/>
          <w:sz w:val="24"/>
          <w:szCs w:val="24"/>
        </w:rPr>
        <w:tab/>
      </w:r>
      <w:r>
        <w:rPr>
          <w:rFonts w:ascii="Times New Roman" w:hAnsi="Times New Roman" w:cs="Times New Roman"/>
          <w:b/>
          <w:color w:val="000000"/>
          <w:sz w:val="24"/>
          <w:szCs w:val="24"/>
        </w:rPr>
        <w:t xml:space="preserve">  </w:t>
      </w:r>
      <w:r w:rsidR="00170A94">
        <w:rPr>
          <w:rFonts w:ascii="Times New Roman" w:hAnsi="Times New Roman" w:cs="Times New Roman"/>
          <w:b/>
          <w:color w:val="000000"/>
          <w:sz w:val="24"/>
          <w:szCs w:val="24"/>
        </w:rPr>
        <w:t xml:space="preserve">Cepa de hongo </w:t>
      </w:r>
      <w:r w:rsidR="006706AD" w:rsidRPr="006706AD">
        <w:rPr>
          <w:rFonts w:ascii="Times New Roman" w:hAnsi="Times New Roman" w:cs="Times New Roman"/>
          <w:i/>
          <w:color w:val="000000"/>
          <w:sz w:val="24"/>
          <w:szCs w:val="24"/>
        </w:rPr>
        <w:t>Pleurotus ostreatus</w:t>
      </w:r>
    </w:p>
    <w:p w14:paraId="4184C4B9" w14:textId="574B5BD8" w:rsidR="00170A94" w:rsidRDefault="00170A94" w:rsidP="00E02AA2">
      <w:pPr>
        <w:spacing w:line="360" w:lineRule="auto"/>
        <w:jc w:val="both"/>
        <w:rPr>
          <w:rFonts w:ascii="Times New Roman" w:hAnsi="Times New Roman" w:cs="Times New Roman"/>
          <w:b/>
          <w:color w:val="000000"/>
          <w:sz w:val="24"/>
          <w:szCs w:val="24"/>
        </w:rPr>
      </w:pPr>
      <w:r>
        <w:rPr>
          <w:noProof/>
          <w:lang w:val="es-ES" w:eastAsia="es-ES"/>
        </w:rPr>
        <w:drawing>
          <wp:anchor distT="0" distB="0" distL="114300" distR="114300" simplePos="0" relativeHeight="251706368" behindDoc="0" locked="0" layoutInCell="1" allowOverlap="1" wp14:anchorId="265CCB7D" wp14:editId="62DC20E9">
            <wp:simplePos x="0" y="0"/>
            <wp:positionH relativeFrom="column">
              <wp:posOffset>2813685</wp:posOffset>
            </wp:positionH>
            <wp:positionV relativeFrom="paragraph">
              <wp:posOffset>31750</wp:posOffset>
            </wp:positionV>
            <wp:extent cx="2232414" cy="1800000"/>
            <wp:effectExtent l="0" t="0" r="0" b="0"/>
            <wp:wrapSquare wrapText="bothSides"/>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57" cstate="print">
                      <a:extLst>
                        <a:ext uri="{28A0092B-C50C-407E-A947-70E740481C1C}">
                          <a14:useLocalDpi xmlns:a14="http://schemas.microsoft.com/office/drawing/2010/main" val="0"/>
                        </a:ext>
                      </a:extLst>
                    </a:blip>
                    <a:srcRect l="37939" t="21210" r="37941" b="14684"/>
                    <a:stretch>
                      <a:fillRect/>
                    </a:stretch>
                  </pic:blipFill>
                  <pic:spPr bwMode="auto">
                    <a:xfrm>
                      <a:off x="0" y="0"/>
                      <a:ext cx="2232414" cy="18000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05344" behindDoc="0" locked="0" layoutInCell="1" allowOverlap="1" wp14:anchorId="36D6018F" wp14:editId="4360CAAB">
            <wp:simplePos x="0" y="0"/>
            <wp:positionH relativeFrom="column">
              <wp:posOffset>6985</wp:posOffset>
            </wp:positionH>
            <wp:positionV relativeFrom="paragraph">
              <wp:posOffset>10160</wp:posOffset>
            </wp:positionV>
            <wp:extent cx="2373793" cy="1800000"/>
            <wp:effectExtent l="0" t="0" r="7620" b="0"/>
            <wp:wrapSquare wrapText="bothSides"/>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58" cstate="print">
                      <a:extLst>
                        <a:ext uri="{28A0092B-C50C-407E-A947-70E740481C1C}">
                          <a14:useLocalDpi xmlns:a14="http://schemas.microsoft.com/office/drawing/2010/main" val="0"/>
                        </a:ext>
                      </a:extLst>
                    </a:blip>
                    <a:srcRect l="32906" t="6949" r="33797" b="13898"/>
                    <a:stretch>
                      <a:fillRect/>
                    </a:stretch>
                  </pic:blipFill>
                  <pic:spPr bwMode="auto">
                    <a:xfrm>
                      <a:off x="0" y="0"/>
                      <a:ext cx="2373793" cy="1800000"/>
                    </a:xfrm>
                    <a:prstGeom prst="rect">
                      <a:avLst/>
                    </a:prstGeom>
                    <a:noFill/>
                  </pic:spPr>
                </pic:pic>
              </a:graphicData>
            </a:graphic>
            <wp14:sizeRelH relativeFrom="page">
              <wp14:pctWidth>0</wp14:pctWidth>
            </wp14:sizeRelH>
            <wp14:sizeRelV relativeFrom="page">
              <wp14:pctHeight>0</wp14:pctHeight>
            </wp14:sizeRelV>
          </wp:anchor>
        </w:drawing>
      </w:r>
    </w:p>
    <w:p w14:paraId="1D7BB97D" w14:textId="1C822AB2" w:rsidR="00170A94" w:rsidRPr="00950ADF" w:rsidRDefault="008A7A39" w:rsidP="00170A94">
      <w:pPr>
        <w:spacing w:before="100" w:beforeAutospacing="1" w:after="100" w:afterAutospacing="1" w:line="360" w:lineRule="auto"/>
        <w:jc w:val="center"/>
        <w:rPr>
          <w:rFonts w:ascii="Times New Roman" w:hAnsi="Times New Roman" w:cs="Times New Roman"/>
          <w:b/>
          <w:color w:val="000000"/>
          <w:sz w:val="24"/>
          <w:szCs w:val="24"/>
        </w:rPr>
      </w:pPr>
      <w:r w:rsidRPr="000F7A0B">
        <w:rPr>
          <w:noProof/>
          <w:lang w:val="es-ES" w:eastAsia="es-ES"/>
        </w:rPr>
        <w:drawing>
          <wp:anchor distT="0" distB="0" distL="114300" distR="114300" simplePos="0" relativeHeight="251708416" behindDoc="0" locked="0" layoutInCell="1" allowOverlap="1" wp14:anchorId="5D1F9555" wp14:editId="754D90B8">
            <wp:simplePos x="0" y="0"/>
            <wp:positionH relativeFrom="column">
              <wp:posOffset>1010285</wp:posOffset>
            </wp:positionH>
            <wp:positionV relativeFrom="paragraph">
              <wp:posOffset>1120775</wp:posOffset>
            </wp:positionV>
            <wp:extent cx="2536190" cy="1439545"/>
            <wp:effectExtent l="0" t="4128" r="0" b="0"/>
            <wp:wrapSquare wrapText="bothSides"/>
            <wp:docPr id="30" name="Imagen 30" descr="C:\Users\dell  pc\Videos\Downloads\20170515_15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  pc\Videos\Downloads\20170515_15002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536190"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E02AA2" w:rsidRPr="000F7A0B">
        <w:rPr>
          <w:noProof/>
          <w:lang w:val="es-ES" w:eastAsia="es-ES"/>
        </w:rPr>
        <w:drawing>
          <wp:anchor distT="0" distB="0" distL="114300" distR="114300" simplePos="0" relativeHeight="251709440" behindDoc="0" locked="0" layoutInCell="1" allowOverlap="1" wp14:anchorId="57405E53" wp14:editId="5DAFB202">
            <wp:simplePos x="0" y="0"/>
            <wp:positionH relativeFrom="margin">
              <wp:align>right</wp:align>
            </wp:positionH>
            <wp:positionV relativeFrom="paragraph">
              <wp:posOffset>636905</wp:posOffset>
            </wp:positionV>
            <wp:extent cx="1920875" cy="1079500"/>
            <wp:effectExtent l="0" t="0" r="3175" b="6350"/>
            <wp:wrapSquare wrapText="bothSides"/>
            <wp:docPr id="29" name="Imagen 29" descr="C:\Users\dell  pc\Videos\Downloads\20170509_11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  pc\Videos\Downloads\20170509_11151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2087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0A94" w:rsidRPr="00950ADF">
        <w:rPr>
          <w:rFonts w:ascii="Times New Roman" w:hAnsi="Times New Roman" w:cs="Times New Roman"/>
          <w:b/>
          <w:color w:val="000000"/>
          <w:sz w:val="24"/>
          <w:szCs w:val="24"/>
        </w:rPr>
        <w:t>Fotografía 2: Acondicionamiento de los sustratos</w:t>
      </w:r>
    </w:p>
    <w:p w14:paraId="2E87A071" w14:textId="1035DC58" w:rsidR="00170A94" w:rsidRDefault="00170A94" w:rsidP="00170A94">
      <w:r>
        <w:t xml:space="preserve">  </w:t>
      </w:r>
    </w:p>
    <w:p w14:paraId="2422D316" w14:textId="1A647FA9" w:rsidR="00170A94" w:rsidRPr="000F7A0B" w:rsidRDefault="00E02AA2" w:rsidP="00170A94">
      <w:r w:rsidRPr="000F7A0B">
        <w:rPr>
          <w:noProof/>
          <w:lang w:val="es-ES" w:eastAsia="es-ES"/>
        </w:rPr>
        <w:drawing>
          <wp:anchor distT="0" distB="0" distL="114300" distR="114300" simplePos="0" relativeHeight="251707392" behindDoc="0" locked="0" layoutInCell="1" allowOverlap="1" wp14:anchorId="5B4DEAF4" wp14:editId="4F713528">
            <wp:simplePos x="0" y="0"/>
            <wp:positionH relativeFrom="margin">
              <wp:align>left</wp:align>
            </wp:positionH>
            <wp:positionV relativeFrom="paragraph">
              <wp:posOffset>281305</wp:posOffset>
            </wp:positionV>
            <wp:extent cx="2561590" cy="1439545"/>
            <wp:effectExtent l="8572" t="0" r="0" b="0"/>
            <wp:wrapSquare wrapText="bothSides"/>
            <wp:docPr id="31" name="Imagen 31" descr="C:\Users\dell  pc\Videos\Downloads\20170516_104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  pc\Videos\Downloads\20170516_10475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561590" cy="1439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08CA22" w14:textId="754AD026" w:rsidR="00170A94" w:rsidRPr="000F7A0B" w:rsidRDefault="00170A94" w:rsidP="00170A94"/>
    <w:p w14:paraId="573F5DB5" w14:textId="327B2165" w:rsidR="00170A94" w:rsidRPr="000F7A0B" w:rsidRDefault="00170A94" w:rsidP="00170A94">
      <w:pPr>
        <w:tabs>
          <w:tab w:val="left" w:pos="894"/>
        </w:tabs>
      </w:pPr>
      <w:r>
        <w:tab/>
      </w:r>
    </w:p>
    <w:p w14:paraId="3BB5DBDB" w14:textId="3187130E" w:rsidR="008A7A39" w:rsidRDefault="008A7A39" w:rsidP="00170A94">
      <w:pPr>
        <w:spacing w:line="360" w:lineRule="auto"/>
        <w:jc w:val="center"/>
        <w:rPr>
          <w:rFonts w:ascii="Times New Roman" w:hAnsi="Times New Roman" w:cs="Times New Roman"/>
          <w:b/>
          <w:color w:val="000000"/>
          <w:sz w:val="24"/>
          <w:szCs w:val="24"/>
        </w:rPr>
      </w:pPr>
    </w:p>
    <w:p w14:paraId="12335C77" w14:textId="49549FB4" w:rsidR="00170A94" w:rsidRPr="00950ADF" w:rsidRDefault="00170A94" w:rsidP="00170A94">
      <w:pPr>
        <w:spacing w:line="360" w:lineRule="auto"/>
        <w:jc w:val="center"/>
        <w:rPr>
          <w:rFonts w:ascii="Times New Roman" w:hAnsi="Times New Roman" w:cs="Times New Roman"/>
          <w:b/>
          <w:color w:val="000000"/>
          <w:sz w:val="24"/>
          <w:szCs w:val="24"/>
        </w:rPr>
      </w:pPr>
      <w:r w:rsidRPr="00950ADF">
        <w:rPr>
          <w:rFonts w:ascii="Times New Roman" w:hAnsi="Times New Roman" w:cs="Times New Roman"/>
          <w:b/>
          <w:color w:val="000000"/>
          <w:sz w:val="24"/>
          <w:szCs w:val="24"/>
        </w:rPr>
        <w:t>Fotografía 3: Hidratación de los sustratos</w:t>
      </w:r>
    </w:p>
    <w:p w14:paraId="576EF24F" w14:textId="52D54EA0" w:rsidR="00170A94" w:rsidRPr="000F7A0B" w:rsidRDefault="00170A94" w:rsidP="00170A94"/>
    <w:p w14:paraId="56529990" w14:textId="50633D20" w:rsidR="00170A94" w:rsidRDefault="00170A94" w:rsidP="00170A94">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2F54C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9DA137D" w14:textId="0A2CD716" w:rsidR="00170A94" w:rsidRDefault="008A7A39" w:rsidP="00170A94">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2F54C3">
        <w:rPr>
          <w:noProof/>
          <w:lang w:val="es-ES" w:eastAsia="es-ES"/>
        </w:rPr>
        <w:drawing>
          <wp:anchor distT="0" distB="0" distL="114300" distR="114300" simplePos="0" relativeHeight="251711488" behindDoc="0" locked="0" layoutInCell="1" allowOverlap="1" wp14:anchorId="0974B87A" wp14:editId="31F2A73D">
            <wp:simplePos x="0" y="0"/>
            <wp:positionH relativeFrom="column">
              <wp:posOffset>2649855</wp:posOffset>
            </wp:positionH>
            <wp:positionV relativeFrom="paragraph">
              <wp:posOffset>135890</wp:posOffset>
            </wp:positionV>
            <wp:extent cx="2370455" cy="1331595"/>
            <wp:effectExtent l="5080" t="0" r="0" b="0"/>
            <wp:wrapSquare wrapText="bothSides"/>
            <wp:docPr id="33" name="Imagen 33" descr="C:\Users\dell  pc\Videos\Downloads\IMG-20170515-WA0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  pc\Videos\Downloads\IMG-20170515-WA0003.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370455"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54C3">
        <w:rPr>
          <w:noProof/>
          <w:lang w:val="es-ES" w:eastAsia="es-ES"/>
        </w:rPr>
        <w:drawing>
          <wp:anchor distT="0" distB="0" distL="114300" distR="114300" simplePos="0" relativeHeight="251712512" behindDoc="0" locked="0" layoutInCell="1" allowOverlap="1" wp14:anchorId="6EDD6E45" wp14:editId="49233758">
            <wp:simplePos x="0" y="0"/>
            <wp:positionH relativeFrom="page">
              <wp:posOffset>2472690</wp:posOffset>
            </wp:positionH>
            <wp:positionV relativeFrom="paragraph">
              <wp:posOffset>135890</wp:posOffset>
            </wp:positionV>
            <wp:extent cx="2370455" cy="1331595"/>
            <wp:effectExtent l="5080" t="0" r="0" b="0"/>
            <wp:wrapSquare wrapText="bothSides"/>
            <wp:docPr id="34" name="Imagen 34" descr="C:\Users\dell  pc\Videos\Downloads\20170515_13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  pc\Videos\Downloads\20170515_13032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370455"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7A0B">
        <w:rPr>
          <w:noProof/>
          <w:lang w:val="es-ES" w:eastAsia="es-ES"/>
        </w:rPr>
        <w:drawing>
          <wp:anchor distT="0" distB="0" distL="114300" distR="114300" simplePos="0" relativeHeight="251710464" behindDoc="0" locked="0" layoutInCell="1" allowOverlap="1" wp14:anchorId="1D366270" wp14:editId="1345B558">
            <wp:simplePos x="0" y="0"/>
            <wp:positionH relativeFrom="margin">
              <wp:posOffset>-563880</wp:posOffset>
            </wp:positionH>
            <wp:positionV relativeFrom="paragraph">
              <wp:posOffset>137160</wp:posOffset>
            </wp:positionV>
            <wp:extent cx="2369185" cy="1331595"/>
            <wp:effectExtent l="4445" t="0" r="0" b="0"/>
            <wp:wrapSquare wrapText="bothSides"/>
            <wp:docPr id="32" name="Imagen 32" descr="C:\Users\dell  pc\Videos\Downloads\20170515_13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  pc\Videos\Downloads\20170515_13031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369185"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00170A9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br w:type="page"/>
      </w:r>
    </w:p>
    <w:p w14:paraId="3C8CBBBA" w14:textId="66B0339B" w:rsidR="008A7A39" w:rsidRPr="008A7A39" w:rsidRDefault="00475B57" w:rsidP="008A7A39">
      <w:pPr>
        <w:spacing w:line="360" w:lineRule="auto"/>
        <w:jc w:val="center"/>
        <w:rPr>
          <w:rFonts w:ascii="Times New Roman" w:hAnsi="Times New Roman" w:cs="Times New Roman"/>
          <w:b/>
          <w:color w:val="000000"/>
          <w:sz w:val="24"/>
          <w:szCs w:val="24"/>
        </w:rPr>
      </w:pPr>
      <w:r w:rsidRPr="00950ADF">
        <w:rPr>
          <w:b/>
          <w:noProof/>
          <w:lang w:val="es-ES" w:eastAsia="es-ES"/>
        </w:rPr>
        <w:lastRenderedPageBreak/>
        <w:drawing>
          <wp:anchor distT="0" distB="0" distL="114300" distR="114300" simplePos="0" relativeHeight="251715584" behindDoc="0" locked="0" layoutInCell="1" allowOverlap="1" wp14:anchorId="3F2A2F11" wp14:editId="48B15B9B">
            <wp:simplePos x="0" y="0"/>
            <wp:positionH relativeFrom="margin">
              <wp:posOffset>3020695</wp:posOffset>
            </wp:positionH>
            <wp:positionV relativeFrom="paragraph">
              <wp:posOffset>699770</wp:posOffset>
            </wp:positionV>
            <wp:extent cx="2292350" cy="1655445"/>
            <wp:effectExtent l="0" t="5398" r="7303" b="7302"/>
            <wp:wrapSquare wrapText="bothSides"/>
            <wp:docPr id="37" name="Imagen 37" descr="C:\Users\dell  pc\Videos\Downloads\20170516_10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  pc\Videos\Downloads\20170516_104812.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7198" t="-87" r="30560" b="21677"/>
                    <a:stretch/>
                  </pic:blipFill>
                  <pic:spPr bwMode="auto">
                    <a:xfrm rot="5400000">
                      <a:off x="0" y="0"/>
                      <a:ext cx="2292350" cy="1655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0ADF">
        <w:rPr>
          <w:b/>
          <w:noProof/>
          <w:lang w:val="es-ES" w:eastAsia="es-ES"/>
        </w:rPr>
        <w:drawing>
          <wp:anchor distT="0" distB="0" distL="114300" distR="114300" simplePos="0" relativeHeight="251714560" behindDoc="0" locked="0" layoutInCell="1" allowOverlap="1" wp14:anchorId="3E469E2C" wp14:editId="10B8AE08">
            <wp:simplePos x="0" y="0"/>
            <wp:positionH relativeFrom="page">
              <wp:posOffset>2692400</wp:posOffset>
            </wp:positionH>
            <wp:positionV relativeFrom="paragraph">
              <wp:posOffset>787400</wp:posOffset>
            </wp:positionV>
            <wp:extent cx="2306320" cy="1439545"/>
            <wp:effectExtent l="0" t="4763" r="0" b="0"/>
            <wp:wrapSquare wrapText="bothSides"/>
            <wp:docPr id="36" name="Imagen 36" descr="C:\Users\dell  pc\Videos\Downloads\20170516_10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  pc\Videos\Downloads\20170516_104759.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275" r="5202"/>
                    <a:stretch/>
                  </pic:blipFill>
                  <pic:spPr bwMode="auto">
                    <a:xfrm rot="5400000">
                      <a:off x="0" y="0"/>
                      <a:ext cx="2306320"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7A39" w:rsidRPr="00950ADF">
        <w:rPr>
          <w:b/>
          <w:noProof/>
          <w:lang w:val="es-ES" w:eastAsia="es-ES"/>
        </w:rPr>
        <w:drawing>
          <wp:anchor distT="0" distB="0" distL="114300" distR="114300" simplePos="0" relativeHeight="251713536" behindDoc="0" locked="0" layoutInCell="1" allowOverlap="1" wp14:anchorId="00E94944" wp14:editId="366C959D">
            <wp:simplePos x="0" y="0"/>
            <wp:positionH relativeFrom="margin">
              <wp:align>left</wp:align>
            </wp:positionH>
            <wp:positionV relativeFrom="paragraph">
              <wp:posOffset>791210</wp:posOffset>
            </wp:positionV>
            <wp:extent cx="2290445" cy="1439545"/>
            <wp:effectExtent l="6350" t="0" r="1905" b="1905"/>
            <wp:wrapSquare wrapText="bothSides"/>
            <wp:docPr id="35" name="Imagen 35" descr="C:\Users\dell  pc\Videos\Downloads\20170516_104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  pc\Videos\Downloads\20170516_104810.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2707" t="10437" r="22398" b="15144"/>
                    <a:stretch/>
                  </pic:blipFill>
                  <pic:spPr bwMode="auto">
                    <a:xfrm rot="5400000">
                      <a:off x="0" y="0"/>
                      <a:ext cx="2290445"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7A39">
        <w:rPr>
          <w:rFonts w:ascii="Times New Roman" w:hAnsi="Times New Roman" w:cs="Times New Roman"/>
          <w:b/>
          <w:color w:val="000000"/>
          <w:sz w:val="24"/>
          <w:szCs w:val="24"/>
        </w:rPr>
        <w:t>Fotografía 4: Escurrido</w:t>
      </w:r>
    </w:p>
    <w:p w14:paraId="40D587B7" w14:textId="77777777" w:rsidR="008A7A39" w:rsidRPr="008A7A39" w:rsidRDefault="008A7A39" w:rsidP="008A7A39"/>
    <w:p w14:paraId="57EFD8D9" w14:textId="516B4B16" w:rsidR="00170A94" w:rsidRPr="00950ADF" w:rsidRDefault="008A7A39" w:rsidP="00170A94">
      <w:pPr>
        <w:tabs>
          <w:tab w:val="left" w:pos="2806"/>
        </w:tabs>
        <w:jc w:val="center"/>
        <w:rPr>
          <w:b/>
        </w:rPr>
      </w:pPr>
      <w:r w:rsidRPr="002F54C3">
        <w:rPr>
          <w:noProof/>
          <w:lang w:val="es-ES" w:eastAsia="es-ES"/>
        </w:rPr>
        <w:drawing>
          <wp:anchor distT="0" distB="0" distL="114300" distR="114300" simplePos="0" relativeHeight="251716608" behindDoc="0" locked="0" layoutInCell="1" allowOverlap="1" wp14:anchorId="6811FE51" wp14:editId="21BC4DAC">
            <wp:simplePos x="0" y="0"/>
            <wp:positionH relativeFrom="margin">
              <wp:posOffset>-737870</wp:posOffset>
            </wp:positionH>
            <wp:positionV relativeFrom="paragraph">
              <wp:posOffset>1040765</wp:posOffset>
            </wp:positionV>
            <wp:extent cx="2899410" cy="1439545"/>
            <wp:effectExtent l="6032" t="0" r="2223" b="2222"/>
            <wp:wrapSquare wrapText="bothSides"/>
            <wp:docPr id="39" name="Imagen 39" descr="C:\Users\dell  pc\Videos\Downloads\20170518_15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  pc\Videos\Downloads\20170518_15330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2899410"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54C3">
        <w:rPr>
          <w:noProof/>
          <w:lang w:val="es-ES" w:eastAsia="es-ES"/>
        </w:rPr>
        <w:drawing>
          <wp:anchor distT="0" distB="0" distL="114300" distR="114300" simplePos="0" relativeHeight="251718656" behindDoc="0" locked="0" layoutInCell="1" allowOverlap="1" wp14:anchorId="2CA0F3DF" wp14:editId="5BA5BFC3">
            <wp:simplePos x="0" y="0"/>
            <wp:positionH relativeFrom="margin">
              <wp:align>right</wp:align>
            </wp:positionH>
            <wp:positionV relativeFrom="paragraph">
              <wp:posOffset>1766852</wp:posOffset>
            </wp:positionV>
            <wp:extent cx="1931035" cy="1433195"/>
            <wp:effectExtent l="0" t="0" r="0" b="0"/>
            <wp:wrapSquare wrapText="bothSides"/>
            <wp:docPr id="40" name="Imagen 40" descr="C:\Users\dell  pc\Videos\Downloads\20170518_15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  pc\Videos\Downloads\20170518_15265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0800000">
                      <a:off x="0" y="0"/>
                      <a:ext cx="1937256" cy="14383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54C3">
        <w:rPr>
          <w:noProof/>
          <w:lang w:val="es-ES" w:eastAsia="es-ES"/>
        </w:rPr>
        <w:drawing>
          <wp:anchor distT="0" distB="0" distL="114300" distR="114300" simplePos="0" relativeHeight="251719680" behindDoc="0" locked="0" layoutInCell="1" allowOverlap="1" wp14:anchorId="02E886BC" wp14:editId="7E83DD28">
            <wp:simplePos x="0" y="0"/>
            <wp:positionH relativeFrom="margin">
              <wp:align>right</wp:align>
            </wp:positionH>
            <wp:positionV relativeFrom="paragraph">
              <wp:posOffset>300919</wp:posOffset>
            </wp:positionV>
            <wp:extent cx="1919605" cy="1399540"/>
            <wp:effectExtent l="0" t="0" r="4445" b="0"/>
            <wp:wrapSquare wrapText="bothSides"/>
            <wp:docPr id="41" name="Imagen 41" descr="C:\Users\dell  pc\Videos\Downloads\20170518_152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  pc\Videos\Downloads\20170518_15261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30198" cy="1407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ADF">
        <w:rPr>
          <w:b/>
          <w:noProof/>
          <w:lang w:val="es-ES" w:eastAsia="es-ES"/>
        </w:rPr>
        <w:drawing>
          <wp:anchor distT="0" distB="0" distL="114300" distR="114300" simplePos="0" relativeHeight="251717632" behindDoc="0" locked="0" layoutInCell="1" allowOverlap="1" wp14:anchorId="0525B0F1" wp14:editId="17DA33D3">
            <wp:simplePos x="0" y="0"/>
            <wp:positionH relativeFrom="page">
              <wp:posOffset>2277110</wp:posOffset>
            </wp:positionH>
            <wp:positionV relativeFrom="paragraph">
              <wp:posOffset>1039495</wp:posOffset>
            </wp:positionV>
            <wp:extent cx="2915285" cy="1439545"/>
            <wp:effectExtent l="0" t="5080" r="0" b="0"/>
            <wp:wrapSquare wrapText="bothSides"/>
            <wp:docPr id="38" name="Imagen 38" descr="C:\Users\dell  pc\Videos\Downloads\20170518_154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  pc\Videos\Downloads\20170518_15454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291528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170A94" w:rsidRPr="00950ADF">
        <w:rPr>
          <w:rFonts w:ascii="Times New Roman" w:hAnsi="Times New Roman" w:cs="Times New Roman"/>
          <w:b/>
          <w:color w:val="000000"/>
          <w:sz w:val="24"/>
          <w:szCs w:val="24"/>
        </w:rPr>
        <w:t xml:space="preserve">Fotografía 5: </w:t>
      </w:r>
      <w:r w:rsidR="00170A94" w:rsidRPr="00950ADF">
        <w:rPr>
          <w:rFonts w:ascii="Times New Roman" w:hAnsi="Times New Roman" w:cs="Times New Roman"/>
          <w:b/>
          <w:sz w:val="24"/>
          <w:szCs w:val="24"/>
        </w:rPr>
        <w:t>Pesado y mezclado</w:t>
      </w:r>
    </w:p>
    <w:p w14:paraId="24459136" w14:textId="77777777" w:rsidR="00170A94" w:rsidRDefault="00170A94" w:rsidP="00170A94">
      <w:pPr>
        <w:tabs>
          <w:tab w:val="left" w:pos="2806"/>
        </w:tabs>
        <w:rPr>
          <w:rFonts w:ascii="Times New Roman" w:hAnsi="Times New Roman" w:cs="Times New Roman"/>
          <w:b/>
          <w:color w:val="000000"/>
          <w:sz w:val="24"/>
          <w:szCs w:val="24"/>
        </w:rPr>
      </w:pPr>
    </w:p>
    <w:p w14:paraId="1BE09ADD" w14:textId="15CA0908" w:rsidR="00170A94" w:rsidRPr="00950ADF" w:rsidRDefault="008A7A39" w:rsidP="00170A94">
      <w:pPr>
        <w:tabs>
          <w:tab w:val="left" w:pos="2806"/>
        </w:tabs>
        <w:jc w:val="center"/>
        <w:rPr>
          <w:b/>
        </w:rPr>
      </w:pPr>
      <w:r w:rsidRPr="00DE2BB9">
        <w:rPr>
          <w:noProof/>
          <w:lang w:val="es-ES" w:eastAsia="es-ES"/>
        </w:rPr>
        <w:drawing>
          <wp:anchor distT="0" distB="0" distL="114300" distR="114300" simplePos="0" relativeHeight="251721728" behindDoc="0" locked="0" layoutInCell="1" allowOverlap="1" wp14:anchorId="49FA0A21" wp14:editId="556C2CC6">
            <wp:simplePos x="0" y="0"/>
            <wp:positionH relativeFrom="margin">
              <wp:align>right</wp:align>
            </wp:positionH>
            <wp:positionV relativeFrom="paragraph">
              <wp:posOffset>329283</wp:posOffset>
            </wp:positionV>
            <wp:extent cx="2434236" cy="1368000"/>
            <wp:effectExtent l="0" t="0" r="4445" b="3810"/>
            <wp:wrapSquare wrapText="bothSides"/>
            <wp:docPr id="43" name="Imagen 43" descr="C:\Users\dell  pc\Videos\Downloads\20170518_15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  pc\Videos\Downloads\20170518_15262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34236" cy="136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0A94" w:rsidRPr="00950ADF">
        <w:rPr>
          <w:rFonts w:ascii="Times New Roman" w:hAnsi="Times New Roman" w:cs="Times New Roman"/>
          <w:b/>
          <w:color w:val="000000"/>
          <w:sz w:val="24"/>
          <w:szCs w:val="24"/>
        </w:rPr>
        <w:t>Fotografía 6: Toma de muestras para los análisis físico-químicos</w:t>
      </w:r>
    </w:p>
    <w:p w14:paraId="12A1C663" w14:textId="6DD16985" w:rsidR="00170A94" w:rsidRDefault="00170A94" w:rsidP="00170A94">
      <w:r w:rsidRPr="002F54C3">
        <w:rPr>
          <w:noProof/>
          <w:lang w:val="es-ES" w:eastAsia="es-ES"/>
        </w:rPr>
        <w:drawing>
          <wp:anchor distT="0" distB="0" distL="114300" distR="114300" simplePos="0" relativeHeight="251720704" behindDoc="0" locked="0" layoutInCell="1" allowOverlap="1" wp14:anchorId="77ADF5D3" wp14:editId="168E5E7B">
            <wp:simplePos x="0" y="0"/>
            <wp:positionH relativeFrom="margin">
              <wp:align>left</wp:align>
            </wp:positionH>
            <wp:positionV relativeFrom="paragraph">
              <wp:posOffset>39723</wp:posOffset>
            </wp:positionV>
            <wp:extent cx="2433351" cy="1368000"/>
            <wp:effectExtent l="0" t="0" r="5080" b="3810"/>
            <wp:wrapSquare wrapText="bothSides"/>
            <wp:docPr id="42" name="Imagen 42" descr="C:\Users\dell  pc\Videos\Downloads\20170525_11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  pc\Videos\Downloads\20170525_11280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33351" cy="13680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4C4B6FC8" w14:textId="77777777" w:rsidR="00475B57" w:rsidRDefault="00475B57" w:rsidP="00170A94">
      <w:pPr>
        <w:tabs>
          <w:tab w:val="left" w:pos="2806"/>
        </w:tabs>
        <w:jc w:val="center"/>
        <w:rPr>
          <w:rFonts w:ascii="Times New Roman" w:hAnsi="Times New Roman" w:cs="Times New Roman"/>
          <w:b/>
          <w:color w:val="000000"/>
          <w:sz w:val="24"/>
          <w:szCs w:val="24"/>
        </w:rPr>
      </w:pPr>
    </w:p>
    <w:p w14:paraId="63447CFC" w14:textId="73FCC06C" w:rsidR="00170A94" w:rsidRPr="00950ADF" w:rsidRDefault="008A7A39" w:rsidP="00170A94">
      <w:pPr>
        <w:tabs>
          <w:tab w:val="left" w:pos="2806"/>
        </w:tabs>
        <w:jc w:val="center"/>
        <w:rPr>
          <w:b/>
        </w:rPr>
      </w:pPr>
      <w:r w:rsidRPr="00950ADF">
        <w:rPr>
          <w:b/>
          <w:noProof/>
          <w:lang w:val="es-ES" w:eastAsia="es-ES"/>
        </w:rPr>
        <w:drawing>
          <wp:anchor distT="0" distB="0" distL="114300" distR="114300" simplePos="0" relativeHeight="251723776" behindDoc="0" locked="0" layoutInCell="1" allowOverlap="1" wp14:anchorId="3C2830C7" wp14:editId="488795DB">
            <wp:simplePos x="0" y="0"/>
            <wp:positionH relativeFrom="margin">
              <wp:align>right</wp:align>
            </wp:positionH>
            <wp:positionV relativeFrom="paragraph">
              <wp:posOffset>332740</wp:posOffset>
            </wp:positionV>
            <wp:extent cx="2625929" cy="1476000"/>
            <wp:effectExtent l="0" t="0" r="3175" b="0"/>
            <wp:wrapSquare wrapText="bothSides"/>
            <wp:docPr id="44" name="Imagen 44" descr="C:\Users\dell  pc\Videos\Downloads\20170518_19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  pc\Videos\Downloads\20170518_19030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25929" cy="147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0A94" w:rsidRPr="00950ADF">
        <w:rPr>
          <w:rFonts w:ascii="Times New Roman" w:hAnsi="Times New Roman" w:cs="Times New Roman"/>
          <w:b/>
          <w:color w:val="000000"/>
          <w:sz w:val="24"/>
          <w:szCs w:val="24"/>
        </w:rPr>
        <w:t>Fotografía 7: Esterilizado y siembra</w:t>
      </w:r>
    </w:p>
    <w:p w14:paraId="760607CF" w14:textId="426EF595" w:rsidR="00170A94" w:rsidRPr="008A7A39" w:rsidRDefault="008A7A39" w:rsidP="008A7A39">
      <w:r>
        <w:rPr>
          <w:noProof/>
          <w:lang w:val="es-ES" w:eastAsia="es-ES"/>
        </w:rPr>
        <w:drawing>
          <wp:anchor distT="0" distB="0" distL="114300" distR="114300" simplePos="0" relativeHeight="251725824" behindDoc="0" locked="0" layoutInCell="1" allowOverlap="1" wp14:anchorId="07E6E135" wp14:editId="533783FD">
            <wp:simplePos x="0" y="0"/>
            <wp:positionH relativeFrom="margin">
              <wp:align>right</wp:align>
            </wp:positionH>
            <wp:positionV relativeFrom="paragraph">
              <wp:posOffset>1830705</wp:posOffset>
            </wp:positionV>
            <wp:extent cx="2625291" cy="1260000"/>
            <wp:effectExtent l="0" t="0" r="3810" b="0"/>
            <wp:wrapSquare wrapText="bothSides"/>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75">
                      <a:extLst>
                        <a:ext uri="{28A0092B-C50C-407E-A947-70E740481C1C}">
                          <a14:useLocalDpi xmlns:a14="http://schemas.microsoft.com/office/drawing/2010/main" val="0"/>
                        </a:ext>
                      </a:extLst>
                    </a:blip>
                    <a:srcRect l="21573" t="7855" r="20335" b="13293"/>
                    <a:stretch>
                      <a:fillRect/>
                    </a:stretch>
                  </pic:blipFill>
                  <pic:spPr bwMode="auto">
                    <a:xfrm>
                      <a:off x="0" y="0"/>
                      <a:ext cx="2625291" cy="1260000"/>
                    </a:xfrm>
                    <a:prstGeom prst="rect">
                      <a:avLst/>
                    </a:prstGeom>
                    <a:noFill/>
                  </pic:spPr>
                </pic:pic>
              </a:graphicData>
            </a:graphic>
            <wp14:sizeRelH relativeFrom="page">
              <wp14:pctWidth>0</wp14:pctWidth>
            </wp14:sizeRelH>
            <wp14:sizeRelV relativeFrom="page">
              <wp14:pctHeight>0</wp14:pctHeight>
            </wp14:sizeRelV>
          </wp:anchor>
        </w:drawing>
      </w:r>
      <w:r w:rsidRPr="00DE2BB9">
        <w:rPr>
          <w:noProof/>
          <w:lang w:val="es-ES" w:eastAsia="es-ES"/>
        </w:rPr>
        <w:drawing>
          <wp:anchor distT="0" distB="0" distL="114300" distR="114300" simplePos="0" relativeHeight="251724800" behindDoc="0" locked="0" layoutInCell="1" allowOverlap="1" wp14:anchorId="07A3A8C9" wp14:editId="77949EE8">
            <wp:simplePos x="0" y="0"/>
            <wp:positionH relativeFrom="margin">
              <wp:align>left</wp:align>
            </wp:positionH>
            <wp:positionV relativeFrom="paragraph">
              <wp:posOffset>1788442</wp:posOffset>
            </wp:positionV>
            <wp:extent cx="2241818" cy="1260000"/>
            <wp:effectExtent l="0" t="0" r="6350" b="0"/>
            <wp:wrapSquare wrapText="bothSides"/>
            <wp:docPr id="45" name="Imagen 45" descr="C:\Users\dell  pc\Videos\Downloads\20170518_17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ell  pc\Videos\Downloads\20170518_17554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41818" cy="12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0A94" w:rsidRPr="00DE2BB9">
        <w:rPr>
          <w:noProof/>
          <w:lang w:val="es-ES" w:eastAsia="es-ES"/>
        </w:rPr>
        <w:drawing>
          <wp:anchor distT="0" distB="0" distL="114300" distR="114300" simplePos="0" relativeHeight="251722752" behindDoc="0" locked="0" layoutInCell="1" allowOverlap="1" wp14:anchorId="7DEB5C9E" wp14:editId="4E3D0611">
            <wp:simplePos x="0" y="0"/>
            <wp:positionH relativeFrom="margin">
              <wp:align>left</wp:align>
            </wp:positionH>
            <wp:positionV relativeFrom="paragraph">
              <wp:posOffset>5080</wp:posOffset>
            </wp:positionV>
            <wp:extent cx="2279005" cy="1512000"/>
            <wp:effectExtent l="0" t="0" r="7620" b="0"/>
            <wp:wrapSquare wrapText="bothSides"/>
            <wp:docPr id="46" name="Imagen 46" descr="C:\Users\dell  pc\Videos\Downloads\20170518_17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  pc\Videos\Downloads\20170518_175542.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3956" r="-18"/>
                    <a:stretch/>
                  </pic:blipFill>
                  <pic:spPr bwMode="auto">
                    <a:xfrm>
                      <a:off x="0" y="0"/>
                      <a:ext cx="2279005" cy="151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CF5C07" w14:textId="77777777" w:rsidR="008A7A39" w:rsidRDefault="008A7A39" w:rsidP="00170A94">
      <w:pPr>
        <w:tabs>
          <w:tab w:val="left" w:pos="2806"/>
        </w:tabs>
        <w:jc w:val="center"/>
        <w:rPr>
          <w:rFonts w:ascii="Times New Roman" w:hAnsi="Times New Roman" w:cs="Times New Roman"/>
          <w:b/>
          <w:color w:val="000000"/>
          <w:sz w:val="24"/>
          <w:szCs w:val="24"/>
        </w:rPr>
      </w:pPr>
    </w:p>
    <w:p w14:paraId="60668A41" w14:textId="12743629" w:rsidR="00170A94" w:rsidRPr="00950ADF" w:rsidRDefault="008A7A39" w:rsidP="00170A94">
      <w:pPr>
        <w:tabs>
          <w:tab w:val="left" w:pos="2806"/>
        </w:tabs>
        <w:jc w:val="center"/>
        <w:rPr>
          <w:b/>
        </w:rPr>
      </w:pPr>
      <w:r w:rsidRPr="00950ADF">
        <w:rPr>
          <w:b/>
          <w:noProof/>
          <w:lang w:val="es-ES" w:eastAsia="es-ES"/>
        </w:rPr>
        <w:drawing>
          <wp:anchor distT="0" distB="0" distL="114300" distR="114300" simplePos="0" relativeHeight="251727872" behindDoc="0" locked="0" layoutInCell="1" allowOverlap="1" wp14:anchorId="2D96FDCC" wp14:editId="569D6E92">
            <wp:simplePos x="0" y="0"/>
            <wp:positionH relativeFrom="margin">
              <wp:align>right</wp:align>
            </wp:positionH>
            <wp:positionV relativeFrom="paragraph">
              <wp:posOffset>412397</wp:posOffset>
            </wp:positionV>
            <wp:extent cx="2431415" cy="1439545"/>
            <wp:effectExtent l="0" t="0" r="0" b="8255"/>
            <wp:wrapSquare wrapText="bothSides"/>
            <wp:docPr id="47" name="Imagen 47" descr="C:\Users\dell  pc\Videos\Downloads\20170529_09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  pc\Videos\Downloads\20170529_092304.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2699" b="18896"/>
                    <a:stretch/>
                  </pic:blipFill>
                  <pic:spPr bwMode="auto">
                    <a:xfrm>
                      <a:off x="0" y="0"/>
                      <a:ext cx="2431415"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0ADF">
        <w:rPr>
          <w:b/>
          <w:noProof/>
          <w:lang w:val="es-ES" w:eastAsia="es-ES"/>
        </w:rPr>
        <w:drawing>
          <wp:anchor distT="0" distB="0" distL="114300" distR="114300" simplePos="0" relativeHeight="251726848" behindDoc="0" locked="0" layoutInCell="1" allowOverlap="1" wp14:anchorId="71BBF0A1" wp14:editId="0F4E7FAA">
            <wp:simplePos x="0" y="0"/>
            <wp:positionH relativeFrom="margin">
              <wp:posOffset>-635</wp:posOffset>
            </wp:positionH>
            <wp:positionV relativeFrom="paragraph">
              <wp:posOffset>391090</wp:posOffset>
            </wp:positionV>
            <wp:extent cx="2562078" cy="1440000"/>
            <wp:effectExtent l="0" t="0" r="0" b="8255"/>
            <wp:wrapSquare wrapText="bothSides"/>
            <wp:docPr id="48" name="Imagen 48" descr="C:\Users\dell  pc\Videos\Downloads\20170529_124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  pc\Videos\Downloads\20170529_12471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62078" cy="14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0A94" w:rsidRPr="00950ADF">
        <w:rPr>
          <w:rFonts w:ascii="Times New Roman" w:hAnsi="Times New Roman" w:cs="Times New Roman"/>
          <w:b/>
          <w:color w:val="000000"/>
          <w:sz w:val="24"/>
          <w:szCs w:val="24"/>
        </w:rPr>
        <w:t>Fotografía 8: Incubación y monitoreo</w:t>
      </w:r>
    </w:p>
    <w:p w14:paraId="58D2DBC5" w14:textId="34F8BB33" w:rsidR="00170A94" w:rsidRPr="00DE2BB9" w:rsidRDefault="008A7A39" w:rsidP="00170A94">
      <w:r w:rsidRPr="00DE2BB9">
        <w:rPr>
          <w:noProof/>
          <w:lang w:val="es-ES" w:eastAsia="es-ES"/>
        </w:rPr>
        <w:drawing>
          <wp:anchor distT="0" distB="0" distL="114300" distR="114300" simplePos="0" relativeHeight="251728896" behindDoc="0" locked="0" layoutInCell="1" allowOverlap="1" wp14:anchorId="16405231" wp14:editId="36C92CCB">
            <wp:simplePos x="0" y="0"/>
            <wp:positionH relativeFrom="margin">
              <wp:posOffset>-635</wp:posOffset>
            </wp:positionH>
            <wp:positionV relativeFrom="paragraph">
              <wp:posOffset>1985010</wp:posOffset>
            </wp:positionV>
            <wp:extent cx="2495243" cy="1404000"/>
            <wp:effectExtent l="0" t="0" r="635" b="5715"/>
            <wp:wrapSquare wrapText="bothSides"/>
            <wp:docPr id="49" name="Imagen 49" descr="C:\Users\dell  pc\Videos\Downloads\IMG-2017051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  pc\Videos\Downloads\IMG-20170519-WA000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95243" cy="140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45ED95" w14:textId="453253E4" w:rsidR="00170A94" w:rsidRDefault="008A7A39" w:rsidP="00170A94">
      <w:r w:rsidRPr="00DE2BB9">
        <w:rPr>
          <w:noProof/>
          <w:lang w:val="es-ES" w:eastAsia="es-ES"/>
        </w:rPr>
        <w:drawing>
          <wp:anchor distT="0" distB="0" distL="114300" distR="114300" simplePos="0" relativeHeight="251729920" behindDoc="0" locked="0" layoutInCell="1" allowOverlap="1" wp14:anchorId="10C6570B" wp14:editId="23017E44">
            <wp:simplePos x="0" y="0"/>
            <wp:positionH relativeFrom="margin">
              <wp:align>right</wp:align>
            </wp:positionH>
            <wp:positionV relativeFrom="paragraph">
              <wp:posOffset>181469</wp:posOffset>
            </wp:positionV>
            <wp:extent cx="2433351" cy="1368000"/>
            <wp:effectExtent l="0" t="0" r="5080" b="3810"/>
            <wp:wrapSquare wrapText="bothSides"/>
            <wp:docPr id="50" name="Imagen 50" descr="C:\Users\dell  pc\Videos\Downloads\20170523_111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ll  pc\Videos\Downloads\20170523_11194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33351" cy="136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4045E" w14:textId="77777777" w:rsidR="000B503D" w:rsidRDefault="000B503D">
      <w:pPr>
        <w:rPr>
          <w:rFonts w:ascii="Times New Roman" w:hAnsi="Times New Roman" w:cs="Times New Roman"/>
          <w:b/>
          <w:color w:val="000000"/>
          <w:sz w:val="24"/>
          <w:szCs w:val="24"/>
        </w:rPr>
      </w:pPr>
      <w:r>
        <w:rPr>
          <w:rFonts w:ascii="Times New Roman" w:hAnsi="Times New Roman" w:cs="Times New Roman"/>
          <w:b/>
          <w:color w:val="000000"/>
          <w:sz w:val="24"/>
          <w:szCs w:val="24"/>
        </w:rPr>
        <w:br w:type="page"/>
      </w:r>
    </w:p>
    <w:p w14:paraId="11B83EE1" w14:textId="110C7BB3" w:rsidR="00170A94" w:rsidRPr="00950ADF" w:rsidRDefault="000B503D" w:rsidP="00170A94">
      <w:pPr>
        <w:jc w:val="center"/>
        <w:rPr>
          <w:b/>
        </w:rPr>
      </w:pPr>
      <w:r w:rsidRPr="00950ADF">
        <w:rPr>
          <w:b/>
          <w:noProof/>
          <w:lang w:val="es-ES" w:eastAsia="es-ES"/>
        </w:rPr>
        <w:lastRenderedPageBreak/>
        <w:drawing>
          <wp:anchor distT="0" distB="0" distL="114300" distR="114300" simplePos="0" relativeHeight="251736064" behindDoc="0" locked="0" layoutInCell="1" allowOverlap="1" wp14:anchorId="12D6FF43" wp14:editId="0B8E47EF">
            <wp:simplePos x="0" y="0"/>
            <wp:positionH relativeFrom="margin">
              <wp:align>right</wp:align>
            </wp:positionH>
            <wp:positionV relativeFrom="paragraph">
              <wp:posOffset>315595</wp:posOffset>
            </wp:positionV>
            <wp:extent cx="2489336" cy="1368000"/>
            <wp:effectExtent l="0" t="0" r="6350" b="3810"/>
            <wp:wrapSquare wrapText="bothSides"/>
            <wp:docPr id="51" name="Imagen 51" descr="C:\Users\dell  pc\Videos\Downloads\20170605_10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ell  pc\Videos\Downloads\20170605_105617.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7799"/>
                    <a:stretch/>
                  </pic:blipFill>
                  <pic:spPr bwMode="auto">
                    <a:xfrm>
                      <a:off x="0" y="0"/>
                      <a:ext cx="2489336" cy="136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0A94" w:rsidRPr="00950ADF">
        <w:rPr>
          <w:rFonts w:ascii="Times New Roman" w:hAnsi="Times New Roman" w:cs="Times New Roman"/>
          <w:b/>
          <w:color w:val="000000"/>
          <w:sz w:val="24"/>
          <w:szCs w:val="24"/>
        </w:rPr>
        <w:t>Fotografía 9: Colonización</w:t>
      </w:r>
    </w:p>
    <w:p w14:paraId="6450F7BB" w14:textId="26350DA0" w:rsidR="00170A94" w:rsidRDefault="000B503D" w:rsidP="00170A94">
      <w:r w:rsidRPr="00D06055">
        <w:rPr>
          <w:noProof/>
          <w:lang w:val="es-ES" w:eastAsia="es-ES"/>
        </w:rPr>
        <w:drawing>
          <wp:anchor distT="0" distB="0" distL="114300" distR="114300" simplePos="0" relativeHeight="251735040" behindDoc="0" locked="0" layoutInCell="1" allowOverlap="1" wp14:anchorId="11461620" wp14:editId="33462500">
            <wp:simplePos x="0" y="0"/>
            <wp:positionH relativeFrom="page">
              <wp:posOffset>2573655</wp:posOffset>
            </wp:positionH>
            <wp:positionV relativeFrom="paragraph">
              <wp:posOffset>2202815</wp:posOffset>
            </wp:positionV>
            <wp:extent cx="2688590" cy="1511935"/>
            <wp:effectExtent l="0" t="2223" r="0" b="0"/>
            <wp:wrapSquare wrapText="bothSides"/>
            <wp:docPr id="58" name="Imagen 58" descr="C:\Users\dell  pc\Videos\Downloads\IMG-20170530-WA0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ell  pc\Videos\Downloads\IMG-20170530-WA0006.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2688590"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6055">
        <w:rPr>
          <w:noProof/>
          <w:lang w:val="es-ES" w:eastAsia="es-ES"/>
        </w:rPr>
        <w:drawing>
          <wp:anchor distT="0" distB="0" distL="114300" distR="114300" simplePos="0" relativeHeight="251732992" behindDoc="0" locked="0" layoutInCell="1" allowOverlap="1" wp14:anchorId="75C1B7DE" wp14:editId="5C5878F5">
            <wp:simplePos x="0" y="0"/>
            <wp:positionH relativeFrom="margin">
              <wp:posOffset>2926715</wp:posOffset>
            </wp:positionH>
            <wp:positionV relativeFrom="paragraph">
              <wp:posOffset>2209165</wp:posOffset>
            </wp:positionV>
            <wp:extent cx="2691765" cy="1511935"/>
            <wp:effectExtent l="0" t="635" r="0" b="0"/>
            <wp:wrapSquare wrapText="bothSides"/>
            <wp:docPr id="54" name="Imagen 54" descr="C:\Users\dell  pc\Videos\Downloads\20170605_10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ell  pc\Videos\Downloads\20170605_10525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269176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39F0">
        <w:rPr>
          <w:noProof/>
          <w:lang w:val="es-ES" w:eastAsia="es-ES"/>
        </w:rPr>
        <w:drawing>
          <wp:anchor distT="0" distB="0" distL="114300" distR="114300" simplePos="0" relativeHeight="251731968" behindDoc="0" locked="0" layoutInCell="1" allowOverlap="1" wp14:anchorId="4A14B98B" wp14:editId="6FA7197C">
            <wp:simplePos x="0" y="0"/>
            <wp:positionH relativeFrom="margin">
              <wp:posOffset>-589915</wp:posOffset>
            </wp:positionH>
            <wp:positionV relativeFrom="paragraph">
              <wp:posOffset>2182495</wp:posOffset>
            </wp:positionV>
            <wp:extent cx="2691765" cy="1511935"/>
            <wp:effectExtent l="0" t="635" r="0" b="0"/>
            <wp:wrapSquare wrapText="bothSides"/>
            <wp:docPr id="53" name="Imagen 53" descr="C:\Users\dell  pc\Videos\Downloads\20170605_105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ell  pc\Videos\Downloads\20170605_10541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269176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39F0">
        <w:rPr>
          <w:noProof/>
          <w:lang w:val="es-ES" w:eastAsia="es-ES"/>
        </w:rPr>
        <w:drawing>
          <wp:anchor distT="0" distB="0" distL="114300" distR="114300" simplePos="0" relativeHeight="251730944" behindDoc="0" locked="0" layoutInCell="1" allowOverlap="1" wp14:anchorId="1A6E0E01" wp14:editId="5D17AE5C">
            <wp:simplePos x="0" y="0"/>
            <wp:positionH relativeFrom="margin">
              <wp:align>left</wp:align>
            </wp:positionH>
            <wp:positionV relativeFrom="paragraph">
              <wp:posOffset>6985</wp:posOffset>
            </wp:positionV>
            <wp:extent cx="2434236" cy="1368000"/>
            <wp:effectExtent l="0" t="0" r="4445" b="3810"/>
            <wp:wrapSquare wrapText="bothSides"/>
            <wp:docPr id="52" name="Imagen 52" descr="C:\Users\dell  pc\Videos\Downloads\20170605_10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ell  pc\Videos\Downloads\20170605_10474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34236" cy="136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CB167" w14:textId="5A1E71C4" w:rsidR="00170A94" w:rsidRDefault="00170A94" w:rsidP="00170A94"/>
    <w:p w14:paraId="48B951EE" w14:textId="696827C4" w:rsidR="00170A94" w:rsidRPr="00950ADF" w:rsidRDefault="000B503D" w:rsidP="000B503D">
      <w:pPr>
        <w:jc w:val="center"/>
        <w:rPr>
          <w:b/>
        </w:rPr>
      </w:pPr>
      <w:r w:rsidRPr="00D06055">
        <w:rPr>
          <w:noProof/>
          <w:lang w:val="es-ES" w:eastAsia="es-ES"/>
        </w:rPr>
        <w:drawing>
          <wp:anchor distT="0" distB="0" distL="114300" distR="114300" simplePos="0" relativeHeight="251738112" behindDoc="0" locked="0" layoutInCell="1" allowOverlap="1" wp14:anchorId="1875AD4F" wp14:editId="02831C99">
            <wp:simplePos x="0" y="0"/>
            <wp:positionH relativeFrom="margin">
              <wp:align>left</wp:align>
            </wp:positionH>
            <wp:positionV relativeFrom="paragraph">
              <wp:posOffset>1035050</wp:posOffset>
            </wp:positionV>
            <wp:extent cx="2687320" cy="1511935"/>
            <wp:effectExtent l="0" t="2858" r="0" b="0"/>
            <wp:wrapSquare wrapText="bothSides"/>
            <wp:docPr id="62" name="Imagen 62" descr="C:\Users\dell  pc\Videos\Downloads\20170619_10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ell  pc\Videos\Downloads\20170619_10103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2687320"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170A94" w:rsidRPr="00950ADF">
        <w:rPr>
          <w:rFonts w:ascii="Times New Roman" w:hAnsi="Times New Roman" w:cs="Times New Roman"/>
          <w:b/>
          <w:color w:val="000000"/>
          <w:sz w:val="24"/>
          <w:szCs w:val="24"/>
        </w:rPr>
        <w:t>Fotografía 10: Fructificación</w:t>
      </w:r>
    </w:p>
    <w:p w14:paraId="0888F25B" w14:textId="787E7AA1" w:rsidR="00170A94" w:rsidRDefault="000B503D" w:rsidP="00170A94">
      <w:r w:rsidRPr="00D06055">
        <w:rPr>
          <w:noProof/>
          <w:lang w:val="es-ES" w:eastAsia="es-ES"/>
        </w:rPr>
        <w:drawing>
          <wp:anchor distT="0" distB="0" distL="114300" distR="114300" simplePos="0" relativeHeight="251737088" behindDoc="0" locked="0" layoutInCell="1" allowOverlap="1" wp14:anchorId="688EACF4" wp14:editId="2B18CD2B">
            <wp:simplePos x="0" y="0"/>
            <wp:positionH relativeFrom="margin">
              <wp:posOffset>1164590</wp:posOffset>
            </wp:positionH>
            <wp:positionV relativeFrom="paragraph">
              <wp:posOffset>768350</wp:posOffset>
            </wp:positionV>
            <wp:extent cx="2687955" cy="1511935"/>
            <wp:effectExtent l="0" t="2540" r="0" b="0"/>
            <wp:wrapSquare wrapText="bothSides"/>
            <wp:docPr id="61" name="Imagen 61" descr="C:\Users\dell  pc\Videos\Downloads\20170615_125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ell  pc\Videos\Downloads\20170615_12581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268795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6055">
        <w:rPr>
          <w:noProof/>
          <w:lang w:val="es-ES" w:eastAsia="es-ES"/>
        </w:rPr>
        <w:drawing>
          <wp:anchor distT="0" distB="0" distL="114300" distR="114300" simplePos="0" relativeHeight="251740160" behindDoc="0" locked="0" layoutInCell="1" allowOverlap="1" wp14:anchorId="401E108B" wp14:editId="27337BFC">
            <wp:simplePos x="0" y="0"/>
            <wp:positionH relativeFrom="margin">
              <wp:align>right</wp:align>
            </wp:positionH>
            <wp:positionV relativeFrom="paragraph">
              <wp:posOffset>783590</wp:posOffset>
            </wp:positionV>
            <wp:extent cx="2687955" cy="1511935"/>
            <wp:effectExtent l="0" t="2540" r="0" b="0"/>
            <wp:wrapSquare wrapText="bothSides"/>
            <wp:docPr id="59" name="Imagen 59" descr="C:\Users\dell  pc\Videos\Downloads\20170622_14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ell  pc\Videos\Downloads\20170622_14252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268795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170A94">
        <w:br w:type="page"/>
      </w:r>
    </w:p>
    <w:p w14:paraId="08C63479" w14:textId="0A9465C0" w:rsidR="00170A94" w:rsidRPr="004A0B4C" w:rsidRDefault="000B503D" w:rsidP="00170A94">
      <w:pPr>
        <w:tabs>
          <w:tab w:val="left" w:pos="2806"/>
        </w:tabs>
        <w:jc w:val="center"/>
        <w:rPr>
          <w:rFonts w:ascii="Times New Roman" w:hAnsi="Times New Roman" w:cs="Times New Roman"/>
          <w:b/>
          <w:color w:val="000000"/>
          <w:sz w:val="24"/>
          <w:szCs w:val="24"/>
        </w:rPr>
      </w:pPr>
      <w:r w:rsidRPr="0056171B">
        <w:rPr>
          <w:rFonts w:ascii="Times New Roman" w:hAnsi="Times New Roman" w:cs="Times New Roman"/>
          <w:b/>
          <w:noProof/>
          <w:color w:val="000000"/>
          <w:sz w:val="24"/>
          <w:szCs w:val="24"/>
          <w:lang w:val="es-ES" w:eastAsia="es-ES"/>
        </w:rPr>
        <w:lastRenderedPageBreak/>
        <w:drawing>
          <wp:anchor distT="0" distB="0" distL="114300" distR="114300" simplePos="0" relativeHeight="251742208" behindDoc="0" locked="0" layoutInCell="1" allowOverlap="1" wp14:anchorId="3F5569FF" wp14:editId="4176B4B2">
            <wp:simplePos x="0" y="0"/>
            <wp:positionH relativeFrom="margin">
              <wp:align>right</wp:align>
            </wp:positionH>
            <wp:positionV relativeFrom="paragraph">
              <wp:posOffset>308257</wp:posOffset>
            </wp:positionV>
            <wp:extent cx="2494710" cy="1404000"/>
            <wp:effectExtent l="0" t="0" r="1270" b="5715"/>
            <wp:wrapSquare wrapText="bothSides"/>
            <wp:docPr id="63" name="Imagen 63" descr="C:\Users\dell  pc\Videos\Downloads\20170703_11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ell  pc\Videos\Downloads\20170703_11273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94710" cy="140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71B">
        <w:rPr>
          <w:noProof/>
          <w:lang w:val="es-ES" w:eastAsia="es-ES"/>
        </w:rPr>
        <w:drawing>
          <wp:anchor distT="0" distB="0" distL="114300" distR="114300" simplePos="0" relativeHeight="251741184" behindDoc="0" locked="0" layoutInCell="1" allowOverlap="1" wp14:anchorId="2D86FEB0" wp14:editId="2CA32141">
            <wp:simplePos x="0" y="0"/>
            <wp:positionH relativeFrom="margin">
              <wp:align>left</wp:align>
            </wp:positionH>
            <wp:positionV relativeFrom="paragraph">
              <wp:posOffset>304517</wp:posOffset>
            </wp:positionV>
            <wp:extent cx="2498873" cy="1404000"/>
            <wp:effectExtent l="0" t="0" r="0" b="5715"/>
            <wp:wrapSquare wrapText="bothSides"/>
            <wp:docPr id="64" name="Imagen 64" descr="C:\Users\dell  pc\Videos\Downloads\20170622_07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ell  pc\Videos\Downloads\20170622_07322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98873" cy="140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0A94" w:rsidRPr="004A0B4C">
        <w:rPr>
          <w:rFonts w:ascii="Times New Roman" w:hAnsi="Times New Roman" w:cs="Times New Roman"/>
          <w:b/>
          <w:color w:val="000000"/>
          <w:sz w:val="24"/>
          <w:szCs w:val="24"/>
        </w:rPr>
        <w:t>Fotografía 1</w:t>
      </w:r>
      <w:r w:rsidR="00170A94">
        <w:rPr>
          <w:rFonts w:ascii="Times New Roman" w:hAnsi="Times New Roman" w:cs="Times New Roman"/>
          <w:b/>
          <w:color w:val="000000"/>
          <w:sz w:val="24"/>
          <w:szCs w:val="24"/>
        </w:rPr>
        <w:t>1</w:t>
      </w:r>
      <w:r w:rsidR="00170A94" w:rsidRPr="004A0B4C">
        <w:rPr>
          <w:rFonts w:ascii="Times New Roman" w:hAnsi="Times New Roman" w:cs="Times New Roman"/>
          <w:b/>
          <w:color w:val="000000"/>
          <w:sz w:val="24"/>
          <w:szCs w:val="24"/>
        </w:rPr>
        <w:t>: Cosecha</w:t>
      </w:r>
    </w:p>
    <w:p w14:paraId="36D7CE44" w14:textId="194E560A" w:rsidR="00170A94" w:rsidRDefault="000B503D" w:rsidP="00170A94">
      <w:pPr>
        <w:tabs>
          <w:tab w:val="left" w:pos="2806"/>
        </w:tabs>
        <w:rPr>
          <w:rFonts w:ascii="Times New Roman" w:hAnsi="Times New Roman" w:cs="Times New Roman"/>
          <w:b/>
          <w:color w:val="000000"/>
          <w:sz w:val="24"/>
          <w:szCs w:val="24"/>
        </w:rPr>
      </w:pPr>
      <w:r w:rsidRPr="00041FF3">
        <w:rPr>
          <w:rFonts w:ascii="Times New Roman" w:hAnsi="Times New Roman" w:cs="Times New Roman"/>
          <w:b/>
          <w:noProof/>
          <w:color w:val="000000"/>
          <w:sz w:val="24"/>
          <w:szCs w:val="24"/>
          <w:lang w:val="es-ES" w:eastAsia="es-ES"/>
        </w:rPr>
        <w:drawing>
          <wp:anchor distT="0" distB="0" distL="114300" distR="114300" simplePos="0" relativeHeight="251745280" behindDoc="0" locked="0" layoutInCell="1" allowOverlap="1" wp14:anchorId="179EC7A4" wp14:editId="69930E18">
            <wp:simplePos x="0" y="0"/>
            <wp:positionH relativeFrom="margin">
              <wp:align>right</wp:align>
            </wp:positionH>
            <wp:positionV relativeFrom="paragraph">
              <wp:posOffset>2282825</wp:posOffset>
            </wp:positionV>
            <wp:extent cx="2688590" cy="1511935"/>
            <wp:effectExtent l="0" t="2223" r="0" b="0"/>
            <wp:wrapSquare wrapText="bothSides"/>
            <wp:docPr id="67" name="Imagen 67" descr="C:\Users\dell  pc\Videos\Downloads\20170727_10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ell  pc\Videos\Downloads\20170727_10575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2688590"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1FF3">
        <w:rPr>
          <w:rFonts w:ascii="Times New Roman" w:hAnsi="Times New Roman" w:cs="Times New Roman"/>
          <w:b/>
          <w:noProof/>
          <w:color w:val="000000"/>
          <w:sz w:val="24"/>
          <w:szCs w:val="24"/>
          <w:lang w:val="es-ES" w:eastAsia="es-ES"/>
        </w:rPr>
        <w:drawing>
          <wp:anchor distT="0" distB="0" distL="114300" distR="114300" simplePos="0" relativeHeight="251744256" behindDoc="0" locked="0" layoutInCell="1" allowOverlap="1" wp14:anchorId="4C0EECC6" wp14:editId="48EBAAF5">
            <wp:simplePos x="0" y="0"/>
            <wp:positionH relativeFrom="page">
              <wp:posOffset>2604770</wp:posOffset>
            </wp:positionH>
            <wp:positionV relativeFrom="paragraph">
              <wp:posOffset>2256790</wp:posOffset>
            </wp:positionV>
            <wp:extent cx="2687955" cy="1511935"/>
            <wp:effectExtent l="0" t="2540" r="0" b="0"/>
            <wp:wrapSquare wrapText="bothSides"/>
            <wp:docPr id="66" name="Imagen 66" descr="C:\Users\dell  pc\Videos\Downloads\20170727_10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ell  pc\Videos\Downloads\20170727_10595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2687955" cy="1511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10C50C" w14:textId="31D3B859" w:rsidR="00170A94" w:rsidRDefault="00170A94" w:rsidP="00170A94">
      <w:pPr>
        <w:tabs>
          <w:tab w:val="left" w:pos="2806"/>
        </w:tabs>
        <w:rPr>
          <w:rFonts w:ascii="Times New Roman" w:hAnsi="Times New Roman" w:cs="Times New Roman"/>
          <w:b/>
          <w:color w:val="000000"/>
          <w:sz w:val="24"/>
          <w:szCs w:val="24"/>
        </w:rPr>
      </w:pPr>
    </w:p>
    <w:p w14:paraId="1995B0CE" w14:textId="3E784ED6" w:rsidR="00170A94" w:rsidRDefault="00475B57" w:rsidP="00170A94">
      <w:pPr>
        <w:tabs>
          <w:tab w:val="left" w:pos="2806"/>
        </w:tabs>
        <w:rPr>
          <w:rFonts w:ascii="Times New Roman" w:hAnsi="Times New Roman" w:cs="Times New Roman"/>
          <w:b/>
          <w:color w:val="000000"/>
          <w:sz w:val="24"/>
          <w:szCs w:val="24"/>
        </w:rPr>
      </w:pPr>
      <w:r w:rsidRPr="00041FF3">
        <w:rPr>
          <w:noProof/>
          <w:lang w:val="es-ES" w:eastAsia="es-ES"/>
        </w:rPr>
        <w:drawing>
          <wp:anchor distT="0" distB="0" distL="114300" distR="114300" simplePos="0" relativeHeight="251748352" behindDoc="0" locked="0" layoutInCell="1" allowOverlap="1" wp14:anchorId="3E4E6E09" wp14:editId="1673625C">
            <wp:simplePos x="0" y="0"/>
            <wp:positionH relativeFrom="margin">
              <wp:align>right</wp:align>
            </wp:positionH>
            <wp:positionV relativeFrom="paragraph">
              <wp:posOffset>103505</wp:posOffset>
            </wp:positionV>
            <wp:extent cx="1155477" cy="2052000"/>
            <wp:effectExtent l="8890" t="0" r="0" b="0"/>
            <wp:wrapSquare wrapText="bothSides"/>
            <wp:docPr id="68" name="Imagen 68" descr="C:\Users\dell  pc\Videos\Downloads\IMG-20170801-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ell  pc\Videos\Downloads\IMG-20170801-WA005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6200000">
                      <a:off x="0" y="0"/>
                      <a:ext cx="1155477" cy="205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503D" w:rsidRPr="00D52F1C">
        <w:rPr>
          <w:rFonts w:ascii="Times New Roman" w:hAnsi="Times New Roman" w:cs="Times New Roman"/>
          <w:b/>
          <w:noProof/>
          <w:color w:val="000000"/>
          <w:sz w:val="24"/>
          <w:szCs w:val="24"/>
          <w:lang w:val="es-ES" w:eastAsia="es-ES"/>
        </w:rPr>
        <w:drawing>
          <wp:anchor distT="0" distB="0" distL="114300" distR="114300" simplePos="0" relativeHeight="251743232" behindDoc="0" locked="0" layoutInCell="1" allowOverlap="1" wp14:anchorId="334D1F05" wp14:editId="287542EF">
            <wp:simplePos x="0" y="0"/>
            <wp:positionH relativeFrom="margin">
              <wp:align>left</wp:align>
            </wp:positionH>
            <wp:positionV relativeFrom="paragraph">
              <wp:posOffset>233045</wp:posOffset>
            </wp:positionV>
            <wp:extent cx="2688088" cy="1512000"/>
            <wp:effectExtent l="0" t="2540" r="0" b="0"/>
            <wp:wrapSquare wrapText="bothSides"/>
            <wp:docPr id="65" name="Imagen 65" descr="C:\Users\dell  pc\Videos\Downloads\20170727_10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ell  pc\Videos\Downloads\20170727_10581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2688088" cy="151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AC88E8" w14:textId="12ED2FD5" w:rsidR="00170A94" w:rsidRPr="004A0B4C" w:rsidRDefault="00475B57" w:rsidP="00170A94">
      <w:pPr>
        <w:tabs>
          <w:tab w:val="left" w:pos="2806"/>
        </w:tabs>
        <w:jc w:val="center"/>
        <w:rPr>
          <w:rFonts w:ascii="Times New Roman" w:hAnsi="Times New Roman" w:cs="Times New Roman"/>
          <w:b/>
          <w:color w:val="000000"/>
          <w:sz w:val="24"/>
          <w:szCs w:val="24"/>
        </w:rPr>
      </w:pPr>
      <w:r w:rsidRPr="00041FF3">
        <w:rPr>
          <w:rFonts w:ascii="Times New Roman" w:hAnsi="Times New Roman" w:cs="Times New Roman"/>
          <w:b/>
          <w:noProof/>
          <w:color w:val="000000"/>
          <w:sz w:val="24"/>
          <w:szCs w:val="24"/>
          <w:lang w:val="es-ES" w:eastAsia="es-ES"/>
        </w:rPr>
        <w:drawing>
          <wp:anchor distT="0" distB="0" distL="114300" distR="114300" simplePos="0" relativeHeight="251746304" behindDoc="0" locked="0" layoutInCell="1" allowOverlap="1" wp14:anchorId="09250473" wp14:editId="65C29535">
            <wp:simplePos x="0" y="0"/>
            <wp:positionH relativeFrom="margin">
              <wp:posOffset>-546100</wp:posOffset>
            </wp:positionH>
            <wp:positionV relativeFrom="paragraph">
              <wp:posOffset>792480</wp:posOffset>
            </wp:positionV>
            <wp:extent cx="2496185" cy="1403985"/>
            <wp:effectExtent l="0" t="6350" r="0" b="0"/>
            <wp:wrapSquare wrapText="bothSides"/>
            <wp:docPr id="71" name="Imagen 71" descr="C:\Users\dell  pc\Videos\Downloads\20170622_14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dell  pc\Videos\Downloads\20170622_14512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2496185" cy="1403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1FF3">
        <w:rPr>
          <w:noProof/>
          <w:lang w:val="es-ES" w:eastAsia="es-ES"/>
        </w:rPr>
        <w:drawing>
          <wp:anchor distT="0" distB="0" distL="114300" distR="114300" simplePos="0" relativeHeight="251749376" behindDoc="0" locked="0" layoutInCell="1" allowOverlap="1" wp14:anchorId="6C26506A" wp14:editId="3050AABD">
            <wp:simplePos x="0" y="0"/>
            <wp:positionH relativeFrom="margin">
              <wp:align>right</wp:align>
            </wp:positionH>
            <wp:positionV relativeFrom="paragraph">
              <wp:posOffset>1559278</wp:posOffset>
            </wp:positionV>
            <wp:extent cx="2046942" cy="1152000"/>
            <wp:effectExtent l="0" t="0" r="0" b="0"/>
            <wp:wrapSquare wrapText="bothSides"/>
            <wp:docPr id="69" name="Imagen 69" descr="C:\Users\dell  pc\Videos\Downloads\20170622_15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ell  pc\Videos\Downloads\20170622_15415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46942" cy="115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0A94">
        <w:rPr>
          <w:rFonts w:ascii="Times New Roman" w:hAnsi="Times New Roman" w:cs="Times New Roman"/>
          <w:b/>
          <w:color w:val="000000"/>
          <w:sz w:val="24"/>
          <w:szCs w:val="24"/>
        </w:rPr>
        <w:t>Fotografía 12</w:t>
      </w:r>
      <w:r w:rsidR="00170A94" w:rsidRPr="004A0B4C">
        <w:rPr>
          <w:rFonts w:ascii="Times New Roman" w:hAnsi="Times New Roman" w:cs="Times New Roman"/>
          <w:b/>
          <w:color w:val="000000"/>
          <w:sz w:val="24"/>
          <w:szCs w:val="24"/>
        </w:rPr>
        <w:t>: Registro de pesos y diámetros</w:t>
      </w:r>
    </w:p>
    <w:p w14:paraId="5C0CFD5A" w14:textId="11614876" w:rsidR="00170A94" w:rsidRDefault="00170A94" w:rsidP="00170A94">
      <w:pPr>
        <w:tabs>
          <w:tab w:val="left" w:pos="2806"/>
        </w:tabs>
        <w:rPr>
          <w:rFonts w:ascii="Times New Roman" w:hAnsi="Times New Roman" w:cs="Times New Roman"/>
          <w:b/>
          <w:color w:val="000000"/>
          <w:sz w:val="24"/>
          <w:szCs w:val="24"/>
        </w:rPr>
      </w:pPr>
    </w:p>
    <w:p w14:paraId="2185E030" w14:textId="44F4B370" w:rsidR="00170A94" w:rsidRPr="00475B57" w:rsidRDefault="00170A94">
      <w:r w:rsidRPr="00041FF3">
        <w:rPr>
          <w:noProof/>
          <w:lang w:val="es-ES" w:eastAsia="es-ES"/>
        </w:rPr>
        <w:drawing>
          <wp:anchor distT="0" distB="0" distL="114300" distR="114300" simplePos="0" relativeHeight="251747328" behindDoc="0" locked="0" layoutInCell="1" allowOverlap="1" wp14:anchorId="20880B2D" wp14:editId="3EFC1B6A">
            <wp:simplePos x="0" y="0"/>
            <wp:positionH relativeFrom="column">
              <wp:posOffset>974090</wp:posOffset>
            </wp:positionH>
            <wp:positionV relativeFrom="paragraph">
              <wp:posOffset>212090</wp:posOffset>
            </wp:positionV>
            <wp:extent cx="2496082" cy="1404000"/>
            <wp:effectExtent l="0" t="6668" r="0" b="0"/>
            <wp:wrapSquare wrapText="bothSides"/>
            <wp:docPr id="70" name="Imagen 70" descr="C:\Users\dell  pc\Videos\Downloads\20170801_16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dell  pc\Videos\Downloads\20170801_16175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2496082" cy="140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DDF90" w14:textId="16821375" w:rsidR="009F3D11" w:rsidRDefault="00AB40CC" w:rsidP="009F3D11">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8</w:t>
      </w:r>
    </w:p>
    <w:p w14:paraId="7B640FBE" w14:textId="77777777" w:rsidR="00441637" w:rsidRPr="00C20CDB" w:rsidRDefault="00441637" w:rsidP="00C20CDB">
      <w:pPr>
        <w:pStyle w:val="Ttulo1"/>
        <w:spacing w:before="0"/>
        <w:jc w:val="center"/>
        <w:rPr>
          <w:rFonts w:ascii="Times New Roman" w:hAnsi="Times New Roman" w:cs="Times New Roman"/>
          <w:color w:val="auto"/>
          <w:sz w:val="24"/>
        </w:rPr>
      </w:pPr>
      <w:bookmarkStart w:id="546" w:name="_Toc506739350"/>
      <w:bookmarkStart w:id="547" w:name="_Toc506739974"/>
      <w:bookmarkStart w:id="548" w:name="_Toc506841154"/>
      <w:bookmarkStart w:id="549" w:name="_Toc507585278"/>
      <w:bookmarkStart w:id="550" w:name="_Toc507585359"/>
      <w:bookmarkStart w:id="551" w:name="_Toc508047268"/>
      <w:r w:rsidRPr="00C20CDB">
        <w:rPr>
          <w:rFonts w:ascii="Times New Roman" w:hAnsi="Times New Roman" w:cs="Times New Roman"/>
          <w:color w:val="auto"/>
          <w:sz w:val="24"/>
        </w:rPr>
        <w:t>GLOSARIO DE TÉRMINOS</w:t>
      </w:r>
      <w:bookmarkEnd w:id="546"/>
      <w:bookmarkEnd w:id="547"/>
      <w:bookmarkEnd w:id="548"/>
      <w:bookmarkEnd w:id="549"/>
      <w:bookmarkEnd w:id="550"/>
      <w:bookmarkEnd w:id="551"/>
    </w:p>
    <w:p w14:paraId="48BCD692" w14:textId="5F3A8E94" w:rsidR="00441637" w:rsidRPr="00441637" w:rsidRDefault="00441637" w:rsidP="009F3D11">
      <w:pPr>
        <w:spacing w:before="100" w:beforeAutospacing="1" w:after="100" w:afterAutospacing="1" w:line="360" w:lineRule="auto"/>
        <w:jc w:val="both"/>
        <w:rPr>
          <w:rFonts w:ascii="Times New Roman" w:hAnsi="Times New Roman" w:cs="Times New Roman"/>
          <w:b/>
          <w:sz w:val="24"/>
          <w:lang w:val="es-EC"/>
        </w:rPr>
      </w:pPr>
      <w:r w:rsidRPr="00441637">
        <w:rPr>
          <w:rFonts w:ascii="Times New Roman" w:hAnsi="Times New Roman" w:cs="Times New Roman"/>
          <w:b/>
          <w:sz w:val="24"/>
        </w:rPr>
        <w:t xml:space="preserve">Basidio: </w:t>
      </w:r>
      <w:r w:rsidRPr="00441637">
        <w:rPr>
          <w:rFonts w:ascii="Times New Roman" w:hAnsi="Times New Roman" w:cs="Times New Roman"/>
          <w:sz w:val="24"/>
        </w:rPr>
        <w:t>Estructura reproductiva propia de los hongos basidiomicetes en donde se producen las esporas (basidiosporas)</w:t>
      </w:r>
      <w:r w:rsidR="009F3D11">
        <w:rPr>
          <w:rFonts w:ascii="Times New Roman" w:hAnsi="Times New Roman" w:cs="Times New Roman"/>
          <w:sz w:val="24"/>
        </w:rPr>
        <w:t>.</w:t>
      </w:r>
    </w:p>
    <w:p w14:paraId="0F808445" w14:textId="18C8DB66" w:rsidR="00441637" w:rsidRPr="00441637" w:rsidRDefault="00441637" w:rsidP="009F3D11">
      <w:pPr>
        <w:spacing w:before="100" w:beforeAutospacing="1" w:after="100" w:afterAutospacing="1" w:line="360" w:lineRule="auto"/>
        <w:jc w:val="both"/>
        <w:rPr>
          <w:rFonts w:ascii="Times New Roman" w:hAnsi="Times New Roman" w:cs="Times New Roman"/>
          <w:sz w:val="24"/>
        </w:rPr>
      </w:pPr>
      <w:r w:rsidRPr="00441637">
        <w:rPr>
          <w:rFonts w:ascii="Times New Roman" w:hAnsi="Times New Roman" w:cs="Times New Roman"/>
          <w:b/>
          <w:sz w:val="24"/>
        </w:rPr>
        <w:t>Carpóforo:</w:t>
      </w:r>
      <w:r w:rsidRPr="00441637">
        <w:rPr>
          <w:rFonts w:ascii="Times New Roman" w:hAnsi="Times New Roman" w:cs="Times New Roman"/>
          <w:sz w:val="24"/>
        </w:rPr>
        <w:t xml:space="preserve"> Seta o cuerpo fructífero, estructura reproductiva de los hongos superiores</w:t>
      </w:r>
      <w:r w:rsidR="009F3D11">
        <w:rPr>
          <w:rFonts w:ascii="Times New Roman" w:hAnsi="Times New Roman" w:cs="Times New Roman"/>
          <w:sz w:val="24"/>
        </w:rPr>
        <w:t>.</w:t>
      </w:r>
    </w:p>
    <w:p w14:paraId="505F0DC0" w14:textId="53D007DD" w:rsidR="00441637" w:rsidRPr="00441637" w:rsidRDefault="00441637" w:rsidP="009F3D11">
      <w:pPr>
        <w:spacing w:before="100" w:beforeAutospacing="1" w:after="100" w:afterAutospacing="1" w:line="360" w:lineRule="auto"/>
        <w:jc w:val="both"/>
        <w:rPr>
          <w:rFonts w:ascii="Times New Roman" w:hAnsi="Times New Roman" w:cs="Times New Roman"/>
          <w:sz w:val="24"/>
          <w:lang w:val="pt-BR"/>
        </w:rPr>
      </w:pPr>
      <w:r w:rsidRPr="00441637">
        <w:rPr>
          <w:rFonts w:ascii="Times New Roman" w:hAnsi="Times New Roman" w:cs="Times New Roman"/>
          <w:b/>
          <w:sz w:val="24"/>
          <w:lang w:val="pt-BR"/>
        </w:rPr>
        <w:t>Cepa:</w:t>
      </w:r>
      <w:r w:rsidRPr="00441637">
        <w:rPr>
          <w:rFonts w:ascii="Times New Roman" w:hAnsi="Times New Roman" w:cs="Times New Roman"/>
          <w:sz w:val="24"/>
          <w:lang w:val="pt-BR"/>
        </w:rPr>
        <w:t xml:space="preserve"> Micelio geneticamente uniforme que posee características distintivas</w:t>
      </w:r>
      <w:r w:rsidR="009F3D11">
        <w:rPr>
          <w:rFonts w:ascii="Times New Roman" w:hAnsi="Times New Roman" w:cs="Times New Roman"/>
          <w:sz w:val="24"/>
          <w:lang w:val="pt-BR"/>
        </w:rPr>
        <w:t>.</w:t>
      </w:r>
    </w:p>
    <w:p w14:paraId="699F71EA" w14:textId="73340BEA" w:rsidR="00441637" w:rsidRPr="00441637" w:rsidRDefault="00441637" w:rsidP="009F3D11">
      <w:pPr>
        <w:spacing w:before="100" w:beforeAutospacing="1" w:after="100" w:afterAutospacing="1" w:line="360" w:lineRule="auto"/>
        <w:jc w:val="both"/>
        <w:rPr>
          <w:rFonts w:ascii="Times New Roman" w:hAnsi="Times New Roman" w:cs="Times New Roman"/>
          <w:sz w:val="24"/>
          <w:lang w:val="es-EC"/>
        </w:rPr>
      </w:pPr>
      <w:r w:rsidRPr="00441637">
        <w:rPr>
          <w:rFonts w:ascii="Times New Roman" w:hAnsi="Times New Roman" w:cs="Times New Roman"/>
          <w:b/>
          <w:sz w:val="24"/>
        </w:rPr>
        <w:t xml:space="preserve">Celulosa: </w:t>
      </w:r>
      <w:r w:rsidRPr="00441637">
        <w:rPr>
          <w:rFonts w:ascii="Times New Roman" w:hAnsi="Times New Roman" w:cs="Times New Roman"/>
          <w:sz w:val="24"/>
        </w:rPr>
        <w:t>Polisacárido compuesto por</w:t>
      </w:r>
      <w:r w:rsidRPr="00441637">
        <w:rPr>
          <w:rFonts w:ascii="Times New Roman" w:hAnsi="Times New Roman" w:cs="Times New Roman"/>
          <w:b/>
          <w:sz w:val="24"/>
        </w:rPr>
        <w:t xml:space="preserve"> </w:t>
      </w:r>
      <w:r w:rsidRPr="00441637">
        <w:rPr>
          <w:rFonts w:ascii="Times New Roman" w:hAnsi="Times New Roman" w:cs="Times New Roman"/>
          <w:sz w:val="24"/>
        </w:rPr>
        <w:t>varias moléculas de glucosa</w:t>
      </w:r>
      <w:r w:rsidR="00905530">
        <w:rPr>
          <w:rFonts w:ascii="Times New Roman" w:hAnsi="Times New Roman" w:cs="Times New Roman"/>
          <w:sz w:val="24"/>
        </w:rPr>
        <w:t>,</w:t>
      </w:r>
      <w:r w:rsidRPr="00441637">
        <w:rPr>
          <w:rFonts w:ascii="Times New Roman" w:hAnsi="Times New Roman" w:cs="Times New Roman"/>
          <w:b/>
          <w:sz w:val="24"/>
        </w:rPr>
        <w:t xml:space="preserve"> </w:t>
      </w:r>
      <w:r w:rsidRPr="00441637">
        <w:rPr>
          <w:rFonts w:ascii="Times New Roman" w:hAnsi="Times New Roman" w:cs="Times New Roman"/>
          <w:sz w:val="24"/>
        </w:rPr>
        <w:t>La celulosa es la biomolécula orgánica más abundante, ya que forma la mayor parte de la biomasa terrestre</w:t>
      </w:r>
      <w:r w:rsidR="009F3D11">
        <w:rPr>
          <w:rFonts w:ascii="Times New Roman" w:hAnsi="Times New Roman" w:cs="Times New Roman"/>
          <w:sz w:val="24"/>
        </w:rPr>
        <w:t>.</w:t>
      </w:r>
    </w:p>
    <w:p w14:paraId="24E1FED1" w14:textId="0378F8FD" w:rsidR="00441637" w:rsidRPr="00441637" w:rsidRDefault="00441637" w:rsidP="009F3D11">
      <w:pPr>
        <w:spacing w:before="100" w:beforeAutospacing="1" w:after="100" w:afterAutospacing="1" w:line="360" w:lineRule="auto"/>
        <w:jc w:val="both"/>
        <w:rPr>
          <w:rFonts w:ascii="Times New Roman" w:hAnsi="Times New Roman" w:cs="Times New Roman"/>
          <w:sz w:val="24"/>
        </w:rPr>
      </w:pPr>
      <w:r w:rsidRPr="00441637">
        <w:rPr>
          <w:rFonts w:ascii="Times New Roman" w:hAnsi="Times New Roman" w:cs="Times New Roman"/>
          <w:b/>
          <w:sz w:val="24"/>
        </w:rPr>
        <w:t>Cosecha:</w:t>
      </w:r>
      <w:r w:rsidRPr="00441637">
        <w:rPr>
          <w:rFonts w:ascii="Times New Roman" w:hAnsi="Times New Roman" w:cs="Times New Roman"/>
          <w:sz w:val="24"/>
        </w:rPr>
        <w:t xml:space="preserve"> Producción sincronizada y corte de los hongos adultos en un sustrato determinado</w:t>
      </w:r>
      <w:r w:rsidR="009F3D11">
        <w:rPr>
          <w:rFonts w:ascii="Times New Roman" w:hAnsi="Times New Roman" w:cs="Times New Roman"/>
          <w:sz w:val="24"/>
        </w:rPr>
        <w:t>.</w:t>
      </w:r>
    </w:p>
    <w:p w14:paraId="0CF9657B" w14:textId="00BB10AE" w:rsidR="00441637" w:rsidRPr="00441637" w:rsidRDefault="00441637" w:rsidP="009F3D11">
      <w:pPr>
        <w:spacing w:before="100" w:beforeAutospacing="1" w:after="100" w:afterAutospacing="1" w:line="360" w:lineRule="auto"/>
        <w:jc w:val="both"/>
        <w:rPr>
          <w:rFonts w:ascii="Times New Roman" w:hAnsi="Times New Roman" w:cs="Times New Roman"/>
          <w:sz w:val="24"/>
        </w:rPr>
      </w:pPr>
      <w:r w:rsidRPr="00441637">
        <w:rPr>
          <w:rFonts w:ascii="Times New Roman" w:hAnsi="Times New Roman" w:cs="Times New Roman"/>
          <w:b/>
          <w:sz w:val="24"/>
        </w:rPr>
        <w:t>Cuerpo fructífero:</w:t>
      </w:r>
      <w:r w:rsidRPr="00441637">
        <w:rPr>
          <w:rFonts w:ascii="Times New Roman" w:hAnsi="Times New Roman" w:cs="Times New Roman"/>
          <w:sz w:val="24"/>
        </w:rPr>
        <w:t xml:space="preserve"> Estructura especializada en donde se producen las esporas, indispensables para la reproducción</w:t>
      </w:r>
      <w:r w:rsidR="009F3D11">
        <w:rPr>
          <w:rFonts w:ascii="Times New Roman" w:hAnsi="Times New Roman" w:cs="Times New Roman"/>
          <w:sz w:val="24"/>
        </w:rPr>
        <w:t>.</w:t>
      </w:r>
      <w:r w:rsidRPr="00441637">
        <w:rPr>
          <w:rFonts w:ascii="Times New Roman" w:hAnsi="Times New Roman" w:cs="Times New Roman"/>
          <w:sz w:val="24"/>
        </w:rPr>
        <w:t xml:space="preserve"> </w:t>
      </w:r>
    </w:p>
    <w:p w14:paraId="56B6D315" w14:textId="5D9461EB" w:rsidR="00441637" w:rsidRPr="00441637" w:rsidRDefault="00441637" w:rsidP="009F3D11">
      <w:pPr>
        <w:spacing w:before="100" w:beforeAutospacing="1" w:after="100" w:afterAutospacing="1" w:line="360" w:lineRule="auto"/>
        <w:jc w:val="both"/>
        <w:rPr>
          <w:rFonts w:ascii="Times New Roman" w:hAnsi="Times New Roman" w:cs="Times New Roman"/>
          <w:sz w:val="24"/>
        </w:rPr>
      </w:pPr>
      <w:r w:rsidRPr="00441637">
        <w:rPr>
          <w:rFonts w:ascii="Times New Roman" w:hAnsi="Times New Roman" w:cs="Times New Roman"/>
          <w:b/>
          <w:sz w:val="24"/>
        </w:rPr>
        <w:t xml:space="preserve">Enzimas: </w:t>
      </w:r>
      <w:r w:rsidRPr="00441637">
        <w:rPr>
          <w:rFonts w:ascii="Times New Roman" w:hAnsi="Times New Roman" w:cs="Times New Roman"/>
          <w:sz w:val="24"/>
        </w:rPr>
        <w:t>Proteínas encargadas de dirigir y acelerar</w:t>
      </w:r>
      <w:r w:rsidRPr="00441637">
        <w:rPr>
          <w:rFonts w:ascii="Times New Roman" w:hAnsi="Times New Roman" w:cs="Times New Roman"/>
          <w:b/>
          <w:sz w:val="24"/>
        </w:rPr>
        <w:t xml:space="preserve"> </w:t>
      </w:r>
      <w:r w:rsidRPr="00441637">
        <w:rPr>
          <w:rFonts w:ascii="Times New Roman" w:hAnsi="Times New Roman" w:cs="Times New Roman"/>
          <w:sz w:val="24"/>
        </w:rPr>
        <w:t>(catalizar)</w:t>
      </w:r>
      <w:r w:rsidRPr="00441637">
        <w:rPr>
          <w:rFonts w:ascii="Times New Roman" w:hAnsi="Times New Roman" w:cs="Times New Roman"/>
          <w:b/>
          <w:sz w:val="24"/>
        </w:rPr>
        <w:t xml:space="preserve"> </w:t>
      </w:r>
      <w:r w:rsidRPr="00441637">
        <w:rPr>
          <w:rFonts w:ascii="Times New Roman" w:hAnsi="Times New Roman" w:cs="Times New Roman"/>
          <w:sz w:val="24"/>
        </w:rPr>
        <w:t>reacciones químicas</w:t>
      </w:r>
      <w:r w:rsidR="009F3D11">
        <w:rPr>
          <w:rFonts w:ascii="Times New Roman" w:hAnsi="Times New Roman" w:cs="Times New Roman"/>
          <w:sz w:val="24"/>
        </w:rPr>
        <w:t>.</w:t>
      </w:r>
    </w:p>
    <w:p w14:paraId="3ECCBDB2" w14:textId="6BC915CE" w:rsidR="00441637" w:rsidRPr="00441637" w:rsidRDefault="00441637" w:rsidP="009F3D11">
      <w:pPr>
        <w:spacing w:before="100" w:beforeAutospacing="1" w:after="100" w:afterAutospacing="1" w:line="360" w:lineRule="auto"/>
        <w:jc w:val="both"/>
        <w:rPr>
          <w:rFonts w:ascii="Times New Roman" w:hAnsi="Times New Roman" w:cs="Times New Roman"/>
          <w:sz w:val="24"/>
        </w:rPr>
      </w:pPr>
      <w:r w:rsidRPr="00441637">
        <w:rPr>
          <w:rFonts w:ascii="Times New Roman" w:hAnsi="Times New Roman" w:cs="Times New Roman"/>
          <w:b/>
          <w:sz w:val="24"/>
        </w:rPr>
        <w:t>Esterilización:</w:t>
      </w:r>
      <w:r w:rsidRPr="00441637">
        <w:rPr>
          <w:rFonts w:ascii="Times New Roman" w:hAnsi="Times New Roman" w:cs="Times New Roman"/>
          <w:sz w:val="24"/>
        </w:rPr>
        <w:t xml:space="preserve"> Eliminación o destrucción de todos los organismos vivos</w:t>
      </w:r>
      <w:r w:rsidR="009F3D11">
        <w:rPr>
          <w:rFonts w:ascii="Times New Roman" w:hAnsi="Times New Roman" w:cs="Times New Roman"/>
          <w:sz w:val="24"/>
        </w:rPr>
        <w:t>.</w:t>
      </w:r>
    </w:p>
    <w:p w14:paraId="4F96332D" w14:textId="084ADCA3" w:rsidR="00441637" w:rsidRPr="00441637" w:rsidRDefault="00441637" w:rsidP="009F3D11">
      <w:pPr>
        <w:spacing w:before="100" w:beforeAutospacing="1" w:after="100" w:afterAutospacing="1" w:line="360" w:lineRule="auto"/>
        <w:jc w:val="both"/>
        <w:rPr>
          <w:rFonts w:ascii="Times New Roman" w:hAnsi="Times New Roman" w:cs="Times New Roman"/>
          <w:sz w:val="24"/>
        </w:rPr>
      </w:pPr>
      <w:r w:rsidRPr="00441637">
        <w:rPr>
          <w:rFonts w:ascii="Times New Roman" w:hAnsi="Times New Roman" w:cs="Times New Roman"/>
          <w:b/>
          <w:sz w:val="24"/>
        </w:rPr>
        <w:t xml:space="preserve">Especie: </w:t>
      </w:r>
      <w:r w:rsidRPr="00441637">
        <w:rPr>
          <w:rFonts w:ascii="Times New Roman" w:hAnsi="Times New Roman" w:cs="Times New Roman"/>
          <w:sz w:val="24"/>
        </w:rPr>
        <w:t>Organismo que comparte las mismas características reproductivas y tiene sólo un ancestro común cercano</w:t>
      </w:r>
      <w:r w:rsidR="009F3D11">
        <w:rPr>
          <w:rFonts w:ascii="Times New Roman" w:hAnsi="Times New Roman" w:cs="Times New Roman"/>
          <w:sz w:val="24"/>
        </w:rPr>
        <w:t>.</w:t>
      </w:r>
    </w:p>
    <w:p w14:paraId="50361333" w14:textId="7859D3E7" w:rsidR="00441637" w:rsidRPr="00441637" w:rsidRDefault="00441637" w:rsidP="009F3D11">
      <w:pPr>
        <w:spacing w:before="100" w:beforeAutospacing="1" w:after="100" w:afterAutospacing="1" w:line="360" w:lineRule="auto"/>
        <w:jc w:val="both"/>
        <w:rPr>
          <w:rFonts w:ascii="Times New Roman" w:hAnsi="Times New Roman" w:cs="Times New Roman"/>
          <w:sz w:val="24"/>
        </w:rPr>
      </w:pPr>
      <w:r w:rsidRPr="00441637">
        <w:rPr>
          <w:rFonts w:ascii="Times New Roman" w:hAnsi="Times New Roman" w:cs="Times New Roman"/>
          <w:b/>
          <w:sz w:val="24"/>
        </w:rPr>
        <w:t xml:space="preserve">Hongo: </w:t>
      </w:r>
      <w:r w:rsidRPr="00441637">
        <w:rPr>
          <w:rFonts w:ascii="Times New Roman" w:hAnsi="Times New Roman" w:cs="Times New Roman"/>
          <w:sz w:val="24"/>
        </w:rPr>
        <w:t>Organismo formado por unas estructuras llamadas hifas que contiene núcleo</w:t>
      </w:r>
      <w:r w:rsidR="00905530">
        <w:rPr>
          <w:rFonts w:ascii="Times New Roman" w:hAnsi="Times New Roman" w:cs="Times New Roman"/>
          <w:sz w:val="24"/>
        </w:rPr>
        <w:t>,</w:t>
      </w:r>
      <w:r w:rsidRPr="00441637">
        <w:rPr>
          <w:rFonts w:ascii="Times New Roman" w:hAnsi="Times New Roman" w:cs="Times New Roman"/>
          <w:sz w:val="24"/>
        </w:rPr>
        <w:t xml:space="preserve"> Se reproduce asexual y sexualmente, no tiene clorofila y obtiene energía de compuestos orgánicos por absorción</w:t>
      </w:r>
      <w:r w:rsidR="00905530">
        <w:rPr>
          <w:rFonts w:ascii="Times New Roman" w:hAnsi="Times New Roman" w:cs="Times New Roman"/>
          <w:sz w:val="24"/>
        </w:rPr>
        <w:t>,</w:t>
      </w:r>
      <w:r w:rsidRPr="00441637">
        <w:rPr>
          <w:rFonts w:ascii="Times New Roman" w:hAnsi="Times New Roman" w:cs="Times New Roman"/>
          <w:sz w:val="24"/>
        </w:rPr>
        <w:t xml:space="preserve"> Los hongos son agentes degradadores, reciclan nutrientes</w:t>
      </w:r>
      <w:r w:rsidR="00905530">
        <w:rPr>
          <w:rFonts w:ascii="Times New Roman" w:hAnsi="Times New Roman" w:cs="Times New Roman"/>
          <w:sz w:val="24"/>
        </w:rPr>
        <w:t>,</w:t>
      </w:r>
      <w:r w:rsidRPr="00441637">
        <w:rPr>
          <w:rFonts w:ascii="Times New Roman" w:hAnsi="Times New Roman" w:cs="Times New Roman"/>
          <w:sz w:val="24"/>
        </w:rPr>
        <w:t xml:space="preserve"> Pueden producir enfermedades y tienen importancia industrial</w:t>
      </w:r>
      <w:r w:rsidR="009F3D11">
        <w:rPr>
          <w:rFonts w:ascii="Times New Roman" w:hAnsi="Times New Roman" w:cs="Times New Roman"/>
          <w:sz w:val="24"/>
        </w:rPr>
        <w:t>.</w:t>
      </w:r>
    </w:p>
    <w:p w14:paraId="458B5ACD" w14:textId="0B2CF402" w:rsidR="00441637" w:rsidRPr="00441637" w:rsidRDefault="00441637" w:rsidP="009F3D11">
      <w:pPr>
        <w:spacing w:before="100" w:beforeAutospacing="1" w:after="100" w:afterAutospacing="1" w:line="360" w:lineRule="auto"/>
        <w:jc w:val="both"/>
        <w:rPr>
          <w:rFonts w:ascii="Times New Roman" w:hAnsi="Times New Roman" w:cs="Times New Roman"/>
          <w:sz w:val="24"/>
        </w:rPr>
      </w:pPr>
      <w:r w:rsidRPr="00441637">
        <w:rPr>
          <w:rFonts w:ascii="Times New Roman" w:hAnsi="Times New Roman" w:cs="Times New Roman"/>
          <w:b/>
          <w:sz w:val="24"/>
        </w:rPr>
        <w:t>Humedad Relativa:</w:t>
      </w:r>
      <w:r w:rsidRPr="00441637">
        <w:rPr>
          <w:rFonts w:ascii="Times New Roman" w:hAnsi="Times New Roman" w:cs="Times New Roman"/>
          <w:sz w:val="24"/>
        </w:rPr>
        <w:t xml:space="preserve"> Cantidad de vapor de agua en el aire expresada como el porcentaje de la capacidad máxima de retención de agua del aire a esa temperatura</w:t>
      </w:r>
      <w:r w:rsidR="009F3D11">
        <w:rPr>
          <w:rFonts w:ascii="Times New Roman" w:hAnsi="Times New Roman" w:cs="Times New Roman"/>
          <w:sz w:val="24"/>
        </w:rPr>
        <w:t>.</w:t>
      </w:r>
    </w:p>
    <w:p w14:paraId="0E274B0F" w14:textId="63A81C7E" w:rsidR="00441637" w:rsidRPr="00441637" w:rsidRDefault="00441637" w:rsidP="009F3D11">
      <w:pPr>
        <w:spacing w:before="100" w:beforeAutospacing="1" w:after="100" w:afterAutospacing="1" w:line="360" w:lineRule="auto"/>
        <w:jc w:val="both"/>
        <w:rPr>
          <w:rFonts w:ascii="Times New Roman" w:hAnsi="Times New Roman" w:cs="Times New Roman"/>
          <w:sz w:val="24"/>
        </w:rPr>
      </w:pPr>
      <w:r w:rsidRPr="00441637">
        <w:rPr>
          <w:rFonts w:ascii="Times New Roman" w:hAnsi="Times New Roman" w:cs="Times New Roman"/>
          <w:b/>
          <w:sz w:val="24"/>
        </w:rPr>
        <w:lastRenderedPageBreak/>
        <w:t>Micelio:</w:t>
      </w:r>
      <w:r w:rsidRPr="00441637">
        <w:rPr>
          <w:rFonts w:ascii="Times New Roman" w:hAnsi="Times New Roman" w:cs="Times New Roman"/>
          <w:sz w:val="24"/>
        </w:rPr>
        <w:t xml:space="preserve"> Talo de los hongos formado por un conjunto de filamentos o hifas</w:t>
      </w:r>
      <w:r w:rsidR="009F3D11">
        <w:rPr>
          <w:rFonts w:ascii="Times New Roman" w:hAnsi="Times New Roman" w:cs="Times New Roman"/>
          <w:sz w:val="24"/>
        </w:rPr>
        <w:t>.</w:t>
      </w:r>
    </w:p>
    <w:p w14:paraId="039DD500" w14:textId="32DCA2EA" w:rsidR="00A76167" w:rsidRPr="00DD6B98" w:rsidRDefault="00441637" w:rsidP="009F3D11">
      <w:pPr>
        <w:spacing w:before="100" w:beforeAutospacing="1" w:after="100" w:afterAutospacing="1" w:line="360" w:lineRule="auto"/>
        <w:jc w:val="both"/>
        <w:rPr>
          <w:rFonts w:ascii="Times New Roman" w:hAnsi="Times New Roman" w:cs="Times New Roman"/>
          <w:sz w:val="24"/>
        </w:rPr>
      </w:pPr>
      <w:r w:rsidRPr="00441637">
        <w:rPr>
          <w:rFonts w:ascii="Times New Roman" w:hAnsi="Times New Roman" w:cs="Times New Roman"/>
          <w:b/>
          <w:sz w:val="24"/>
        </w:rPr>
        <w:t>Setas:</w:t>
      </w:r>
      <w:r w:rsidRPr="00441637">
        <w:rPr>
          <w:rFonts w:ascii="Times New Roman" w:hAnsi="Times New Roman" w:cs="Times New Roman"/>
          <w:sz w:val="24"/>
        </w:rPr>
        <w:t xml:space="preserve"> Hongo con forma de sombrero sostenido por un pie, en muchos casos comestible</w:t>
      </w:r>
      <w:r w:rsidR="009F3D11">
        <w:rPr>
          <w:rFonts w:ascii="Times New Roman" w:hAnsi="Times New Roman" w:cs="Times New Roman"/>
          <w:sz w:val="24"/>
        </w:rPr>
        <w:t>.</w:t>
      </w:r>
    </w:p>
    <w:sectPr w:rsidR="00A76167" w:rsidRPr="00DD6B98" w:rsidSect="004D4885">
      <w:footerReference w:type="default" r:id="rId99"/>
      <w:pgSz w:w="11906" w:h="16838" w:code="9"/>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A3346C" w14:textId="77777777" w:rsidR="002D5862" w:rsidRDefault="002D5862" w:rsidP="009522AF">
      <w:pPr>
        <w:spacing w:after="0" w:line="240" w:lineRule="auto"/>
      </w:pPr>
      <w:r>
        <w:separator/>
      </w:r>
    </w:p>
  </w:endnote>
  <w:endnote w:type="continuationSeparator" w:id="0">
    <w:p w14:paraId="13437D0E" w14:textId="77777777" w:rsidR="002D5862" w:rsidRDefault="002D5862" w:rsidP="009522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00004FF" w:usb2="00000000" w:usb3="00000000" w:csb0="0000019F" w:csb1="00000000"/>
  </w:font>
  <w:font w:name="Trade Gothic LT Std Light">
    <w:altName w:val="Trade Gothic LT Std Light"/>
    <w:panose1 w:val="00000000000000000000"/>
    <w:charset w:val="00"/>
    <w:family w:val="swiss"/>
    <w:notTrueType/>
    <w:pitch w:val="default"/>
    <w:sig w:usb0="00000003" w:usb1="00000000" w:usb2="00000000" w:usb3="00000000" w:csb0="00000001" w:csb1="00000000"/>
  </w:font>
  <w:font w:name="TTE4AFE688t00">
    <w:altName w:val="Yu Gothic UI"/>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0590053"/>
      <w:docPartObj>
        <w:docPartGallery w:val="Page Numbers (Bottom of Page)"/>
        <w:docPartUnique/>
      </w:docPartObj>
    </w:sdtPr>
    <w:sdtContent>
      <w:p w14:paraId="54860C17" w14:textId="6D4D43E0" w:rsidR="002D5862" w:rsidRDefault="002D5862">
        <w:pPr>
          <w:pStyle w:val="Piedepgina"/>
          <w:jc w:val="right"/>
        </w:pPr>
        <w:r>
          <w:fldChar w:fldCharType="begin"/>
        </w:r>
        <w:r>
          <w:instrText>PAGE   \* MERGEFORMAT</w:instrText>
        </w:r>
        <w:r>
          <w:fldChar w:fldCharType="separate"/>
        </w:r>
        <w:r w:rsidR="00832807">
          <w:rPr>
            <w:noProof/>
          </w:rPr>
          <w:t>xi</w:t>
        </w:r>
        <w:r>
          <w:fldChar w:fldCharType="end"/>
        </w:r>
      </w:p>
    </w:sdtContent>
  </w:sdt>
  <w:p w14:paraId="10BBB31E" w14:textId="77777777" w:rsidR="002D5862" w:rsidRDefault="002D586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278283"/>
      <w:docPartObj>
        <w:docPartGallery w:val="Page Numbers (Bottom of Page)"/>
        <w:docPartUnique/>
      </w:docPartObj>
    </w:sdtPr>
    <w:sdtContent>
      <w:p w14:paraId="03E21941" w14:textId="40964D3B" w:rsidR="002D5862" w:rsidRDefault="002D5862">
        <w:pPr>
          <w:pStyle w:val="Piedepgina"/>
          <w:jc w:val="right"/>
        </w:pPr>
        <w:r>
          <w:fldChar w:fldCharType="begin"/>
        </w:r>
        <w:r>
          <w:instrText>PAGE   \* MERGEFORMAT</w:instrText>
        </w:r>
        <w:r>
          <w:fldChar w:fldCharType="separate"/>
        </w:r>
        <w:r w:rsidR="00832807">
          <w:rPr>
            <w:noProof/>
          </w:rPr>
          <w:t>1</w:t>
        </w:r>
        <w:r>
          <w:fldChar w:fldCharType="end"/>
        </w:r>
      </w:p>
    </w:sdtContent>
  </w:sdt>
  <w:p w14:paraId="5ED73F6A" w14:textId="77777777" w:rsidR="002D5862" w:rsidRDefault="002D5862">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12062D" w14:textId="70350C5A" w:rsidR="002D5862" w:rsidRDefault="002D5862" w:rsidP="00D508E7">
    <w:pPr>
      <w:pStyle w:val="Piedepgina"/>
    </w:pPr>
  </w:p>
  <w:p w14:paraId="0983E9DB" w14:textId="77777777" w:rsidR="002D5862" w:rsidRDefault="002D5862" w:rsidP="00D508E7">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004CA0" w14:textId="77777777" w:rsidR="002D5862" w:rsidRDefault="002D5862" w:rsidP="009522AF">
      <w:pPr>
        <w:spacing w:after="0" w:line="240" w:lineRule="auto"/>
      </w:pPr>
      <w:r>
        <w:separator/>
      </w:r>
    </w:p>
  </w:footnote>
  <w:footnote w:type="continuationSeparator" w:id="0">
    <w:p w14:paraId="7ADB1AD6" w14:textId="77777777" w:rsidR="002D5862" w:rsidRDefault="002D5862" w:rsidP="009522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CCA255" w14:textId="4CFC8A0F" w:rsidR="002D5862" w:rsidRDefault="002D5862" w:rsidP="00C12451">
    <w:pPr>
      <w:pStyle w:val="Encabezado"/>
      <w:tabs>
        <w:tab w:val="clear" w:pos="4252"/>
        <w:tab w:val="clear" w:pos="8504"/>
        <w:tab w:val="left" w:pos="1173"/>
      </w:tab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D1B0E7" w14:textId="77777777" w:rsidR="002D5862" w:rsidRDefault="002D5862">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95B7EA" w14:textId="0F6161DF" w:rsidR="002D5862" w:rsidRDefault="002D5862">
    <w:pPr>
      <w:pStyle w:val="Encabezado"/>
      <w:jc w:val="right"/>
    </w:pPr>
  </w:p>
  <w:p w14:paraId="3C3DC32A" w14:textId="77777777" w:rsidR="002D5862" w:rsidRDefault="002D586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C7FC9BC0"/>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0F60565"/>
    <w:multiLevelType w:val="hybridMultilevel"/>
    <w:tmpl w:val="E61C5A2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1374C04"/>
    <w:multiLevelType w:val="hybridMultilevel"/>
    <w:tmpl w:val="F72A94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1E3142F"/>
    <w:multiLevelType w:val="hybridMultilevel"/>
    <w:tmpl w:val="20B66F9E"/>
    <w:lvl w:ilvl="0" w:tplc="300A0009">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 w15:restartNumberingAfterBreak="0">
    <w:nsid w:val="07950EA7"/>
    <w:multiLevelType w:val="hybridMultilevel"/>
    <w:tmpl w:val="8D92AF88"/>
    <w:lvl w:ilvl="0" w:tplc="84E015C8">
      <w:start w:val="1"/>
      <w:numFmt w:val="decimal"/>
      <w:lvlText w:val="%1."/>
      <w:lvlJc w:val="left"/>
      <w:pPr>
        <w:tabs>
          <w:tab w:val="num" w:pos="720"/>
        </w:tabs>
        <w:ind w:left="720" w:hanging="360"/>
      </w:pPr>
    </w:lvl>
    <w:lvl w:ilvl="1" w:tplc="FF341844" w:tentative="1">
      <w:start w:val="1"/>
      <w:numFmt w:val="decimal"/>
      <w:lvlText w:val="%2."/>
      <w:lvlJc w:val="left"/>
      <w:pPr>
        <w:tabs>
          <w:tab w:val="num" w:pos="1440"/>
        </w:tabs>
        <w:ind w:left="1440" w:hanging="360"/>
      </w:pPr>
    </w:lvl>
    <w:lvl w:ilvl="2" w:tplc="3DB22CC0" w:tentative="1">
      <w:start w:val="1"/>
      <w:numFmt w:val="decimal"/>
      <w:lvlText w:val="%3."/>
      <w:lvlJc w:val="left"/>
      <w:pPr>
        <w:tabs>
          <w:tab w:val="num" w:pos="2160"/>
        </w:tabs>
        <w:ind w:left="2160" w:hanging="360"/>
      </w:pPr>
    </w:lvl>
    <w:lvl w:ilvl="3" w:tplc="0DBE95A0" w:tentative="1">
      <w:start w:val="1"/>
      <w:numFmt w:val="decimal"/>
      <w:lvlText w:val="%4."/>
      <w:lvlJc w:val="left"/>
      <w:pPr>
        <w:tabs>
          <w:tab w:val="num" w:pos="2880"/>
        </w:tabs>
        <w:ind w:left="2880" w:hanging="360"/>
      </w:pPr>
    </w:lvl>
    <w:lvl w:ilvl="4" w:tplc="A5A4FF1E" w:tentative="1">
      <w:start w:val="1"/>
      <w:numFmt w:val="decimal"/>
      <w:lvlText w:val="%5."/>
      <w:lvlJc w:val="left"/>
      <w:pPr>
        <w:tabs>
          <w:tab w:val="num" w:pos="3600"/>
        </w:tabs>
        <w:ind w:left="3600" w:hanging="360"/>
      </w:pPr>
    </w:lvl>
    <w:lvl w:ilvl="5" w:tplc="B3960122" w:tentative="1">
      <w:start w:val="1"/>
      <w:numFmt w:val="decimal"/>
      <w:lvlText w:val="%6."/>
      <w:lvlJc w:val="left"/>
      <w:pPr>
        <w:tabs>
          <w:tab w:val="num" w:pos="4320"/>
        </w:tabs>
        <w:ind w:left="4320" w:hanging="360"/>
      </w:pPr>
    </w:lvl>
    <w:lvl w:ilvl="6" w:tplc="C7824446" w:tentative="1">
      <w:start w:val="1"/>
      <w:numFmt w:val="decimal"/>
      <w:lvlText w:val="%7."/>
      <w:lvlJc w:val="left"/>
      <w:pPr>
        <w:tabs>
          <w:tab w:val="num" w:pos="5040"/>
        </w:tabs>
        <w:ind w:left="5040" w:hanging="360"/>
      </w:pPr>
    </w:lvl>
    <w:lvl w:ilvl="7" w:tplc="801894F2" w:tentative="1">
      <w:start w:val="1"/>
      <w:numFmt w:val="decimal"/>
      <w:lvlText w:val="%8."/>
      <w:lvlJc w:val="left"/>
      <w:pPr>
        <w:tabs>
          <w:tab w:val="num" w:pos="5760"/>
        </w:tabs>
        <w:ind w:left="5760" w:hanging="360"/>
      </w:pPr>
    </w:lvl>
    <w:lvl w:ilvl="8" w:tplc="B18CD2B8" w:tentative="1">
      <w:start w:val="1"/>
      <w:numFmt w:val="decimal"/>
      <w:lvlText w:val="%9."/>
      <w:lvlJc w:val="left"/>
      <w:pPr>
        <w:tabs>
          <w:tab w:val="num" w:pos="6480"/>
        </w:tabs>
        <w:ind w:left="6480" w:hanging="360"/>
      </w:pPr>
    </w:lvl>
  </w:abstractNum>
  <w:abstractNum w:abstractNumId="5" w15:restartNumberingAfterBreak="0">
    <w:nsid w:val="08E01B7A"/>
    <w:multiLevelType w:val="hybridMultilevel"/>
    <w:tmpl w:val="8AC67416"/>
    <w:lvl w:ilvl="0" w:tplc="0C0A0003">
      <w:start w:val="1"/>
      <w:numFmt w:val="bullet"/>
      <w:lvlText w:val="o"/>
      <w:lvlJc w:val="left"/>
      <w:pPr>
        <w:ind w:left="360" w:hanging="360"/>
      </w:pPr>
      <w:rPr>
        <w:rFonts w:ascii="Courier New" w:hAnsi="Courier New" w:cs="Courier New"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 w15:restartNumberingAfterBreak="0">
    <w:nsid w:val="09036B20"/>
    <w:multiLevelType w:val="hybridMultilevel"/>
    <w:tmpl w:val="092AE6AE"/>
    <w:lvl w:ilvl="0" w:tplc="0C0A0003">
      <w:start w:val="1"/>
      <w:numFmt w:val="bullet"/>
      <w:lvlText w:val="o"/>
      <w:lvlJc w:val="left"/>
      <w:pPr>
        <w:ind w:left="720" w:hanging="360"/>
      </w:pPr>
      <w:rPr>
        <w:rFonts w:ascii="Courier New" w:hAnsi="Courier New" w:cs="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C5E1ADD"/>
    <w:multiLevelType w:val="hybridMultilevel"/>
    <w:tmpl w:val="8466D714"/>
    <w:lvl w:ilvl="0" w:tplc="0C0A000F">
      <w:start w:val="1"/>
      <w:numFmt w:val="decimal"/>
      <w:lvlText w:val="%1."/>
      <w:lvlJc w:val="left"/>
      <w:pPr>
        <w:ind w:left="1080" w:hanging="360"/>
      </w:pPr>
      <w:rPr>
        <w:rFonts w:hint="default"/>
      </w:rPr>
    </w:lvl>
    <w:lvl w:ilvl="1" w:tplc="0C0A0019">
      <w:start w:val="1"/>
      <w:numFmt w:val="lowerLetter"/>
      <w:lvlText w:val="%2."/>
      <w:lvlJc w:val="left"/>
      <w:pPr>
        <w:ind w:left="1800" w:hanging="360"/>
      </w:pPr>
    </w:lvl>
    <w:lvl w:ilvl="2" w:tplc="0C0A001B">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8" w15:restartNumberingAfterBreak="0">
    <w:nsid w:val="0CC34A6B"/>
    <w:multiLevelType w:val="hybridMultilevel"/>
    <w:tmpl w:val="80166CA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0DE25041"/>
    <w:multiLevelType w:val="hybridMultilevel"/>
    <w:tmpl w:val="365E0C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F0E4DF5"/>
    <w:multiLevelType w:val="hybridMultilevel"/>
    <w:tmpl w:val="DBE20150"/>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12836488"/>
    <w:multiLevelType w:val="hybridMultilevel"/>
    <w:tmpl w:val="1F34708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7B8268A"/>
    <w:multiLevelType w:val="hybridMultilevel"/>
    <w:tmpl w:val="84509864"/>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99823E7"/>
    <w:multiLevelType w:val="multilevel"/>
    <w:tmpl w:val="07CC7914"/>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4" w15:restartNumberingAfterBreak="0">
    <w:nsid w:val="240F1C98"/>
    <w:multiLevelType w:val="hybridMultilevel"/>
    <w:tmpl w:val="75B03E5E"/>
    <w:lvl w:ilvl="0" w:tplc="9C0C1608">
      <w:start w:val="9"/>
      <w:numFmt w:val="decimal"/>
      <w:lvlText w:val="%1."/>
      <w:lvlJc w:val="left"/>
      <w:pPr>
        <w:ind w:left="720" w:hanging="360"/>
      </w:pPr>
      <w:rPr>
        <w:rFonts w:eastAsiaTheme="minorEastAsia"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4B20B28"/>
    <w:multiLevelType w:val="hybridMultilevel"/>
    <w:tmpl w:val="AB905A68"/>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16" w15:restartNumberingAfterBreak="0">
    <w:nsid w:val="257B252D"/>
    <w:multiLevelType w:val="hybridMultilevel"/>
    <w:tmpl w:val="EDC0756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65A0A45"/>
    <w:multiLevelType w:val="multilevel"/>
    <w:tmpl w:val="54AE0B34"/>
    <w:lvl w:ilvl="0">
      <w:start w:val="3"/>
      <w:numFmt w:val="decimal"/>
      <w:lvlText w:val="%1."/>
      <w:lvlJc w:val="left"/>
      <w:pPr>
        <w:ind w:left="360" w:hanging="360"/>
      </w:pPr>
      <w:rPr>
        <w:rFonts w:hint="default"/>
      </w:rPr>
    </w:lvl>
    <w:lvl w:ilvl="1">
      <w:start w:val="1"/>
      <w:numFmt w:val="decimal"/>
      <w:lvlText w:val="%1.%2."/>
      <w:lvlJc w:val="left"/>
      <w:pPr>
        <w:ind w:left="284" w:hanging="360"/>
      </w:pPr>
      <w:rPr>
        <w:rFonts w:hint="default"/>
      </w:rPr>
    </w:lvl>
    <w:lvl w:ilvl="2">
      <w:start w:val="1"/>
      <w:numFmt w:val="decimal"/>
      <w:lvlText w:val="%1.%2.%3."/>
      <w:lvlJc w:val="left"/>
      <w:pPr>
        <w:ind w:left="568" w:hanging="720"/>
      </w:pPr>
      <w:rPr>
        <w:rFonts w:hint="default"/>
      </w:rPr>
    </w:lvl>
    <w:lvl w:ilvl="3">
      <w:start w:val="1"/>
      <w:numFmt w:val="decimal"/>
      <w:lvlText w:val="%1.%2.%3.%4."/>
      <w:lvlJc w:val="left"/>
      <w:pPr>
        <w:ind w:left="492" w:hanging="720"/>
      </w:pPr>
      <w:rPr>
        <w:rFonts w:hint="default"/>
      </w:rPr>
    </w:lvl>
    <w:lvl w:ilvl="4">
      <w:start w:val="1"/>
      <w:numFmt w:val="decimal"/>
      <w:lvlText w:val="%1.%2.%3.%4.%5."/>
      <w:lvlJc w:val="left"/>
      <w:pPr>
        <w:ind w:left="776" w:hanging="1080"/>
      </w:pPr>
      <w:rPr>
        <w:rFonts w:hint="default"/>
      </w:rPr>
    </w:lvl>
    <w:lvl w:ilvl="5">
      <w:start w:val="1"/>
      <w:numFmt w:val="decimal"/>
      <w:lvlText w:val="%1.%2.%3.%4.%5.%6."/>
      <w:lvlJc w:val="left"/>
      <w:pPr>
        <w:ind w:left="700" w:hanging="1080"/>
      </w:pPr>
      <w:rPr>
        <w:rFonts w:hint="default"/>
      </w:rPr>
    </w:lvl>
    <w:lvl w:ilvl="6">
      <w:start w:val="1"/>
      <w:numFmt w:val="decimal"/>
      <w:lvlText w:val="%1.%2.%3.%4.%5.%6.%7."/>
      <w:lvlJc w:val="left"/>
      <w:pPr>
        <w:ind w:left="984" w:hanging="1440"/>
      </w:pPr>
      <w:rPr>
        <w:rFonts w:hint="default"/>
      </w:rPr>
    </w:lvl>
    <w:lvl w:ilvl="7">
      <w:start w:val="1"/>
      <w:numFmt w:val="decimal"/>
      <w:lvlText w:val="%1.%2.%3.%4.%5.%6.%7.%8."/>
      <w:lvlJc w:val="left"/>
      <w:pPr>
        <w:ind w:left="908" w:hanging="1440"/>
      </w:pPr>
      <w:rPr>
        <w:rFonts w:hint="default"/>
      </w:rPr>
    </w:lvl>
    <w:lvl w:ilvl="8">
      <w:start w:val="1"/>
      <w:numFmt w:val="decimal"/>
      <w:lvlText w:val="%1.%2.%3.%4.%5.%6.%7.%8.%9."/>
      <w:lvlJc w:val="left"/>
      <w:pPr>
        <w:ind w:left="1192" w:hanging="1800"/>
      </w:pPr>
      <w:rPr>
        <w:rFonts w:hint="default"/>
      </w:rPr>
    </w:lvl>
  </w:abstractNum>
  <w:abstractNum w:abstractNumId="18" w15:restartNumberingAfterBreak="0">
    <w:nsid w:val="292D6A74"/>
    <w:multiLevelType w:val="hybridMultilevel"/>
    <w:tmpl w:val="7D0EFA64"/>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15:restartNumberingAfterBreak="0">
    <w:nsid w:val="2E082FBD"/>
    <w:multiLevelType w:val="hybridMultilevel"/>
    <w:tmpl w:val="41441DB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300C01A7"/>
    <w:multiLevelType w:val="multilevel"/>
    <w:tmpl w:val="24400D92"/>
    <w:lvl w:ilvl="0">
      <w:start w:val="3"/>
      <w:numFmt w:val="decimal"/>
      <w:lvlText w:val="%1."/>
      <w:lvlJc w:val="left"/>
      <w:pPr>
        <w:ind w:left="360" w:hanging="360"/>
      </w:pPr>
      <w:rPr>
        <w:rFonts w:hint="default"/>
      </w:rPr>
    </w:lvl>
    <w:lvl w:ilvl="1">
      <w:start w:val="1"/>
      <w:numFmt w:val="decimal"/>
      <w:lvlText w:val="%1.%2."/>
      <w:lvlJc w:val="left"/>
      <w:pPr>
        <w:ind w:left="2913" w:hanging="360"/>
      </w:pPr>
      <w:rPr>
        <w:rFonts w:hint="default"/>
      </w:rPr>
    </w:lvl>
    <w:lvl w:ilvl="2">
      <w:start w:val="1"/>
      <w:numFmt w:val="decimal"/>
      <w:lvlText w:val="%1.%2.%3."/>
      <w:lvlJc w:val="left"/>
      <w:pPr>
        <w:ind w:left="5826" w:hanging="720"/>
      </w:pPr>
      <w:rPr>
        <w:rFonts w:hint="default"/>
      </w:rPr>
    </w:lvl>
    <w:lvl w:ilvl="3">
      <w:start w:val="1"/>
      <w:numFmt w:val="decimal"/>
      <w:lvlText w:val="%1.%2.%3.%4."/>
      <w:lvlJc w:val="left"/>
      <w:pPr>
        <w:ind w:left="8379" w:hanging="720"/>
      </w:pPr>
      <w:rPr>
        <w:rFonts w:hint="default"/>
      </w:rPr>
    </w:lvl>
    <w:lvl w:ilvl="4">
      <w:start w:val="1"/>
      <w:numFmt w:val="decimal"/>
      <w:lvlText w:val="%1.%2.%3.%4.%5."/>
      <w:lvlJc w:val="left"/>
      <w:pPr>
        <w:ind w:left="11292" w:hanging="1080"/>
      </w:pPr>
      <w:rPr>
        <w:rFonts w:hint="default"/>
      </w:rPr>
    </w:lvl>
    <w:lvl w:ilvl="5">
      <w:start w:val="1"/>
      <w:numFmt w:val="decimal"/>
      <w:lvlText w:val="%1.%2.%3.%4.%5.%6."/>
      <w:lvlJc w:val="left"/>
      <w:pPr>
        <w:ind w:left="13845" w:hanging="1080"/>
      </w:pPr>
      <w:rPr>
        <w:rFonts w:hint="default"/>
      </w:rPr>
    </w:lvl>
    <w:lvl w:ilvl="6">
      <w:start w:val="1"/>
      <w:numFmt w:val="decimal"/>
      <w:lvlText w:val="%1.%2.%3.%4.%5.%6.%7."/>
      <w:lvlJc w:val="left"/>
      <w:pPr>
        <w:ind w:left="16758" w:hanging="1440"/>
      </w:pPr>
      <w:rPr>
        <w:rFonts w:hint="default"/>
      </w:rPr>
    </w:lvl>
    <w:lvl w:ilvl="7">
      <w:start w:val="1"/>
      <w:numFmt w:val="decimal"/>
      <w:lvlText w:val="%1.%2.%3.%4.%5.%6.%7.%8."/>
      <w:lvlJc w:val="left"/>
      <w:pPr>
        <w:ind w:left="19311" w:hanging="1440"/>
      </w:pPr>
      <w:rPr>
        <w:rFonts w:hint="default"/>
      </w:rPr>
    </w:lvl>
    <w:lvl w:ilvl="8">
      <w:start w:val="1"/>
      <w:numFmt w:val="decimal"/>
      <w:lvlText w:val="%1.%2.%3.%4.%5.%6.%7.%8.%9."/>
      <w:lvlJc w:val="left"/>
      <w:pPr>
        <w:ind w:left="22224" w:hanging="1800"/>
      </w:pPr>
      <w:rPr>
        <w:rFonts w:hint="default"/>
      </w:rPr>
    </w:lvl>
  </w:abstractNum>
  <w:abstractNum w:abstractNumId="21" w15:restartNumberingAfterBreak="0">
    <w:nsid w:val="406E04F4"/>
    <w:multiLevelType w:val="hybridMultilevel"/>
    <w:tmpl w:val="6C9ADF64"/>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2" w15:restartNumberingAfterBreak="0">
    <w:nsid w:val="42A7334E"/>
    <w:multiLevelType w:val="hybridMultilevel"/>
    <w:tmpl w:val="C6543AF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439B5E33"/>
    <w:multiLevelType w:val="hybridMultilevel"/>
    <w:tmpl w:val="11BCD28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4801545"/>
    <w:multiLevelType w:val="hybridMultilevel"/>
    <w:tmpl w:val="4F5AC16A"/>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5" w15:restartNumberingAfterBreak="0">
    <w:nsid w:val="468405BC"/>
    <w:multiLevelType w:val="hybridMultilevel"/>
    <w:tmpl w:val="1C50A264"/>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489A0074"/>
    <w:multiLevelType w:val="hybridMultilevel"/>
    <w:tmpl w:val="FE1404C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48DE4228"/>
    <w:multiLevelType w:val="hybridMultilevel"/>
    <w:tmpl w:val="9334DDF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494E6668"/>
    <w:multiLevelType w:val="hybridMultilevel"/>
    <w:tmpl w:val="C9CC1736"/>
    <w:lvl w:ilvl="0" w:tplc="BBCE41C2">
      <w:start w:val="1"/>
      <w:numFmt w:val="decimal"/>
      <w:lvlText w:val="%1."/>
      <w:lvlJc w:val="left"/>
      <w:pPr>
        <w:tabs>
          <w:tab w:val="num" w:pos="720"/>
        </w:tabs>
        <w:ind w:left="720" w:hanging="360"/>
      </w:pPr>
    </w:lvl>
    <w:lvl w:ilvl="1" w:tplc="0B3696C4" w:tentative="1">
      <w:start w:val="1"/>
      <w:numFmt w:val="decimal"/>
      <w:lvlText w:val="%2."/>
      <w:lvlJc w:val="left"/>
      <w:pPr>
        <w:tabs>
          <w:tab w:val="num" w:pos="1440"/>
        </w:tabs>
        <w:ind w:left="1440" w:hanging="360"/>
      </w:pPr>
    </w:lvl>
    <w:lvl w:ilvl="2" w:tplc="82BE2C0C" w:tentative="1">
      <w:start w:val="1"/>
      <w:numFmt w:val="decimal"/>
      <w:lvlText w:val="%3."/>
      <w:lvlJc w:val="left"/>
      <w:pPr>
        <w:tabs>
          <w:tab w:val="num" w:pos="2160"/>
        </w:tabs>
        <w:ind w:left="2160" w:hanging="360"/>
      </w:pPr>
    </w:lvl>
    <w:lvl w:ilvl="3" w:tplc="425E7CAA" w:tentative="1">
      <w:start w:val="1"/>
      <w:numFmt w:val="decimal"/>
      <w:lvlText w:val="%4."/>
      <w:lvlJc w:val="left"/>
      <w:pPr>
        <w:tabs>
          <w:tab w:val="num" w:pos="2880"/>
        </w:tabs>
        <w:ind w:left="2880" w:hanging="360"/>
      </w:pPr>
    </w:lvl>
    <w:lvl w:ilvl="4" w:tplc="150A6DB2" w:tentative="1">
      <w:start w:val="1"/>
      <w:numFmt w:val="decimal"/>
      <w:lvlText w:val="%5."/>
      <w:lvlJc w:val="left"/>
      <w:pPr>
        <w:tabs>
          <w:tab w:val="num" w:pos="3600"/>
        </w:tabs>
        <w:ind w:left="3600" w:hanging="360"/>
      </w:pPr>
    </w:lvl>
    <w:lvl w:ilvl="5" w:tplc="B420E3E6" w:tentative="1">
      <w:start w:val="1"/>
      <w:numFmt w:val="decimal"/>
      <w:lvlText w:val="%6."/>
      <w:lvlJc w:val="left"/>
      <w:pPr>
        <w:tabs>
          <w:tab w:val="num" w:pos="4320"/>
        </w:tabs>
        <w:ind w:left="4320" w:hanging="360"/>
      </w:pPr>
    </w:lvl>
    <w:lvl w:ilvl="6" w:tplc="76B0A936" w:tentative="1">
      <w:start w:val="1"/>
      <w:numFmt w:val="decimal"/>
      <w:lvlText w:val="%7."/>
      <w:lvlJc w:val="left"/>
      <w:pPr>
        <w:tabs>
          <w:tab w:val="num" w:pos="5040"/>
        </w:tabs>
        <w:ind w:left="5040" w:hanging="360"/>
      </w:pPr>
    </w:lvl>
    <w:lvl w:ilvl="7" w:tplc="F3385768" w:tentative="1">
      <w:start w:val="1"/>
      <w:numFmt w:val="decimal"/>
      <w:lvlText w:val="%8."/>
      <w:lvlJc w:val="left"/>
      <w:pPr>
        <w:tabs>
          <w:tab w:val="num" w:pos="5760"/>
        </w:tabs>
        <w:ind w:left="5760" w:hanging="360"/>
      </w:pPr>
    </w:lvl>
    <w:lvl w:ilvl="8" w:tplc="C812D3A6" w:tentative="1">
      <w:start w:val="1"/>
      <w:numFmt w:val="decimal"/>
      <w:lvlText w:val="%9."/>
      <w:lvlJc w:val="left"/>
      <w:pPr>
        <w:tabs>
          <w:tab w:val="num" w:pos="6480"/>
        </w:tabs>
        <w:ind w:left="6480" w:hanging="360"/>
      </w:pPr>
    </w:lvl>
  </w:abstractNum>
  <w:abstractNum w:abstractNumId="29" w15:restartNumberingAfterBreak="0">
    <w:nsid w:val="4AA44048"/>
    <w:multiLevelType w:val="multilevel"/>
    <w:tmpl w:val="7B52662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0" w15:restartNumberingAfterBreak="0">
    <w:nsid w:val="50133F9E"/>
    <w:multiLevelType w:val="multilevel"/>
    <w:tmpl w:val="D31C6106"/>
    <w:lvl w:ilvl="0">
      <w:start w:val="4"/>
      <w:numFmt w:val="decimal"/>
      <w:lvlText w:val="%1."/>
      <w:lvlJc w:val="left"/>
      <w:pPr>
        <w:ind w:left="540" w:hanging="540"/>
      </w:pPr>
      <w:rPr>
        <w:rFonts w:hint="default"/>
        <w:sz w:val="24"/>
      </w:rPr>
    </w:lvl>
    <w:lvl w:ilvl="1">
      <w:start w:val="5"/>
      <w:numFmt w:val="decimal"/>
      <w:lvlText w:val="%1.%2."/>
      <w:lvlJc w:val="left"/>
      <w:pPr>
        <w:ind w:left="540" w:hanging="54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1" w15:restartNumberingAfterBreak="0">
    <w:nsid w:val="50983038"/>
    <w:multiLevelType w:val="hybridMultilevel"/>
    <w:tmpl w:val="07C09618"/>
    <w:lvl w:ilvl="0" w:tplc="0C0A000F">
      <w:start w:val="2"/>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50EB0723"/>
    <w:multiLevelType w:val="hybridMultilevel"/>
    <w:tmpl w:val="11E27AE2"/>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51990E76"/>
    <w:multiLevelType w:val="hybridMultilevel"/>
    <w:tmpl w:val="D794073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54062456"/>
    <w:multiLevelType w:val="hybridMultilevel"/>
    <w:tmpl w:val="B4E092F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540804AE"/>
    <w:multiLevelType w:val="hybridMultilevel"/>
    <w:tmpl w:val="1A44F560"/>
    <w:lvl w:ilvl="0" w:tplc="0C0A0009">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552A7087"/>
    <w:multiLevelType w:val="hybridMultilevel"/>
    <w:tmpl w:val="6966C5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5BC84A1B"/>
    <w:multiLevelType w:val="hybridMultilevel"/>
    <w:tmpl w:val="8716F606"/>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15:restartNumberingAfterBreak="0">
    <w:nsid w:val="5CEC11F5"/>
    <w:multiLevelType w:val="hybridMultilevel"/>
    <w:tmpl w:val="46047DA4"/>
    <w:lvl w:ilvl="0" w:tplc="0C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67E17C86"/>
    <w:multiLevelType w:val="multilevel"/>
    <w:tmpl w:val="D7186E48"/>
    <w:lvl w:ilvl="0">
      <w:start w:val="1"/>
      <w:numFmt w:val="bullet"/>
      <w:lvlText w:val=""/>
      <w:lvlJc w:val="left"/>
      <w:pPr>
        <w:ind w:left="360" w:hanging="360"/>
      </w:pPr>
      <w:rPr>
        <w:rFonts w:ascii="Wingdings" w:hAnsi="Wingding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6CA54D63"/>
    <w:multiLevelType w:val="hybridMultilevel"/>
    <w:tmpl w:val="23DAE1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71230A00"/>
    <w:multiLevelType w:val="hybridMultilevel"/>
    <w:tmpl w:val="AC1E7E80"/>
    <w:lvl w:ilvl="0" w:tplc="5498C7DE">
      <w:start w:val="1"/>
      <w:numFmt w:val="decimal"/>
      <w:lvlText w:val="%1."/>
      <w:lvlJc w:val="left"/>
      <w:pPr>
        <w:tabs>
          <w:tab w:val="num" w:pos="720"/>
        </w:tabs>
        <w:ind w:left="720" w:hanging="360"/>
      </w:pPr>
    </w:lvl>
    <w:lvl w:ilvl="1" w:tplc="1660DECE" w:tentative="1">
      <w:start w:val="1"/>
      <w:numFmt w:val="decimal"/>
      <w:lvlText w:val="%2."/>
      <w:lvlJc w:val="left"/>
      <w:pPr>
        <w:tabs>
          <w:tab w:val="num" w:pos="1440"/>
        </w:tabs>
        <w:ind w:left="1440" w:hanging="360"/>
      </w:pPr>
    </w:lvl>
    <w:lvl w:ilvl="2" w:tplc="3F4C9FF4" w:tentative="1">
      <w:start w:val="1"/>
      <w:numFmt w:val="decimal"/>
      <w:lvlText w:val="%3."/>
      <w:lvlJc w:val="left"/>
      <w:pPr>
        <w:tabs>
          <w:tab w:val="num" w:pos="2160"/>
        </w:tabs>
        <w:ind w:left="2160" w:hanging="360"/>
      </w:pPr>
    </w:lvl>
    <w:lvl w:ilvl="3" w:tplc="C3DC7F0A" w:tentative="1">
      <w:start w:val="1"/>
      <w:numFmt w:val="decimal"/>
      <w:lvlText w:val="%4."/>
      <w:lvlJc w:val="left"/>
      <w:pPr>
        <w:tabs>
          <w:tab w:val="num" w:pos="2880"/>
        </w:tabs>
        <w:ind w:left="2880" w:hanging="360"/>
      </w:pPr>
    </w:lvl>
    <w:lvl w:ilvl="4" w:tplc="2A5A02C2" w:tentative="1">
      <w:start w:val="1"/>
      <w:numFmt w:val="decimal"/>
      <w:lvlText w:val="%5."/>
      <w:lvlJc w:val="left"/>
      <w:pPr>
        <w:tabs>
          <w:tab w:val="num" w:pos="3600"/>
        </w:tabs>
        <w:ind w:left="3600" w:hanging="360"/>
      </w:pPr>
    </w:lvl>
    <w:lvl w:ilvl="5" w:tplc="2528B760" w:tentative="1">
      <w:start w:val="1"/>
      <w:numFmt w:val="decimal"/>
      <w:lvlText w:val="%6."/>
      <w:lvlJc w:val="left"/>
      <w:pPr>
        <w:tabs>
          <w:tab w:val="num" w:pos="4320"/>
        </w:tabs>
        <w:ind w:left="4320" w:hanging="360"/>
      </w:pPr>
    </w:lvl>
    <w:lvl w:ilvl="6" w:tplc="7A440ED4" w:tentative="1">
      <w:start w:val="1"/>
      <w:numFmt w:val="decimal"/>
      <w:lvlText w:val="%7."/>
      <w:lvlJc w:val="left"/>
      <w:pPr>
        <w:tabs>
          <w:tab w:val="num" w:pos="5040"/>
        </w:tabs>
        <w:ind w:left="5040" w:hanging="360"/>
      </w:pPr>
    </w:lvl>
    <w:lvl w:ilvl="7" w:tplc="43A0A73A" w:tentative="1">
      <w:start w:val="1"/>
      <w:numFmt w:val="decimal"/>
      <w:lvlText w:val="%8."/>
      <w:lvlJc w:val="left"/>
      <w:pPr>
        <w:tabs>
          <w:tab w:val="num" w:pos="5760"/>
        </w:tabs>
        <w:ind w:left="5760" w:hanging="360"/>
      </w:pPr>
    </w:lvl>
    <w:lvl w:ilvl="8" w:tplc="F872C432" w:tentative="1">
      <w:start w:val="1"/>
      <w:numFmt w:val="decimal"/>
      <w:lvlText w:val="%9."/>
      <w:lvlJc w:val="left"/>
      <w:pPr>
        <w:tabs>
          <w:tab w:val="num" w:pos="6480"/>
        </w:tabs>
        <w:ind w:left="6480" w:hanging="360"/>
      </w:pPr>
    </w:lvl>
  </w:abstractNum>
  <w:abstractNum w:abstractNumId="42" w15:restartNumberingAfterBreak="0">
    <w:nsid w:val="715F0A0F"/>
    <w:multiLevelType w:val="hybridMultilevel"/>
    <w:tmpl w:val="3334AC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71965972"/>
    <w:multiLevelType w:val="hybridMultilevel"/>
    <w:tmpl w:val="6576FC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774445C8"/>
    <w:multiLevelType w:val="hybridMultilevel"/>
    <w:tmpl w:val="7B3E640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7A5850E2"/>
    <w:multiLevelType w:val="hybridMultilevel"/>
    <w:tmpl w:val="470C07E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6" w15:restartNumberingAfterBreak="0">
    <w:nsid w:val="7B0662E6"/>
    <w:multiLevelType w:val="multilevel"/>
    <w:tmpl w:val="FF4A6FDA"/>
    <w:lvl w:ilvl="0">
      <w:start w:val="2"/>
      <w:numFmt w:val="decimal"/>
      <w:lvlText w:val="%1."/>
      <w:lvlJc w:val="left"/>
      <w:pPr>
        <w:ind w:left="360" w:hanging="360"/>
      </w:pPr>
      <w:rPr>
        <w:rFonts w:ascii="Times New Roman" w:hAnsi="Times New Roman" w:cs="Times New Roman" w:hint="default"/>
        <w:b/>
        <w:sz w:val="24"/>
      </w:rPr>
    </w:lvl>
    <w:lvl w:ilvl="1">
      <w:start w:val="1"/>
      <w:numFmt w:val="decimal"/>
      <w:lvlText w:val="%1.%2."/>
      <w:lvlJc w:val="left"/>
      <w:pPr>
        <w:ind w:left="2913"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47" w15:restartNumberingAfterBreak="0">
    <w:nsid w:val="7EED1F61"/>
    <w:multiLevelType w:val="hybridMultilevel"/>
    <w:tmpl w:val="FE1E51CE"/>
    <w:lvl w:ilvl="0" w:tplc="0C0A000B">
      <w:start w:val="1"/>
      <w:numFmt w:val="bullet"/>
      <w:lvlText w:val=""/>
      <w:lvlJc w:val="left"/>
      <w:pPr>
        <w:ind w:left="928"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43"/>
  </w:num>
  <w:num w:numId="3">
    <w:abstractNumId w:val="19"/>
  </w:num>
  <w:num w:numId="4">
    <w:abstractNumId w:val="2"/>
  </w:num>
  <w:num w:numId="5">
    <w:abstractNumId w:val="22"/>
  </w:num>
  <w:num w:numId="6">
    <w:abstractNumId w:val="45"/>
  </w:num>
  <w:num w:numId="7">
    <w:abstractNumId w:val="32"/>
  </w:num>
  <w:num w:numId="8">
    <w:abstractNumId w:val="3"/>
  </w:num>
  <w:num w:numId="9">
    <w:abstractNumId w:val="39"/>
  </w:num>
  <w:num w:numId="10">
    <w:abstractNumId w:val="37"/>
  </w:num>
  <w:num w:numId="11">
    <w:abstractNumId w:val="5"/>
  </w:num>
  <w:num w:numId="12">
    <w:abstractNumId w:val="46"/>
  </w:num>
  <w:num w:numId="13">
    <w:abstractNumId w:val="13"/>
  </w:num>
  <w:num w:numId="14">
    <w:abstractNumId w:val="29"/>
  </w:num>
  <w:num w:numId="15">
    <w:abstractNumId w:val="18"/>
  </w:num>
  <w:num w:numId="16">
    <w:abstractNumId w:val="24"/>
  </w:num>
  <w:num w:numId="17">
    <w:abstractNumId w:val="10"/>
  </w:num>
  <w:num w:numId="18">
    <w:abstractNumId w:val="33"/>
  </w:num>
  <w:num w:numId="19">
    <w:abstractNumId w:val="8"/>
  </w:num>
  <w:num w:numId="20">
    <w:abstractNumId w:val="21"/>
  </w:num>
  <w:num w:numId="21">
    <w:abstractNumId w:val="30"/>
  </w:num>
  <w:num w:numId="22">
    <w:abstractNumId w:val="9"/>
  </w:num>
  <w:num w:numId="23">
    <w:abstractNumId w:val="11"/>
  </w:num>
  <w:num w:numId="24">
    <w:abstractNumId w:val="12"/>
  </w:num>
  <w:num w:numId="25">
    <w:abstractNumId w:val="35"/>
  </w:num>
  <w:num w:numId="26">
    <w:abstractNumId w:val="42"/>
  </w:num>
  <w:num w:numId="27">
    <w:abstractNumId w:val="6"/>
  </w:num>
  <w:num w:numId="28">
    <w:abstractNumId w:val="47"/>
  </w:num>
  <w:num w:numId="29">
    <w:abstractNumId w:val="38"/>
  </w:num>
  <w:num w:numId="30">
    <w:abstractNumId w:val="27"/>
  </w:num>
  <w:num w:numId="31">
    <w:abstractNumId w:val="26"/>
  </w:num>
  <w:num w:numId="32">
    <w:abstractNumId w:val="17"/>
  </w:num>
  <w:num w:numId="33">
    <w:abstractNumId w:val="20"/>
  </w:num>
  <w:num w:numId="34">
    <w:abstractNumId w:val="36"/>
  </w:num>
  <w:num w:numId="35">
    <w:abstractNumId w:val="40"/>
  </w:num>
  <w:num w:numId="36">
    <w:abstractNumId w:val="44"/>
  </w:num>
  <w:num w:numId="37">
    <w:abstractNumId w:val="23"/>
  </w:num>
  <w:num w:numId="38">
    <w:abstractNumId w:val="25"/>
  </w:num>
  <w:num w:numId="39">
    <w:abstractNumId w:val="7"/>
  </w:num>
  <w:num w:numId="40">
    <w:abstractNumId w:val="14"/>
  </w:num>
  <w:num w:numId="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1"/>
  </w:num>
  <w:num w:numId="43">
    <w:abstractNumId w:val="0"/>
  </w:num>
  <w:num w:numId="44">
    <w:abstractNumId w:val="41"/>
  </w:num>
  <w:num w:numId="45">
    <w:abstractNumId w:val="4"/>
  </w:num>
  <w:num w:numId="46">
    <w:abstractNumId w:val="28"/>
  </w:num>
  <w:num w:numId="47">
    <w:abstractNumId w:val="16"/>
  </w:num>
  <w:num w:numId="48">
    <w:abstractNumId w:val="3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8"/>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s-EC" w:vendorID="64" w:dllVersion="131078" w:nlCheck="1" w:checkStyle="0"/>
  <w:activeWritingStyle w:appName="MSWord" w:lang="es-CO" w:vendorID="64" w:dllVersion="131078" w:nlCheck="1" w:checkStyle="0"/>
  <w:activeWritingStyle w:appName="MSWord" w:lang="es-MX" w:vendorID="64" w:dllVersion="131078" w:nlCheck="1" w:checkStyle="0"/>
  <w:activeWritingStyle w:appName="MSWord" w:lang="es-CR" w:vendorID="64" w:dllVersion="131078" w:nlCheck="1" w:checkStyle="0"/>
  <w:activeWritingStyle w:appName="MSWord" w:lang="en-US" w:vendorID="64" w:dllVersion="131078" w:nlCheck="1" w:checkStyle="0"/>
  <w:activeWritingStyle w:appName="MSWord" w:lang="en-GB" w:vendorID="64" w:dllVersion="131078" w:nlCheck="1" w:checkStyle="0"/>
  <w:defaultTabStop w:val="709"/>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7402"/>
    <w:rsid w:val="00004FEB"/>
    <w:rsid w:val="00013F49"/>
    <w:rsid w:val="00014CF2"/>
    <w:rsid w:val="00015B72"/>
    <w:rsid w:val="00016578"/>
    <w:rsid w:val="0002094B"/>
    <w:rsid w:val="00020EC8"/>
    <w:rsid w:val="0003319F"/>
    <w:rsid w:val="00040A19"/>
    <w:rsid w:val="00041C10"/>
    <w:rsid w:val="00051855"/>
    <w:rsid w:val="00052AA4"/>
    <w:rsid w:val="00052F7C"/>
    <w:rsid w:val="000643B4"/>
    <w:rsid w:val="00070032"/>
    <w:rsid w:val="00070719"/>
    <w:rsid w:val="0007107F"/>
    <w:rsid w:val="00072E1C"/>
    <w:rsid w:val="00072FF5"/>
    <w:rsid w:val="00074ED0"/>
    <w:rsid w:val="000774AB"/>
    <w:rsid w:val="000824B7"/>
    <w:rsid w:val="000839FD"/>
    <w:rsid w:val="00084F5C"/>
    <w:rsid w:val="000875FA"/>
    <w:rsid w:val="000909CF"/>
    <w:rsid w:val="00096DB9"/>
    <w:rsid w:val="000A062A"/>
    <w:rsid w:val="000A1ABC"/>
    <w:rsid w:val="000A55A4"/>
    <w:rsid w:val="000B482D"/>
    <w:rsid w:val="000B503D"/>
    <w:rsid w:val="000C53EF"/>
    <w:rsid w:val="000C6925"/>
    <w:rsid w:val="000D31DF"/>
    <w:rsid w:val="000D327F"/>
    <w:rsid w:val="000F4185"/>
    <w:rsid w:val="000F528C"/>
    <w:rsid w:val="000F588F"/>
    <w:rsid w:val="001044B7"/>
    <w:rsid w:val="00107911"/>
    <w:rsid w:val="0011245A"/>
    <w:rsid w:val="001145F8"/>
    <w:rsid w:val="0011677E"/>
    <w:rsid w:val="0012196B"/>
    <w:rsid w:val="001228EA"/>
    <w:rsid w:val="0012515D"/>
    <w:rsid w:val="00132149"/>
    <w:rsid w:val="0013743F"/>
    <w:rsid w:val="00142F8E"/>
    <w:rsid w:val="0014392F"/>
    <w:rsid w:val="00145753"/>
    <w:rsid w:val="00152A81"/>
    <w:rsid w:val="00155111"/>
    <w:rsid w:val="00157603"/>
    <w:rsid w:val="001611DC"/>
    <w:rsid w:val="001655B0"/>
    <w:rsid w:val="00165E98"/>
    <w:rsid w:val="001670C7"/>
    <w:rsid w:val="00170A94"/>
    <w:rsid w:val="00174389"/>
    <w:rsid w:val="001761F1"/>
    <w:rsid w:val="001765B2"/>
    <w:rsid w:val="00187AAC"/>
    <w:rsid w:val="00190CB1"/>
    <w:rsid w:val="00192D33"/>
    <w:rsid w:val="00193833"/>
    <w:rsid w:val="001962A0"/>
    <w:rsid w:val="0019694B"/>
    <w:rsid w:val="001A0CC3"/>
    <w:rsid w:val="001A138C"/>
    <w:rsid w:val="001D0955"/>
    <w:rsid w:val="001D14EB"/>
    <w:rsid w:val="001D372C"/>
    <w:rsid w:val="001E1278"/>
    <w:rsid w:val="001E6881"/>
    <w:rsid w:val="001F1BA0"/>
    <w:rsid w:val="00201390"/>
    <w:rsid w:val="00203E2C"/>
    <w:rsid w:val="002051EB"/>
    <w:rsid w:val="00212AE3"/>
    <w:rsid w:val="00222F04"/>
    <w:rsid w:val="00226351"/>
    <w:rsid w:val="00230827"/>
    <w:rsid w:val="002325D0"/>
    <w:rsid w:val="00240035"/>
    <w:rsid w:val="00243BCE"/>
    <w:rsid w:val="00247EA1"/>
    <w:rsid w:val="002543EB"/>
    <w:rsid w:val="00260C3F"/>
    <w:rsid w:val="002614C1"/>
    <w:rsid w:val="00271F7F"/>
    <w:rsid w:val="0027323F"/>
    <w:rsid w:val="002742BD"/>
    <w:rsid w:val="00287298"/>
    <w:rsid w:val="002971DA"/>
    <w:rsid w:val="00297951"/>
    <w:rsid w:val="00297A95"/>
    <w:rsid w:val="002A2EBC"/>
    <w:rsid w:val="002B00CE"/>
    <w:rsid w:val="002B183A"/>
    <w:rsid w:val="002B3728"/>
    <w:rsid w:val="002B44D9"/>
    <w:rsid w:val="002B6C89"/>
    <w:rsid w:val="002B7895"/>
    <w:rsid w:val="002B7BE3"/>
    <w:rsid w:val="002D1E91"/>
    <w:rsid w:val="002D23CE"/>
    <w:rsid w:val="002D5862"/>
    <w:rsid w:val="002D5939"/>
    <w:rsid w:val="002E16F9"/>
    <w:rsid w:val="002F18DB"/>
    <w:rsid w:val="002F32BC"/>
    <w:rsid w:val="00302E89"/>
    <w:rsid w:val="00304578"/>
    <w:rsid w:val="00304F85"/>
    <w:rsid w:val="00306E1F"/>
    <w:rsid w:val="00312FDE"/>
    <w:rsid w:val="00322911"/>
    <w:rsid w:val="00323291"/>
    <w:rsid w:val="00323984"/>
    <w:rsid w:val="00332C78"/>
    <w:rsid w:val="00332D4D"/>
    <w:rsid w:val="0033701D"/>
    <w:rsid w:val="00340FEC"/>
    <w:rsid w:val="0034138A"/>
    <w:rsid w:val="00345C27"/>
    <w:rsid w:val="00346CE9"/>
    <w:rsid w:val="00354B3C"/>
    <w:rsid w:val="00356320"/>
    <w:rsid w:val="00356EBF"/>
    <w:rsid w:val="00364676"/>
    <w:rsid w:val="00370C1F"/>
    <w:rsid w:val="0037706E"/>
    <w:rsid w:val="003773F2"/>
    <w:rsid w:val="00381EF9"/>
    <w:rsid w:val="00384C88"/>
    <w:rsid w:val="003875F6"/>
    <w:rsid w:val="00392BD1"/>
    <w:rsid w:val="00397326"/>
    <w:rsid w:val="003A2ACD"/>
    <w:rsid w:val="003B15CD"/>
    <w:rsid w:val="003C2655"/>
    <w:rsid w:val="003C2CA5"/>
    <w:rsid w:val="003D5CDC"/>
    <w:rsid w:val="003E0551"/>
    <w:rsid w:val="003E24CD"/>
    <w:rsid w:val="00401899"/>
    <w:rsid w:val="00402857"/>
    <w:rsid w:val="0040319D"/>
    <w:rsid w:val="00403771"/>
    <w:rsid w:val="004070BC"/>
    <w:rsid w:val="00411A2F"/>
    <w:rsid w:val="00411B7D"/>
    <w:rsid w:val="00416B78"/>
    <w:rsid w:val="00417ED9"/>
    <w:rsid w:val="00431456"/>
    <w:rsid w:val="004331B8"/>
    <w:rsid w:val="00437A80"/>
    <w:rsid w:val="00441637"/>
    <w:rsid w:val="00443211"/>
    <w:rsid w:val="004452AA"/>
    <w:rsid w:val="004518A8"/>
    <w:rsid w:val="004572CF"/>
    <w:rsid w:val="00475B57"/>
    <w:rsid w:val="004834F2"/>
    <w:rsid w:val="00483E3F"/>
    <w:rsid w:val="00490666"/>
    <w:rsid w:val="00491ED5"/>
    <w:rsid w:val="00495EA1"/>
    <w:rsid w:val="00496C0E"/>
    <w:rsid w:val="004A0DD1"/>
    <w:rsid w:val="004B1834"/>
    <w:rsid w:val="004B32DD"/>
    <w:rsid w:val="004B5C61"/>
    <w:rsid w:val="004C13DF"/>
    <w:rsid w:val="004C2CE3"/>
    <w:rsid w:val="004C3E56"/>
    <w:rsid w:val="004D4086"/>
    <w:rsid w:val="004D4885"/>
    <w:rsid w:val="004D614A"/>
    <w:rsid w:val="004E00AD"/>
    <w:rsid w:val="004E0F49"/>
    <w:rsid w:val="004F0D18"/>
    <w:rsid w:val="004F7F4A"/>
    <w:rsid w:val="00501D56"/>
    <w:rsid w:val="005064D5"/>
    <w:rsid w:val="00511667"/>
    <w:rsid w:val="00512D52"/>
    <w:rsid w:val="005207B2"/>
    <w:rsid w:val="0052269B"/>
    <w:rsid w:val="00533298"/>
    <w:rsid w:val="005368F4"/>
    <w:rsid w:val="00544433"/>
    <w:rsid w:val="00550E37"/>
    <w:rsid w:val="005530B6"/>
    <w:rsid w:val="00553733"/>
    <w:rsid w:val="00553D8E"/>
    <w:rsid w:val="00555563"/>
    <w:rsid w:val="005636D3"/>
    <w:rsid w:val="005653A0"/>
    <w:rsid w:val="005758D0"/>
    <w:rsid w:val="005855E7"/>
    <w:rsid w:val="00585CFD"/>
    <w:rsid w:val="00585DDD"/>
    <w:rsid w:val="00595758"/>
    <w:rsid w:val="005A018F"/>
    <w:rsid w:val="005B352F"/>
    <w:rsid w:val="005B534F"/>
    <w:rsid w:val="005B7088"/>
    <w:rsid w:val="005D695D"/>
    <w:rsid w:val="005E3A77"/>
    <w:rsid w:val="005F07FE"/>
    <w:rsid w:val="005F14DF"/>
    <w:rsid w:val="005F22D8"/>
    <w:rsid w:val="005F3C87"/>
    <w:rsid w:val="005F4443"/>
    <w:rsid w:val="00614096"/>
    <w:rsid w:val="00614186"/>
    <w:rsid w:val="0062042A"/>
    <w:rsid w:val="00622178"/>
    <w:rsid w:val="00624F1C"/>
    <w:rsid w:val="00626776"/>
    <w:rsid w:val="00627A1A"/>
    <w:rsid w:val="00630899"/>
    <w:rsid w:val="0063174D"/>
    <w:rsid w:val="00642524"/>
    <w:rsid w:val="0064528C"/>
    <w:rsid w:val="0064617E"/>
    <w:rsid w:val="006461F4"/>
    <w:rsid w:val="00647C84"/>
    <w:rsid w:val="00654CD1"/>
    <w:rsid w:val="006622C0"/>
    <w:rsid w:val="00662D75"/>
    <w:rsid w:val="00670566"/>
    <w:rsid w:val="006706AD"/>
    <w:rsid w:val="00686DFC"/>
    <w:rsid w:val="00695BED"/>
    <w:rsid w:val="006A1BA4"/>
    <w:rsid w:val="006A1D9A"/>
    <w:rsid w:val="006A3525"/>
    <w:rsid w:val="006A4D84"/>
    <w:rsid w:val="006A6072"/>
    <w:rsid w:val="006A6809"/>
    <w:rsid w:val="006B20E9"/>
    <w:rsid w:val="006B51A3"/>
    <w:rsid w:val="006B7B27"/>
    <w:rsid w:val="006C34FF"/>
    <w:rsid w:val="006C71ED"/>
    <w:rsid w:val="006D1294"/>
    <w:rsid w:val="006D32CE"/>
    <w:rsid w:val="006D3BA9"/>
    <w:rsid w:val="006D48CA"/>
    <w:rsid w:val="006D7B73"/>
    <w:rsid w:val="006E1830"/>
    <w:rsid w:val="006E6AB5"/>
    <w:rsid w:val="006E6D06"/>
    <w:rsid w:val="006F3334"/>
    <w:rsid w:val="00706835"/>
    <w:rsid w:val="00710C9E"/>
    <w:rsid w:val="00716720"/>
    <w:rsid w:val="00716BFC"/>
    <w:rsid w:val="00716D1F"/>
    <w:rsid w:val="007262EA"/>
    <w:rsid w:val="007308CD"/>
    <w:rsid w:val="00736DBA"/>
    <w:rsid w:val="00740AA1"/>
    <w:rsid w:val="007424A6"/>
    <w:rsid w:val="00744B9C"/>
    <w:rsid w:val="00744D27"/>
    <w:rsid w:val="00746D88"/>
    <w:rsid w:val="00746EB6"/>
    <w:rsid w:val="00750D16"/>
    <w:rsid w:val="007533CA"/>
    <w:rsid w:val="00754AC5"/>
    <w:rsid w:val="007573BB"/>
    <w:rsid w:val="00776D92"/>
    <w:rsid w:val="00777402"/>
    <w:rsid w:val="007877DE"/>
    <w:rsid w:val="00792559"/>
    <w:rsid w:val="007941BD"/>
    <w:rsid w:val="007965BB"/>
    <w:rsid w:val="007979B1"/>
    <w:rsid w:val="007A0A31"/>
    <w:rsid w:val="007A1498"/>
    <w:rsid w:val="007A436E"/>
    <w:rsid w:val="007A6FE1"/>
    <w:rsid w:val="007A7197"/>
    <w:rsid w:val="007C025F"/>
    <w:rsid w:val="007C1CD9"/>
    <w:rsid w:val="007C287F"/>
    <w:rsid w:val="007C74A7"/>
    <w:rsid w:val="007D1F45"/>
    <w:rsid w:val="007E0161"/>
    <w:rsid w:val="007E1EFE"/>
    <w:rsid w:val="007E2359"/>
    <w:rsid w:val="007E43BB"/>
    <w:rsid w:val="007E469D"/>
    <w:rsid w:val="007E66AA"/>
    <w:rsid w:val="007E7A45"/>
    <w:rsid w:val="007F3821"/>
    <w:rsid w:val="00806007"/>
    <w:rsid w:val="00811F9A"/>
    <w:rsid w:val="0081344B"/>
    <w:rsid w:val="008134CB"/>
    <w:rsid w:val="008140FB"/>
    <w:rsid w:val="008141F2"/>
    <w:rsid w:val="00814793"/>
    <w:rsid w:val="00832807"/>
    <w:rsid w:val="00832848"/>
    <w:rsid w:val="00834595"/>
    <w:rsid w:val="00844574"/>
    <w:rsid w:val="00847B2E"/>
    <w:rsid w:val="00854580"/>
    <w:rsid w:val="0086075B"/>
    <w:rsid w:val="008638F1"/>
    <w:rsid w:val="00867BBF"/>
    <w:rsid w:val="008746ED"/>
    <w:rsid w:val="0088293C"/>
    <w:rsid w:val="00886A4C"/>
    <w:rsid w:val="008873A0"/>
    <w:rsid w:val="00894081"/>
    <w:rsid w:val="00897898"/>
    <w:rsid w:val="00897A4C"/>
    <w:rsid w:val="008A096B"/>
    <w:rsid w:val="008A6A9D"/>
    <w:rsid w:val="008A7A39"/>
    <w:rsid w:val="008A7C32"/>
    <w:rsid w:val="008B0A98"/>
    <w:rsid w:val="008B2434"/>
    <w:rsid w:val="008C1E61"/>
    <w:rsid w:val="008E3D1A"/>
    <w:rsid w:val="008E3F70"/>
    <w:rsid w:val="008E4372"/>
    <w:rsid w:val="008F1C86"/>
    <w:rsid w:val="008F5BD8"/>
    <w:rsid w:val="008F7334"/>
    <w:rsid w:val="00901BC0"/>
    <w:rsid w:val="00905530"/>
    <w:rsid w:val="00911A0F"/>
    <w:rsid w:val="009161D1"/>
    <w:rsid w:val="0091631C"/>
    <w:rsid w:val="0091758B"/>
    <w:rsid w:val="009221CE"/>
    <w:rsid w:val="00927D66"/>
    <w:rsid w:val="009321B9"/>
    <w:rsid w:val="009522AF"/>
    <w:rsid w:val="0095574E"/>
    <w:rsid w:val="00961095"/>
    <w:rsid w:val="00970C89"/>
    <w:rsid w:val="009727F6"/>
    <w:rsid w:val="00983886"/>
    <w:rsid w:val="00985536"/>
    <w:rsid w:val="009863B9"/>
    <w:rsid w:val="00991254"/>
    <w:rsid w:val="00993C99"/>
    <w:rsid w:val="009A3129"/>
    <w:rsid w:val="009A68F1"/>
    <w:rsid w:val="009A6DE8"/>
    <w:rsid w:val="009C194B"/>
    <w:rsid w:val="009C1EF8"/>
    <w:rsid w:val="009C4CD1"/>
    <w:rsid w:val="009C4D7E"/>
    <w:rsid w:val="009C57C9"/>
    <w:rsid w:val="009C7EF2"/>
    <w:rsid w:val="009D0FE8"/>
    <w:rsid w:val="009D1BB7"/>
    <w:rsid w:val="009E16E0"/>
    <w:rsid w:val="009F00D4"/>
    <w:rsid w:val="009F12A7"/>
    <w:rsid w:val="009F3D11"/>
    <w:rsid w:val="009F3E25"/>
    <w:rsid w:val="009F4152"/>
    <w:rsid w:val="009F55E5"/>
    <w:rsid w:val="00A0018B"/>
    <w:rsid w:val="00A04AC4"/>
    <w:rsid w:val="00A054DD"/>
    <w:rsid w:val="00A15FF5"/>
    <w:rsid w:val="00A20589"/>
    <w:rsid w:val="00A2189B"/>
    <w:rsid w:val="00A232A8"/>
    <w:rsid w:val="00A2682E"/>
    <w:rsid w:val="00A271C2"/>
    <w:rsid w:val="00A2771F"/>
    <w:rsid w:val="00A3252D"/>
    <w:rsid w:val="00A33776"/>
    <w:rsid w:val="00A34585"/>
    <w:rsid w:val="00A35F83"/>
    <w:rsid w:val="00A36C2A"/>
    <w:rsid w:val="00A408F0"/>
    <w:rsid w:val="00A40E09"/>
    <w:rsid w:val="00A41028"/>
    <w:rsid w:val="00A47807"/>
    <w:rsid w:val="00A57B09"/>
    <w:rsid w:val="00A6166D"/>
    <w:rsid w:val="00A67662"/>
    <w:rsid w:val="00A67ABE"/>
    <w:rsid w:val="00A7044C"/>
    <w:rsid w:val="00A710B6"/>
    <w:rsid w:val="00A729C9"/>
    <w:rsid w:val="00A73B98"/>
    <w:rsid w:val="00A76167"/>
    <w:rsid w:val="00A80BE6"/>
    <w:rsid w:val="00A853E9"/>
    <w:rsid w:val="00A85B30"/>
    <w:rsid w:val="00A90809"/>
    <w:rsid w:val="00A94AE1"/>
    <w:rsid w:val="00A95B86"/>
    <w:rsid w:val="00AA2A60"/>
    <w:rsid w:val="00AB120F"/>
    <w:rsid w:val="00AB2A02"/>
    <w:rsid w:val="00AB40CC"/>
    <w:rsid w:val="00AB5DC0"/>
    <w:rsid w:val="00AD0C67"/>
    <w:rsid w:val="00AD3C04"/>
    <w:rsid w:val="00AD4286"/>
    <w:rsid w:val="00AD5DF0"/>
    <w:rsid w:val="00AE53E3"/>
    <w:rsid w:val="00AE7678"/>
    <w:rsid w:val="00AF1903"/>
    <w:rsid w:val="00B00E5E"/>
    <w:rsid w:val="00B0211A"/>
    <w:rsid w:val="00B04421"/>
    <w:rsid w:val="00B04993"/>
    <w:rsid w:val="00B05E19"/>
    <w:rsid w:val="00B13B6B"/>
    <w:rsid w:val="00B17779"/>
    <w:rsid w:val="00B333DB"/>
    <w:rsid w:val="00B3355A"/>
    <w:rsid w:val="00B340E6"/>
    <w:rsid w:val="00B3683B"/>
    <w:rsid w:val="00B45FFF"/>
    <w:rsid w:val="00B468E5"/>
    <w:rsid w:val="00B52E52"/>
    <w:rsid w:val="00B54C51"/>
    <w:rsid w:val="00B5522A"/>
    <w:rsid w:val="00B5631F"/>
    <w:rsid w:val="00B631C9"/>
    <w:rsid w:val="00B6556B"/>
    <w:rsid w:val="00B7357D"/>
    <w:rsid w:val="00B80557"/>
    <w:rsid w:val="00B96C0A"/>
    <w:rsid w:val="00BA1CE9"/>
    <w:rsid w:val="00BA3A80"/>
    <w:rsid w:val="00BA3B05"/>
    <w:rsid w:val="00BA550E"/>
    <w:rsid w:val="00BB159D"/>
    <w:rsid w:val="00BC328E"/>
    <w:rsid w:val="00BC710E"/>
    <w:rsid w:val="00BD36E5"/>
    <w:rsid w:val="00BE1A76"/>
    <w:rsid w:val="00BE3932"/>
    <w:rsid w:val="00BE49DD"/>
    <w:rsid w:val="00BF12C4"/>
    <w:rsid w:val="00C00BDD"/>
    <w:rsid w:val="00C02CD3"/>
    <w:rsid w:val="00C102E9"/>
    <w:rsid w:val="00C12451"/>
    <w:rsid w:val="00C1662F"/>
    <w:rsid w:val="00C1688B"/>
    <w:rsid w:val="00C20CDB"/>
    <w:rsid w:val="00C20E68"/>
    <w:rsid w:val="00C3442D"/>
    <w:rsid w:val="00C34D4D"/>
    <w:rsid w:val="00C35C25"/>
    <w:rsid w:val="00C35F24"/>
    <w:rsid w:val="00C445A1"/>
    <w:rsid w:val="00C549D3"/>
    <w:rsid w:val="00C62448"/>
    <w:rsid w:val="00C64510"/>
    <w:rsid w:val="00C66EDE"/>
    <w:rsid w:val="00C84019"/>
    <w:rsid w:val="00C95B46"/>
    <w:rsid w:val="00C961C1"/>
    <w:rsid w:val="00CA23CB"/>
    <w:rsid w:val="00CA2543"/>
    <w:rsid w:val="00CA3265"/>
    <w:rsid w:val="00CA35E7"/>
    <w:rsid w:val="00CA6299"/>
    <w:rsid w:val="00CB0411"/>
    <w:rsid w:val="00CB089C"/>
    <w:rsid w:val="00CB6BEF"/>
    <w:rsid w:val="00CC0460"/>
    <w:rsid w:val="00CD32A0"/>
    <w:rsid w:val="00CD355D"/>
    <w:rsid w:val="00CD68D2"/>
    <w:rsid w:val="00CE2265"/>
    <w:rsid w:val="00CF2BBA"/>
    <w:rsid w:val="00CF7413"/>
    <w:rsid w:val="00D0188D"/>
    <w:rsid w:val="00D0775D"/>
    <w:rsid w:val="00D14A72"/>
    <w:rsid w:val="00D21331"/>
    <w:rsid w:val="00D222C5"/>
    <w:rsid w:val="00D30876"/>
    <w:rsid w:val="00D323D0"/>
    <w:rsid w:val="00D37300"/>
    <w:rsid w:val="00D46217"/>
    <w:rsid w:val="00D5037B"/>
    <w:rsid w:val="00D507B6"/>
    <w:rsid w:val="00D508E7"/>
    <w:rsid w:val="00D54A41"/>
    <w:rsid w:val="00D60686"/>
    <w:rsid w:val="00D658D9"/>
    <w:rsid w:val="00D74928"/>
    <w:rsid w:val="00D807D8"/>
    <w:rsid w:val="00D80966"/>
    <w:rsid w:val="00D80E9C"/>
    <w:rsid w:val="00D82B59"/>
    <w:rsid w:val="00D87B08"/>
    <w:rsid w:val="00D90BF2"/>
    <w:rsid w:val="00D93C76"/>
    <w:rsid w:val="00D97D30"/>
    <w:rsid w:val="00D97E16"/>
    <w:rsid w:val="00DA1F6F"/>
    <w:rsid w:val="00DA2097"/>
    <w:rsid w:val="00DA285F"/>
    <w:rsid w:val="00DA31F0"/>
    <w:rsid w:val="00DA4AEB"/>
    <w:rsid w:val="00DB0AB1"/>
    <w:rsid w:val="00DB1AB3"/>
    <w:rsid w:val="00DB25CF"/>
    <w:rsid w:val="00DB377C"/>
    <w:rsid w:val="00DB398F"/>
    <w:rsid w:val="00DB5F24"/>
    <w:rsid w:val="00DC5EB4"/>
    <w:rsid w:val="00DD6B98"/>
    <w:rsid w:val="00DD6C36"/>
    <w:rsid w:val="00DE56C5"/>
    <w:rsid w:val="00DF18A3"/>
    <w:rsid w:val="00DF320D"/>
    <w:rsid w:val="00DF5161"/>
    <w:rsid w:val="00E02303"/>
    <w:rsid w:val="00E02AA2"/>
    <w:rsid w:val="00E03C64"/>
    <w:rsid w:val="00E13CE6"/>
    <w:rsid w:val="00E21BDF"/>
    <w:rsid w:val="00E221A4"/>
    <w:rsid w:val="00E304B9"/>
    <w:rsid w:val="00E307EC"/>
    <w:rsid w:val="00E31022"/>
    <w:rsid w:val="00E528FF"/>
    <w:rsid w:val="00E62003"/>
    <w:rsid w:val="00E62743"/>
    <w:rsid w:val="00E638BA"/>
    <w:rsid w:val="00E66E0B"/>
    <w:rsid w:val="00E75AB1"/>
    <w:rsid w:val="00E8132C"/>
    <w:rsid w:val="00E82902"/>
    <w:rsid w:val="00E90D85"/>
    <w:rsid w:val="00E924B9"/>
    <w:rsid w:val="00E943C5"/>
    <w:rsid w:val="00EA4767"/>
    <w:rsid w:val="00EB1391"/>
    <w:rsid w:val="00EB38BA"/>
    <w:rsid w:val="00EC09F3"/>
    <w:rsid w:val="00EC5F0B"/>
    <w:rsid w:val="00ED44F1"/>
    <w:rsid w:val="00EE2F1E"/>
    <w:rsid w:val="00EF3FFC"/>
    <w:rsid w:val="00F01AE5"/>
    <w:rsid w:val="00F06109"/>
    <w:rsid w:val="00F12682"/>
    <w:rsid w:val="00F23CC9"/>
    <w:rsid w:val="00F2760B"/>
    <w:rsid w:val="00F30A58"/>
    <w:rsid w:val="00F40825"/>
    <w:rsid w:val="00F438E3"/>
    <w:rsid w:val="00F44CC9"/>
    <w:rsid w:val="00F47A9A"/>
    <w:rsid w:val="00F50A80"/>
    <w:rsid w:val="00F53133"/>
    <w:rsid w:val="00F54A54"/>
    <w:rsid w:val="00F56BC1"/>
    <w:rsid w:val="00F679D6"/>
    <w:rsid w:val="00F72193"/>
    <w:rsid w:val="00F74807"/>
    <w:rsid w:val="00F81823"/>
    <w:rsid w:val="00F921A9"/>
    <w:rsid w:val="00F93771"/>
    <w:rsid w:val="00FA3102"/>
    <w:rsid w:val="00FB0DEA"/>
    <w:rsid w:val="00FB3759"/>
    <w:rsid w:val="00FD5B32"/>
    <w:rsid w:val="00FD6BF7"/>
    <w:rsid w:val="00FD767A"/>
    <w:rsid w:val="00FD7A00"/>
    <w:rsid w:val="00FE20C2"/>
    <w:rsid w:val="00FE3DE8"/>
    <w:rsid w:val="00FE603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405306D1"/>
  <w15:chartTrackingRefBased/>
  <w15:docId w15:val="{3B20C7CB-CAF3-44E7-AF0B-7080BA196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7402"/>
    <w:rPr>
      <w:lang w:val="es-ES_tradnl"/>
    </w:rPr>
  </w:style>
  <w:style w:type="paragraph" w:styleId="Ttulo1">
    <w:name w:val="heading 1"/>
    <w:basedOn w:val="Normal"/>
    <w:next w:val="Normal"/>
    <w:link w:val="Ttulo1Car"/>
    <w:uiPriority w:val="9"/>
    <w:qFormat/>
    <w:rsid w:val="00533298"/>
    <w:pPr>
      <w:keepNext/>
      <w:keepLines/>
      <w:suppressAutoHyphens/>
      <w:spacing w:before="480" w:after="0" w:line="100" w:lineRule="atLeast"/>
      <w:outlineLvl w:val="0"/>
    </w:pPr>
    <w:rPr>
      <w:rFonts w:asciiTheme="majorHAnsi" w:eastAsiaTheme="majorEastAsia" w:hAnsiTheme="majorHAnsi" w:cstheme="majorBidi"/>
      <w:b/>
      <w:bCs/>
      <w:color w:val="2E74B5" w:themeColor="accent1" w:themeShade="BF"/>
      <w:sz w:val="28"/>
      <w:szCs w:val="28"/>
      <w:lang w:val="es-EC"/>
    </w:rPr>
  </w:style>
  <w:style w:type="paragraph" w:styleId="Ttulo2">
    <w:name w:val="heading 2"/>
    <w:basedOn w:val="Normal"/>
    <w:next w:val="Normal"/>
    <w:link w:val="Ttulo2Car"/>
    <w:uiPriority w:val="9"/>
    <w:unhideWhenUsed/>
    <w:qFormat/>
    <w:rsid w:val="00533298"/>
    <w:pPr>
      <w:keepNext/>
      <w:keepLines/>
      <w:suppressAutoHyphens/>
      <w:spacing w:before="200" w:after="0" w:line="100" w:lineRule="atLeast"/>
      <w:outlineLvl w:val="1"/>
    </w:pPr>
    <w:rPr>
      <w:rFonts w:asciiTheme="majorHAnsi" w:eastAsiaTheme="majorEastAsia" w:hAnsiTheme="majorHAnsi" w:cstheme="majorBidi"/>
      <w:b/>
      <w:bCs/>
      <w:color w:val="5B9BD5" w:themeColor="accent1"/>
      <w:sz w:val="26"/>
      <w:szCs w:val="26"/>
      <w:lang w:val="es-EC"/>
    </w:rPr>
  </w:style>
  <w:style w:type="paragraph" w:styleId="Ttulo3">
    <w:name w:val="heading 3"/>
    <w:basedOn w:val="Normal"/>
    <w:next w:val="Normal"/>
    <w:link w:val="Ttulo3Car"/>
    <w:uiPriority w:val="9"/>
    <w:unhideWhenUsed/>
    <w:qFormat/>
    <w:rsid w:val="00C1688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7262EA"/>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9321B9"/>
    <w:pPr>
      <w:keepNext/>
      <w:keepLines/>
      <w:spacing w:before="40" w:after="0" w:line="240" w:lineRule="auto"/>
      <w:outlineLvl w:val="4"/>
    </w:pPr>
    <w:rPr>
      <w:rFonts w:asciiTheme="majorHAnsi" w:eastAsiaTheme="majorEastAsia" w:hAnsiTheme="majorHAnsi" w:cstheme="majorBidi"/>
      <w:color w:val="2E74B5" w:themeColor="accent1" w:themeShade="BF"/>
      <w:sz w:val="24"/>
      <w:szCs w:val="24"/>
      <w:lang w:val="es-EC"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33298"/>
    <w:rPr>
      <w:rFonts w:asciiTheme="majorHAnsi" w:eastAsiaTheme="majorEastAsia" w:hAnsiTheme="majorHAnsi" w:cstheme="majorBidi"/>
      <w:b/>
      <w:bCs/>
      <w:color w:val="2E74B5" w:themeColor="accent1" w:themeShade="BF"/>
      <w:sz w:val="28"/>
      <w:szCs w:val="28"/>
      <w:lang w:val="es-EC"/>
    </w:rPr>
  </w:style>
  <w:style w:type="character" w:customStyle="1" w:styleId="Ttulo2Car">
    <w:name w:val="Título 2 Car"/>
    <w:basedOn w:val="Fuentedeprrafopredeter"/>
    <w:link w:val="Ttulo2"/>
    <w:uiPriority w:val="9"/>
    <w:rsid w:val="00533298"/>
    <w:rPr>
      <w:rFonts w:asciiTheme="majorHAnsi" w:eastAsiaTheme="majorEastAsia" w:hAnsiTheme="majorHAnsi" w:cstheme="majorBidi"/>
      <w:b/>
      <w:bCs/>
      <w:color w:val="5B9BD5" w:themeColor="accent1"/>
      <w:sz w:val="26"/>
      <w:szCs w:val="26"/>
      <w:lang w:val="es-EC"/>
    </w:rPr>
  </w:style>
  <w:style w:type="character" w:customStyle="1" w:styleId="Ttulo3Car">
    <w:name w:val="Título 3 Car"/>
    <w:basedOn w:val="Fuentedeprrafopredeter"/>
    <w:link w:val="Ttulo3"/>
    <w:uiPriority w:val="9"/>
    <w:rsid w:val="00C1688B"/>
    <w:rPr>
      <w:rFonts w:asciiTheme="majorHAnsi" w:eastAsiaTheme="majorEastAsia" w:hAnsiTheme="majorHAnsi" w:cstheme="majorBidi"/>
      <w:color w:val="1F4D78" w:themeColor="accent1" w:themeShade="7F"/>
      <w:sz w:val="24"/>
      <w:szCs w:val="24"/>
      <w:lang w:val="es-ES_tradnl"/>
    </w:rPr>
  </w:style>
  <w:style w:type="character" w:customStyle="1" w:styleId="Ttulo4Car">
    <w:name w:val="Título 4 Car"/>
    <w:basedOn w:val="Fuentedeprrafopredeter"/>
    <w:link w:val="Ttulo4"/>
    <w:uiPriority w:val="9"/>
    <w:rsid w:val="007262EA"/>
    <w:rPr>
      <w:rFonts w:asciiTheme="majorHAnsi" w:eastAsiaTheme="majorEastAsia" w:hAnsiTheme="majorHAnsi" w:cstheme="majorBidi"/>
      <w:i/>
      <w:iCs/>
      <w:color w:val="2E74B5" w:themeColor="accent1" w:themeShade="BF"/>
      <w:lang w:val="es-ES_tradnl"/>
    </w:rPr>
  </w:style>
  <w:style w:type="character" w:customStyle="1" w:styleId="Ttulo5Car">
    <w:name w:val="Título 5 Car"/>
    <w:basedOn w:val="Fuentedeprrafopredeter"/>
    <w:link w:val="Ttulo5"/>
    <w:uiPriority w:val="9"/>
    <w:rsid w:val="009321B9"/>
    <w:rPr>
      <w:rFonts w:asciiTheme="majorHAnsi" w:eastAsiaTheme="majorEastAsia" w:hAnsiTheme="majorHAnsi" w:cstheme="majorBidi"/>
      <w:color w:val="2E74B5" w:themeColor="accent1" w:themeShade="BF"/>
      <w:sz w:val="24"/>
      <w:szCs w:val="24"/>
      <w:lang w:val="es-EC" w:eastAsia="es-EC"/>
    </w:rPr>
  </w:style>
  <w:style w:type="character" w:styleId="Textoennegrita">
    <w:name w:val="Strong"/>
    <w:basedOn w:val="Fuentedeprrafopredeter"/>
    <w:uiPriority w:val="22"/>
    <w:qFormat/>
    <w:rsid w:val="00BE3932"/>
    <w:rPr>
      <w:b/>
      <w:bCs/>
    </w:rPr>
  </w:style>
  <w:style w:type="paragraph" w:styleId="Prrafodelista">
    <w:name w:val="List Paragraph"/>
    <w:basedOn w:val="Normal"/>
    <w:uiPriority w:val="34"/>
    <w:qFormat/>
    <w:rsid w:val="00595758"/>
    <w:pPr>
      <w:spacing w:after="200" w:line="276" w:lineRule="auto"/>
      <w:ind w:left="720"/>
      <w:contextualSpacing/>
    </w:pPr>
    <w:rPr>
      <w:rFonts w:eastAsiaTheme="minorEastAsia"/>
      <w:lang w:val="es-EC" w:eastAsia="es-EC"/>
    </w:rPr>
  </w:style>
  <w:style w:type="paragraph" w:customStyle="1" w:styleId="Default">
    <w:name w:val="Default"/>
    <w:rsid w:val="00533298"/>
    <w:pPr>
      <w:autoSpaceDE w:val="0"/>
      <w:autoSpaceDN w:val="0"/>
      <w:adjustRightInd w:val="0"/>
      <w:spacing w:after="0" w:line="240" w:lineRule="auto"/>
    </w:pPr>
    <w:rPr>
      <w:rFonts w:ascii="Arial" w:hAnsi="Arial" w:cs="Arial"/>
      <w:color w:val="000000"/>
      <w:sz w:val="24"/>
      <w:szCs w:val="24"/>
    </w:rPr>
  </w:style>
  <w:style w:type="character" w:customStyle="1" w:styleId="hps">
    <w:name w:val="hps"/>
    <w:basedOn w:val="Fuentedeprrafopredeter"/>
    <w:rsid w:val="00533298"/>
  </w:style>
  <w:style w:type="table" w:styleId="Tablaconcuadrcula">
    <w:name w:val="Table Grid"/>
    <w:basedOn w:val="Tablanormal"/>
    <w:uiPriority w:val="39"/>
    <w:rsid w:val="00533298"/>
    <w:pPr>
      <w:spacing w:after="0" w:line="240" w:lineRule="auto"/>
    </w:pPr>
    <w:rPr>
      <w:rFonts w:eastAsiaTheme="minorEastAsia"/>
      <w:lang w:val="es-EC" w:eastAsia="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C1688B"/>
    <w:pPr>
      <w:spacing w:after="0" w:line="240" w:lineRule="auto"/>
    </w:pPr>
    <w:rPr>
      <w:rFonts w:eastAsiaTheme="minorEastAsia"/>
      <w:lang w:val="es-EC" w:eastAsia="es-EC"/>
    </w:rPr>
  </w:style>
  <w:style w:type="character" w:styleId="nfasis">
    <w:name w:val="Emphasis"/>
    <w:basedOn w:val="Fuentedeprrafopredeter"/>
    <w:uiPriority w:val="20"/>
    <w:qFormat/>
    <w:rsid w:val="00C1688B"/>
    <w:rPr>
      <w:i/>
      <w:iCs/>
    </w:rPr>
  </w:style>
  <w:style w:type="paragraph" w:customStyle="1" w:styleId="Prrafodelista1">
    <w:name w:val="Párrafo de lista1"/>
    <w:basedOn w:val="Normal"/>
    <w:rsid w:val="000A062A"/>
    <w:pPr>
      <w:spacing w:after="200" w:line="276" w:lineRule="auto"/>
      <w:ind w:left="720"/>
    </w:pPr>
    <w:rPr>
      <w:rFonts w:ascii="Calibri" w:eastAsia="Times New Roman" w:hAnsi="Calibri" w:cs="Times New Roman"/>
      <w:lang w:val="es-ES" w:eastAsia="es-EC"/>
    </w:rPr>
  </w:style>
  <w:style w:type="character" w:styleId="Refdecomentario">
    <w:name w:val="annotation reference"/>
    <w:basedOn w:val="Fuentedeprrafopredeter"/>
    <w:uiPriority w:val="99"/>
    <w:semiHidden/>
    <w:unhideWhenUsed/>
    <w:rsid w:val="00F72193"/>
    <w:rPr>
      <w:sz w:val="16"/>
      <w:szCs w:val="16"/>
    </w:rPr>
  </w:style>
  <w:style w:type="paragraph" w:styleId="Textocomentario">
    <w:name w:val="annotation text"/>
    <w:basedOn w:val="Normal"/>
    <w:link w:val="TextocomentarioCar"/>
    <w:uiPriority w:val="99"/>
    <w:semiHidden/>
    <w:unhideWhenUsed/>
    <w:rsid w:val="00F7219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72193"/>
    <w:rPr>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F72193"/>
    <w:rPr>
      <w:b/>
      <w:bCs/>
    </w:rPr>
  </w:style>
  <w:style w:type="character" w:customStyle="1" w:styleId="AsuntodelcomentarioCar">
    <w:name w:val="Asunto del comentario Car"/>
    <w:basedOn w:val="TextocomentarioCar"/>
    <w:link w:val="Asuntodelcomentario"/>
    <w:uiPriority w:val="99"/>
    <w:semiHidden/>
    <w:rsid w:val="00F72193"/>
    <w:rPr>
      <w:b/>
      <w:bCs/>
      <w:sz w:val="20"/>
      <w:szCs w:val="20"/>
      <w:lang w:val="es-ES_tradnl"/>
    </w:rPr>
  </w:style>
  <w:style w:type="paragraph" w:styleId="Textodeglobo">
    <w:name w:val="Balloon Text"/>
    <w:basedOn w:val="Normal"/>
    <w:link w:val="TextodegloboCar"/>
    <w:uiPriority w:val="99"/>
    <w:semiHidden/>
    <w:unhideWhenUsed/>
    <w:rsid w:val="00F7219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72193"/>
    <w:rPr>
      <w:rFonts w:ascii="Segoe UI" w:hAnsi="Segoe UI" w:cs="Segoe UI"/>
      <w:sz w:val="18"/>
      <w:szCs w:val="18"/>
      <w:lang w:val="es-ES_tradnl"/>
    </w:rPr>
  </w:style>
  <w:style w:type="table" w:styleId="Tabladecuadrcula2-nfasis5">
    <w:name w:val="Grid Table 2 Accent 5"/>
    <w:basedOn w:val="Tablanormal"/>
    <w:uiPriority w:val="47"/>
    <w:rsid w:val="00346CE9"/>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3-nfasis5">
    <w:name w:val="Grid Table 3 Accent 5"/>
    <w:basedOn w:val="Tablanormal"/>
    <w:uiPriority w:val="48"/>
    <w:rsid w:val="00346CE9"/>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Tabladecuadrcula4-nfasis5">
    <w:name w:val="Grid Table 4 Accent 5"/>
    <w:basedOn w:val="Tablanormal"/>
    <w:uiPriority w:val="49"/>
    <w:rsid w:val="00346CE9"/>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6concolores-nfasis5">
    <w:name w:val="Grid Table 6 Colorful Accent 5"/>
    <w:basedOn w:val="Tablanormal"/>
    <w:uiPriority w:val="51"/>
    <w:rsid w:val="00834595"/>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lista6concolores-nfasis1">
    <w:name w:val="List Table 6 Colorful Accent 1"/>
    <w:aliases w:val="Tabla de lista 6 con colores - Énfasis"/>
    <w:basedOn w:val="Tablanormal"/>
    <w:uiPriority w:val="51"/>
    <w:rsid w:val="001611DC"/>
    <w:pPr>
      <w:spacing w:after="0" w:line="240" w:lineRule="auto"/>
    </w:pPr>
    <w:rPr>
      <w:color w:val="2E74B5" w:themeColor="accent1" w:themeShade="BF"/>
    </w:rPr>
    <w:tblPr>
      <w:tblStyleRowBandSize w:val="1"/>
      <w:tblStyleColBandSize w:val="1"/>
      <w:tblBorders>
        <w:top w:val="single" w:sz="12" w:space="0" w:color="5B9BD5" w:themeColor="accent1"/>
        <w:bottom w:val="single" w:sz="12"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lista4-nfasis5">
    <w:name w:val="List Table 4 Accent 5"/>
    <w:basedOn w:val="Tablanormal"/>
    <w:uiPriority w:val="49"/>
    <w:rsid w:val="00834595"/>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4-nfasis6">
    <w:name w:val="Grid Table 4 Accent 6"/>
    <w:basedOn w:val="Tablanormal"/>
    <w:uiPriority w:val="49"/>
    <w:rsid w:val="002D5939"/>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6concolores-nfasis1">
    <w:name w:val="Grid Table 6 Colorful Accent 1"/>
    <w:basedOn w:val="Tablanormal"/>
    <w:uiPriority w:val="51"/>
    <w:rsid w:val="002D5939"/>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Hipervnculo">
    <w:name w:val="Hyperlink"/>
    <w:basedOn w:val="Fuentedeprrafopredeter"/>
    <w:uiPriority w:val="99"/>
    <w:unhideWhenUsed/>
    <w:rsid w:val="002D23CE"/>
    <w:rPr>
      <w:color w:val="0000FF"/>
      <w:u w:val="single"/>
    </w:rPr>
  </w:style>
  <w:style w:type="paragraph" w:customStyle="1" w:styleId="artcodprecios">
    <w:name w:val="art_cod_precios"/>
    <w:basedOn w:val="Normal"/>
    <w:rsid w:val="002D23CE"/>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table" w:styleId="Tabladecuadrcula1clara-nfasis5">
    <w:name w:val="Grid Table 1 Light Accent 5"/>
    <w:basedOn w:val="Tablanormal"/>
    <w:uiPriority w:val="46"/>
    <w:rsid w:val="00287298"/>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Tabladelista6concolores-nfasis5">
    <w:name w:val="List Table 6 Colorful Accent 5"/>
    <w:basedOn w:val="Tablanormal"/>
    <w:uiPriority w:val="51"/>
    <w:rsid w:val="0064617E"/>
    <w:pPr>
      <w:spacing w:after="0" w:line="240" w:lineRule="auto"/>
    </w:pPr>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lista1clara-nfasis1">
    <w:name w:val="List Table 1 Light Accent 1"/>
    <w:basedOn w:val="Tablanormal"/>
    <w:uiPriority w:val="46"/>
    <w:rsid w:val="0064617E"/>
    <w:pPr>
      <w:spacing w:after="0"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cuadrcula1clara-nfasis1">
    <w:name w:val="Grid Table 1 Light Accent 1"/>
    <w:basedOn w:val="Tablanormal"/>
    <w:uiPriority w:val="46"/>
    <w:rsid w:val="0064617E"/>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Cuadrculadetablaclara">
    <w:name w:val="Grid Table Light"/>
    <w:basedOn w:val="Tablanormal"/>
    <w:uiPriority w:val="40"/>
    <w:rsid w:val="00886A4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1">
    <w:name w:val="Plain Table 1"/>
    <w:basedOn w:val="Tablanormal"/>
    <w:uiPriority w:val="41"/>
    <w:rsid w:val="00886A4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ibliografa">
    <w:name w:val="Bibliography"/>
    <w:basedOn w:val="Normal"/>
    <w:next w:val="Normal"/>
    <w:uiPriority w:val="37"/>
    <w:semiHidden/>
    <w:unhideWhenUsed/>
    <w:rsid w:val="00A76167"/>
    <w:pPr>
      <w:suppressAutoHyphens/>
      <w:spacing w:after="0" w:line="100" w:lineRule="atLeast"/>
    </w:pPr>
    <w:rPr>
      <w:rFonts w:ascii="Cambria" w:eastAsia="Calibri" w:hAnsi="Cambria" w:cs="Cambria"/>
      <w:color w:val="000000"/>
      <w:sz w:val="24"/>
      <w:szCs w:val="24"/>
      <w:lang w:val="es-EC"/>
    </w:rPr>
  </w:style>
  <w:style w:type="character" w:customStyle="1" w:styleId="apple-converted-space">
    <w:name w:val="apple-converted-space"/>
    <w:basedOn w:val="Fuentedeprrafopredeter"/>
    <w:rsid w:val="00A76167"/>
  </w:style>
  <w:style w:type="table" w:styleId="Sombreadoclaro-nfasis1">
    <w:name w:val="Light Shading Accent 1"/>
    <w:basedOn w:val="Tablanormal"/>
    <w:uiPriority w:val="60"/>
    <w:rsid w:val="00C102E9"/>
    <w:pPr>
      <w:spacing w:after="0" w:line="240" w:lineRule="auto"/>
    </w:pPr>
    <w:rPr>
      <w:color w:val="2E74B5" w:themeColor="accent1" w:themeShade="BF"/>
      <w:lang w:val="es-MX"/>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Tablanormal5">
    <w:name w:val="Plain Table 5"/>
    <w:basedOn w:val="Tablanormal"/>
    <w:uiPriority w:val="45"/>
    <w:rsid w:val="001611D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msonormal0">
    <w:name w:val="msonormal"/>
    <w:basedOn w:val="Normal"/>
    <w:rsid w:val="00322911"/>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table" w:styleId="Tablaconlista8">
    <w:name w:val="Table List 8"/>
    <w:basedOn w:val="Tablanormal"/>
    <w:uiPriority w:val="99"/>
    <w:semiHidden/>
    <w:unhideWhenUsed/>
    <w:rsid w:val="00322911"/>
    <w:pPr>
      <w:spacing w:line="256"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Estilo1">
    <w:name w:val="Estilo1"/>
    <w:basedOn w:val="Tablaconlista8"/>
    <w:uiPriority w:val="99"/>
    <w:rsid w:val="00322911"/>
    <w:pPr>
      <w:spacing w:after="0" w:line="240" w:lineRule="auto"/>
    </w:pP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Descripcin">
    <w:name w:val="caption"/>
    <w:basedOn w:val="Normal"/>
    <w:next w:val="Normal"/>
    <w:uiPriority w:val="35"/>
    <w:unhideWhenUsed/>
    <w:qFormat/>
    <w:rsid w:val="00CD355D"/>
    <w:pPr>
      <w:spacing w:after="200" w:line="240" w:lineRule="auto"/>
    </w:pPr>
    <w:rPr>
      <w:rFonts w:ascii="Times New Roman" w:eastAsia="Times New Roman" w:hAnsi="Times New Roman" w:cs="Times New Roman"/>
      <w:i/>
      <w:iCs/>
      <w:color w:val="44546A" w:themeColor="text2"/>
      <w:sz w:val="18"/>
      <w:szCs w:val="18"/>
      <w:lang w:val="es-EC" w:eastAsia="es-EC"/>
    </w:rPr>
  </w:style>
  <w:style w:type="paragraph" w:styleId="Encabezado">
    <w:name w:val="header"/>
    <w:basedOn w:val="Normal"/>
    <w:link w:val="EncabezadoCar"/>
    <w:uiPriority w:val="99"/>
    <w:unhideWhenUsed/>
    <w:rsid w:val="009522A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522AF"/>
    <w:rPr>
      <w:lang w:val="es-ES_tradnl"/>
    </w:rPr>
  </w:style>
  <w:style w:type="paragraph" w:styleId="Piedepgina">
    <w:name w:val="footer"/>
    <w:basedOn w:val="Normal"/>
    <w:link w:val="PiedepginaCar"/>
    <w:uiPriority w:val="99"/>
    <w:unhideWhenUsed/>
    <w:rsid w:val="009522A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522AF"/>
    <w:rPr>
      <w:lang w:val="es-ES_tradnl"/>
    </w:rPr>
  </w:style>
  <w:style w:type="paragraph" w:styleId="NormalWeb">
    <w:name w:val="Normal (Web)"/>
    <w:basedOn w:val="Normal"/>
    <w:uiPriority w:val="99"/>
    <w:unhideWhenUsed/>
    <w:rsid w:val="00354B3C"/>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styleId="TtuloTDC">
    <w:name w:val="TOC Heading"/>
    <w:basedOn w:val="Ttulo1"/>
    <w:next w:val="Normal"/>
    <w:uiPriority w:val="39"/>
    <w:unhideWhenUsed/>
    <w:qFormat/>
    <w:rsid w:val="00D658D9"/>
    <w:pPr>
      <w:suppressAutoHyphens w:val="0"/>
      <w:spacing w:before="240" w:line="259" w:lineRule="auto"/>
      <w:outlineLvl w:val="9"/>
    </w:pPr>
    <w:rPr>
      <w:b w:val="0"/>
      <w:bCs w:val="0"/>
      <w:sz w:val="32"/>
      <w:szCs w:val="32"/>
      <w:lang w:val="es-ES" w:eastAsia="es-ES"/>
    </w:rPr>
  </w:style>
  <w:style w:type="paragraph" w:styleId="TDC1">
    <w:name w:val="toc 1"/>
    <w:basedOn w:val="Ttulo1"/>
    <w:next w:val="Ttulo1"/>
    <w:autoRedefine/>
    <w:uiPriority w:val="39"/>
    <w:unhideWhenUsed/>
    <w:rsid w:val="005F14DF"/>
    <w:pPr>
      <w:tabs>
        <w:tab w:val="left" w:pos="142"/>
        <w:tab w:val="left" w:pos="709"/>
        <w:tab w:val="right" w:leader="dot" w:pos="7655"/>
      </w:tabs>
      <w:spacing w:before="0" w:after="100" w:line="360" w:lineRule="auto"/>
      <w:ind w:left="426" w:right="566" w:hanging="426"/>
      <w:jc w:val="both"/>
      <w:outlineLvl w:val="9"/>
    </w:pPr>
    <w:rPr>
      <w:rFonts w:ascii="Times New Roman" w:hAnsi="Times New Roman" w:cs="Times New Roman"/>
      <w:noProof/>
      <w:color w:val="auto"/>
      <w:sz w:val="24"/>
      <w:szCs w:val="24"/>
    </w:rPr>
  </w:style>
  <w:style w:type="paragraph" w:styleId="TDC2">
    <w:name w:val="toc 2"/>
    <w:basedOn w:val="Normal"/>
    <w:next w:val="Normal"/>
    <w:autoRedefine/>
    <w:uiPriority w:val="39"/>
    <w:unhideWhenUsed/>
    <w:rsid w:val="008134CB"/>
    <w:pPr>
      <w:tabs>
        <w:tab w:val="left" w:pos="660"/>
        <w:tab w:val="right" w:leader="dot" w:pos="7655"/>
      </w:tabs>
      <w:spacing w:after="100" w:line="360" w:lineRule="auto"/>
      <w:ind w:right="-285"/>
      <w:jc w:val="both"/>
    </w:pPr>
  </w:style>
  <w:style w:type="paragraph" w:styleId="TDC3">
    <w:name w:val="toc 3"/>
    <w:basedOn w:val="Normal"/>
    <w:next w:val="Normal"/>
    <w:autoRedefine/>
    <w:uiPriority w:val="39"/>
    <w:unhideWhenUsed/>
    <w:rsid w:val="008134CB"/>
    <w:pPr>
      <w:tabs>
        <w:tab w:val="left" w:pos="567"/>
        <w:tab w:val="right" w:leader="dot" w:pos="7655"/>
      </w:tabs>
      <w:spacing w:after="100" w:line="360" w:lineRule="auto"/>
      <w:ind w:left="567" w:right="566" w:hanging="567"/>
      <w:jc w:val="both"/>
    </w:pPr>
  </w:style>
  <w:style w:type="paragraph" w:styleId="TDC4">
    <w:name w:val="toc 4"/>
    <w:basedOn w:val="Normal"/>
    <w:next w:val="Normal"/>
    <w:autoRedefine/>
    <w:uiPriority w:val="39"/>
    <w:unhideWhenUsed/>
    <w:rsid w:val="007E43BB"/>
    <w:pPr>
      <w:tabs>
        <w:tab w:val="left" w:pos="993"/>
        <w:tab w:val="right" w:leader="dot" w:pos="7655"/>
      </w:tabs>
      <w:spacing w:after="100" w:line="360" w:lineRule="auto"/>
      <w:ind w:left="567" w:right="566" w:hanging="567"/>
      <w:jc w:val="both"/>
    </w:pPr>
    <w:rPr>
      <w:rFonts w:ascii="Times New Roman" w:hAnsi="Times New Roman" w:cs="Times New Roman"/>
      <w:noProof/>
      <w:sz w:val="24"/>
      <w:szCs w:val="24"/>
      <w:lang w:val="es-ES"/>
    </w:rPr>
  </w:style>
  <w:style w:type="paragraph" w:styleId="TDC5">
    <w:name w:val="toc 5"/>
    <w:basedOn w:val="Normal"/>
    <w:next w:val="Normal"/>
    <w:autoRedefine/>
    <w:uiPriority w:val="39"/>
    <w:unhideWhenUsed/>
    <w:rsid w:val="00695BED"/>
    <w:pPr>
      <w:spacing w:after="100"/>
      <w:ind w:left="880"/>
    </w:pPr>
    <w:rPr>
      <w:rFonts w:eastAsiaTheme="minorEastAsia"/>
      <w:lang w:val="es-ES" w:eastAsia="es-ES"/>
    </w:rPr>
  </w:style>
  <w:style w:type="paragraph" w:styleId="TDC6">
    <w:name w:val="toc 6"/>
    <w:basedOn w:val="Normal"/>
    <w:next w:val="Normal"/>
    <w:autoRedefine/>
    <w:uiPriority w:val="39"/>
    <w:unhideWhenUsed/>
    <w:rsid w:val="00695BED"/>
    <w:pPr>
      <w:spacing w:after="100"/>
      <w:ind w:left="1100"/>
    </w:pPr>
    <w:rPr>
      <w:rFonts w:eastAsiaTheme="minorEastAsia"/>
      <w:lang w:val="es-ES" w:eastAsia="es-ES"/>
    </w:rPr>
  </w:style>
  <w:style w:type="paragraph" w:styleId="TDC7">
    <w:name w:val="toc 7"/>
    <w:basedOn w:val="Normal"/>
    <w:next w:val="Normal"/>
    <w:autoRedefine/>
    <w:uiPriority w:val="39"/>
    <w:unhideWhenUsed/>
    <w:rsid w:val="00695BED"/>
    <w:pPr>
      <w:spacing w:after="100"/>
      <w:ind w:left="1320"/>
    </w:pPr>
    <w:rPr>
      <w:rFonts w:eastAsiaTheme="minorEastAsia"/>
      <w:lang w:val="es-ES" w:eastAsia="es-ES"/>
    </w:rPr>
  </w:style>
  <w:style w:type="paragraph" w:styleId="TDC8">
    <w:name w:val="toc 8"/>
    <w:basedOn w:val="Normal"/>
    <w:next w:val="Normal"/>
    <w:autoRedefine/>
    <w:uiPriority w:val="39"/>
    <w:unhideWhenUsed/>
    <w:rsid w:val="00695BED"/>
    <w:pPr>
      <w:spacing w:after="100"/>
      <w:ind w:left="1540"/>
    </w:pPr>
    <w:rPr>
      <w:rFonts w:eastAsiaTheme="minorEastAsia"/>
      <w:lang w:val="es-ES" w:eastAsia="es-ES"/>
    </w:rPr>
  </w:style>
  <w:style w:type="paragraph" w:styleId="TDC9">
    <w:name w:val="toc 9"/>
    <w:basedOn w:val="Normal"/>
    <w:next w:val="Normal"/>
    <w:autoRedefine/>
    <w:uiPriority w:val="39"/>
    <w:unhideWhenUsed/>
    <w:rsid w:val="00695BED"/>
    <w:pPr>
      <w:spacing w:after="100"/>
      <w:ind w:left="1760"/>
    </w:pPr>
    <w:rPr>
      <w:rFonts w:eastAsiaTheme="minorEastAsia"/>
      <w:lang w:val="es-ES" w:eastAsia="es-ES"/>
    </w:rPr>
  </w:style>
  <w:style w:type="paragraph" w:customStyle="1" w:styleId="Pa30">
    <w:name w:val="Pa30"/>
    <w:basedOn w:val="Normal"/>
    <w:next w:val="Normal"/>
    <w:uiPriority w:val="99"/>
    <w:rsid w:val="00483E3F"/>
    <w:pPr>
      <w:autoSpaceDE w:val="0"/>
      <w:autoSpaceDN w:val="0"/>
      <w:adjustRightInd w:val="0"/>
      <w:spacing w:after="0" w:line="201" w:lineRule="atLeast"/>
    </w:pPr>
    <w:rPr>
      <w:rFonts w:ascii="Trade Gothic LT Std Light" w:hAnsi="Trade Gothic LT Std Light"/>
      <w:sz w:val="24"/>
      <w:szCs w:val="24"/>
      <w:lang w:val="en-US"/>
    </w:rPr>
  </w:style>
  <w:style w:type="table" w:styleId="Tabladelista2-nfasis1">
    <w:name w:val="List Table 2 Accent 1"/>
    <w:basedOn w:val="Tablanormal"/>
    <w:uiPriority w:val="47"/>
    <w:rsid w:val="00750D16"/>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Listaconvietas2">
    <w:name w:val="List Bullet 2"/>
    <w:basedOn w:val="Normal"/>
    <w:uiPriority w:val="99"/>
    <w:unhideWhenUsed/>
    <w:rsid w:val="007979B1"/>
    <w:pPr>
      <w:numPr>
        <w:numId w:val="43"/>
      </w:numPr>
      <w:spacing w:after="0" w:line="240" w:lineRule="auto"/>
      <w:contextualSpacing/>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901118">
      <w:bodyDiv w:val="1"/>
      <w:marLeft w:val="0"/>
      <w:marRight w:val="0"/>
      <w:marTop w:val="0"/>
      <w:marBottom w:val="0"/>
      <w:divBdr>
        <w:top w:val="none" w:sz="0" w:space="0" w:color="auto"/>
        <w:left w:val="none" w:sz="0" w:space="0" w:color="auto"/>
        <w:bottom w:val="none" w:sz="0" w:space="0" w:color="auto"/>
        <w:right w:val="none" w:sz="0" w:space="0" w:color="auto"/>
      </w:divBdr>
    </w:div>
    <w:div w:id="25521978">
      <w:bodyDiv w:val="1"/>
      <w:marLeft w:val="0"/>
      <w:marRight w:val="0"/>
      <w:marTop w:val="0"/>
      <w:marBottom w:val="0"/>
      <w:divBdr>
        <w:top w:val="none" w:sz="0" w:space="0" w:color="auto"/>
        <w:left w:val="none" w:sz="0" w:space="0" w:color="auto"/>
        <w:bottom w:val="none" w:sz="0" w:space="0" w:color="auto"/>
        <w:right w:val="none" w:sz="0" w:space="0" w:color="auto"/>
      </w:divBdr>
    </w:div>
    <w:div w:id="34816024">
      <w:bodyDiv w:val="1"/>
      <w:marLeft w:val="0"/>
      <w:marRight w:val="0"/>
      <w:marTop w:val="0"/>
      <w:marBottom w:val="0"/>
      <w:divBdr>
        <w:top w:val="none" w:sz="0" w:space="0" w:color="auto"/>
        <w:left w:val="none" w:sz="0" w:space="0" w:color="auto"/>
        <w:bottom w:val="none" w:sz="0" w:space="0" w:color="auto"/>
        <w:right w:val="none" w:sz="0" w:space="0" w:color="auto"/>
      </w:divBdr>
    </w:div>
    <w:div w:id="50924835">
      <w:bodyDiv w:val="1"/>
      <w:marLeft w:val="0"/>
      <w:marRight w:val="0"/>
      <w:marTop w:val="0"/>
      <w:marBottom w:val="0"/>
      <w:divBdr>
        <w:top w:val="none" w:sz="0" w:space="0" w:color="auto"/>
        <w:left w:val="none" w:sz="0" w:space="0" w:color="auto"/>
        <w:bottom w:val="none" w:sz="0" w:space="0" w:color="auto"/>
        <w:right w:val="none" w:sz="0" w:space="0" w:color="auto"/>
      </w:divBdr>
    </w:div>
    <w:div w:id="137769447">
      <w:bodyDiv w:val="1"/>
      <w:marLeft w:val="0"/>
      <w:marRight w:val="0"/>
      <w:marTop w:val="0"/>
      <w:marBottom w:val="0"/>
      <w:divBdr>
        <w:top w:val="none" w:sz="0" w:space="0" w:color="auto"/>
        <w:left w:val="none" w:sz="0" w:space="0" w:color="auto"/>
        <w:bottom w:val="none" w:sz="0" w:space="0" w:color="auto"/>
        <w:right w:val="none" w:sz="0" w:space="0" w:color="auto"/>
      </w:divBdr>
    </w:div>
    <w:div w:id="170531507">
      <w:bodyDiv w:val="1"/>
      <w:marLeft w:val="0"/>
      <w:marRight w:val="0"/>
      <w:marTop w:val="0"/>
      <w:marBottom w:val="0"/>
      <w:divBdr>
        <w:top w:val="none" w:sz="0" w:space="0" w:color="auto"/>
        <w:left w:val="none" w:sz="0" w:space="0" w:color="auto"/>
        <w:bottom w:val="none" w:sz="0" w:space="0" w:color="auto"/>
        <w:right w:val="none" w:sz="0" w:space="0" w:color="auto"/>
      </w:divBdr>
    </w:div>
    <w:div w:id="179010130">
      <w:bodyDiv w:val="1"/>
      <w:marLeft w:val="0"/>
      <w:marRight w:val="0"/>
      <w:marTop w:val="0"/>
      <w:marBottom w:val="0"/>
      <w:divBdr>
        <w:top w:val="none" w:sz="0" w:space="0" w:color="auto"/>
        <w:left w:val="none" w:sz="0" w:space="0" w:color="auto"/>
        <w:bottom w:val="none" w:sz="0" w:space="0" w:color="auto"/>
        <w:right w:val="none" w:sz="0" w:space="0" w:color="auto"/>
      </w:divBdr>
    </w:div>
    <w:div w:id="183449203">
      <w:bodyDiv w:val="1"/>
      <w:marLeft w:val="0"/>
      <w:marRight w:val="0"/>
      <w:marTop w:val="0"/>
      <w:marBottom w:val="0"/>
      <w:divBdr>
        <w:top w:val="none" w:sz="0" w:space="0" w:color="auto"/>
        <w:left w:val="none" w:sz="0" w:space="0" w:color="auto"/>
        <w:bottom w:val="none" w:sz="0" w:space="0" w:color="auto"/>
        <w:right w:val="none" w:sz="0" w:space="0" w:color="auto"/>
      </w:divBdr>
    </w:div>
    <w:div w:id="235868290">
      <w:bodyDiv w:val="1"/>
      <w:marLeft w:val="0"/>
      <w:marRight w:val="0"/>
      <w:marTop w:val="0"/>
      <w:marBottom w:val="0"/>
      <w:divBdr>
        <w:top w:val="none" w:sz="0" w:space="0" w:color="auto"/>
        <w:left w:val="none" w:sz="0" w:space="0" w:color="auto"/>
        <w:bottom w:val="none" w:sz="0" w:space="0" w:color="auto"/>
        <w:right w:val="none" w:sz="0" w:space="0" w:color="auto"/>
      </w:divBdr>
    </w:div>
    <w:div w:id="250940719">
      <w:bodyDiv w:val="1"/>
      <w:marLeft w:val="0"/>
      <w:marRight w:val="0"/>
      <w:marTop w:val="0"/>
      <w:marBottom w:val="0"/>
      <w:divBdr>
        <w:top w:val="none" w:sz="0" w:space="0" w:color="auto"/>
        <w:left w:val="none" w:sz="0" w:space="0" w:color="auto"/>
        <w:bottom w:val="none" w:sz="0" w:space="0" w:color="auto"/>
        <w:right w:val="none" w:sz="0" w:space="0" w:color="auto"/>
      </w:divBdr>
    </w:div>
    <w:div w:id="272908040">
      <w:bodyDiv w:val="1"/>
      <w:marLeft w:val="0"/>
      <w:marRight w:val="0"/>
      <w:marTop w:val="0"/>
      <w:marBottom w:val="0"/>
      <w:divBdr>
        <w:top w:val="none" w:sz="0" w:space="0" w:color="auto"/>
        <w:left w:val="none" w:sz="0" w:space="0" w:color="auto"/>
        <w:bottom w:val="none" w:sz="0" w:space="0" w:color="auto"/>
        <w:right w:val="none" w:sz="0" w:space="0" w:color="auto"/>
      </w:divBdr>
    </w:div>
    <w:div w:id="309214806">
      <w:bodyDiv w:val="1"/>
      <w:marLeft w:val="0"/>
      <w:marRight w:val="0"/>
      <w:marTop w:val="0"/>
      <w:marBottom w:val="0"/>
      <w:divBdr>
        <w:top w:val="none" w:sz="0" w:space="0" w:color="auto"/>
        <w:left w:val="none" w:sz="0" w:space="0" w:color="auto"/>
        <w:bottom w:val="none" w:sz="0" w:space="0" w:color="auto"/>
        <w:right w:val="none" w:sz="0" w:space="0" w:color="auto"/>
      </w:divBdr>
    </w:div>
    <w:div w:id="366951186">
      <w:bodyDiv w:val="1"/>
      <w:marLeft w:val="0"/>
      <w:marRight w:val="0"/>
      <w:marTop w:val="0"/>
      <w:marBottom w:val="0"/>
      <w:divBdr>
        <w:top w:val="none" w:sz="0" w:space="0" w:color="auto"/>
        <w:left w:val="none" w:sz="0" w:space="0" w:color="auto"/>
        <w:bottom w:val="none" w:sz="0" w:space="0" w:color="auto"/>
        <w:right w:val="none" w:sz="0" w:space="0" w:color="auto"/>
      </w:divBdr>
    </w:div>
    <w:div w:id="379985686">
      <w:bodyDiv w:val="1"/>
      <w:marLeft w:val="0"/>
      <w:marRight w:val="0"/>
      <w:marTop w:val="0"/>
      <w:marBottom w:val="0"/>
      <w:divBdr>
        <w:top w:val="none" w:sz="0" w:space="0" w:color="auto"/>
        <w:left w:val="none" w:sz="0" w:space="0" w:color="auto"/>
        <w:bottom w:val="none" w:sz="0" w:space="0" w:color="auto"/>
        <w:right w:val="none" w:sz="0" w:space="0" w:color="auto"/>
      </w:divBdr>
    </w:div>
    <w:div w:id="630139056">
      <w:bodyDiv w:val="1"/>
      <w:marLeft w:val="0"/>
      <w:marRight w:val="0"/>
      <w:marTop w:val="0"/>
      <w:marBottom w:val="0"/>
      <w:divBdr>
        <w:top w:val="none" w:sz="0" w:space="0" w:color="auto"/>
        <w:left w:val="none" w:sz="0" w:space="0" w:color="auto"/>
        <w:bottom w:val="none" w:sz="0" w:space="0" w:color="auto"/>
        <w:right w:val="none" w:sz="0" w:space="0" w:color="auto"/>
      </w:divBdr>
    </w:div>
    <w:div w:id="671497014">
      <w:bodyDiv w:val="1"/>
      <w:marLeft w:val="0"/>
      <w:marRight w:val="0"/>
      <w:marTop w:val="0"/>
      <w:marBottom w:val="0"/>
      <w:divBdr>
        <w:top w:val="none" w:sz="0" w:space="0" w:color="auto"/>
        <w:left w:val="none" w:sz="0" w:space="0" w:color="auto"/>
        <w:bottom w:val="none" w:sz="0" w:space="0" w:color="auto"/>
        <w:right w:val="none" w:sz="0" w:space="0" w:color="auto"/>
      </w:divBdr>
      <w:divsChild>
        <w:div w:id="1805200451">
          <w:marLeft w:val="806"/>
          <w:marRight w:val="0"/>
          <w:marTop w:val="0"/>
          <w:marBottom w:val="0"/>
          <w:divBdr>
            <w:top w:val="none" w:sz="0" w:space="0" w:color="auto"/>
            <w:left w:val="none" w:sz="0" w:space="0" w:color="auto"/>
            <w:bottom w:val="none" w:sz="0" w:space="0" w:color="auto"/>
            <w:right w:val="none" w:sz="0" w:space="0" w:color="auto"/>
          </w:divBdr>
        </w:div>
      </w:divsChild>
    </w:div>
    <w:div w:id="694960569">
      <w:bodyDiv w:val="1"/>
      <w:marLeft w:val="0"/>
      <w:marRight w:val="0"/>
      <w:marTop w:val="0"/>
      <w:marBottom w:val="0"/>
      <w:divBdr>
        <w:top w:val="none" w:sz="0" w:space="0" w:color="auto"/>
        <w:left w:val="none" w:sz="0" w:space="0" w:color="auto"/>
        <w:bottom w:val="none" w:sz="0" w:space="0" w:color="auto"/>
        <w:right w:val="none" w:sz="0" w:space="0" w:color="auto"/>
      </w:divBdr>
    </w:div>
    <w:div w:id="708264571">
      <w:bodyDiv w:val="1"/>
      <w:marLeft w:val="0"/>
      <w:marRight w:val="0"/>
      <w:marTop w:val="0"/>
      <w:marBottom w:val="0"/>
      <w:divBdr>
        <w:top w:val="none" w:sz="0" w:space="0" w:color="auto"/>
        <w:left w:val="none" w:sz="0" w:space="0" w:color="auto"/>
        <w:bottom w:val="none" w:sz="0" w:space="0" w:color="auto"/>
        <w:right w:val="none" w:sz="0" w:space="0" w:color="auto"/>
      </w:divBdr>
    </w:div>
    <w:div w:id="763114729">
      <w:bodyDiv w:val="1"/>
      <w:marLeft w:val="0"/>
      <w:marRight w:val="0"/>
      <w:marTop w:val="0"/>
      <w:marBottom w:val="0"/>
      <w:divBdr>
        <w:top w:val="none" w:sz="0" w:space="0" w:color="auto"/>
        <w:left w:val="none" w:sz="0" w:space="0" w:color="auto"/>
        <w:bottom w:val="none" w:sz="0" w:space="0" w:color="auto"/>
        <w:right w:val="none" w:sz="0" w:space="0" w:color="auto"/>
      </w:divBdr>
    </w:div>
    <w:div w:id="787773934">
      <w:bodyDiv w:val="1"/>
      <w:marLeft w:val="0"/>
      <w:marRight w:val="0"/>
      <w:marTop w:val="0"/>
      <w:marBottom w:val="0"/>
      <w:divBdr>
        <w:top w:val="none" w:sz="0" w:space="0" w:color="auto"/>
        <w:left w:val="none" w:sz="0" w:space="0" w:color="auto"/>
        <w:bottom w:val="none" w:sz="0" w:space="0" w:color="auto"/>
        <w:right w:val="none" w:sz="0" w:space="0" w:color="auto"/>
      </w:divBdr>
    </w:div>
    <w:div w:id="810751247">
      <w:bodyDiv w:val="1"/>
      <w:marLeft w:val="0"/>
      <w:marRight w:val="0"/>
      <w:marTop w:val="0"/>
      <w:marBottom w:val="0"/>
      <w:divBdr>
        <w:top w:val="none" w:sz="0" w:space="0" w:color="auto"/>
        <w:left w:val="none" w:sz="0" w:space="0" w:color="auto"/>
        <w:bottom w:val="none" w:sz="0" w:space="0" w:color="auto"/>
        <w:right w:val="none" w:sz="0" w:space="0" w:color="auto"/>
      </w:divBdr>
    </w:div>
    <w:div w:id="832182934">
      <w:bodyDiv w:val="1"/>
      <w:marLeft w:val="0"/>
      <w:marRight w:val="0"/>
      <w:marTop w:val="0"/>
      <w:marBottom w:val="0"/>
      <w:divBdr>
        <w:top w:val="none" w:sz="0" w:space="0" w:color="auto"/>
        <w:left w:val="none" w:sz="0" w:space="0" w:color="auto"/>
        <w:bottom w:val="none" w:sz="0" w:space="0" w:color="auto"/>
        <w:right w:val="none" w:sz="0" w:space="0" w:color="auto"/>
      </w:divBdr>
    </w:div>
    <w:div w:id="839932054">
      <w:bodyDiv w:val="1"/>
      <w:marLeft w:val="0"/>
      <w:marRight w:val="0"/>
      <w:marTop w:val="0"/>
      <w:marBottom w:val="0"/>
      <w:divBdr>
        <w:top w:val="none" w:sz="0" w:space="0" w:color="auto"/>
        <w:left w:val="none" w:sz="0" w:space="0" w:color="auto"/>
        <w:bottom w:val="none" w:sz="0" w:space="0" w:color="auto"/>
        <w:right w:val="none" w:sz="0" w:space="0" w:color="auto"/>
      </w:divBdr>
    </w:div>
    <w:div w:id="881482529">
      <w:bodyDiv w:val="1"/>
      <w:marLeft w:val="0"/>
      <w:marRight w:val="0"/>
      <w:marTop w:val="0"/>
      <w:marBottom w:val="0"/>
      <w:divBdr>
        <w:top w:val="none" w:sz="0" w:space="0" w:color="auto"/>
        <w:left w:val="none" w:sz="0" w:space="0" w:color="auto"/>
        <w:bottom w:val="none" w:sz="0" w:space="0" w:color="auto"/>
        <w:right w:val="none" w:sz="0" w:space="0" w:color="auto"/>
      </w:divBdr>
    </w:div>
    <w:div w:id="916134453">
      <w:bodyDiv w:val="1"/>
      <w:marLeft w:val="0"/>
      <w:marRight w:val="0"/>
      <w:marTop w:val="0"/>
      <w:marBottom w:val="0"/>
      <w:divBdr>
        <w:top w:val="none" w:sz="0" w:space="0" w:color="auto"/>
        <w:left w:val="none" w:sz="0" w:space="0" w:color="auto"/>
        <w:bottom w:val="none" w:sz="0" w:space="0" w:color="auto"/>
        <w:right w:val="none" w:sz="0" w:space="0" w:color="auto"/>
      </w:divBdr>
    </w:div>
    <w:div w:id="923762313">
      <w:bodyDiv w:val="1"/>
      <w:marLeft w:val="0"/>
      <w:marRight w:val="0"/>
      <w:marTop w:val="0"/>
      <w:marBottom w:val="0"/>
      <w:divBdr>
        <w:top w:val="none" w:sz="0" w:space="0" w:color="auto"/>
        <w:left w:val="none" w:sz="0" w:space="0" w:color="auto"/>
        <w:bottom w:val="none" w:sz="0" w:space="0" w:color="auto"/>
        <w:right w:val="none" w:sz="0" w:space="0" w:color="auto"/>
      </w:divBdr>
    </w:div>
    <w:div w:id="1012151507">
      <w:bodyDiv w:val="1"/>
      <w:marLeft w:val="0"/>
      <w:marRight w:val="0"/>
      <w:marTop w:val="0"/>
      <w:marBottom w:val="0"/>
      <w:divBdr>
        <w:top w:val="none" w:sz="0" w:space="0" w:color="auto"/>
        <w:left w:val="none" w:sz="0" w:space="0" w:color="auto"/>
        <w:bottom w:val="none" w:sz="0" w:space="0" w:color="auto"/>
        <w:right w:val="none" w:sz="0" w:space="0" w:color="auto"/>
      </w:divBdr>
    </w:div>
    <w:div w:id="1121145804">
      <w:bodyDiv w:val="1"/>
      <w:marLeft w:val="0"/>
      <w:marRight w:val="0"/>
      <w:marTop w:val="0"/>
      <w:marBottom w:val="0"/>
      <w:divBdr>
        <w:top w:val="none" w:sz="0" w:space="0" w:color="auto"/>
        <w:left w:val="none" w:sz="0" w:space="0" w:color="auto"/>
        <w:bottom w:val="none" w:sz="0" w:space="0" w:color="auto"/>
        <w:right w:val="none" w:sz="0" w:space="0" w:color="auto"/>
      </w:divBdr>
    </w:div>
    <w:div w:id="1166476113">
      <w:bodyDiv w:val="1"/>
      <w:marLeft w:val="0"/>
      <w:marRight w:val="0"/>
      <w:marTop w:val="0"/>
      <w:marBottom w:val="0"/>
      <w:divBdr>
        <w:top w:val="none" w:sz="0" w:space="0" w:color="auto"/>
        <w:left w:val="none" w:sz="0" w:space="0" w:color="auto"/>
        <w:bottom w:val="none" w:sz="0" w:space="0" w:color="auto"/>
        <w:right w:val="none" w:sz="0" w:space="0" w:color="auto"/>
      </w:divBdr>
    </w:div>
    <w:div w:id="1180316944">
      <w:bodyDiv w:val="1"/>
      <w:marLeft w:val="0"/>
      <w:marRight w:val="0"/>
      <w:marTop w:val="0"/>
      <w:marBottom w:val="0"/>
      <w:divBdr>
        <w:top w:val="none" w:sz="0" w:space="0" w:color="auto"/>
        <w:left w:val="none" w:sz="0" w:space="0" w:color="auto"/>
        <w:bottom w:val="none" w:sz="0" w:space="0" w:color="auto"/>
        <w:right w:val="none" w:sz="0" w:space="0" w:color="auto"/>
      </w:divBdr>
    </w:div>
    <w:div w:id="1282154548">
      <w:bodyDiv w:val="1"/>
      <w:marLeft w:val="0"/>
      <w:marRight w:val="0"/>
      <w:marTop w:val="0"/>
      <w:marBottom w:val="0"/>
      <w:divBdr>
        <w:top w:val="none" w:sz="0" w:space="0" w:color="auto"/>
        <w:left w:val="none" w:sz="0" w:space="0" w:color="auto"/>
        <w:bottom w:val="none" w:sz="0" w:space="0" w:color="auto"/>
        <w:right w:val="none" w:sz="0" w:space="0" w:color="auto"/>
      </w:divBdr>
    </w:div>
    <w:div w:id="1288781822">
      <w:bodyDiv w:val="1"/>
      <w:marLeft w:val="0"/>
      <w:marRight w:val="0"/>
      <w:marTop w:val="0"/>
      <w:marBottom w:val="0"/>
      <w:divBdr>
        <w:top w:val="none" w:sz="0" w:space="0" w:color="auto"/>
        <w:left w:val="none" w:sz="0" w:space="0" w:color="auto"/>
        <w:bottom w:val="none" w:sz="0" w:space="0" w:color="auto"/>
        <w:right w:val="none" w:sz="0" w:space="0" w:color="auto"/>
      </w:divBdr>
    </w:div>
    <w:div w:id="1294096094">
      <w:bodyDiv w:val="1"/>
      <w:marLeft w:val="0"/>
      <w:marRight w:val="0"/>
      <w:marTop w:val="0"/>
      <w:marBottom w:val="0"/>
      <w:divBdr>
        <w:top w:val="none" w:sz="0" w:space="0" w:color="auto"/>
        <w:left w:val="none" w:sz="0" w:space="0" w:color="auto"/>
        <w:bottom w:val="none" w:sz="0" w:space="0" w:color="auto"/>
        <w:right w:val="none" w:sz="0" w:space="0" w:color="auto"/>
      </w:divBdr>
    </w:div>
    <w:div w:id="1309094703">
      <w:bodyDiv w:val="1"/>
      <w:marLeft w:val="0"/>
      <w:marRight w:val="0"/>
      <w:marTop w:val="0"/>
      <w:marBottom w:val="0"/>
      <w:divBdr>
        <w:top w:val="none" w:sz="0" w:space="0" w:color="auto"/>
        <w:left w:val="none" w:sz="0" w:space="0" w:color="auto"/>
        <w:bottom w:val="none" w:sz="0" w:space="0" w:color="auto"/>
        <w:right w:val="none" w:sz="0" w:space="0" w:color="auto"/>
      </w:divBdr>
    </w:div>
    <w:div w:id="1343312576">
      <w:bodyDiv w:val="1"/>
      <w:marLeft w:val="0"/>
      <w:marRight w:val="0"/>
      <w:marTop w:val="0"/>
      <w:marBottom w:val="0"/>
      <w:divBdr>
        <w:top w:val="none" w:sz="0" w:space="0" w:color="auto"/>
        <w:left w:val="none" w:sz="0" w:space="0" w:color="auto"/>
        <w:bottom w:val="none" w:sz="0" w:space="0" w:color="auto"/>
        <w:right w:val="none" w:sz="0" w:space="0" w:color="auto"/>
      </w:divBdr>
    </w:div>
    <w:div w:id="1424186961">
      <w:bodyDiv w:val="1"/>
      <w:marLeft w:val="0"/>
      <w:marRight w:val="0"/>
      <w:marTop w:val="0"/>
      <w:marBottom w:val="0"/>
      <w:divBdr>
        <w:top w:val="none" w:sz="0" w:space="0" w:color="auto"/>
        <w:left w:val="none" w:sz="0" w:space="0" w:color="auto"/>
        <w:bottom w:val="none" w:sz="0" w:space="0" w:color="auto"/>
        <w:right w:val="none" w:sz="0" w:space="0" w:color="auto"/>
      </w:divBdr>
    </w:div>
    <w:div w:id="1533030293">
      <w:bodyDiv w:val="1"/>
      <w:marLeft w:val="0"/>
      <w:marRight w:val="0"/>
      <w:marTop w:val="0"/>
      <w:marBottom w:val="0"/>
      <w:divBdr>
        <w:top w:val="none" w:sz="0" w:space="0" w:color="auto"/>
        <w:left w:val="none" w:sz="0" w:space="0" w:color="auto"/>
        <w:bottom w:val="none" w:sz="0" w:space="0" w:color="auto"/>
        <w:right w:val="none" w:sz="0" w:space="0" w:color="auto"/>
      </w:divBdr>
    </w:div>
    <w:div w:id="1582637561">
      <w:bodyDiv w:val="1"/>
      <w:marLeft w:val="0"/>
      <w:marRight w:val="0"/>
      <w:marTop w:val="0"/>
      <w:marBottom w:val="0"/>
      <w:divBdr>
        <w:top w:val="none" w:sz="0" w:space="0" w:color="auto"/>
        <w:left w:val="none" w:sz="0" w:space="0" w:color="auto"/>
        <w:bottom w:val="none" w:sz="0" w:space="0" w:color="auto"/>
        <w:right w:val="none" w:sz="0" w:space="0" w:color="auto"/>
      </w:divBdr>
    </w:div>
    <w:div w:id="1627930626">
      <w:bodyDiv w:val="1"/>
      <w:marLeft w:val="0"/>
      <w:marRight w:val="0"/>
      <w:marTop w:val="0"/>
      <w:marBottom w:val="0"/>
      <w:divBdr>
        <w:top w:val="none" w:sz="0" w:space="0" w:color="auto"/>
        <w:left w:val="none" w:sz="0" w:space="0" w:color="auto"/>
        <w:bottom w:val="none" w:sz="0" w:space="0" w:color="auto"/>
        <w:right w:val="none" w:sz="0" w:space="0" w:color="auto"/>
      </w:divBdr>
    </w:div>
    <w:div w:id="1632519704">
      <w:bodyDiv w:val="1"/>
      <w:marLeft w:val="0"/>
      <w:marRight w:val="0"/>
      <w:marTop w:val="0"/>
      <w:marBottom w:val="0"/>
      <w:divBdr>
        <w:top w:val="none" w:sz="0" w:space="0" w:color="auto"/>
        <w:left w:val="none" w:sz="0" w:space="0" w:color="auto"/>
        <w:bottom w:val="none" w:sz="0" w:space="0" w:color="auto"/>
        <w:right w:val="none" w:sz="0" w:space="0" w:color="auto"/>
      </w:divBdr>
    </w:div>
    <w:div w:id="1661234453">
      <w:bodyDiv w:val="1"/>
      <w:marLeft w:val="0"/>
      <w:marRight w:val="0"/>
      <w:marTop w:val="0"/>
      <w:marBottom w:val="0"/>
      <w:divBdr>
        <w:top w:val="none" w:sz="0" w:space="0" w:color="auto"/>
        <w:left w:val="none" w:sz="0" w:space="0" w:color="auto"/>
        <w:bottom w:val="none" w:sz="0" w:space="0" w:color="auto"/>
        <w:right w:val="none" w:sz="0" w:space="0" w:color="auto"/>
      </w:divBdr>
    </w:div>
    <w:div w:id="1689746313">
      <w:bodyDiv w:val="1"/>
      <w:marLeft w:val="0"/>
      <w:marRight w:val="0"/>
      <w:marTop w:val="0"/>
      <w:marBottom w:val="0"/>
      <w:divBdr>
        <w:top w:val="none" w:sz="0" w:space="0" w:color="auto"/>
        <w:left w:val="none" w:sz="0" w:space="0" w:color="auto"/>
        <w:bottom w:val="none" w:sz="0" w:space="0" w:color="auto"/>
        <w:right w:val="none" w:sz="0" w:space="0" w:color="auto"/>
      </w:divBdr>
    </w:div>
    <w:div w:id="1962376974">
      <w:bodyDiv w:val="1"/>
      <w:marLeft w:val="0"/>
      <w:marRight w:val="0"/>
      <w:marTop w:val="0"/>
      <w:marBottom w:val="0"/>
      <w:divBdr>
        <w:top w:val="none" w:sz="0" w:space="0" w:color="auto"/>
        <w:left w:val="none" w:sz="0" w:space="0" w:color="auto"/>
        <w:bottom w:val="none" w:sz="0" w:space="0" w:color="auto"/>
        <w:right w:val="none" w:sz="0" w:space="0" w:color="auto"/>
      </w:divBdr>
    </w:div>
    <w:div w:id="1992440809">
      <w:bodyDiv w:val="1"/>
      <w:marLeft w:val="0"/>
      <w:marRight w:val="0"/>
      <w:marTop w:val="0"/>
      <w:marBottom w:val="0"/>
      <w:divBdr>
        <w:top w:val="none" w:sz="0" w:space="0" w:color="auto"/>
        <w:left w:val="none" w:sz="0" w:space="0" w:color="auto"/>
        <w:bottom w:val="none" w:sz="0" w:space="0" w:color="auto"/>
        <w:right w:val="none" w:sz="0" w:space="0" w:color="auto"/>
      </w:divBdr>
    </w:div>
    <w:div w:id="2000571386">
      <w:bodyDiv w:val="1"/>
      <w:marLeft w:val="0"/>
      <w:marRight w:val="0"/>
      <w:marTop w:val="0"/>
      <w:marBottom w:val="0"/>
      <w:divBdr>
        <w:top w:val="none" w:sz="0" w:space="0" w:color="auto"/>
        <w:left w:val="none" w:sz="0" w:space="0" w:color="auto"/>
        <w:bottom w:val="none" w:sz="0" w:space="0" w:color="auto"/>
        <w:right w:val="none" w:sz="0" w:space="0" w:color="auto"/>
      </w:divBdr>
      <w:divsChild>
        <w:div w:id="54670249">
          <w:marLeft w:val="806"/>
          <w:marRight w:val="0"/>
          <w:marTop w:val="0"/>
          <w:marBottom w:val="0"/>
          <w:divBdr>
            <w:top w:val="none" w:sz="0" w:space="0" w:color="auto"/>
            <w:left w:val="none" w:sz="0" w:space="0" w:color="auto"/>
            <w:bottom w:val="none" w:sz="0" w:space="0" w:color="auto"/>
            <w:right w:val="none" w:sz="0" w:space="0" w:color="auto"/>
          </w:divBdr>
        </w:div>
      </w:divsChild>
    </w:div>
    <w:div w:id="2018117271">
      <w:bodyDiv w:val="1"/>
      <w:marLeft w:val="0"/>
      <w:marRight w:val="0"/>
      <w:marTop w:val="0"/>
      <w:marBottom w:val="0"/>
      <w:divBdr>
        <w:top w:val="none" w:sz="0" w:space="0" w:color="auto"/>
        <w:left w:val="none" w:sz="0" w:space="0" w:color="auto"/>
        <w:bottom w:val="none" w:sz="0" w:space="0" w:color="auto"/>
        <w:right w:val="none" w:sz="0" w:space="0" w:color="auto"/>
      </w:divBdr>
    </w:div>
    <w:div w:id="2083484578">
      <w:bodyDiv w:val="1"/>
      <w:marLeft w:val="0"/>
      <w:marRight w:val="0"/>
      <w:marTop w:val="0"/>
      <w:marBottom w:val="0"/>
      <w:divBdr>
        <w:top w:val="none" w:sz="0" w:space="0" w:color="auto"/>
        <w:left w:val="none" w:sz="0" w:space="0" w:color="auto"/>
        <w:bottom w:val="none" w:sz="0" w:space="0" w:color="auto"/>
        <w:right w:val="none" w:sz="0" w:space="0" w:color="auto"/>
      </w:divBdr>
      <w:divsChild>
        <w:div w:id="1207446638">
          <w:marLeft w:val="806"/>
          <w:marRight w:val="0"/>
          <w:marTop w:val="0"/>
          <w:marBottom w:val="0"/>
          <w:divBdr>
            <w:top w:val="none" w:sz="0" w:space="0" w:color="auto"/>
            <w:left w:val="none" w:sz="0" w:space="0" w:color="auto"/>
            <w:bottom w:val="none" w:sz="0" w:space="0" w:color="auto"/>
            <w:right w:val="none" w:sz="0" w:space="0" w:color="auto"/>
          </w:divBdr>
        </w:div>
      </w:divsChild>
    </w:div>
    <w:div w:id="2084448881">
      <w:bodyDiv w:val="1"/>
      <w:marLeft w:val="0"/>
      <w:marRight w:val="0"/>
      <w:marTop w:val="0"/>
      <w:marBottom w:val="0"/>
      <w:divBdr>
        <w:top w:val="none" w:sz="0" w:space="0" w:color="auto"/>
        <w:left w:val="none" w:sz="0" w:space="0" w:color="auto"/>
        <w:bottom w:val="none" w:sz="0" w:space="0" w:color="auto"/>
        <w:right w:val="none" w:sz="0" w:space="0" w:color="auto"/>
      </w:divBdr>
    </w:div>
    <w:div w:id="2113625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gif"/><Relationship Id="rId21" Type="http://schemas.openxmlformats.org/officeDocument/2006/relationships/image" Target="media/image9.png"/><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image" Target="media/image64.jpeg"/><Relationship Id="rId16" Type="http://schemas.openxmlformats.org/officeDocument/2006/relationships/footer" Target="footer2.xml"/><Relationship Id="rId11" Type="http://schemas.openxmlformats.org/officeDocument/2006/relationships/image" Target="media/image2.png"/><Relationship Id="rId32" Type="http://schemas.openxmlformats.org/officeDocument/2006/relationships/diagramQuickStyle" Target="diagrams/quickStyle1.xml"/><Relationship Id="rId37" Type="http://schemas.openxmlformats.org/officeDocument/2006/relationships/chart" Target="charts/chart3.xml"/><Relationship Id="rId53" Type="http://schemas.openxmlformats.org/officeDocument/2006/relationships/image" Target="media/image28.jpeg"/><Relationship Id="rId58" Type="http://schemas.openxmlformats.org/officeDocument/2006/relationships/image" Target="media/image33.png"/><Relationship Id="rId74" Type="http://schemas.openxmlformats.org/officeDocument/2006/relationships/image" Target="media/image49.jpeg"/><Relationship Id="rId79" Type="http://schemas.openxmlformats.org/officeDocument/2006/relationships/image" Target="media/image54.jpeg"/><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image" Target="media/image70.jpeg"/><Relationship Id="rId22" Type="http://schemas.openxmlformats.org/officeDocument/2006/relationships/image" Target="media/image10.png"/><Relationship Id="rId27" Type="http://schemas.openxmlformats.org/officeDocument/2006/relationships/image" Target="media/image14.gif"/><Relationship Id="rId43" Type="http://schemas.openxmlformats.org/officeDocument/2006/relationships/image" Target="media/image19.jpeg"/><Relationship Id="rId48" Type="http://schemas.microsoft.com/office/2007/relationships/hdphoto" Target="media/hdphoto2.wdp"/><Relationship Id="rId64" Type="http://schemas.openxmlformats.org/officeDocument/2006/relationships/image" Target="media/image39.jpeg"/><Relationship Id="rId69" Type="http://schemas.openxmlformats.org/officeDocument/2006/relationships/image" Target="media/image44.jpeg"/><Relationship Id="rId80" Type="http://schemas.openxmlformats.org/officeDocument/2006/relationships/image" Target="media/image55.jpeg"/><Relationship Id="rId85" Type="http://schemas.openxmlformats.org/officeDocument/2006/relationships/image" Target="media/image60.jpeg"/><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2.gif"/><Relationship Id="rId33" Type="http://schemas.openxmlformats.org/officeDocument/2006/relationships/diagramColors" Target="diagrams/colors1.xml"/><Relationship Id="rId38" Type="http://schemas.openxmlformats.org/officeDocument/2006/relationships/chart" Target="charts/chart4.xml"/><Relationship Id="rId46" Type="http://schemas.openxmlformats.org/officeDocument/2006/relationships/image" Target="media/image22.jpe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image" Target="media/image8.png"/><Relationship Id="rId41" Type="http://schemas.openxmlformats.org/officeDocument/2006/relationships/image" Target="media/image17.emf"/><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microsoft.com/office/2007/relationships/hdphoto" Target="media/hdphoto1.wdp"/><Relationship Id="rId28" Type="http://schemas.openxmlformats.org/officeDocument/2006/relationships/image" Target="media/image15.gif"/><Relationship Id="rId36" Type="http://schemas.openxmlformats.org/officeDocument/2006/relationships/chart" Target="charts/chart2.xml"/><Relationship Id="rId49" Type="http://schemas.openxmlformats.org/officeDocument/2006/relationships/image" Target="media/image24.png"/><Relationship Id="rId57" Type="http://schemas.openxmlformats.org/officeDocument/2006/relationships/image" Target="media/image32.png"/><Relationship Id="rId10" Type="http://schemas.openxmlformats.org/officeDocument/2006/relationships/footer" Target="footer1.xml"/><Relationship Id="rId31" Type="http://schemas.openxmlformats.org/officeDocument/2006/relationships/diagramLayout" Target="diagrams/layout1.xml"/><Relationship Id="rId44" Type="http://schemas.openxmlformats.org/officeDocument/2006/relationships/image" Target="media/image20.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6.emf"/><Relationship Id="rId39" Type="http://schemas.openxmlformats.org/officeDocument/2006/relationships/chart" Target="charts/chart5.xml"/><Relationship Id="rId34" Type="http://schemas.microsoft.com/office/2007/relationships/diagramDrawing" Target="diagrams/drawing1.xml"/><Relationship Id="rId50" Type="http://schemas.openxmlformats.org/officeDocument/2006/relationships/image" Target="media/image25.emf"/><Relationship Id="rId55" Type="http://schemas.openxmlformats.org/officeDocument/2006/relationships/image" Target="media/image30.jpeg"/><Relationship Id="rId76" Type="http://schemas.openxmlformats.org/officeDocument/2006/relationships/image" Target="media/image51.jpeg"/><Relationship Id="rId97"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16.gif"/><Relationship Id="rId24" Type="http://schemas.openxmlformats.org/officeDocument/2006/relationships/image" Target="media/image11.gif"/><Relationship Id="rId40" Type="http://schemas.openxmlformats.org/officeDocument/2006/relationships/header" Target="header3.xml"/><Relationship Id="rId45" Type="http://schemas.openxmlformats.org/officeDocument/2006/relationships/image" Target="media/image21.jpeg"/><Relationship Id="rId66" Type="http://schemas.openxmlformats.org/officeDocument/2006/relationships/image" Target="media/image41.jpeg"/><Relationship Id="rId87" Type="http://schemas.openxmlformats.org/officeDocument/2006/relationships/image" Target="media/image62.jpeg"/><Relationship Id="rId61" Type="http://schemas.openxmlformats.org/officeDocument/2006/relationships/image" Target="media/image36.jpeg"/><Relationship Id="rId82" Type="http://schemas.openxmlformats.org/officeDocument/2006/relationships/image" Target="media/image57.jpeg"/><Relationship Id="rId19" Type="http://schemas.openxmlformats.org/officeDocument/2006/relationships/image" Target="media/image7.gif"/><Relationship Id="rId14" Type="http://schemas.openxmlformats.org/officeDocument/2006/relationships/hyperlink" Target="file:///D:\TESIS%20JBP\TESIS%20PREDEFENSA%20JHON%2028defrebrero2018.docx" TargetMode="External"/><Relationship Id="rId30" Type="http://schemas.openxmlformats.org/officeDocument/2006/relationships/diagramData" Target="diagrams/data1.xml"/><Relationship Id="rId35" Type="http://schemas.openxmlformats.org/officeDocument/2006/relationships/chart" Target="charts/chart1.xml"/><Relationship Id="rId56" Type="http://schemas.openxmlformats.org/officeDocument/2006/relationships/image" Target="media/image31.jpeg"/><Relationship Id="rId77" Type="http://schemas.openxmlformats.org/officeDocument/2006/relationships/image" Target="media/image52.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6.jpeg"/><Relationship Id="rId72" Type="http://schemas.openxmlformats.org/officeDocument/2006/relationships/image" Target="media/image47.jpeg"/><Relationship Id="rId93" Type="http://schemas.openxmlformats.org/officeDocument/2006/relationships/image" Target="media/image68.jpeg"/><Relationship Id="rId98" Type="http://schemas.openxmlformats.org/officeDocument/2006/relationships/image" Target="media/image73.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DATOS%20PARA%20PROGRAMA%20DE%20ESTADISTICA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DATOS%20PARA%20PROGRAMA%20DE%20ESTADISTICAS.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FORMACION DE PRIMORDIOS</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col"/>
        <c:grouping val="clustered"/>
        <c:varyColors val="0"/>
        <c:ser>
          <c:idx val="0"/>
          <c:order val="0"/>
          <c:tx>
            <c:strRef>
              <c:f>Hoja1!$C$3</c:f>
              <c:strCache>
                <c:ptCount val="1"/>
                <c:pt idx="0">
                  <c:v>Medias</c:v>
                </c:pt>
              </c:strCache>
            </c:strRef>
          </c:tx>
          <c:spPr>
            <a:solidFill>
              <a:schemeClr val="accent5"/>
            </a:solidFill>
            <a:ln>
              <a:noFill/>
            </a:ln>
            <a:effectLst/>
          </c:spPr>
          <c:invertIfNegative val="0"/>
          <c:cat>
            <c:numRef>
              <c:f>Hoja1!$B$4:$B$11</c:f>
              <c:numCache>
                <c:formatCode>General</c:formatCode>
                <c:ptCount val="8"/>
                <c:pt idx="0">
                  <c:v>1</c:v>
                </c:pt>
                <c:pt idx="1">
                  <c:v>2</c:v>
                </c:pt>
                <c:pt idx="2">
                  <c:v>3</c:v>
                </c:pt>
                <c:pt idx="3">
                  <c:v>4</c:v>
                </c:pt>
                <c:pt idx="4">
                  <c:v>5</c:v>
                </c:pt>
                <c:pt idx="5">
                  <c:v>6</c:v>
                </c:pt>
                <c:pt idx="6">
                  <c:v>7</c:v>
                </c:pt>
                <c:pt idx="7">
                  <c:v>8</c:v>
                </c:pt>
              </c:numCache>
            </c:numRef>
          </c:cat>
          <c:val>
            <c:numRef>
              <c:f>Hoja1!$C$4:$C$11</c:f>
              <c:numCache>
                <c:formatCode>General</c:formatCode>
                <c:ptCount val="8"/>
                <c:pt idx="0">
                  <c:v>24.67</c:v>
                </c:pt>
                <c:pt idx="1">
                  <c:v>25.67</c:v>
                </c:pt>
                <c:pt idx="2" formatCode="0.00">
                  <c:v>35</c:v>
                </c:pt>
                <c:pt idx="3" formatCode="0.00">
                  <c:v>38</c:v>
                </c:pt>
                <c:pt idx="4">
                  <c:v>27.33</c:v>
                </c:pt>
                <c:pt idx="5">
                  <c:v>27.33</c:v>
                </c:pt>
                <c:pt idx="6">
                  <c:v>35.67</c:v>
                </c:pt>
                <c:pt idx="7">
                  <c:v>36.33</c:v>
                </c:pt>
              </c:numCache>
            </c:numRef>
          </c:val>
          <c:extLst>
            <c:ext xmlns:c16="http://schemas.microsoft.com/office/drawing/2014/chart" uri="{C3380CC4-5D6E-409C-BE32-E72D297353CC}">
              <c16:uniqueId val="{00000000-0EF5-4B85-8A05-06EBCCC7F2D6}"/>
            </c:ext>
          </c:extLst>
        </c:ser>
        <c:dLbls>
          <c:showLegendKey val="0"/>
          <c:showVal val="0"/>
          <c:showCatName val="0"/>
          <c:showSerName val="0"/>
          <c:showPercent val="0"/>
          <c:showBubbleSize val="0"/>
        </c:dLbls>
        <c:gapWidth val="219"/>
        <c:overlap val="-27"/>
        <c:axId val="17001136"/>
        <c:axId val="16997328"/>
      </c:barChart>
      <c:catAx>
        <c:axId val="17001136"/>
        <c:scaling>
          <c:orientation val="minMax"/>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6997328"/>
        <c:crosses val="autoZero"/>
        <c:auto val="1"/>
        <c:lblAlgn val="ctr"/>
        <c:lblOffset val="100"/>
        <c:noMultiLvlLbl val="0"/>
      </c:catAx>
      <c:valAx>
        <c:axId val="16997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(DÍAS)</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7001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sz="1400"/>
              <a:t>TAMAÑO DE CARPÓFOROS</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col"/>
        <c:grouping val="clustered"/>
        <c:varyColors val="0"/>
        <c:ser>
          <c:idx val="0"/>
          <c:order val="0"/>
          <c:tx>
            <c:strRef>
              <c:f>Hoja1!$B$6</c:f>
              <c:strCache>
                <c:ptCount val="1"/>
                <c:pt idx="0">
                  <c:v>Medias</c:v>
                </c:pt>
              </c:strCache>
            </c:strRef>
          </c:tx>
          <c:spPr>
            <a:solidFill>
              <a:schemeClr val="accent5"/>
            </a:solidFill>
            <a:ln>
              <a:noFill/>
            </a:ln>
            <a:effectLst/>
          </c:spPr>
          <c:invertIfNegative val="0"/>
          <c:cat>
            <c:numRef>
              <c:f>Hoja1!$A$7:$A$14</c:f>
              <c:numCache>
                <c:formatCode>General</c:formatCode>
                <c:ptCount val="8"/>
                <c:pt idx="0">
                  <c:v>1</c:v>
                </c:pt>
                <c:pt idx="1">
                  <c:v>2</c:v>
                </c:pt>
                <c:pt idx="2">
                  <c:v>3</c:v>
                </c:pt>
                <c:pt idx="3">
                  <c:v>4</c:v>
                </c:pt>
                <c:pt idx="4">
                  <c:v>5</c:v>
                </c:pt>
                <c:pt idx="5">
                  <c:v>6</c:v>
                </c:pt>
                <c:pt idx="6">
                  <c:v>7</c:v>
                </c:pt>
                <c:pt idx="7">
                  <c:v>8</c:v>
                </c:pt>
              </c:numCache>
            </c:numRef>
          </c:cat>
          <c:val>
            <c:numRef>
              <c:f>Hoja1!$B$7:$B$14</c:f>
              <c:numCache>
                <c:formatCode>General</c:formatCode>
                <c:ptCount val="8"/>
                <c:pt idx="0">
                  <c:v>8.1</c:v>
                </c:pt>
                <c:pt idx="1">
                  <c:v>7.67</c:v>
                </c:pt>
                <c:pt idx="2">
                  <c:v>8.3800000000000008</c:v>
                </c:pt>
                <c:pt idx="3">
                  <c:v>7.32</c:v>
                </c:pt>
                <c:pt idx="4">
                  <c:v>7.97</c:v>
                </c:pt>
                <c:pt idx="5">
                  <c:v>8.01</c:v>
                </c:pt>
                <c:pt idx="6">
                  <c:v>6.17</c:v>
                </c:pt>
                <c:pt idx="7">
                  <c:v>5.25</c:v>
                </c:pt>
              </c:numCache>
            </c:numRef>
          </c:val>
          <c:extLst>
            <c:ext xmlns:c16="http://schemas.microsoft.com/office/drawing/2014/chart" uri="{C3380CC4-5D6E-409C-BE32-E72D297353CC}">
              <c16:uniqueId val="{00000000-512B-4248-A29F-4EC809D8B051}"/>
            </c:ext>
          </c:extLst>
        </c:ser>
        <c:dLbls>
          <c:showLegendKey val="0"/>
          <c:showVal val="0"/>
          <c:showCatName val="0"/>
          <c:showSerName val="0"/>
          <c:showPercent val="0"/>
          <c:showBubbleSize val="0"/>
        </c:dLbls>
        <c:gapWidth val="219"/>
        <c:overlap val="-27"/>
        <c:axId val="17002224"/>
        <c:axId val="16999504"/>
      </c:barChart>
      <c:catAx>
        <c:axId val="17002224"/>
        <c:scaling>
          <c:orientation val="minMax"/>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6999504"/>
        <c:crosses val="autoZero"/>
        <c:auto val="1"/>
        <c:lblAlgn val="ctr"/>
        <c:lblOffset val="100"/>
        <c:noMultiLvlLbl val="0"/>
      </c:catAx>
      <c:valAx>
        <c:axId val="16999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r>
                <a:br>
                  <a:rPr lang="en-US"/>
                </a:br>
                <a:r>
                  <a:rPr lang="en-US"/>
                  <a:t>(Cm)</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7002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sz="1400"/>
              <a:t>PESO DEL HONGO FRESCO</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col"/>
        <c:grouping val="clustered"/>
        <c:varyColors val="0"/>
        <c:ser>
          <c:idx val="0"/>
          <c:order val="0"/>
          <c:spPr>
            <a:solidFill>
              <a:schemeClr val="accent5"/>
            </a:solidFill>
            <a:ln>
              <a:noFill/>
            </a:ln>
            <a:effectLst/>
          </c:spPr>
          <c:invertIfNegative val="0"/>
          <c:cat>
            <c:numRef>
              <c:f>Hoja1!$D$3:$D$10</c:f>
              <c:numCache>
                <c:formatCode>General</c:formatCode>
                <c:ptCount val="8"/>
                <c:pt idx="0">
                  <c:v>1</c:v>
                </c:pt>
                <c:pt idx="1">
                  <c:v>2</c:v>
                </c:pt>
                <c:pt idx="2">
                  <c:v>3</c:v>
                </c:pt>
                <c:pt idx="3">
                  <c:v>4</c:v>
                </c:pt>
                <c:pt idx="4">
                  <c:v>5</c:v>
                </c:pt>
                <c:pt idx="5">
                  <c:v>6</c:v>
                </c:pt>
                <c:pt idx="6">
                  <c:v>7</c:v>
                </c:pt>
                <c:pt idx="7">
                  <c:v>8</c:v>
                </c:pt>
              </c:numCache>
            </c:numRef>
          </c:cat>
          <c:val>
            <c:numRef>
              <c:f>Hoja1!$E$4:$E$10</c:f>
              <c:numCache>
                <c:formatCode>General</c:formatCode>
                <c:ptCount val="7"/>
                <c:pt idx="0" formatCode="0.0">
                  <c:v>151.6</c:v>
                </c:pt>
                <c:pt idx="1">
                  <c:v>110.23</c:v>
                </c:pt>
                <c:pt idx="2">
                  <c:v>79.959999999999994</c:v>
                </c:pt>
                <c:pt idx="3">
                  <c:v>145.15</c:v>
                </c:pt>
                <c:pt idx="4">
                  <c:v>109.43</c:v>
                </c:pt>
                <c:pt idx="5">
                  <c:v>47.22</c:v>
                </c:pt>
                <c:pt idx="6">
                  <c:v>44.6</c:v>
                </c:pt>
              </c:numCache>
            </c:numRef>
          </c:val>
          <c:extLst>
            <c:ext xmlns:c16="http://schemas.microsoft.com/office/drawing/2014/chart" uri="{C3380CC4-5D6E-409C-BE32-E72D297353CC}">
              <c16:uniqueId val="{00000000-63BC-441F-B5D3-8757C79A908F}"/>
            </c:ext>
          </c:extLst>
        </c:ser>
        <c:dLbls>
          <c:showLegendKey val="0"/>
          <c:showVal val="0"/>
          <c:showCatName val="0"/>
          <c:showSerName val="0"/>
          <c:showPercent val="0"/>
          <c:showBubbleSize val="0"/>
        </c:dLbls>
        <c:gapWidth val="219"/>
        <c:overlap val="-27"/>
        <c:axId val="17007120"/>
        <c:axId val="17000592"/>
      </c:barChart>
      <c:catAx>
        <c:axId val="17007120"/>
        <c:scaling>
          <c:orientation val="minMax"/>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7000592"/>
        <c:crosses val="autoZero"/>
        <c:auto val="1"/>
        <c:lblAlgn val="ctr"/>
        <c:lblOffset val="100"/>
        <c:noMultiLvlLbl val="0"/>
      </c:catAx>
      <c:valAx>
        <c:axId val="17000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ES"/>
                  <a:t>(gramos)</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7007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EFICIENCIA BIOLÓGICA</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col"/>
        <c:grouping val="clustered"/>
        <c:varyColors val="0"/>
        <c:ser>
          <c:idx val="0"/>
          <c:order val="0"/>
          <c:spPr>
            <a:solidFill>
              <a:schemeClr val="accent5"/>
            </a:solidFill>
            <a:ln>
              <a:noFill/>
            </a:ln>
            <a:effectLst/>
          </c:spPr>
          <c:invertIfNegative val="0"/>
          <c:cat>
            <c:numRef>
              <c:f>Hoja1!$D$3:$D$10</c:f>
              <c:numCache>
                <c:formatCode>General</c:formatCode>
                <c:ptCount val="8"/>
                <c:pt idx="0">
                  <c:v>1</c:v>
                </c:pt>
                <c:pt idx="1">
                  <c:v>2</c:v>
                </c:pt>
                <c:pt idx="2">
                  <c:v>3</c:v>
                </c:pt>
                <c:pt idx="3">
                  <c:v>4</c:v>
                </c:pt>
                <c:pt idx="4">
                  <c:v>5</c:v>
                </c:pt>
                <c:pt idx="5">
                  <c:v>6</c:v>
                </c:pt>
                <c:pt idx="6">
                  <c:v>7</c:v>
                </c:pt>
                <c:pt idx="7">
                  <c:v>8</c:v>
                </c:pt>
              </c:numCache>
            </c:numRef>
          </c:cat>
          <c:val>
            <c:numRef>
              <c:f>Hoja1!$E$3:$E$10</c:f>
              <c:numCache>
                <c:formatCode>0.0</c:formatCode>
                <c:ptCount val="8"/>
                <c:pt idx="0" formatCode="General">
                  <c:v>133.47999999999999</c:v>
                </c:pt>
                <c:pt idx="1">
                  <c:v>151.6</c:v>
                </c:pt>
                <c:pt idx="2" formatCode="General">
                  <c:v>110.23</c:v>
                </c:pt>
                <c:pt idx="3" formatCode="General">
                  <c:v>79.959999999999994</c:v>
                </c:pt>
                <c:pt idx="4" formatCode="General">
                  <c:v>145.15</c:v>
                </c:pt>
                <c:pt idx="5" formatCode="General">
                  <c:v>109.43</c:v>
                </c:pt>
                <c:pt idx="6" formatCode="General">
                  <c:v>47.22</c:v>
                </c:pt>
                <c:pt idx="7" formatCode="General">
                  <c:v>44.6</c:v>
                </c:pt>
              </c:numCache>
            </c:numRef>
          </c:val>
          <c:extLst>
            <c:ext xmlns:c16="http://schemas.microsoft.com/office/drawing/2014/chart" uri="{C3380CC4-5D6E-409C-BE32-E72D297353CC}">
              <c16:uniqueId val="{00000000-6AEA-4ABD-AA17-4F6A103C6109}"/>
            </c:ext>
          </c:extLst>
        </c:ser>
        <c:dLbls>
          <c:showLegendKey val="0"/>
          <c:showVal val="0"/>
          <c:showCatName val="0"/>
          <c:showSerName val="0"/>
          <c:showPercent val="0"/>
          <c:showBubbleSize val="0"/>
        </c:dLbls>
        <c:gapWidth val="219"/>
        <c:overlap val="-27"/>
        <c:axId val="17009840"/>
        <c:axId val="17003312"/>
      </c:barChart>
      <c:catAx>
        <c:axId val="17009840"/>
        <c:scaling>
          <c:orientation val="minMax"/>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7003312"/>
        <c:crosses val="autoZero"/>
        <c:auto val="1"/>
        <c:lblAlgn val="ctr"/>
        <c:lblOffset val="100"/>
        <c:noMultiLvlLbl val="0"/>
      </c:catAx>
      <c:valAx>
        <c:axId val="170033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7009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4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PROTEÍNA</a:t>
            </a:r>
          </a:p>
        </c:rich>
      </c:tx>
      <c:overlay val="0"/>
      <c:spPr>
        <a:noFill/>
        <a:ln>
          <a:noFill/>
        </a:ln>
        <a:effectLst/>
      </c:spPr>
      <c:txPr>
        <a:bodyPr rot="0" spcFirstLastPara="1" vertOverflow="ellipsis" vert="horz" wrap="square" anchor="ctr" anchorCtr="1"/>
        <a:lstStyle/>
        <a:p>
          <a:pPr>
            <a:defRPr sz="144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col"/>
        <c:grouping val="clustered"/>
        <c:varyColors val="0"/>
        <c:ser>
          <c:idx val="0"/>
          <c:order val="0"/>
          <c:spPr>
            <a:solidFill>
              <a:schemeClr val="accent5"/>
            </a:solidFill>
            <a:ln>
              <a:noFill/>
            </a:ln>
            <a:effectLst/>
          </c:spPr>
          <c:invertIfNegative val="0"/>
          <c:cat>
            <c:numRef>
              <c:f>Hoja1!$U$28:$U$35</c:f>
              <c:numCache>
                <c:formatCode>General</c:formatCode>
                <c:ptCount val="8"/>
                <c:pt idx="0">
                  <c:v>1</c:v>
                </c:pt>
                <c:pt idx="1">
                  <c:v>2</c:v>
                </c:pt>
                <c:pt idx="2">
                  <c:v>3</c:v>
                </c:pt>
                <c:pt idx="3">
                  <c:v>4</c:v>
                </c:pt>
                <c:pt idx="4">
                  <c:v>5</c:v>
                </c:pt>
                <c:pt idx="5">
                  <c:v>6</c:v>
                </c:pt>
                <c:pt idx="6">
                  <c:v>7</c:v>
                </c:pt>
                <c:pt idx="7">
                  <c:v>8</c:v>
                </c:pt>
              </c:numCache>
            </c:numRef>
          </c:cat>
          <c:val>
            <c:numRef>
              <c:f>Hoja1!$V$28:$V$35</c:f>
              <c:numCache>
                <c:formatCode>General</c:formatCode>
                <c:ptCount val="8"/>
                <c:pt idx="0">
                  <c:v>24.57</c:v>
                </c:pt>
                <c:pt idx="1">
                  <c:v>25.45</c:v>
                </c:pt>
                <c:pt idx="2">
                  <c:v>27.49</c:v>
                </c:pt>
                <c:pt idx="3">
                  <c:v>29.56</c:v>
                </c:pt>
                <c:pt idx="4">
                  <c:v>24.16</c:v>
                </c:pt>
                <c:pt idx="5">
                  <c:v>25.5</c:v>
                </c:pt>
                <c:pt idx="6">
                  <c:v>27.07</c:v>
                </c:pt>
                <c:pt idx="7">
                  <c:v>27.96</c:v>
                </c:pt>
              </c:numCache>
            </c:numRef>
          </c:val>
          <c:extLst>
            <c:ext xmlns:c16="http://schemas.microsoft.com/office/drawing/2014/chart" uri="{C3380CC4-5D6E-409C-BE32-E72D297353CC}">
              <c16:uniqueId val="{00000000-5C7B-44EE-81C3-5CE21E5AFE50}"/>
            </c:ext>
          </c:extLst>
        </c:ser>
        <c:dLbls>
          <c:showLegendKey val="0"/>
          <c:showVal val="0"/>
          <c:showCatName val="0"/>
          <c:showSerName val="0"/>
          <c:showPercent val="0"/>
          <c:showBubbleSize val="0"/>
        </c:dLbls>
        <c:gapWidth val="219"/>
        <c:overlap val="-27"/>
        <c:axId val="17010928"/>
        <c:axId val="16641776"/>
      </c:barChart>
      <c:catAx>
        <c:axId val="17010928"/>
        <c:scaling>
          <c:orientation val="minMax"/>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TRATAMIENTOS</a:t>
                </a: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6641776"/>
        <c:crosses val="autoZero"/>
        <c:auto val="1"/>
        <c:lblAlgn val="ctr"/>
        <c:lblOffset val="100"/>
        <c:noMultiLvlLbl val="0"/>
      </c:catAx>
      <c:valAx>
        <c:axId val="16641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70109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5">
  <a:schemeClr val="accent5"/>
</cs:colorStyle>
</file>

<file path=word/charts/colors2.xml><?xml version="1.0" encoding="utf-8"?>
<cs:colorStyle xmlns:cs="http://schemas.microsoft.com/office/drawing/2012/chartStyle" xmlns:a="http://schemas.openxmlformats.org/drawingml/2006/main" meth="withinLinearReversed" id="25">
  <a:schemeClr val="accent5"/>
</cs:colorStyle>
</file>

<file path=word/charts/colors3.xml><?xml version="1.0" encoding="utf-8"?>
<cs:colorStyle xmlns:cs="http://schemas.microsoft.com/office/drawing/2012/chartStyle" xmlns:a="http://schemas.openxmlformats.org/drawingml/2006/main" meth="withinLinearReversed" id="25">
  <a:schemeClr val="accent5"/>
</cs:colorStyle>
</file>

<file path=word/charts/colors4.xml><?xml version="1.0" encoding="utf-8"?>
<cs:colorStyle xmlns:cs="http://schemas.microsoft.com/office/drawing/2012/chartStyle" xmlns:a="http://schemas.openxmlformats.org/drawingml/2006/main" meth="withinLinearReversed" id="25">
  <a:schemeClr val="accent5"/>
</cs:colorStyle>
</file>

<file path=word/charts/colors5.xml><?xml version="1.0" encoding="utf-8"?>
<cs:colorStyle xmlns:cs="http://schemas.microsoft.com/office/drawing/2012/chartStyle" xmlns:a="http://schemas.openxmlformats.org/drawingml/2006/main" meth="withinLinearReversed" id="25">
  <a:schemeClr val="accent5"/>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336A6C6-F241-4D51-98B5-B341EBD31193}" type="doc">
      <dgm:prSet loTypeId="urn:microsoft.com/office/officeart/2005/8/layout/process2" loCatId="process" qsTypeId="urn:microsoft.com/office/officeart/2005/8/quickstyle/simple3" qsCatId="simple" csTypeId="urn:microsoft.com/office/officeart/2005/8/colors/accent1_1" csCatId="accent1" phldr="1"/>
      <dgm:spPr/>
    </dgm:pt>
    <dgm:pt modelId="{DB30F677-91E6-43D5-8851-AE39BE1AB676}">
      <dgm:prSet phldrT="[Texto]"/>
      <dgm:spPr/>
      <dgm:t>
        <a:bodyPr/>
        <a:lstStyle/>
        <a:p>
          <a:pPr algn="ctr"/>
          <a:r>
            <a:rPr lang="es-EC" dirty="0" smtClean="0">
              <a:latin typeface="Times New Roman" pitchFamily="18" charset="0"/>
              <a:cs typeface="Times New Roman" pitchFamily="18" charset="0"/>
            </a:rPr>
            <a:t>Obtención de los sustratos</a:t>
          </a:r>
          <a:endParaRPr lang="es-EC">
            <a:latin typeface="Times New Roman" pitchFamily="18" charset="0"/>
            <a:cs typeface="Times New Roman" pitchFamily="18" charset="0"/>
          </a:endParaRPr>
        </a:p>
      </dgm:t>
    </dgm:pt>
    <dgm:pt modelId="{062276E9-0624-4F27-925B-D4C3F310A3D6}" type="parTrans" cxnId="{DC931FF0-976A-492D-9B4B-78C4CDBA2C84}">
      <dgm:prSet/>
      <dgm:spPr/>
      <dgm:t>
        <a:bodyPr/>
        <a:lstStyle/>
        <a:p>
          <a:pPr algn="ctr"/>
          <a:endParaRPr lang="es-EC"/>
        </a:p>
      </dgm:t>
    </dgm:pt>
    <dgm:pt modelId="{11819EB1-DA3A-4161-8FF1-5E9F1FD60627}" type="sibTrans" cxnId="{DC931FF0-976A-492D-9B4B-78C4CDBA2C84}">
      <dgm:prSet/>
      <dgm:spPr/>
      <dgm:t>
        <a:bodyPr/>
        <a:lstStyle/>
        <a:p>
          <a:pPr algn="ctr"/>
          <a:endParaRPr lang="es-EC"/>
        </a:p>
      </dgm:t>
    </dgm:pt>
    <dgm:pt modelId="{013EE7E5-4E54-4DEB-A355-E13C15790577}">
      <dgm:prSet phldrT="[Texto]"/>
      <dgm:spPr/>
      <dgm:t>
        <a:bodyPr/>
        <a:lstStyle/>
        <a:p>
          <a:pPr algn="ctr"/>
          <a:r>
            <a:rPr lang="es-EC" dirty="0" smtClean="0">
              <a:latin typeface="Times New Roman" pitchFamily="18" charset="0"/>
              <a:cs typeface="Times New Roman" pitchFamily="18" charset="0"/>
            </a:rPr>
            <a:t>Acondicionamiento de los sustratos</a:t>
          </a:r>
          <a:endParaRPr lang="es-EC" dirty="0">
            <a:latin typeface="Times New Roman" pitchFamily="18" charset="0"/>
            <a:cs typeface="Times New Roman" pitchFamily="18" charset="0"/>
          </a:endParaRPr>
        </a:p>
      </dgm:t>
    </dgm:pt>
    <dgm:pt modelId="{607D63E3-7DD1-4197-947D-6ED2F177C96F}" type="parTrans" cxnId="{465AFFEE-B993-4036-9FB7-B469D2579A3A}">
      <dgm:prSet/>
      <dgm:spPr/>
      <dgm:t>
        <a:bodyPr/>
        <a:lstStyle/>
        <a:p>
          <a:pPr algn="ctr"/>
          <a:endParaRPr lang="es-EC"/>
        </a:p>
      </dgm:t>
    </dgm:pt>
    <dgm:pt modelId="{108DC7C2-1D40-47E9-A5E8-329E4B1C1D50}" type="sibTrans" cxnId="{465AFFEE-B993-4036-9FB7-B469D2579A3A}">
      <dgm:prSet/>
      <dgm:spPr/>
      <dgm:t>
        <a:bodyPr/>
        <a:lstStyle/>
        <a:p>
          <a:pPr algn="ctr"/>
          <a:endParaRPr lang="es-EC"/>
        </a:p>
      </dgm:t>
    </dgm:pt>
    <dgm:pt modelId="{8804A917-46D3-47B4-B6BC-B8F24665655C}">
      <dgm:prSet phldrT="[Texto]"/>
      <dgm:spPr/>
      <dgm:t>
        <a:bodyPr/>
        <a:lstStyle/>
        <a:p>
          <a:pPr algn="ctr"/>
          <a:r>
            <a:rPr lang="es-EC" dirty="0" smtClean="0">
              <a:latin typeface="Times New Roman" pitchFamily="18" charset="0"/>
              <a:cs typeface="Times New Roman" pitchFamily="18" charset="0"/>
            </a:rPr>
            <a:t>Hidratación</a:t>
          </a:r>
          <a:endParaRPr lang="es-EC" dirty="0">
            <a:latin typeface="Times New Roman" pitchFamily="18" charset="0"/>
            <a:cs typeface="Times New Roman" pitchFamily="18" charset="0"/>
          </a:endParaRPr>
        </a:p>
      </dgm:t>
    </dgm:pt>
    <dgm:pt modelId="{83F22DC2-B24D-47A5-B4E9-34CE929D7759}" type="parTrans" cxnId="{21EA1C10-54F3-4B87-AF6D-A6702F56BA3E}">
      <dgm:prSet/>
      <dgm:spPr/>
      <dgm:t>
        <a:bodyPr/>
        <a:lstStyle/>
        <a:p>
          <a:pPr algn="ctr"/>
          <a:endParaRPr lang="es-EC"/>
        </a:p>
      </dgm:t>
    </dgm:pt>
    <dgm:pt modelId="{85744A6F-14D3-412A-898B-13737EF17AA9}" type="sibTrans" cxnId="{21EA1C10-54F3-4B87-AF6D-A6702F56BA3E}">
      <dgm:prSet/>
      <dgm:spPr/>
      <dgm:t>
        <a:bodyPr/>
        <a:lstStyle/>
        <a:p>
          <a:pPr algn="ctr"/>
          <a:endParaRPr lang="es-EC"/>
        </a:p>
      </dgm:t>
    </dgm:pt>
    <dgm:pt modelId="{19C2702C-C7E6-487E-B239-420126D1E14C}">
      <dgm:prSet phldrT="[Texto]"/>
      <dgm:spPr/>
      <dgm:t>
        <a:bodyPr/>
        <a:lstStyle/>
        <a:p>
          <a:pPr algn="ctr"/>
          <a:r>
            <a:rPr lang="es-EC" dirty="0" smtClean="0">
              <a:latin typeface="Times New Roman" pitchFamily="18" charset="0"/>
              <a:cs typeface="Times New Roman" pitchFamily="18" charset="0"/>
            </a:rPr>
            <a:t>Escurrido</a:t>
          </a:r>
          <a:endParaRPr lang="es-EC" dirty="0">
            <a:latin typeface="Times New Roman" pitchFamily="18" charset="0"/>
            <a:cs typeface="Times New Roman" pitchFamily="18" charset="0"/>
          </a:endParaRPr>
        </a:p>
      </dgm:t>
    </dgm:pt>
    <dgm:pt modelId="{866DC111-F525-44D9-B12C-B8C2A56790F6}" type="parTrans" cxnId="{5F6D308F-2FFF-4124-844E-5F5CF131BF90}">
      <dgm:prSet/>
      <dgm:spPr/>
      <dgm:t>
        <a:bodyPr/>
        <a:lstStyle/>
        <a:p>
          <a:pPr algn="ctr"/>
          <a:endParaRPr lang="es-EC"/>
        </a:p>
      </dgm:t>
    </dgm:pt>
    <dgm:pt modelId="{DA1BC432-4D5D-4A70-81AD-D8386CC4839E}" type="sibTrans" cxnId="{5F6D308F-2FFF-4124-844E-5F5CF131BF90}">
      <dgm:prSet/>
      <dgm:spPr/>
      <dgm:t>
        <a:bodyPr/>
        <a:lstStyle/>
        <a:p>
          <a:pPr algn="ctr"/>
          <a:endParaRPr lang="es-EC"/>
        </a:p>
      </dgm:t>
    </dgm:pt>
    <dgm:pt modelId="{DE69920F-9A16-4849-A219-9CA23610D44A}">
      <dgm:prSet phldrT="[Texto]"/>
      <dgm:spPr/>
      <dgm:t>
        <a:bodyPr/>
        <a:lstStyle/>
        <a:p>
          <a:pPr algn="ctr"/>
          <a:r>
            <a:rPr lang="es-EC" dirty="0" smtClean="0">
              <a:latin typeface="Times New Roman" pitchFamily="18" charset="0"/>
              <a:cs typeface="Times New Roman" pitchFamily="18" charset="0"/>
            </a:rPr>
            <a:t>Autoclavado</a:t>
          </a:r>
          <a:endParaRPr lang="es-EC" dirty="0">
            <a:latin typeface="Times New Roman" pitchFamily="18" charset="0"/>
            <a:cs typeface="Times New Roman" pitchFamily="18" charset="0"/>
          </a:endParaRPr>
        </a:p>
      </dgm:t>
    </dgm:pt>
    <dgm:pt modelId="{C10A65E5-2FA0-410D-81C5-50AFA6652B86}" type="parTrans" cxnId="{02904E88-093D-4166-B2E8-57DDEAE37E27}">
      <dgm:prSet/>
      <dgm:spPr/>
      <dgm:t>
        <a:bodyPr/>
        <a:lstStyle/>
        <a:p>
          <a:pPr algn="ctr"/>
          <a:endParaRPr lang="es-EC"/>
        </a:p>
      </dgm:t>
    </dgm:pt>
    <dgm:pt modelId="{D36CEA0C-06EF-481C-B878-D3C153D45519}" type="sibTrans" cxnId="{02904E88-093D-4166-B2E8-57DDEAE37E27}">
      <dgm:prSet/>
      <dgm:spPr/>
      <dgm:t>
        <a:bodyPr/>
        <a:lstStyle/>
        <a:p>
          <a:pPr algn="ctr"/>
          <a:endParaRPr lang="es-EC"/>
        </a:p>
      </dgm:t>
    </dgm:pt>
    <dgm:pt modelId="{B3FC556A-318A-4A1F-A5B4-6835B0B81450}">
      <dgm:prSet phldrT="[Texto]"/>
      <dgm:spPr/>
      <dgm:t>
        <a:bodyPr/>
        <a:lstStyle/>
        <a:p>
          <a:pPr algn="ctr"/>
          <a:r>
            <a:rPr lang="es-EC" dirty="0" smtClean="0">
              <a:latin typeface="Times New Roman" pitchFamily="18" charset="0"/>
              <a:cs typeface="Times New Roman" pitchFamily="18" charset="0"/>
            </a:rPr>
            <a:t>Enfriado y siembra </a:t>
          </a:r>
          <a:endParaRPr lang="es-EC" dirty="0">
            <a:latin typeface="Times New Roman" pitchFamily="18" charset="0"/>
            <a:cs typeface="Times New Roman" pitchFamily="18" charset="0"/>
          </a:endParaRPr>
        </a:p>
      </dgm:t>
    </dgm:pt>
    <dgm:pt modelId="{5F4BBF00-050E-405F-9131-A4E3035D9902}" type="parTrans" cxnId="{75AE5126-72D1-4ED7-BA27-E4260C635D7E}">
      <dgm:prSet/>
      <dgm:spPr/>
      <dgm:t>
        <a:bodyPr/>
        <a:lstStyle/>
        <a:p>
          <a:pPr algn="ctr"/>
          <a:endParaRPr lang="es-EC"/>
        </a:p>
      </dgm:t>
    </dgm:pt>
    <dgm:pt modelId="{FFA2EA9E-CD5B-4554-961C-29C501EE44FD}" type="sibTrans" cxnId="{75AE5126-72D1-4ED7-BA27-E4260C635D7E}">
      <dgm:prSet/>
      <dgm:spPr/>
      <dgm:t>
        <a:bodyPr/>
        <a:lstStyle/>
        <a:p>
          <a:pPr algn="ctr"/>
          <a:endParaRPr lang="es-EC"/>
        </a:p>
      </dgm:t>
    </dgm:pt>
    <dgm:pt modelId="{C20EA6DE-7838-4F6F-91EF-E33EEDF466CA}">
      <dgm:prSet phldrT="[Texto]"/>
      <dgm:spPr/>
      <dgm:t>
        <a:bodyPr/>
        <a:lstStyle/>
        <a:p>
          <a:pPr algn="ctr"/>
          <a:r>
            <a:rPr lang="es-EC" dirty="0" smtClean="0">
              <a:latin typeface="Times New Roman" pitchFamily="18" charset="0"/>
              <a:cs typeface="Times New Roman" pitchFamily="18" charset="0"/>
            </a:rPr>
            <a:t>Incubación</a:t>
          </a:r>
          <a:endParaRPr lang="es-EC" dirty="0">
            <a:latin typeface="Times New Roman" pitchFamily="18" charset="0"/>
            <a:cs typeface="Times New Roman" pitchFamily="18" charset="0"/>
          </a:endParaRPr>
        </a:p>
      </dgm:t>
    </dgm:pt>
    <dgm:pt modelId="{3FB8AE5B-9857-4BCA-8B7B-A8031B222A4D}" type="parTrans" cxnId="{B691A446-8BC5-4897-AAFC-F1B9A0ECFBB1}">
      <dgm:prSet/>
      <dgm:spPr/>
      <dgm:t>
        <a:bodyPr/>
        <a:lstStyle/>
        <a:p>
          <a:pPr algn="ctr"/>
          <a:endParaRPr lang="es-EC"/>
        </a:p>
      </dgm:t>
    </dgm:pt>
    <dgm:pt modelId="{6BCD41F6-4375-4779-9ADE-EB9C22C2016B}" type="sibTrans" cxnId="{B691A446-8BC5-4897-AAFC-F1B9A0ECFBB1}">
      <dgm:prSet/>
      <dgm:spPr/>
      <dgm:t>
        <a:bodyPr/>
        <a:lstStyle/>
        <a:p>
          <a:pPr algn="ctr"/>
          <a:endParaRPr lang="es-EC"/>
        </a:p>
      </dgm:t>
    </dgm:pt>
    <dgm:pt modelId="{E38E3067-D707-4848-952E-1FB8BD0AAA6A}">
      <dgm:prSet phldrT="[Texto]"/>
      <dgm:spPr/>
      <dgm:t>
        <a:bodyPr/>
        <a:lstStyle/>
        <a:p>
          <a:pPr algn="ctr"/>
          <a:r>
            <a:rPr lang="es-EC" dirty="0" smtClean="0">
              <a:latin typeface="Times New Roman" pitchFamily="18" charset="0"/>
              <a:cs typeface="Times New Roman" pitchFamily="18" charset="0"/>
            </a:rPr>
            <a:t>Fructificación</a:t>
          </a:r>
          <a:endParaRPr lang="es-EC" dirty="0">
            <a:latin typeface="Times New Roman" pitchFamily="18" charset="0"/>
            <a:cs typeface="Times New Roman" pitchFamily="18" charset="0"/>
          </a:endParaRPr>
        </a:p>
      </dgm:t>
    </dgm:pt>
    <dgm:pt modelId="{1DA78F49-4B40-432A-A43C-C1CDA621E8F7}" type="parTrans" cxnId="{EBB35290-44EF-4191-BBAF-23E90179C020}">
      <dgm:prSet/>
      <dgm:spPr/>
      <dgm:t>
        <a:bodyPr/>
        <a:lstStyle/>
        <a:p>
          <a:pPr algn="ctr"/>
          <a:endParaRPr lang="es-EC"/>
        </a:p>
      </dgm:t>
    </dgm:pt>
    <dgm:pt modelId="{E26768B9-31A1-4F28-81F6-6E0F334A681D}" type="sibTrans" cxnId="{EBB35290-44EF-4191-BBAF-23E90179C020}">
      <dgm:prSet/>
      <dgm:spPr/>
      <dgm:t>
        <a:bodyPr/>
        <a:lstStyle/>
        <a:p>
          <a:pPr algn="ctr"/>
          <a:endParaRPr lang="es-EC"/>
        </a:p>
      </dgm:t>
    </dgm:pt>
    <dgm:pt modelId="{C71F7849-D2C4-4464-97F3-3982C78F90D6}">
      <dgm:prSet phldrT="[Texto]"/>
      <dgm:spPr/>
      <dgm:t>
        <a:bodyPr/>
        <a:lstStyle/>
        <a:p>
          <a:pPr algn="ctr"/>
          <a:r>
            <a:rPr lang="es-EC" dirty="0" smtClean="0">
              <a:latin typeface="Times New Roman" pitchFamily="18" charset="0"/>
              <a:cs typeface="Times New Roman" pitchFamily="18" charset="0"/>
            </a:rPr>
            <a:t>Cosecha  </a:t>
          </a:r>
          <a:endParaRPr lang="es-EC" dirty="0">
            <a:latin typeface="Times New Roman" pitchFamily="18" charset="0"/>
            <a:cs typeface="Times New Roman" pitchFamily="18" charset="0"/>
          </a:endParaRPr>
        </a:p>
      </dgm:t>
    </dgm:pt>
    <dgm:pt modelId="{6933DC35-71C8-48C0-BB18-E7A6F28B5CDC}" type="parTrans" cxnId="{B0914319-91FE-46A7-AFEB-9D6FD15A314E}">
      <dgm:prSet/>
      <dgm:spPr/>
      <dgm:t>
        <a:bodyPr/>
        <a:lstStyle/>
        <a:p>
          <a:pPr algn="ctr"/>
          <a:endParaRPr lang="es-EC"/>
        </a:p>
      </dgm:t>
    </dgm:pt>
    <dgm:pt modelId="{A9E6FB1F-0F19-4E95-AD57-CBE03D2AE120}" type="sibTrans" cxnId="{B0914319-91FE-46A7-AFEB-9D6FD15A314E}">
      <dgm:prSet/>
      <dgm:spPr/>
      <dgm:t>
        <a:bodyPr/>
        <a:lstStyle/>
        <a:p>
          <a:pPr algn="ctr"/>
          <a:endParaRPr lang="es-EC"/>
        </a:p>
      </dgm:t>
    </dgm:pt>
    <dgm:pt modelId="{69B90A11-1CEC-41C5-9A11-23404252CD76}">
      <dgm:prSet phldrT="[Texto]"/>
      <dgm:spPr/>
      <dgm:t>
        <a:bodyPr/>
        <a:lstStyle/>
        <a:p>
          <a:pPr algn="ctr"/>
          <a:r>
            <a:rPr lang="es-EC" dirty="0" smtClean="0">
              <a:latin typeface="Times New Roman" pitchFamily="18" charset="0"/>
              <a:cs typeface="Times New Roman" pitchFamily="18" charset="0"/>
            </a:rPr>
            <a:t>Mezclado y formulación </a:t>
          </a:r>
          <a:endParaRPr lang="es-EC" dirty="0">
            <a:latin typeface="Times New Roman" pitchFamily="18" charset="0"/>
            <a:cs typeface="Times New Roman" pitchFamily="18" charset="0"/>
          </a:endParaRPr>
        </a:p>
      </dgm:t>
    </dgm:pt>
    <dgm:pt modelId="{01E55763-2330-476A-A200-4B4D8C28D8C9}" type="parTrans" cxnId="{EE74AE42-68AB-4B7B-9213-988594F0AA50}">
      <dgm:prSet/>
      <dgm:spPr/>
      <dgm:t>
        <a:bodyPr/>
        <a:lstStyle/>
        <a:p>
          <a:endParaRPr lang="es-EC"/>
        </a:p>
      </dgm:t>
    </dgm:pt>
    <dgm:pt modelId="{B28D18A3-8F9C-48A8-A81D-E014F0BA0B04}" type="sibTrans" cxnId="{EE74AE42-68AB-4B7B-9213-988594F0AA50}">
      <dgm:prSet/>
      <dgm:spPr/>
      <dgm:t>
        <a:bodyPr/>
        <a:lstStyle/>
        <a:p>
          <a:endParaRPr lang="es-EC"/>
        </a:p>
      </dgm:t>
    </dgm:pt>
    <dgm:pt modelId="{463C9A65-50A8-4452-95D0-2709B3C5AC33}" type="pres">
      <dgm:prSet presAssocID="{4336A6C6-F241-4D51-98B5-B341EBD31193}" presName="linearFlow" presStyleCnt="0">
        <dgm:presLayoutVars>
          <dgm:resizeHandles val="exact"/>
        </dgm:presLayoutVars>
      </dgm:prSet>
      <dgm:spPr/>
    </dgm:pt>
    <dgm:pt modelId="{85493E74-9854-43A1-AAD9-948BF62B362B}" type="pres">
      <dgm:prSet presAssocID="{DB30F677-91E6-43D5-8851-AE39BE1AB676}" presName="node" presStyleLbl="node1" presStyleIdx="0" presStyleCnt="10" custScaleX="282327" custLinFactNeighborY="1968">
        <dgm:presLayoutVars>
          <dgm:bulletEnabled val="1"/>
        </dgm:presLayoutVars>
      </dgm:prSet>
      <dgm:spPr/>
      <dgm:t>
        <a:bodyPr/>
        <a:lstStyle/>
        <a:p>
          <a:endParaRPr lang="es-EC"/>
        </a:p>
      </dgm:t>
    </dgm:pt>
    <dgm:pt modelId="{34FEAE1A-E4E0-4604-B3B1-22725E374A01}" type="pres">
      <dgm:prSet presAssocID="{11819EB1-DA3A-4161-8FF1-5E9F1FD60627}" presName="sibTrans" presStyleLbl="sibTrans2D1" presStyleIdx="0" presStyleCnt="9"/>
      <dgm:spPr/>
      <dgm:t>
        <a:bodyPr/>
        <a:lstStyle/>
        <a:p>
          <a:endParaRPr lang="es-EC"/>
        </a:p>
      </dgm:t>
    </dgm:pt>
    <dgm:pt modelId="{F614B39C-07A3-4DFA-9C48-C459765F8E55}" type="pres">
      <dgm:prSet presAssocID="{11819EB1-DA3A-4161-8FF1-5E9F1FD60627}" presName="connectorText" presStyleLbl="sibTrans2D1" presStyleIdx="0" presStyleCnt="9"/>
      <dgm:spPr/>
      <dgm:t>
        <a:bodyPr/>
        <a:lstStyle/>
        <a:p>
          <a:endParaRPr lang="es-EC"/>
        </a:p>
      </dgm:t>
    </dgm:pt>
    <dgm:pt modelId="{A83E60BA-7BCB-461F-9563-58DD923FE92A}" type="pres">
      <dgm:prSet presAssocID="{013EE7E5-4E54-4DEB-A355-E13C15790577}" presName="node" presStyleLbl="node1" presStyleIdx="1" presStyleCnt="10" custScaleX="282327">
        <dgm:presLayoutVars>
          <dgm:bulletEnabled val="1"/>
        </dgm:presLayoutVars>
      </dgm:prSet>
      <dgm:spPr/>
      <dgm:t>
        <a:bodyPr/>
        <a:lstStyle/>
        <a:p>
          <a:endParaRPr lang="es-EC"/>
        </a:p>
      </dgm:t>
    </dgm:pt>
    <dgm:pt modelId="{83B3AE4B-52B7-415A-AF53-45F23EF446E4}" type="pres">
      <dgm:prSet presAssocID="{108DC7C2-1D40-47E9-A5E8-329E4B1C1D50}" presName="sibTrans" presStyleLbl="sibTrans2D1" presStyleIdx="1" presStyleCnt="9"/>
      <dgm:spPr/>
      <dgm:t>
        <a:bodyPr/>
        <a:lstStyle/>
        <a:p>
          <a:endParaRPr lang="es-EC"/>
        </a:p>
      </dgm:t>
    </dgm:pt>
    <dgm:pt modelId="{E57582B5-8B8E-4A03-A907-1A7DB0267A41}" type="pres">
      <dgm:prSet presAssocID="{108DC7C2-1D40-47E9-A5E8-329E4B1C1D50}" presName="connectorText" presStyleLbl="sibTrans2D1" presStyleIdx="1" presStyleCnt="9"/>
      <dgm:spPr/>
      <dgm:t>
        <a:bodyPr/>
        <a:lstStyle/>
        <a:p>
          <a:endParaRPr lang="es-EC"/>
        </a:p>
      </dgm:t>
    </dgm:pt>
    <dgm:pt modelId="{1FA9166B-2D3C-4F3F-9ACE-E86FA2862216}" type="pres">
      <dgm:prSet presAssocID="{8804A917-46D3-47B4-B6BC-B8F24665655C}" presName="node" presStyleLbl="node1" presStyleIdx="2" presStyleCnt="10" custScaleX="282327">
        <dgm:presLayoutVars>
          <dgm:bulletEnabled val="1"/>
        </dgm:presLayoutVars>
      </dgm:prSet>
      <dgm:spPr/>
      <dgm:t>
        <a:bodyPr/>
        <a:lstStyle/>
        <a:p>
          <a:endParaRPr lang="es-EC"/>
        </a:p>
      </dgm:t>
    </dgm:pt>
    <dgm:pt modelId="{CEFFB9AA-D2EB-45AE-8CAB-D18B11EDBD21}" type="pres">
      <dgm:prSet presAssocID="{85744A6F-14D3-412A-898B-13737EF17AA9}" presName="sibTrans" presStyleLbl="sibTrans2D1" presStyleIdx="2" presStyleCnt="9"/>
      <dgm:spPr/>
      <dgm:t>
        <a:bodyPr/>
        <a:lstStyle/>
        <a:p>
          <a:endParaRPr lang="es-EC"/>
        </a:p>
      </dgm:t>
    </dgm:pt>
    <dgm:pt modelId="{61EA512E-6C2D-454A-9F24-B58C6826FFF9}" type="pres">
      <dgm:prSet presAssocID="{85744A6F-14D3-412A-898B-13737EF17AA9}" presName="connectorText" presStyleLbl="sibTrans2D1" presStyleIdx="2" presStyleCnt="9"/>
      <dgm:spPr/>
      <dgm:t>
        <a:bodyPr/>
        <a:lstStyle/>
        <a:p>
          <a:endParaRPr lang="es-EC"/>
        </a:p>
      </dgm:t>
    </dgm:pt>
    <dgm:pt modelId="{39BE2EAF-8D6A-4BA6-9C53-F8A392B0F305}" type="pres">
      <dgm:prSet presAssocID="{19C2702C-C7E6-487E-B239-420126D1E14C}" presName="node" presStyleLbl="node1" presStyleIdx="3" presStyleCnt="10" custScaleX="282327">
        <dgm:presLayoutVars>
          <dgm:bulletEnabled val="1"/>
        </dgm:presLayoutVars>
      </dgm:prSet>
      <dgm:spPr/>
      <dgm:t>
        <a:bodyPr/>
        <a:lstStyle/>
        <a:p>
          <a:endParaRPr lang="es-EC"/>
        </a:p>
      </dgm:t>
    </dgm:pt>
    <dgm:pt modelId="{7EFDA5D2-EDAE-4F25-A517-6D293BB498BF}" type="pres">
      <dgm:prSet presAssocID="{DA1BC432-4D5D-4A70-81AD-D8386CC4839E}" presName="sibTrans" presStyleLbl="sibTrans2D1" presStyleIdx="3" presStyleCnt="9"/>
      <dgm:spPr/>
      <dgm:t>
        <a:bodyPr/>
        <a:lstStyle/>
        <a:p>
          <a:endParaRPr lang="es-EC"/>
        </a:p>
      </dgm:t>
    </dgm:pt>
    <dgm:pt modelId="{5E0751B6-2C7B-45F4-BC64-40E639A8CF87}" type="pres">
      <dgm:prSet presAssocID="{DA1BC432-4D5D-4A70-81AD-D8386CC4839E}" presName="connectorText" presStyleLbl="sibTrans2D1" presStyleIdx="3" presStyleCnt="9"/>
      <dgm:spPr/>
      <dgm:t>
        <a:bodyPr/>
        <a:lstStyle/>
        <a:p>
          <a:endParaRPr lang="es-EC"/>
        </a:p>
      </dgm:t>
    </dgm:pt>
    <dgm:pt modelId="{20FC43E2-C233-42F4-AF9B-A191EFD20656}" type="pres">
      <dgm:prSet presAssocID="{69B90A11-1CEC-41C5-9A11-23404252CD76}" presName="node" presStyleLbl="node1" presStyleIdx="4" presStyleCnt="10" custScaleX="282327">
        <dgm:presLayoutVars>
          <dgm:bulletEnabled val="1"/>
        </dgm:presLayoutVars>
      </dgm:prSet>
      <dgm:spPr/>
      <dgm:t>
        <a:bodyPr/>
        <a:lstStyle/>
        <a:p>
          <a:endParaRPr lang="es-EC"/>
        </a:p>
      </dgm:t>
    </dgm:pt>
    <dgm:pt modelId="{A32DE781-DC42-4BF5-90FD-E1FA770A1A6D}" type="pres">
      <dgm:prSet presAssocID="{B28D18A3-8F9C-48A8-A81D-E014F0BA0B04}" presName="sibTrans" presStyleLbl="sibTrans2D1" presStyleIdx="4" presStyleCnt="9"/>
      <dgm:spPr/>
      <dgm:t>
        <a:bodyPr/>
        <a:lstStyle/>
        <a:p>
          <a:endParaRPr lang="es-EC"/>
        </a:p>
      </dgm:t>
    </dgm:pt>
    <dgm:pt modelId="{07E0291F-D66B-4AA9-9307-DDF7D3AB8A11}" type="pres">
      <dgm:prSet presAssocID="{B28D18A3-8F9C-48A8-A81D-E014F0BA0B04}" presName="connectorText" presStyleLbl="sibTrans2D1" presStyleIdx="4" presStyleCnt="9"/>
      <dgm:spPr/>
      <dgm:t>
        <a:bodyPr/>
        <a:lstStyle/>
        <a:p>
          <a:endParaRPr lang="es-EC"/>
        </a:p>
      </dgm:t>
    </dgm:pt>
    <dgm:pt modelId="{D9449FB4-15CF-407B-8A3A-71F6958D2C9F}" type="pres">
      <dgm:prSet presAssocID="{DE69920F-9A16-4849-A219-9CA23610D44A}" presName="node" presStyleLbl="node1" presStyleIdx="5" presStyleCnt="10" custScaleX="282327">
        <dgm:presLayoutVars>
          <dgm:bulletEnabled val="1"/>
        </dgm:presLayoutVars>
      </dgm:prSet>
      <dgm:spPr/>
      <dgm:t>
        <a:bodyPr/>
        <a:lstStyle/>
        <a:p>
          <a:endParaRPr lang="es-EC"/>
        </a:p>
      </dgm:t>
    </dgm:pt>
    <dgm:pt modelId="{EC83FEC8-526A-45AD-9B37-8CE752D54568}" type="pres">
      <dgm:prSet presAssocID="{D36CEA0C-06EF-481C-B878-D3C153D45519}" presName="sibTrans" presStyleLbl="sibTrans2D1" presStyleIdx="5" presStyleCnt="9"/>
      <dgm:spPr/>
      <dgm:t>
        <a:bodyPr/>
        <a:lstStyle/>
        <a:p>
          <a:endParaRPr lang="es-EC"/>
        </a:p>
      </dgm:t>
    </dgm:pt>
    <dgm:pt modelId="{F8A32666-63C2-463D-A322-840527919F7C}" type="pres">
      <dgm:prSet presAssocID="{D36CEA0C-06EF-481C-B878-D3C153D45519}" presName="connectorText" presStyleLbl="sibTrans2D1" presStyleIdx="5" presStyleCnt="9"/>
      <dgm:spPr/>
      <dgm:t>
        <a:bodyPr/>
        <a:lstStyle/>
        <a:p>
          <a:endParaRPr lang="es-EC"/>
        </a:p>
      </dgm:t>
    </dgm:pt>
    <dgm:pt modelId="{CDAF1245-E1B7-4670-B06C-20933EBFA7FD}" type="pres">
      <dgm:prSet presAssocID="{B3FC556A-318A-4A1F-A5B4-6835B0B81450}" presName="node" presStyleLbl="node1" presStyleIdx="6" presStyleCnt="10" custScaleX="282327">
        <dgm:presLayoutVars>
          <dgm:bulletEnabled val="1"/>
        </dgm:presLayoutVars>
      </dgm:prSet>
      <dgm:spPr/>
      <dgm:t>
        <a:bodyPr/>
        <a:lstStyle/>
        <a:p>
          <a:endParaRPr lang="es-EC"/>
        </a:p>
      </dgm:t>
    </dgm:pt>
    <dgm:pt modelId="{44D0F76C-4444-48A2-8802-0BA483AB8952}" type="pres">
      <dgm:prSet presAssocID="{FFA2EA9E-CD5B-4554-961C-29C501EE44FD}" presName="sibTrans" presStyleLbl="sibTrans2D1" presStyleIdx="6" presStyleCnt="9"/>
      <dgm:spPr/>
      <dgm:t>
        <a:bodyPr/>
        <a:lstStyle/>
        <a:p>
          <a:endParaRPr lang="es-EC"/>
        </a:p>
      </dgm:t>
    </dgm:pt>
    <dgm:pt modelId="{3FC47E5D-EE4D-4D7C-9E73-C6FB9D0CA3FD}" type="pres">
      <dgm:prSet presAssocID="{FFA2EA9E-CD5B-4554-961C-29C501EE44FD}" presName="connectorText" presStyleLbl="sibTrans2D1" presStyleIdx="6" presStyleCnt="9"/>
      <dgm:spPr/>
      <dgm:t>
        <a:bodyPr/>
        <a:lstStyle/>
        <a:p>
          <a:endParaRPr lang="es-EC"/>
        </a:p>
      </dgm:t>
    </dgm:pt>
    <dgm:pt modelId="{14A51EEF-77A0-484B-A22C-65445807AD41}" type="pres">
      <dgm:prSet presAssocID="{C20EA6DE-7838-4F6F-91EF-E33EEDF466CA}" presName="node" presStyleLbl="node1" presStyleIdx="7" presStyleCnt="10" custScaleX="282327">
        <dgm:presLayoutVars>
          <dgm:bulletEnabled val="1"/>
        </dgm:presLayoutVars>
      </dgm:prSet>
      <dgm:spPr/>
      <dgm:t>
        <a:bodyPr/>
        <a:lstStyle/>
        <a:p>
          <a:endParaRPr lang="es-EC"/>
        </a:p>
      </dgm:t>
    </dgm:pt>
    <dgm:pt modelId="{B6801410-A5EA-4A55-93AE-DA96CC02ED74}" type="pres">
      <dgm:prSet presAssocID="{6BCD41F6-4375-4779-9ADE-EB9C22C2016B}" presName="sibTrans" presStyleLbl="sibTrans2D1" presStyleIdx="7" presStyleCnt="9"/>
      <dgm:spPr/>
      <dgm:t>
        <a:bodyPr/>
        <a:lstStyle/>
        <a:p>
          <a:endParaRPr lang="es-EC"/>
        </a:p>
      </dgm:t>
    </dgm:pt>
    <dgm:pt modelId="{FF296B6B-E62F-48E1-A31C-EDB932D4A586}" type="pres">
      <dgm:prSet presAssocID="{6BCD41F6-4375-4779-9ADE-EB9C22C2016B}" presName="connectorText" presStyleLbl="sibTrans2D1" presStyleIdx="7" presStyleCnt="9"/>
      <dgm:spPr/>
      <dgm:t>
        <a:bodyPr/>
        <a:lstStyle/>
        <a:p>
          <a:endParaRPr lang="es-EC"/>
        </a:p>
      </dgm:t>
    </dgm:pt>
    <dgm:pt modelId="{0F18B8F5-949E-479B-8E39-073546FF3C00}" type="pres">
      <dgm:prSet presAssocID="{E38E3067-D707-4848-952E-1FB8BD0AAA6A}" presName="node" presStyleLbl="node1" presStyleIdx="8" presStyleCnt="10" custScaleX="282327">
        <dgm:presLayoutVars>
          <dgm:bulletEnabled val="1"/>
        </dgm:presLayoutVars>
      </dgm:prSet>
      <dgm:spPr/>
      <dgm:t>
        <a:bodyPr/>
        <a:lstStyle/>
        <a:p>
          <a:endParaRPr lang="es-EC"/>
        </a:p>
      </dgm:t>
    </dgm:pt>
    <dgm:pt modelId="{B6FEFDB1-DD79-4ED0-9237-293344620CD1}" type="pres">
      <dgm:prSet presAssocID="{E26768B9-31A1-4F28-81F6-6E0F334A681D}" presName="sibTrans" presStyleLbl="sibTrans2D1" presStyleIdx="8" presStyleCnt="9"/>
      <dgm:spPr/>
      <dgm:t>
        <a:bodyPr/>
        <a:lstStyle/>
        <a:p>
          <a:endParaRPr lang="es-EC"/>
        </a:p>
      </dgm:t>
    </dgm:pt>
    <dgm:pt modelId="{9B54DC9E-0AE2-4E91-BA55-8DEC354FC56B}" type="pres">
      <dgm:prSet presAssocID="{E26768B9-31A1-4F28-81F6-6E0F334A681D}" presName="connectorText" presStyleLbl="sibTrans2D1" presStyleIdx="8" presStyleCnt="9"/>
      <dgm:spPr/>
      <dgm:t>
        <a:bodyPr/>
        <a:lstStyle/>
        <a:p>
          <a:endParaRPr lang="es-EC"/>
        </a:p>
      </dgm:t>
    </dgm:pt>
    <dgm:pt modelId="{550B1EC5-1A2E-4980-B3F6-A846ADD917E0}" type="pres">
      <dgm:prSet presAssocID="{C71F7849-D2C4-4464-97F3-3982C78F90D6}" presName="node" presStyleLbl="node1" presStyleIdx="9" presStyleCnt="10" custScaleX="282327">
        <dgm:presLayoutVars>
          <dgm:bulletEnabled val="1"/>
        </dgm:presLayoutVars>
      </dgm:prSet>
      <dgm:spPr/>
      <dgm:t>
        <a:bodyPr/>
        <a:lstStyle/>
        <a:p>
          <a:endParaRPr lang="es-EC"/>
        </a:p>
      </dgm:t>
    </dgm:pt>
  </dgm:ptLst>
  <dgm:cxnLst>
    <dgm:cxn modelId="{7E649838-83A1-49CF-8E3E-52DE4F2CB349}" type="presOf" srcId="{B3FC556A-318A-4A1F-A5B4-6835B0B81450}" destId="{CDAF1245-E1B7-4670-B06C-20933EBFA7FD}" srcOrd="0" destOrd="0" presId="urn:microsoft.com/office/officeart/2005/8/layout/process2"/>
    <dgm:cxn modelId="{F4E0908F-E823-43F4-9103-BC414591CD89}" type="presOf" srcId="{11819EB1-DA3A-4161-8FF1-5E9F1FD60627}" destId="{F614B39C-07A3-4DFA-9C48-C459765F8E55}" srcOrd="1" destOrd="0" presId="urn:microsoft.com/office/officeart/2005/8/layout/process2"/>
    <dgm:cxn modelId="{21EA1C10-54F3-4B87-AF6D-A6702F56BA3E}" srcId="{4336A6C6-F241-4D51-98B5-B341EBD31193}" destId="{8804A917-46D3-47B4-B6BC-B8F24665655C}" srcOrd="2" destOrd="0" parTransId="{83F22DC2-B24D-47A5-B4E9-34CE929D7759}" sibTransId="{85744A6F-14D3-412A-898B-13737EF17AA9}"/>
    <dgm:cxn modelId="{C2C850BF-466E-4ECC-9CDB-C514416FBA5C}" type="presOf" srcId="{FFA2EA9E-CD5B-4554-961C-29C501EE44FD}" destId="{44D0F76C-4444-48A2-8802-0BA483AB8952}" srcOrd="0" destOrd="0" presId="urn:microsoft.com/office/officeart/2005/8/layout/process2"/>
    <dgm:cxn modelId="{1D6FC829-CC8C-4BCD-AE42-7453C6F97081}" type="presOf" srcId="{DA1BC432-4D5D-4A70-81AD-D8386CC4839E}" destId="{5E0751B6-2C7B-45F4-BC64-40E639A8CF87}" srcOrd="1" destOrd="0" presId="urn:microsoft.com/office/officeart/2005/8/layout/process2"/>
    <dgm:cxn modelId="{DC931FF0-976A-492D-9B4B-78C4CDBA2C84}" srcId="{4336A6C6-F241-4D51-98B5-B341EBD31193}" destId="{DB30F677-91E6-43D5-8851-AE39BE1AB676}" srcOrd="0" destOrd="0" parTransId="{062276E9-0624-4F27-925B-D4C3F310A3D6}" sibTransId="{11819EB1-DA3A-4161-8FF1-5E9F1FD60627}"/>
    <dgm:cxn modelId="{E06F8423-E6F0-4CC8-AD75-7D1A28F1C61D}" type="presOf" srcId="{D36CEA0C-06EF-481C-B878-D3C153D45519}" destId="{EC83FEC8-526A-45AD-9B37-8CE752D54568}" srcOrd="0" destOrd="0" presId="urn:microsoft.com/office/officeart/2005/8/layout/process2"/>
    <dgm:cxn modelId="{B691A446-8BC5-4897-AAFC-F1B9A0ECFBB1}" srcId="{4336A6C6-F241-4D51-98B5-B341EBD31193}" destId="{C20EA6DE-7838-4F6F-91EF-E33EEDF466CA}" srcOrd="7" destOrd="0" parTransId="{3FB8AE5B-9857-4BCA-8B7B-A8031B222A4D}" sibTransId="{6BCD41F6-4375-4779-9ADE-EB9C22C2016B}"/>
    <dgm:cxn modelId="{DE4821C2-6F7F-456E-8A67-4CEAA65F65BD}" type="presOf" srcId="{DE69920F-9A16-4849-A219-9CA23610D44A}" destId="{D9449FB4-15CF-407B-8A3A-71F6958D2C9F}" srcOrd="0" destOrd="0" presId="urn:microsoft.com/office/officeart/2005/8/layout/process2"/>
    <dgm:cxn modelId="{9F2CA8BC-C33E-4AAC-B6D0-6791B355D5C8}" type="presOf" srcId="{FFA2EA9E-CD5B-4554-961C-29C501EE44FD}" destId="{3FC47E5D-EE4D-4D7C-9E73-C6FB9D0CA3FD}" srcOrd="1" destOrd="0" presId="urn:microsoft.com/office/officeart/2005/8/layout/process2"/>
    <dgm:cxn modelId="{A0B3532C-2C76-473A-9D64-0F8A10C33EC8}" type="presOf" srcId="{6BCD41F6-4375-4779-9ADE-EB9C22C2016B}" destId="{FF296B6B-E62F-48E1-A31C-EDB932D4A586}" srcOrd="1" destOrd="0" presId="urn:microsoft.com/office/officeart/2005/8/layout/process2"/>
    <dgm:cxn modelId="{A8974EEC-83AF-40EB-8BEA-CE348AD27720}" type="presOf" srcId="{C71F7849-D2C4-4464-97F3-3982C78F90D6}" destId="{550B1EC5-1A2E-4980-B3F6-A846ADD917E0}" srcOrd="0" destOrd="0" presId="urn:microsoft.com/office/officeart/2005/8/layout/process2"/>
    <dgm:cxn modelId="{EBB35290-44EF-4191-BBAF-23E90179C020}" srcId="{4336A6C6-F241-4D51-98B5-B341EBD31193}" destId="{E38E3067-D707-4848-952E-1FB8BD0AAA6A}" srcOrd="8" destOrd="0" parTransId="{1DA78F49-4B40-432A-A43C-C1CDA621E8F7}" sibTransId="{E26768B9-31A1-4F28-81F6-6E0F334A681D}"/>
    <dgm:cxn modelId="{D764A9DA-4E31-4774-965A-D156199763D6}" type="presOf" srcId="{E26768B9-31A1-4F28-81F6-6E0F334A681D}" destId="{9B54DC9E-0AE2-4E91-BA55-8DEC354FC56B}" srcOrd="1" destOrd="0" presId="urn:microsoft.com/office/officeart/2005/8/layout/process2"/>
    <dgm:cxn modelId="{5F6D308F-2FFF-4124-844E-5F5CF131BF90}" srcId="{4336A6C6-F241-4D51-98B5-B341EBD31193}" destId="{19C2702C-C7E6-487E-B239-420126D1E14C}" srcOrd="3" destOrd="0" parTransId="{866DC111-F525-44D9-B12C-B8C2A56790F6}" sibTransId="{DA1BC432-4D5D-4A70-81AD-D8386CC4839E}"/>
    <dgm:cxn modelId="{BB7015DC-5B51-4D0B-A9E3-4FCCE525A051}" type="presOf" srcId="{4336A6C6-F241-4D51-98B5-B341EBD31193}" destId="{463C9A65-50A8-4452-95D0-2709B3C5AC33}" srcOrd="0" destOrd="0" presId="urn:microsoft.com/office/officeart/2005/8/layout/process2"/>
    <dgm:cxn modelId="{9DFB20DB-806E-4B08-8873-6EF20FFD5B73}" type="presOf" srcId="{85744A6F-14D3-412A-898B-13737EF17AA9}" destId="{CEFFB9AA-D2EB-45AE-8CAB-D18B11EDBD21}" srcOrd="0" destOrd="0" presId="urn:microsoft.com/office/officeart/2005/8/layout/process2"/>
    <dgm:cxn modelId="{DF555979-CFD2-4B84-A09D-9D6FC098D7FA}" type="presOf" srcId="{DB30F677-91E6-43D5-8851-AE39BE1AB676}" destId="{85493E74-9854-43A1-AAD9-948BF62B362B}" srcOrd="0" destOrd="0" presId="urn:microsoft.com/office/officeart/2005/8/layout/process2"/>
    <dgm:cxn modelId="{75AE5126-72D1-4ED7-BA27-E4260C635D7E}" srcId="{4336A6C6-F241-4D51-98B5-B341EBD31193}" destId="{B3FC556A-318A-4A1F-A5B4-6835B0B81450}" srcOrd="6" destOrd="0" parTransId="{5F4BBF00-050E-405F-9131-A4E3035D9902}" sibTransId="{FFA2EA9E-CD5B-4554-961C-29C501EE44FD}"/>
    <dgm:cxn modelId="{F25A5FFB-766E-4EAC-8DC0-BCC79BC1F3EA}" type="presOf" srcId="{6BCD41F6-4375-4779-9ADE-EB9C22C2016B}" destId="{B6801410-A5EA-4A55-93AE-DA96CC02ED74}" srcOrd="0" destOrd="0" presId="urn:microsoft.com/office/officeart/2005/8/layout/process2"/>
    <dgm:cxn modelId="{EE74AE42-68AB-4B7B-9213-988594F0AA50}" srcId="{4336A6C6-F241-4D51-98B5-B341EBD31193}" destId="{69B90A11-1CEC-41C5-9A11-23404252CD76}" srcOrd="4" destOrd="0" parTransId="{01E55763-2330-476A-A200-4B4D8C28D8C9}" sibTransId="{B28D18A3-8F9C-48A8-A81D-E014F0BA0B04}"/>
    <dgm:cxn modelId="{1F47074F-68F4-499C-910D-F9ECCE86274A}" type="presOf" srcId="{DA1BC432-4D5D-4A70-81AD-D8386CC4839E}" destId="{7EFDA5D2-EDAE-4F25-A517-6D293BB498BF}" srcOrd="0" destOrd="0" presId="urn:microsoft.com/office/officeart/2005/8/layout/process2"/>
    <dgm:cxn modelId="{2987D216-56D8-4853-AA5D-71C71BFFA0B4}" type="presOf" srcId="{19C2702C-C7E6-487E-B239-420126D1E14C}" destId="{39BE2EAF-8D6A-4BA6-9C53-F8A392B0F305}" srcOrd="0" destOrd="0" presId="urn:microsoft.com/office/officeart/2005/8/layout/process2"/>
    <dgm:cxn modelId="{4FF1BA18-7DE8-422D-BBED-FD941EEB1AEE}" type="presOf" srcId="{108DC7C2-1D40-47E9-A5E8-329E4B1C1D50}" destId="{E57582B5-8B8E-4A03-A907-1A7DB0267A41}" srcOrd="1" destOrd="0" presId="urn:microsoft.com/office/officeart/2005/8/layout/process2"/>
    <dgm:cxn modelId="{B757BA87-7889-4844-9A99-BB5000B9931E}" type="presOf" srcId="{B28D18A3-8F9C-48A8-A81D-E014F0BA0B04}" destId="{A32DE781-DC42-4BF5-90FD-E1FA770A1A6D}" srcOrd="0" destOrd="0" presId="urn:microsoft.com/office/officeart/2005/8/layout/process2"/>
    <dgm:cxn modelId="{7B9C7A39-2C12-41FC-AD7B-9A52E7C262A3}" type="presOf" srcId="{108DC7C2-1D40-47E9-A5E8-329E4B1C1D50}" destId="{83B3AE4B-52B7-415A-AF53-45F23EF446E4}" srcOrd="0" destOrd="0" presId="urn:microsoft.com/office/officeart/2005/8/layout/process2"/>
    <dgm:cxn modelId="{465AFFEE-B993-4036-9FB7-B469D2579A3A}" srcId="{4336A6C6-F241-4D51-98B5-B341EBD31193}" destId="{013EE7E5-4E54-4DEB-A355-E13C15790577}" srcOrd="1" destOrd="0" parTransId="{607D63E3-7DD1-4197-947D-6ED2F177C96F}" sibTransId="{108DC7C2-1D40-47E9-A5E8-329E4B1C1D50}"/>
    <dgm:cxn modelId="{82C92D84-39BC-4620-895C-E2D3EDC87A2D}" type="presOf" srcId="{D36CEA0C-06EF-481C-B878-D3C153D45519}" destId="{F8A32666-63C2-463D-A322-840527919F7C}" srcOrd="1" destOrd="0" presId="urn:microsoft.com/office/officeart/2005/8/layout/process2"/>
    <dgm:cxn modelId="{BCE3FA58-49BB-4926-BF50-9DD9AD0FEE9A}" type="presOf" srcId="{013EE7E5-4E54-4DEB-A355-E13C15790577}" destId="{A83E60BA-7BCB-461F-9563-58DD923FE92A}" srcOrd="0" destOrd="0" presId="urn:microsoft.com/office/officeart/2005/8/layout/process2"/>
    <dgm:cxn modelId="{B0914319-91FE-46A7-AFEB-9D6FD15A314E}" srcId="{4336A6C6-F241-4D51-98B5-B341EBD31193}" destId="{C71F7849-D2C4-4464-97F3-3982C78F90D6}" srcOrd="9" destOrd="0" parTransId="{6933DC35-71C8-48C0-BB18-E7A6F28B5CDC}" sibTransId="{A9E6FB1F-0F19-4E95-AD57-CBE03D2AE120}"/>
    <dgm:cxn modelId="{02904E88-093D-4166-B2E8-57DDEAE37E27}" srcId="{4336A6C6-F241-4D51-98B5-B341EBD31193}" destId="{DE69920F-9A16-4849-A219-9CA23610D44A}" srcOrd="5" destOrd="0" parTransId="{C10A65E5-2FA0-410D-81C5-50AFA6652B86}" sibTransId="{D36CEA0C-06EF-481C-B878-D3C153D45519}"/>
    <dgm:cxn modelId="{C120704B-3101-4DE2-BA50-A0D890402E4F}" type="presOf" srcId="{85744A6F-14D3-412A-898B-13737EF17AA9}" destId="{61EA512E-6C2D-454A-9F24-B58C6826FFF9}" srcOrd="1" destOrd="0" presId="urn:microsoft.com/office/officeart/2005/8/layout/process2"/>
    <dgm:cxn modelId="{E3464FBE-354C-46DB-B6C1-C60E7C63650C}" type="presOf" srcId="{11819EB1-DA3A-4161-8FF1-5E9F1FD60627}" destId="{34FEAE1A-E4E0-4604-B3B1-22725E374A01}" srcOrd="0" destOrd="0" presId="urn:microsoft.com/office/officeart/2005/8/layout/process2"/>
    <dgm:cxn modelId="{88BCCEDD-3573-4323-B249-00D18DF961A6}" type="presOf" srcId="{E26768B9-31A1-4F28-81F6-6E0F334A681D}" destId="{B6FEFDB1-DD79-4ED0-9237-293344620CD1}" srcOrd="0" destOrd="0" presId="urn:microsoft.com/office/officeart/2005/8/layout/process2"/>
    <dgm:cxn modelId="{6C29D2C5-C25B-409E-8F7E-5623EB15014E}" type="presOf" srcId="{B28D18A3-8F9C-48A8-A81D-E014F0BA0B04}" destId="{07E0291F-D66B-4AA9-9307-DDF7D3AB8A11}" srcOrd="1" destOrd="0" presId="urn:microsoft.com/office/officeart/2005/8/layout/process2"/>
    <dgm:cxn modelId="{8A8C8A31-34EF-48D7-98B7-747981717E40}" type="presOf" srcId="{C20EA6DE-7838-4F6F-91EF-E33EEDF466CA}" destId="{14A51EEF-77A0-484B-A22C-65445807AD41}" srcOrd="0" destOrd="0" presId="urn:microsoft.com/office/officeart/2005/8/layout/process2"/>
    <dgm:cxn modelId="{47156D91-A2D2-40F1-94D1-D4F60C914A2F}" type="presOf" srcId="{69B90A11-1CEC-41C5-9A11-23404252CD76}" destId="{20FC43E2-C233-42F4-AF9B-A191EFD20656}" srcOrd="0" destOrd="0" presId="urn:microsoft.com/office/officeart/2005/8/layout/process2"/>
    <dgm:cxn modelId="{7AEB3484-446D-436A-BC44-146B59E10655}" type="presOf" srcId="{8804A917-46D3-47B4-B6BC-B8F24665655C}" destId="{1FA9166B-2D3C-4F3F-9ACE-E86FA2862216}" srcOrd="0" destOrd="0" presId="urn:microsoft.com/office/officeart/2005/8/layout/process2"/>
    <dgm:cxn modelId="{85496621-7E6B-41BF-A882-49627B0982CD}" type="presOf" srcId="{E38E3067-D707-4848-952E-1FB8BD0AAA6A}" destId="{0F18B8F5-949E-479B-8E39-073546FF3C00}" srcOrd="0" destOrd="0" presId="urn:microsoft.com/office/officeart/2005/8/layout/process2"/>
    <dgm:cxn modelId="{620A9587-9E07-4A19-9235-205FE4D0FD13}" type="presParOf" srcId="{463C9A65-50A8-4452-95D0-2709B3C5AC33}" destId="{85493E74-9854-43A1-AAD9-948BF62B362B}" srcOrd="0" destOrd="0" presId="urn:microsoft.com/office/officeart/2005/8/layout/process2"/>
    <dgm:cxn modelId="{2796C6E1-E49B-44EA-93BB-5EC10A117CA9}" type="presParOf" srcId="{463C9A65-50A8-4452-95D0-2709B3C5AC33}" destId="{34FEAE1A-E4E0-4604-B3B1-22725E374A01}" srcOrd="1" destOrd="0" presId="urn:microsoft.com/office/officeart/2005/8/layout/process2"/>
    <dgm:cxn modelId="{0CE3090E-8761-4F84-A26D-9845902A64B9}" type="presParOf" srcId="{34FEAE1A-E4E0-4604-B3B1-22725E374A01}" destId="{F614B39C-07A3-4DFA-9C48-C459765F8E55}" srcOrd="0" destOrd="0" presId="urn:microsoft.com/office/officeart/2005/8/layout/process2"/>
    <dgm:cxn modelId="{0A66F33E-3852-406A-9F3B-5530F9D3DFB2}" type="presParOf" srcId="{463C9A65-50A8-4452-95D0-2709B3C5AC33}" destId="{A83E60BA-7BCB-461F-9563-58DD923FE92A}" srcOrd="2" destOrd="0" presId="urn:microsoft.com/office/officeart/2005/8/layout/process2"/>
    <dgm:cxn modelId="{1AA1418A-23E0-49EE-8252-CB2F0CCB54E4}" type="presParOf" srcId="{463C9A65-50A8-4452-95D0-2709B3C5AC33}" destId="{83B3AE4B-52B7-415A-AF53-45F23EF446E4}" srcOrd="3" destOrd="0" presId="urn:microsoft.com/office/officeart/2005/8/layout/process2"/>
    <dgm:cxn modelId="{C79CCE80-51D9-40DA-9BB1-24D77C4BEC4F}" type="presParOf" srcId="{83B3AE4B-52B7-415A-AF53-45F23EF446E4}" destId="{E57582B5-8B8E-4A03-A907-1A7DB0267A41}" srcOrd="0" destOrd="0" presId="urn:microsoft.com/office/officeart/2005/8/layout/process2"/>
    <dgm:cxn modelId="{E76988D9-446E-4D42-890B-7C35FA439B96}" type="presParOf" srcId="{463C9A65-50A8-4452-95D0-2709B3C5AC33}" destId="{1FA9166B-2D3C-4F3F-9ACE-E86FA2862216}" srcOrd="4" destOrd="0" presId="urn:microsoft.com/office/officeart/2005/8/layout/process2"/>
    <dgm:cxn modelId="{00DBC90D-7EC7-44A1-9457-86878A64BD6D}" type="presParOf" srcId="{463C9A65-50A8-4452-95D0-2709B3C5AC33}" destId="{CEFFB9AA-D2EB-45AE-8CAB-D18B11EDBD21}" srcOrd="5" destOrd="0" presId="urn:microsoft.com/office/officeart/2005/8/layout/process2"/>
    <dgm:cxn modelId="{A9995950-BB2A-4E00-AB97-64BF6D8509B8}" type="presParOf" srcId="{CEFFB9AA-D2EB-45AE-8CAB-D18B11EDBD21}" destId="{61EA512E-6C2D-454A-9F24-B58C6826FFF9}" srcOrd="0" destOrd="0" presId="urn:microsoft.com/office/officeart/2005/8/layout/process2"/>
    <dgm:cxn modelId="{DFADC769-C506-40FD-8C61-06193281E6E4}" type="presParOf" srcId="{463C9A65-50A8-4452-95D0-2709B3C5AC33}" destId="{39BE2EAF-8D6A-4BA6-9C53-F8A392B0F305}" srcOrd="6" destOrd="0" presId="urn:microsoft.com/office/officeart/2005/8/layout/process2"/>
    <dgm:cxn modelId="{701525D7-701F-4F79-9B19-C46E9EC11836}" type="presParOf" srcId="{463C9A65-50A8-4452-95D0-2709B3C5AC33}" destId="{7EFDA5D2-EDAE-4F25-A517-6D293BB498BF}" srcOrd="7" destOrd="0" presId="urn:microsoft.com/office/officeart/2005/8/layout/process2"/>
    <dgm:cxn modelId="{624CB5A8-0916-4484-8ECC-FA20239645E3}" type="presParOf" srcId="{7EFDA5D2-EDAE-4F25-A517-6D293BB498BF}" destId="{5E0751B6-2C7B-45F4-BC64-40E639A8CF87}" srcOrd="0" destOrd="0" presId="urn:microsoft.com/office/officeart/2005/8/layout/process2"/>
    <dgm:cxn modelId="{0BE17362-BE93-4AA2-8BFF-AAD524AE4F79}" type="presParOf" srcId="{463C9A65-50A8-4452-95D0-2709B3C5AC33}" destId="{20FC43E2-C233-42F4-AF9B-A191EFD20656}" srcOrd="8" destOrd="0" presId="urn:microsoft.com/office/officeart/2005/8/layout/process2"/>
    <dgm:cxn modelId="{1F07D0E4-A072-4FE2-AE2C-482C79859E9B}" type="presParOf" srcId="{463C9A65-50A8-4452-95D0-2709B3C5AC33}" destId="{A32DE781-DC42-4BF5-90FD-E1FA770A1A6D}" srcOrd="9" destOrd="0" presId="urn:microsoft.com/office/officeart/2005/8/layout/process2"/>
    <dgm:cxn modelId="{BEF583C1-9B22-42F3-AE06-1A19D091D2C0}" type="presParOf" srcId="{A32DE781-DC42-4BF5-90FD-E1FA770A1A6D}" destId="{07E0291F-D66B-4AA9-9307-DDF7D3AB8A11}" srcOrd="0" destOrd="0" presId="urn:microsoft.com/office/officeart/2005/8/layout/process2"/>
    <dgm:cxn modelId="{E2023965-7E75-4C72-872F-964D4066F7B3}" type="presParOf" srcId="{463C9A65-50A8-4452-95D0-2709B3C5AC33}" destId="{D9449FB4-15CF-407B-8A3A-71F6958D2C9F}" srcOrd="10" destOrd="0" presId="urn:microsoft.com/office/officeart/2005/8/layout/process2"/>
    <dgm:cxn modelId="{06B0AE7A-7A16-4696-A7F2-6C578A262331}" type="presParOf" srcId="{463C9A65-50A8-4452-95D0-2709B3C5AC33}" destId="{EC83FEC8-526A-45AD-9B37-8CE752D54568}" srcOrd="11" destOrd="0" presId="urn:microsoft.com/office/officeart/2005/8/layout/process2"/>
    <dgm:cxn modelId="{3D64EC84-047A-4770-8C8C-AD2E590E3BAA}" type="presParOf" srcId="{EC83FEC8-526A-45AD-9B37-8CE752D54568}" destId="{F8A32666-63C2-463D-A322-840527919F7C}" srcOrd="0" destOrd="0" presId="urn:microsoft.com/office/officeart/2005/8/layout/process2"/>
    <dgm:cxn modelId="{4BF3932F-BDBB-4DFA-87CD-E07DB7701FA8}" type="presParOf" srcId="{463C9A65-50A8-4452-95D0-2709B3C5AC33}" destId="{CDAF1245-E1B7-4670-B06C-20933EBFA7FD}" srcOrd="12" destOrd="0" presId="urn:microsoft.com/office/officeart/2005/8/layout/process2"/>
    <dgm:cxn modelId="{14D6809A-A091-4751-8F8A-777CE334D49C}" type="presParOf" srcId="{463C9A65-50A8-4452-95D0-2709B3C5AC33}" destId="{44D0F76C-4444-48A2-8802-0BA483AB8952}" srcOrd="13" destOrd="0" presId="urn:microsoft.com/office/officeart/2005/8/layout/process2"/>
    <dgm:cxn modelId="{91955E4E-C611-4AF9-9305-800D5DE4A8ED}" type="presParOf" srcId="{44D0F76C-4444-48A2-8802-0BA483AB8952}" destId="{3FC47E5D-EE4D-4D7C-9E73-C6FB9D0CA3FD}" srcOrd="0" destOrd="0" presId="urn:microsoft.com/office/officeart/2005/8/layout/process2"/>
    <dgm:cxn modelId="{6B8554FD-2AC5-464F-8D2E-D53F7794CB83}" type="presParOf" srcId="{463C9A65-50A8-4452-95D0-2709B3C5AC33}" destId="{14A51EEF-77A0-484B-A22C-65445807AD41}" srcOrd="14" destOrd="0" presId="urn:microsoft.com/office/officeart/2005/8/layout/process2"/>
    <dgm:cxn modelId="{6A02F758-1FF6-410B-8E89-524C7A6FE582}" type="presParOf" srcId="{463C9A65-50A8-4452-95D0-2709B3C5AC33}" destId="{B6801410-A5EA-4A55-93AE-DA96CC02ED74}" srcOrd="15" destOrd="0" presId="urn:microsoft.com/office/officeart/2005/8/layout/process2"/>
    <dgm:cxn modelId="{85091C52-F6BA-4219-9401-B79894CA3C46}" type="presParOf" srcId="{B6801410-A5EA-4A55-93AE-DA96CC02ED74}" destId="{FF296B6B-E62F-48E1-A31C-EDB932D4A586}" srcOrd="0" destOrd="0" presId="urn:microsoft.com/office/officeart/2005/8/layout/process2"/>
    <dgm:cxn modelId="{55C5BB41-6272-49B2-B708-FCB31F973259}" type="presParOf" srcId="{463C9A65-50A8-4452-95D0-2709B3C5AC33}" destId="{0F18B8F5-949E-479B-8E39-073546FF3C00}" srcOrd="16" destOrd="0" presId="urn:microsoft.com/office/officeart/2005/8/layout/process2"/>
    <dgm:cxn modelId="{C49E8C4B-0491-4F3C-AD1F-F239CF7F30C9}" type="presParOf" srcId="{463C9A65-50A8-4452-95D0-2709B3C5AC33}" destId="{B6FEFDB1-DD79-4ED0-9237-293344620CD1}" srcOrd="17" destOrd="0" presId="urn:microsoft.com/office/officeart/2005/8/layout/process2"/>
    <dgm:cxn modelId="{7D941EBA-5071-42D2-9E4D-994AB3BBAEB8}" type="presParOf" srcId="{B6FEFDB1-DD79-4ED0-9237-293344620CD1}" destId="{9B54DC9E-0AE2-4E91-BA55-8DEC354FC56B}" srcOrd="0" destOrd="0" presId="urn:microsoft.com/office/officeart/2005/8/layout/process2"/>
    <dgm:cxn modelId="{8AB58771-C816-43B0-BEDE-F5F92EE3CAFC}" type="presParOf" srcId="{463C9A65-50A8-4452-95D0-2709B3C5AC33}" destId="{550B1EC5-1A2E-4980-B3F6-A846ADD917E0}" srcOrd="18" destOrd="0" presId="urn:microsoft.com/office/officeart/2005/8/layout/process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493E74-9854-43A1-AAD9-948BF62B362B}">
      <dsp:nvSpPr>
        <dsp:cNvPr id="0" name=""/>
        <dsp:cNvSpPr/>
      </dsp:nvSpPr>
      <dsp:spPr>
        <a:xfrm>
          <a:off x="0" y="10511"/>
          <a:ext cx="2991916" cy="47240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EC" sz="1300" kern="1200" dirty="0" smtClean="0">
              <a:latin typeface="Times New Roman" pitchFamily="18" charset="0"/>
              <a:cs typeface="Times New Roman" pitchFamily="18" charset="0"/>
            </a:rPr>
            <a:t>Obtención de los sustratos</a:t>
          </a:r>
          <a:endParaRPr lang="es-EC" sz="1300" kern="1200">
            <a:latin typeface="Times New Roman" pitchFamily="18" charset="0"/>
            <a:cs typeface="Times New Roman" pitchFamily="18" charset="0"/>
          </a:endParaRPr>
        </a:p>
      </dsp:txBody>
      <dsp:txXfrm>
        <a:off x="13836" y="24347"/>
        <a:ext cx="2964244" cy="444737"/>
      </dsp:txXfrm>
    </dsp:sp>
    <dsp:sp modelId="{34FEAE1A-E4E0-4604-B3B1-22725E374A01}">
      <dsp:nvSpPr>
        <dsp:cNvPr id="0" name=""/>
        <dsp:cNvSpPr/>
      </dsp:nvSpPr>
      <dsp:spPr>
        <a:xfrm rot="5400000">
          <a:off x="1409125" y="492406"/>
          <a:ext cx="173666" cy="212584"/>
        </a:xfrm>
        <a:prstGeom prst="rightArrow">
          <a:avLst>
            <a:gd name="adj1" fmla="val 60000"/>
            <a:gd name="adj2" fmla="val 50000"/>
          </a:avLst>
        </a:prstGeom>
        <a:gradFill rotWithShape="0">
          <a:gsLst>
            <a:gs pos="0">
              <a:schemeClr val="accent1">
                <a:tint val="60000"/>
                <a:hueOff val="0"/>
                <a:satOff val="0"/>
                <a:lumOff val="0"/>
                <a:alphaOff val="0"/>
                <a:lumMod val="110000"/>
                <a:satMod val="105000"/>
                <a:tint val="67000"/>
              </a:schemeClr>
            </a:gs>
            <a:gs pos="50000">
              <a:schemeClr val="accent1">
                <a:tint val="60000"/>
                <a:hueOff val="0"/>
                <a:satOff val="0"/>
                <a:lumOff val="0"/>
                <a:alphaOff val="0"/>
                <a:lumMod val="105000"/>
                <a:satMod val="103000"/>
                <a:tint val="73000"/>
              </a:schemeClr>
            </a:gs>
            <a:gs pos="100000">
              <a:schemeClr val="accent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5400000">
        <a:off x="1432183" y="511865"/>
        <a:ext cx="127550" cy="121566"/>
      </dsp:txXfrm>
    </dsp:sp>
    <dsp:sp modelId="{A83E60BA-7BCB-461F-9563-58DD923FE92A}">
      <dsp:nvSpPr>
        <dsp:cNvPr id="0" name=""/>
        <dsp:cNvSpPr/>
      </dsp:nvSpPr>
      <dsp:spPr>
        <a:xfrm>
          <a:off x="0" y="714476"/>
          <a:ext cx="2991916" cy="47240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EC" sz="1300" kern="1200" dirty="0" smtClean="0">
              <a:latin typeface="Times New Roman" pitchFamily="18" charset="0"/>
              <a:cs typeface="Times New Roman" pitchFamily="18" charset="0"/>
            </a:rPr>
            <a:t>Acondicionamiento de los sustratos</a:t>
          </a:r>
          <a:endParaRPr lang="es-EC" sz="1300" kern="1200" dirty="0">
            <a:latin typeface="Times New Roman" pitchFamily="18" charset="0"/>
            <a:cs typeface="Times New Roman" pitchFamily="18" charset="0"/>
          </a:endParaRPr>
        </a:p>
      </dsp:txBody>
      <dsp:txXfrm>
        <a:off x="13836" y="728312"/>
        <a:ext cx="2964244" cy="444737"/>
      </dsp:txXfrm>
    </dsp:sp>
    <dsp:sp modelId="{83B3AE4B-52B7-415A-AF53-45F23EF446E4}">
      <dsp:nvSpPr>
        <dsp:cNvPr id="0" name=""/>
        <dsp:cNvSpPr/>
      </dsp:nvSpPr>
      <dsp:spPr>
        <a:xfrm rot="5400000">
          <a:off x="1407381" y="1198695"/>
          <a:ext cx="177153" cy="212584"/>
        </a:xfrm>
        <a:prstGeom prst="rightArrow">
          <a:avLst>
            <a:gd name="adj1" fmla="val 60000"/>
            <a:gd name="adj2" fmla="val 50000"/>
          </a:avLst>
        </a:prstGeom>
        <a:gradFill rotWithShape="0">
          <a:gsLst>
            <a:gs pos="0">
              <a:schemeClr val="accent1">
                <a:tint val="60000"/>
                <a:hueOff val="0"/>
                <a:satOff val="0"/>
                <a:lumOff val="0"/>
                <a:alphaOff val="0"/>
                <a:lumMod val="110000"/>
                <a:satMod val="105000"/>
                <a:tint val="67000"/>
              </a:schemeClr>
            </a:gs>
            <a:gs pos="50000">
              <a:schemeClr val="accent1">
                <a:tint val="60000"/>
                <a:hueOff val="0"/>
                <a:satOff val="0"/>
                <a:lumOff val="0"/>
                <a:alphaOff val="0"/>
                <a:lumMod val="105000"/>
                <a:satMod val="103000"/>
                <a:tint val="73000"/>
              </a:schemeClr>
            </a:gs>
            <a:gs pos="100000">
              <a:schemeClr val="accent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5400000">
        <a:off x="1432183" y="1216410"/>
        <a:ext cx="127550" cy="124007"/>
      </dsp:txXfrm>
    </dsp:sp>
    <dsp:sp modelId="{1FA9166B-2D3C-4F3F-9ACE-E86FA2862216}">
      <dsp:nvSpPr>
        <dsp:cNvPr id="0" name=""/>
        <dsp:cNvSpPr/>
      </dsp:nvSpPr>
      <dsp:spPr>
        <a:xfrm>
          <a:off x="0" y="1423090"/>
          <a:ext cx="2991916" cy="47240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EC" sz="1300" kern="1200" dirty="0" smtClean="0">
              <a:latin typeface="Times New Roman" pitchFamily="18" charset="0"/>
              <a:cs typeface="Times New Roman" pitchFamily="18" charset="0"/>
            </a:rPr>
            <a:t>Hidratación</a:t>
          </a:r>
          <a:endParaRPr lang="es-EC" sz="1300" kern="1200" dirty="0">
            <a:latin typeface="Times New Roman" pitchFamily="18" charset="0"/>
            <a:cs typeface="Times New Roman" pitchFamily="18" charset="0"/>
          </a:endParaRPr>
        </a:p>
      </dsp:txBody>
      <dsp:txXfrm>
        <a:off x="13836" y="1436926"/>
        <a:ext cx="2964244" cy="444737"/>
      </dsp:txXfrm>
    </dsp:sp>
    <dsp:sp modelId="{CEFFB9AA-D2EB-45AE-8CAB-D18B11EDBD21}">
      <dsp:nvSpPr>
        <dsp:cNvPr id="0" name=""/>
        <dsp:cNvSpPr/>
      </dsp:nvSpPr>
      <dsp:spPr>
        <a:xfrm rot="5400000">
          <a:off x="1407381" y="1907309"/>
          <a:ext cx="177153" cy="212584"/>
        </a:xfrm>
        <a:prstGeom prst="rightArrow">
          <a:avLst>
            <a:gd name="adj1" fmla="val 60000"/>
            <a:gd name="adj2" fmla="val 50000"/>
          </a:avLst>
        </a:prstGeom>
        <a:gradFill rotWithShape="0">
          <a:gsLst>
            <a:gs pos="0">
              <a:schemeClr val="accent1">
                <a:tint val="60000"/>
                <a:hueOff val="0"/>
                <a:satOff val="0"/>
                <a:lumOff val="0"/>
                <a:alphaOff val="0"/>
                <a:lumMod val="110000"/>
                <a:satMod val="105000"/>
                <a:tint val="67000"/>
              </a:schemeClr>
            </a:gs>
            <a:gs pos="50000">
              <a:schemeClr val="accent1">
                <a:tint val="60000"/>
                <a:hueOff val="0"/>
                <a:satOff val="0"/>
                <a:lumOff val="0"/>
                <a:alphaOff val="0"/>
                <a:lumMod val="105000"/>
                <a:satMod val="103000"/>
                <a:tint val="73000"/>
              </a:schemeClr>
            </a:gs>
            <a:gs pos="100000">
              <a:schemeClr val="accent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5400000">
        <a:off x="1432183" y="1925024"/>
        <a:ext cx="127550" cy="124007"/>
      </dsp:txXfrm>
    </dsp:sp>
    <dsp:sp modelId="{39BE2EAF-8D6A-4BA6-9C53-F8A392B0F305}">
      <dsp:nvSpPr>
        <dsp:cNvPr id="0" name=""/>
        <dsp:cNvSpPr/>
      </dsp:nvSpPr>
      <dsp:spPr>
        <a:xfrm>
          <a:off x="0" y="2131703"/>
          <a:ext cx="2991916" cy="47240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EC" sz="1300" kern="1200" dirty="0" smtClean="0">
              <a:latin typeface="Times New Roman" pitchFamily="18" charset="0"/>
              <a:cs typeface="Times New Roman" pitchFamily="18" charset="0"/>
            </a:rPr>
            <a:t>Escurrido</a:t>
          </a:r>
          <a:endParaRPr lang="es-EC" sz="1300" kern="1200" dirty="0">
            <a:latin typeface="Times New Roman" pitchFamily="18" charset="0"/>
            <a:cs typeface="Times New Roman" pitchFamily="18" charset="0"/>
          </a:endParaRPr>
        </a:p>
      </dsp:txBody>
      <dsp:txXfrm>
        <a:off x="13836" y="2145539"/>
        <a:ext cx="2964244" cy="444737"/>
      </dsp:txXfrm>
    </dsp:sp>
    <dsp:sp modelId="{7EFDA5D2-EDAE-4F25-A517-6D293BB498BF}">
      <dsp:nvSpPr>
        <dsp:cNvPr id="0" name=""/>
        <dsp:cNvSpPr/>
      </dsp:nvSpPr>
      <dsp:spPr>
        <a:xfrm rot="5400000">
          <a:off x="1407381" y="2615922"/>
          <a:ext cx="177153" cy="212584"/>
        </a:xfrm>
        <a:prstGeom prst="rightArrow">
          <a:avLst>
            <a:gd name="adj1" fmla="val 60000"/>
            <a:gd name="adj2" fmla="val 50000"/>
          </a:avLst>
        </a:prstGeom>
        <a:gradFill rotWithShape="0">
          <a:gsLst>
            <a:gs pos="0">
              <a:schemeClr val="accent1">
                <a:tint val="60000"/>
                <a:hueOff val="0"/>
                <a:satOff val="0"/>
                <a:lumOff val="0"/>
                <a:alphaOff val="0"/>
                <a:lumMod val="110000"/>
                <a:satMod val="105000"/>
                <a:tint val="67000"/>
              </a:schemeClr>
            </a:gs>
            <a:gs pos="50000">
              <a:schemeClr val="accent1">
                <a:tint val="60000"/>
                <a:hueOff val="0"/>
                <a:satOff val="0"/>
                <a:lumOff val="0"/>
                <a:alphaOff val="0"/>
                <a:lumMod val="105000"/>
                <a:satMod val="103000"/>
                <a:tint val="73000"/>
              </a:schemeClr>
            </a:gs>
            <a:gs pos="100000">
              <a:schemeClr val="accent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5400000">
        <a:off x="1432183" y="2633637"/>
        <a:ext cx="127550" cy="124007"/>
      </dsp:txXfrm>
    </dsp:sp>
    <dsp:sp modelId="{20FC43E2-C233-42F4-AF9B-A191EFD20656}">
      <dsp:nvSpPr>
        <dsp:cNvPr id="0" name=""/>
        <dsp:cNvSpPr/>
      </dsp:nvSpPr>
      <dsp:spPr>
        <a:xfrm>
          <a:off x="0" y="2840317"/>
          <a:ext cx="2991916" cy="47240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EC" sz="1300" kern="1200" dirty="0" smtClean="0">
              <a:latin typeface="Times New Roman" pitchFamily="18" charset="0"/>
              <a:cs typeface="Times New Roman" pitchFamily="18" charset="0"/>
            </a:rPr>
            <a:t>Mezclado y formulación </a:t>
          </a:r>
          <a:endParaRPr lang="es-EC" sz="1300" kern="1200" dirty="0">
            <a:latin typeface="Times New Roman" pitchFamily="18" charset="0"/>
            <a:cs typeface="Times New Roman" pitchFamily="18" charset="0"/>
          </a:endParaRPr>
        </a:p>
      </dsp:txBody>
      <dsp:txXfrm>
        <a:off x="13836" y="2854153"/>
        <a:ext cx="2964244" cy="444737"/>
      </dsp:txXfrm>
    </dsp:sp>
    <dsp:sp modelId="{A32DE781-DC42-4BF5-90FD-E1FA770A1A6D}">
      <dsp:nvSpPr>
        <dsp:cNvPr id="0" name=""/>
        <dsp:cNvSpPr/>
      </dsp:nvSpPr>
      <dsp:spPr>
        <a:xfrm rot="5400000">
          <a:off x="1407381" y="3324536"/>
          <a:ext cx="177153" cy="212584"/>
        </a:xfrm>
        <a:prstGeom prst="rightArrow">
          <a:avLst>
            <a:gd name="adj1" fmla="val 60000"/>
            <a:gd name="adj2" fmla="val 50000"/>
          </a:avLst>
        </a:prstGeom>
        <a:gradFill rotWithShape="0">
          <a:gsLst>
            <a:gs pos="0">
              <a:schemeClr val="accent1">
                <a:tint val="60000"/>
                <a:hueOff val="0"/>
                <a:satOff val="0"/>
                <a:lumOff val="0"/>
                <a:alphaOff val="0"/>
                <a:lumMod val="110000"/>
                <a:satMod val="105000"/>
                <a:tint val="67000"/>
              </a:schemeClr>
            </a:gs>
            <a:gs pos="50000">
              <a:schemeClr val="accent1">
                <a:tint val="60000"/>
                <a:hueOff val="0"/>
                <a:satOff val="0"/>
                <a:lumOff val="0"/>
                <a:alphaOff val="0"/>
                <a:lumMod val="105000"/>
                <a:satMod val="103000"/>
                <a:tint val="73000"/>
              </a:schemeClr>
            </a:gs>
            <a:gs pos="100000">
              <a:schemeClr val="accent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5400000">
        <a:off x="1432183" y="3342251"/>
        <a:ext cx="127550" cy="124007"/>
      </dsp:txXfrm>
    </dsp:sp>
    <dsp:sp modelId="{D9449FB4-15CF-407B-8A3A-71F6958D2C9F}">
      <dsp:nvSpPr>
        <dsp:cNvPr id="0" name=""/>
        <dsp:cNvSpPr/>
      </dsp:nvSpPr>
      <dsp:spPr>
        <a:xfrm>
          <a:off x="0" y="3548930"/>
          <a:ext cx="2991916" cy="47240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EC" sz="1300" kern="1200" dirty="0" smtClean="0">
              <a:latin typeface="Times New Roman" pitchFamily="18" charset="0"/>
              <a:cs typeface="Times New Roman" pitchFamily="18" charset="0"/>
            </a:rPr>
            <a:t>Autoclavado</a:t>
          </a:r>
          <a:endParaRPr lang="es-EC" sz="1300" kern="1200" dirty="0">
            <a:latin typeface="Times New Roman" pitchFamily="18" charset="0"/>
            <a:cs typeface="Times New Roman" pitchFamily="18" charset="0"/>
          </a:endParaRPr>
        </a:p>
      </dsp:txBody>
      <dsp:txXfrm>
        <a:off x="13836" y="3562766"/>
        <a:ext cx="2964244" cy="444737"/>
      </dsp:txXfrm>
    </dsp:sp>
    <dsp:sp modelId="{EC83FEC8-526A-45AD-9B37-8CE752D54568}">
      <dsp:nvSpPr>
        <dsp:cNvPr id="0" name=""/>
        <dsp:cNvSpPr/>
      </dsp:nvSpPr>
      <dsp:spPr>
        <a:xfrm rot="5400000">
          <a:off x="1407381" y="4033149"/>
          <a:ext cx="177153" cy="212584"/>
        </a:xfrm>
        <a:prstGeom prst="rightArrow">
          <a:avLst>
            <a:gd name="adj1" fmla="val 60000"/>
            <a:gd name="adj2" fmla="val 50000"/>
          </a:avLst>
        </a:prstGeom>
        <a:gradFill rotWithShape="0">
          <a:gsLst>
            <a:gs pos="0">
              <a:schemeClr val="accent1">
                <a:tint val="60000"/>
                <a:hueOff val="0"/>
                <a:satOff val="0"/>
                <a:lumOff val="0"/>
                <a:alphaOff val="0"/>
                <a:lumMod val="110000"/>
                <a:satMod val="105000"/>
                <a:tint val="67000"/>
              </a:schemeClr>
            </a:gs>
            <a:gs pos="50000">
              <a:schemeClr val="accent1">
                <a:tint val="60000"/>
                <a:hueOff val="0"/>
                <a:satOff val="0"/>
                <a:lumOff val="0"/>
                <a:alphaOff val="0"/>
                <a:lumMod val="105000"/>
                <a:satMod val="103000"/>
                <a:tint val="73000"/>
              </a:schemeClr>
            </a:gs>
            <a:gs pos="100000">
              <a:schemeClr val="accent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5400000">
        <a:off x="1432183" y="4050864"/>
        <a:ext cx="127550" cy="124007"/>
      </dsp:txXfrm>
    </dsp:sp>
    <dsp:sp modelId="{CDAF1245-E1B7-4670-B06C-20933EBFA7FD}">
      <dsp:nvSpPr>
        <dsp:cNvPr id="0" name=""/>
        <dsp:cNvSpPr/>
      </dsp:nvSpPr>
      <dsp:spPr>
        <a:xfrm>
          <a:off x="0" y="4257544"/>
          <a:ext cx="2991916" cy="47240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EC" sz="1300" kern="1200" dirty="0" smtClean="0">
              <a:latin typeface="Times New Roman" pitchFamily="18" charset="0"/>
              <a:cs typeface="Times New Roman" pitchFamily="18" charset="0"/>
            </a:rPr>
            <a:t>Enfriado y siembra </a:t>
          </a:r>
          <a:endParaRPr lang="es-EC" sz="1300" kern="1200" dirty="0">
            <a:latin typeface="Times New Roman" pitchFamily="18" charset="0"/>
            <a:cs typeface="Times New Roman" pitchFamily="18" charset="0"/>
          </a:endParaRPr>
        </a:p>
      </dsp:txBody>
      <dsp:txXfrm>
        <a:off x="13836" y="4271380"/>
        <a:ext cx="2964244" cy="444737"/>
      </dsp:txXfrm>
    </dsp:sp>
    <dsp:sp modelId="{44D0F76C-4444-48A2-8802-0BA483AB8952}">
      <dsp:nvSpPr>
        <dsp:cNvPr id="0" name=""/>
        <dsp:cNvSpPr/>
      </dsp:nvSpPr>
      <dsp:spPr>
        <a:xfrm rot="5400000">
          <a:off x="1407381" y="4741763"/>
          <a:ext cx="177153" cy="212584"/>
        </a:xfrm>
        <a:prstGeom prst="rightArrow">
          <a:avLst>
            <a:gd name="adj1" fmla="val 60000"/>
            <a:gd name="adj2" fmla="val 50000"/>
          </a:avLst>
        </a:prstGeom>
        <a:gradFill rotWithShape="0">
          <a:gsLst>
            <a:gs pos="0">
              <a:schemeClr val="accent1">
                <a:tint val="60000"/>
                <a:hueOff val="0"/>
                <a:satOff val="0"/>
                <a:lumOff val="0"/>
                <a:alphaOff val="0"/>
                <a:lumMod val="110000"/>
                <a:satMod val="105000"/>
                <a:tint val="67000"/>
              </a:schemeClr>
            </a:gs>
            <a:gs pos="50000">
              <a:schemeClr val="accent1">
                <a:tint val="60000"/>
                <a:hueOff val="0"/>
                <a:satOff val="0"/>
                <a:lumOff val="0"/>
                <a:alphaOff val="0"/>
                <a:lumMod val="105000"/>
                <a:satMod val="103000"/>
                <a:tint val="73000"/>
              </a:schemeClr>
            </a:gs>
            <a:gs pos="100000">
              <a:schemeClr val="accent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5400000">
        <a:off x="1432183" y="4759478"/>
        <a:ext cx="127550" cy="124007"/>
      </dsp:txXfrm>
    </dsp:sp>
    <dsp:sp modelId="{14A51EEF-77A0-484B-A22C-65445807AD41}">
      <dsp:nvSpPr>
        <dsp:cNvPr id="0" name=""/>
        <dsp:cNvSpPr/>
      </dsp:nvSpPr>
      <dsp:spPr>
        <a:xfrm>
          <a:off x="0" y="4966157"/>
          <a:ext cx="2991916" cy="47240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EC" sz="1300" kern="1200" dirty="0" smtClean="0">
              <a:latin typeface="Times New Roman" pitchFamily="18" charset="0"/>
              <a:cs typeface="Times New Roman" pitchFamily="18" charset="0"/>
            </a:rPr>
            <a:t>Incubación</a:t>
          </a:r>
          <a:endParaRPr lang="es-EC" sz="1300" kern="1200" dirty="0">
            <a:latin typeface="Times New Roman" pitchFamily="18" charset="0"/>
            <a:cs typeface="Times New Roman" pitchFamily="18" charset="0"/>
          </a:endParaRPr>
        </a:p>
      </dsp:txBody>
      <dsp:txXfrm>
        <a:off x="13836" y="4979993"/>
        <a:ext cx="2964244" cy="444737"/>
      </dsp:txXfrm>
    </dsp:sp>
    <dsp:sp modelId="{B6801410-A5EA-4A55-93AE-DA96CC02ED74}">
      <dsp:nvSpPr>
        <dsp:cNvPr id="0" name=""/>
        <dsp:cNvSpPr/>
      </dsp:nvSpPr>
      <dsp:spPr>
        <a:xfrm rot="5400000">
          <a:off x="1407381" y="5450376"/>
          <a:ext cx="177153" cy="212584"/>
        </a:xfrm>
        <a:prstGeom prst="rightArrow">
          <a:avLst>
            <a:gd name="adj1" fmla="val 60000"/>
            <a:gd name="adj2" fmla="val 50000"/>
          </a:avLst>
        </a:prstGeom>
        <a:gradFill rotWithShape="0">
          <a:gsLst>
            <a:gs pos="0">
              <a:schemeClr val="accent1">
                <a:tint val="60000"/>
                <a:hueOff val="0"/>
                <a:satOff val="0"/>
                <a:lumOff val="0"/>
                <a:alphaOff val="0"/>
                <a:lumMod val="110000"/>
                <a:satMod val="105000"/>
                <a:tint val="67000"/>
              </a:schemeClr>
            </a:gs>
            <a:gs pos="50000">
              <a:schemeClr val="accent1">
                <a:tint val="60000"/>
                <a:hueOff val="0"/>
                <a:satOff val="0"/>
                <a:lumOff val="0"/>
                <a:alphaOff val="0"/>
                <a:lumMod val="105000"/>
                <a:satMod val="103000"/>
                <a:tint val="73000"/>
              </a:schemeClr>
            </a:gs>
            <a:gs pos="100000">
              <a:schemeClr val="accent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5400000">
        <a:off x="1432183" y="5468091"/>
        <a:ext cx="127550" cy="124007"/>
      </dsp:txXfrm>
    </dsp:sp>
    <dsp:sp modelId="{0F18B8F5-949E-479B-8E39-073546FF3C00}">
      <dsp:nvSpPr>
        <dsp:cNvPr id="0" name=""/>
        <dsp:cNvSpPr/>
      </dsp:nvSpPr>
      <dsp:spPr>
        <a:xfrm>
          <a:off x="0" y="5674771"/>
          <a:ext cx="2991916" cy="47240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EC" sz="1300" kern="1200" dirty="0" smtClean="0">
              <a:latin typeface="Times New Roman" pitchFamily="18" charset="0"/>
              <a:cs typeface="Times New Roman" pitchFamily="18" charset="0"/>
            </a:rPr>
            <a:t>Fructificación</a:t>
          </a:r>
          <a:endParaRPr lang="es-EC" sz="1300" kern="1200" dirty="0">
            <a:latin typeface="Times New Roman" pitchFamily="18" charset="0"/>
            <a:cs typeface="Times New Roman" pitchFamily="18" charset="0"/>
          </a:endParaRPr>
        </a:p>
      </dsp:txBody>
      <dsp:txXfrm>
        <a:off x="13836" y="5688607"/>
        <a:ext cx="2964244" cy="444737"/>
      </dsp:txXfrm>
    </dsp:sp>
    <dsp:sp modelId="{B6FEFDB1-DD79-4ED0-9237-293344620CD1}">
      <dsp:nvSpPr>
        <dsp:cNvPr id="0" name=""/>
        <dsp:cNvSpPr/>
      </dsp:nvSpPr>
      <dsp:spPr>
        <a:xfrm rot="5400000">
          <a:off x="1407381" y="6158990"/>
          <a:ext cx="177153" cy="212584"/>
        </a:xfrm>
        <a:prstGeom prst="rightArrow">
          <a:avLst>
            <a:gd name="adj1" fmla="val 60000"/>
            <a:gd name="adj2" fmla="val 50000"/>
          </a:avLst>
        </a:prstGeom>
        <a:gradFill rotWithShape="0">
          <a:gsLst>
            <a:gs pos="0">
              <a:schemeClr val="accent1">
                <a:tint val="60000"/>
                <a:hueOff val="0"/>
                <a:satOff val="0"/>
                <a:lumOff val="0"/>
                <a:alphaOff val="0"/>
                <a:lumMod val="110000"/>
                <a:satMod val="105000"/>
                <a:tint val="67000"/>
              </a:schemeClr>
            </a:gs>
            <a:gs pos="50000">
              <a:schemeClr val="accent1">
                <a:tint val="60000"/>
                <a:hueOff val="0"/>
                <a:satOff val="0"/>
                <a:lumOff val="0"/>
                <a:alphaOff val="0"/>
                <a:lumMod val="105000"/>
                <a:satMod val="103000"/>
                <a:tint val="73000"/>
              </a:schemeClr>
            </a:gs>
            <a:gs pos="100000">
              <a:schemeClr val="accent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5400000">
        <a:off x="1432183" y="6176705"/>
        <a:ext cx="127550" cy="124007"/>
      </dsp:txXfrm>
    </dsp:sp>
    <dsp:sp modelId="{550B1EC5-1A2E-4980-B3F6-A846ADD917E0}">
      <dsp:nvSpPr>
        <dsp:cNvPr id="0" name=""/>
        <dsp:cNvSpPr/>
      </dsp:nvSpPr>
      <dsp:spPr>
        <a:xfrm>
          <a:off x="0" y="6383384"/>
          <a:ext cx="2991916" cy="47240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s-EC" sz="1300" kern="1200" dirty="0" smtClean="0">
              <a:latin typeface="Times New Roman" pitchFamily="18" charset="0"/>
              <a:cs typeface="Times New Roman" pitchFamily="18" charset="0"/>
            </a:rPr>
            <a:t>Cosecha  </a:t>
          </a:r>
          <a:endParaRPr lang="es-EC" sz="1300" kern="1200" dirty="0">
            <a:latin typeface="Times New Roman" pitchFamily="18" charset="0"/>
            <a:cs typeface="Times New Roman" pitchFamily="18" charset="0"/>
          </a:endParaRPr>
        </a:p>
      </dsp:txBody>
      <dsp:txXfrm>
        <a:off x="13836" y="6397220"/>
        <a:ext cx="2964244" cy="44473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D0A0BF-4058-4D3A-897D-BC4A0C2DE8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102</Pages>
  <Words>18105</Words>
  <Characters>99582</Characters>
  <Application>Microsoft Office Word</Application>
  <DocSecurity>0</DocSecurity>
  <Lines>829</Lines>
  <Paragraphs>234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cp:revision>
  <cp:lastPrinted>2018-03-06T04:13:00Z</cp:lastPrinted>
  <dcterms:created xsi:type="dcterms:W3CDTF">2018-03-07T03:16:00Z</dcterms:created>
  <dcterms:modified xsi:type="dcterms:W3CDTF">2018-03-07T03:16:00Z</dcterms:modified>
</cp:coreProperties>
</file>