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7DF" w:rsidRPr="00951DDF" w:rsidRDefault="008F424B" w:rsidP="00951DDF">
      <w:pPr>
        <w:spacing w:line="360" w:lineRule="auto"/>
        <w:rPr>
          <w:rFonts w:ascii="Times New Roman" w:hAnsi="Times New Roman" w:cs="Times New Roman"/>
          <w:sz w:val="24"/>
          <w:szCs w:val="24"/>
        </w:rPr>
      </w:pPr>
      <w:r w:rsidRPr="00951DDF">
        <w:rPr>
          <w:rFonts w:ascii="Times New Roman" w:hAnsi="Times New Roman" w:cs="Times New Roman"/>
          <w:noProof/>
          <w:sz w:val="24"/>
          <w:szCs w:val="24"/>
        </w:rPr>
        <w:drawing>
          <wp:anchor distT="0" distB="0" distL="114300" distR="114300" simplePos="0" relativeHeight="251658240" behindDoc="0" locked="0" layoutInCell="1" allowOverlap="1" wp14:anchorId="7BD1CB22" wp14:editId="3A6AC965">
            <wp:simplePos x="0" y="0"/>
            <wp:positionH relativeFrom="column">
              <wp:posOffset>2150745</wp:posOffset>
            </wp:positionH>
            <wp:positionV relativeFrom="paragraph">
              <wp:posOffset>-241935</wp:posOffset>
            </wp:positionV>
            <wp:extent cx="752475" cy="913130"/>
            <wp:effectExtent l="0" t="0" r="0" b="0"/>
            <wp:wrapSquare wrapText="bothSides"/>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752475"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07DF" w:rsidRPr="00951DDF" w:rsidRDefault="000507DF" w:rsidP="00951DDF">
      <w:pPr>
        <w:spacing w:line="360" w:lineRule="auto"/>
        <w:rPr>
          <w:rFonts w:ascii="Times New Roman" w:hAnsi="Times New Roman" w:cs="Times New Roman"/>
          <w:sz w:val="24"/>
          <w:szCs w:val="24"/>
        </w:rPr>
      </w:pPr>
    </w:p>
    <w:p w:rsidR="005B71BF" w:rsidRPr="00C73AF5" w:rsidRDefault="000507DF" w:rsidP="00C73AF5">
      <w:pPr>
        <w:spacing w:line="360" w:lineRule="auto"/>
        <w:jc w:val="center"/>
        <w:rPr>
          <w:rFonts w:ascii="Times New Roman" w:hAnsi="Times New Roman" w:cs="Times New Roman"/>
          <w:b/>
          <w:bCs/>
          <w:spacing w:val="-1"/>
          <w:sz w:val="36"/>
          <w:szCs w:val="36"/>
          <w:lang w:val="es-ES_tradnl"/>
        </w:rPr>
      </w:pPr>
      <w:r w:rsidRPr="00C73AF5">
        <w:rPr>
          <w:rFonts w:ascii="Times New Roman" w:hAnsi="Times New Roman" w:cs="Times New Roman"/>
          <w:b/>
          <w:bCs/>
          <w:spacing w:val="-1"/>
          <w:sz w:val="36"/>
          <w:szCs w:val="36"/>
          <w:lang w:val="es-ES_tradnl"/>
        </w:rPr>
        <w:t>UNIVERSIDAD ESTATAL DE BOLÍVAR</w:t>
      </w:r>
    </w:p>
    <w:p w:rsidR="000507DF" w:rsidRPr="00C73AF5" w:rsidRDefault="000507DF" w:rsidP="00951DDF">
      <w:pPr>
        <w:shd w:val="clear" w:color="auto" w:fill="FFFFFF"/>
        <w:tabs>
          <w:tab w:val="left" w:pos="8222"/>
        </w:tabs>
        <w:spacing w:line="360" w:lineRule="auto"/>
        <w:contextualSpacing/>
        <w:jc w:val="center"/>
        <w:rPr>
          <w:rFonts w:ascii="Times New Roman" w:hAnsi="Times New Roman" w:cs="Times New Roman"/>
          <w:b/>
          <w:bCs/>
          <w:spacing w:val="-5"/>
          <w:sz w:val="28"/>
          <w:szCs w:val="28"/>
          <w:lang w:val="es-ES_tradnl"/>
        </w:rPr>
      </w:pPr>
      <w:r w:rsidRPr="00C73AF5">
        <w:rPr>
          <w:rFonts w:ascii="Times New Roman" w:hAnsi="Times New Roman" w:cs="Times New Roman"/>
          <w:b/>
          <w:bCs/>
          <w:spacing w:val="-5"/>
          <w:sz w:val="28"/>
          <w:szCs w:val="28"/>
          <w:lang w:val="es-ES_tradnl"/>
        </w:rPr>
        <w:t>FACULTAD DE CIENCIAS AGROPECUARIAS, RECURSOS NATURALES Y DEL AMBIENTE</w:t>
      </w:r>
    </w:p>
    <w:p w:rsidR="00CA7BF7" w:rsidRPr="00C73AF5" w:rsidRDefault="00CA7BF7" w:rsidP="00951DDF">
      <w:pPr>
        <w:shd w:val="clear" w:color="auto" w:fill="FFFFFF"/>
        <w:tabs>
          <w:tab w:val="left" w:pos="8222"/>
        </w:tabs>
        <w:spacing w:line="360" w:lineRule="auto"/>
        <w:contextualSpacing/>
        <w:jc w:val="center"/>
        <w:rPr>
          <w:rFonts w:ascii="Times New Roman" w:hAnsi="Times New Roman" w:cs="Times New Roman"/>
          <w:b/>
          <w:bCs/>
          <w:spacing w:val="-5"/>
          <w:sz w:val="28"/>
          <w:szCs w:val="28"/>
          <w:lang w:val="es-ES_tradnl"/>
        </w:rPr>
      </w:pPr>
    </w:p>
    <w:p w:rsidR="000507DF" w:rsidRPr="00C73AF5" w:rsidRDefault="000507DF" w:rsidP="00951DDF">
      <w:pPr>
        <w:spacing w:line="360" w:lineRule="auto"/>
        <w:jc w:val="center"/>
        <w:rPr>
          <w:rFonts w:ascii="Times New Roman" w:hAnsi="Times New Roman" w:cs="Times New Roman"/>
          <w:b/>
          <w:sz w:val="28"/>
          <w:szCs w:val="28"/>
          <w:lang w:val="es-ES_tradnl"/>
        </w:rPr>
      </w:pPr>
      <w:r w:rsidRPr="00C73AF5">
        <w:rPr>
          <w:rFonts w:ascii="Times New Roman" w:hAnsi="Times New Roman" w:cs="Times New Roman"/>
          <w:b/>
          <w:sz w:val="28"/>
          <w:szCs w:val="28"/>
          <w:lang w:val="es-ES_tradnl"/>
        </w:rPr>
        <w:t>CARRERA DE MEDICINA VETERINARIA Y ZOOTECNIA</w:t>
      </w:r>
    </w:p>
    <w:p w:rsidR="000507DF" w:rsidRPr="00C73AF5" w:rsidRDefault="000507DF" w:rsidP="00951DDF">
      <w:pPr>
        <w:spacing w:line="360" w:lineRule="auto"/>
        <w:jc w:val="center"/>
        <w:rPr>
          <w:rFonts w:ascii="Times New Roman" w:hAnsi="Times New Roman" w:cs="Times New Roman"/>
          <w:b/>
          <w:sz w:val="32"/>
          <w:szCs w:val="32"/>
          <w:lang w:val="es-ES_tradnl"/>
        </w:rPr>
      </w:pPr>
      <w:r w:rsidRPr="00C73AF5">
        <w:rPr>
          <w:rFonts w:ascii="Times New Roman" w:hAnsi="Times New Roman" w:cs="Times New Roman"/>
          <w:b/>
          <w:sz w:val="32"/>
          <w:szCs w:val="32"/>
          <w:lang w:val="es-ES_tradnl"/>
        </w:rPr>
        <w:t>TEMA:</w:t>
      </w:r>
    </w:p>
    <w:p w:rsidR="000507DF" w:rsidRPr="00951DDF" w:rsidRDefault="000507DF" w:rsidP="00951DDF">
      <w:pPr>
        <w:pStyle w:val="Sinespaciado"/>
        <w:spacing w:after="120" w:line="360" w:lineRule="auto"/>
        <w:contextualSpacing/>
        <w:jc w:val="both"/>
        <w:rPr>
          <w:rFonts w:ascii="Times New Roman" w:hAnsi="Times New Roman" w:cs="Times New Roman"/>
          <w:b/>
          <w:sz w:val="24"/>
          <w:szCs w:val="24"/>
          <w:lang w:eastAsia="es-MX"/>
        </w:rPr>
      </w:pPr>
      <w:r w:rsidRPr="00951DDF">
        <w:rPr>
          <w:rFonts w:ascii="Times New Roman" w:hAnsi="Times New Roman" w:cs="Times New Roman"/>
          <w:b/>
          <w:sz w:val="24"/>
          <w:szCs w:val="24"/>
          <w:lang w:val="es-ES_tradnl" w:eastAsia="es-MX"/>
        </w:rPr>
        <w:t>ESTUDIO</w:t>
      </w:r>
      <w:r w:rsidR="000A6E52" w:rsidRPr="00951DDF">
        <w:rPr>
          <w:rFonts w:ascii="Times New Roman" w:hAnsi="Times New Roman" w:cs="Times New Roman"/>
          <w:b/>
          <w:sz w:val="24"/>
          <w:szCs w:val="24"/>
          <w:lang w:val="es-ES_tradnl" w:eastAsia="es-MX"/>
        </w:rPr>
        <w:t xml:space="preserve"> </w:t>
      </w:r>
      <w:r w:rsidRPr="00951DDF">
        <w:rPr>
          <w:rFonts w:ascii="Times New Roman" w:hAnsi="Times New Roman" w:cs="Times New Roman"/>
          <w:b/>
          <w:sz w:val="24"/>
          <w:szCs w:val="24"/>
          <w:lang w:val="es-ES_tradnl" w:eastAsia="es-MX"/>
        </w:rPr>
        <w:t xml:space="preserve">HEMATOLÓGICO PARA DETERMINACIÓN DE </w:t>
      </w:r>
      <w:r w:rsidRPr="00951DDF">
        <w:rPr>
          <w:rFonts w:ascii="Times New Roman" w:hAnsi="Times New Roman" w:cs="Times New Roman"/>
          <w:b/>
          <w:sz w:val="24"/>
          <w:szCs w:val="24"/>
          <w:lang w:eastAsia="es-MX"/>
        </w:rPr>
        <w:t>SARCOCYSTIOSIS (Sarcocystis spp)</w:t>
      </w:r>
      <w:r w:rsidR="000A6E52" w:rsidRPr="00951DDF">
        <w:rPr>
          <w:rFonts w:ascii="Times New Roman" w:hAnsi="Times New Roman" w:cs="Times New Roman"/>
          <w:b/>
          <w:sz w:val="24"/>
          <w:szCs w:val="24"/>
          <w:lang w:eastAsia="es-MX"/>
        </w:rPr>
        <w:t xml:space="preserve"> </w:t>
      </w:r>
      <w:r w:rsidRPr="00951DDF">
        <w:rPr>
          <w:rFonts w:ascii="Times New Roman" w:hAnsi="Times New Roman" w:cs="Times New Roman"/>
          <w:b/>
          <w:sz w:val="24"/>
          <w:szCs w:val="24"/>
          <w:lang w:val="es-ES_tradnl" w:eastAsia="es-MX"/>
        </w:rPr>
        <w:t>EN CAMÉLIDOS SUDAMERICANOS</w:t>
      </w:r>
      <w:r w:rsidRPr="00951DDF">
        <w:rPr>
          <w:rFonts w:ascii="Times New Roman" w:hAnsi="Times New Roman" w:cs="Times New Roman"/>
          <w:b/>
          <w:sz w:val="24"/>
          <w:szCs w:val="24"/>
          <w:lang w:eastAsia="es-MX"/>
        </w:rPr>
        <w:t>, FAENADOS EN EL CAMAL COMUNITARIO YATZAPU</w:t>
      </w:r>
      <w:r w:rsidR="005F11CA">
        <w:rPr>
          <w:rFonts w:ascii="Times New Roman" w:hAnsi="Times New Roman" w:cs="Times New Roman"/>
          <w:b/>
          <w:sz w:val="24"/>
          <w:szCs w:val="24"/>
          <w:lang w:eastAsia="es-MX"/>
        </w:rPr>
        <w:t>T</w:t>
      </w:r>
      <w:r w:rsidRPr="00951DDF">
        <w:rPr>
          <w:rFonts w:ascii="Times New Roman" w:hAnsi="Times New Roman" w:cs="Times New Roman"/>
          <w:b/>
          <w:sz w:val="24"/>
          <w:szCs w:val="24"/>
          <w:lang w:eastAsia="es-MX"/>
        </w:rPr>
        <w:t>ZAN.</w:t>
      </w:r>
    </w:p>
    <w:p w:rsidR="000507DF" w:rsidRPr="00951DDF" w:rsidRDefault="000507DF" w:rsidP="00951DDF">
      <w:pPr>
        <w:pStyle w:val="Sinespaciado"/>
        <w:spacing w:after="120" w:line="360" w:lineRule="auto"/>
        <w:contextualSpacing/>
        <w:jc w:val="both"/>
        <w:rPr>
          <w:rFonts w:ascii="Times New Roman" w:hAnsi="Times New Roman" w:cs="Times New Roman"/>
          <w:b/>
          <w:sz w:val="24"/>
          <w:szCs w:val="24"/>
          <w:lang w:eastAsia="es-MX"/>
        </w:rPr>
      </w:pPr>
    </w:p>
    <w:p w:rsidR="000507DF" w:rsidRPr="00951DDF" w:rsidRDefault="000507DF" w:rsidP="00951DDF">
      <w:pPr>
        <w:shd w:val="clear" w:color="auto" w:fill="FFFFFF"/>
        <w:spacing w:line="360" w:lineRule="auto"/>
        <w:ind w:right="191"/>
        <w:jc w:val="both"/>
        <w:rPr>
          <w:rFonts w:ascii="Times New Roman" w:hAnsi="Times New Roman" w:cs="Times New Roman"/>
          <w:spacing w:val="-8"/>
          <w:sz w:val="24"/>
          <w:szCs w:val="24"/>
          <w:lang w:val="es-ES_tradnl"/>
        </w:rPr>
      </w:pPr>
      <w:r w:rsidRPr="00951DDF">
        <w:rPr>
          <w:rFonts w:ascii="Times New Roman" w:hAnsi="Times New Roman" w:cs="Times New Roman"/>
          <w:spacing w:val="-8"/>
          <w:sz w:val="24"/>
          <w:szCs w:val="24"/>
          <w:lang w:val="es-ES_tradnl"/>
        </w:rPr>
        <w:t>Proyecto de Investigación, previo a la obtención  de</w:t>
      </w:r>
      <w:r w:rsidR="00BD7717">
        <w:rPr>
          <w:rFonts w:ascii="Times New Roman" w:hAnsi="Times New Roman" w:cs="Times New Roman"/>
          <w:spacing w:val="-8"/>
          <w:sz w:val="24"/>
          <w:szCs w:val="24"/>
          <w:lang w:val="es-ES_tradnl"/>
        </w:rPr>
        <w:t xml:space="preserve">l título de Médico Veterinario </w:t>
      </w:r>
      <w:r w:rsidRPr="00951DDF">
        <w:rPr>
          <w:rFonts w:ascii="Times New Roman" w:hAnsi="Times New Roman" w:cs="Times New Roman"/>
          <w:spacing w:val="-8"/>
          <w:sz w:val="24"/>
          <w:szCs w:val="24"/>
          <w:lang w:val="es-ES_tradnl"/>
        </w:rPr>
        <w:t xml:space="preserve"> Zootecnista, otorgado por la Universidad Estatal de Bolívar a través de la Facultad de Ciencias Agropecuarias, Recursos N</w:t>
      </w:r>
      <w:r w:rsidR="00E9324E">
        <w:rPr>
          <w:rFonts w:ascii="Times New Roman" w:hAnsi="Times New Roman" w:cs="Times New Roman"/>
          <w:spacing w:val="-8"/>
          <w:sz w:val="24"/>
          <w:szCs w:val="24"/>
          <w:lang w:val="es-ES_tradnl"/>
        </w:rPr>
        <w:t>aturales y del Ambiente. Carrera</w:t>
      </w:r>
      <w:r w:rsidRPr="00951DDF">
        <w:rPr>
          <w:rFonts w:ascii="Times New Roman" w:hAnsi="Times New Roman" w:cs="Times New Roman"/>
          <w:spacing w:val="-8"/>
          <w:sz w:val="24"/>
          <w:szCs w:val="24"/>
          <w:lang w:val="es-ES_tradnl"/>
        </w:rPr>
        <w:t xml:space="preserve"> de Medicina Veterinaria y Zootecnia.</w:t>
      </w:r>
    </w:p>
    <w:p w:rsidR="00454E95" w:rsidRPr="00C73AF5" w:rsidRDefault="00454E95" w:rsidP="00951DDF">
      <w:pPr>
        <w:shd w:val="clear" w:color="auto" w:fill="FFFFFF"/>
        <w:spacing w:line="360" w:lineRule="auto"/>
        <w:ind w:right="191"/>
        <w:contextualSpacing/>
        <w:jc w:val="center"/>
        <w:rPr>
          <w:rFonts w:ascii="Times New Roman" w:hAnsi="Times New Roman" w:cs="Times New Roman"/>
          <w:b/>
          <w:bCs/>
          <w:spacing w:val="-6"/>
          <w:sz w:val="32"/>
          <w:szCs w:val="32"/>
          <w:lang w:val="es-ES_tradnl"/>
        </w:rPr>
      </w:pPr>
      <w:r w:rsidRPr="00C73AF5">
        <w:rPr>
          <w:rFonts w:ascii="Times New Roman" w:hAnsi="Times New Roman" w:cs="Times New Roman"/>
          <w:b/>
          <w:bCs/>
          <w:spacing w:val="-6"/>
          <w:sz w:val="32"/>
          <w:szCs w:val="32"/>
          <w:lang w:val="es-ES_tradnl"/>
        </w:rPr>
        <w:t>AUTOR:</w:t>
      </w:r>
    </w:p>
    <w:p w:rsidR="00454E95" w:rsidRPr="00951DDF" w:rsidRDefault="00454E95" w:rsidP="00951DDF">
      <w:pPr>
        <w:pStyle w:val="Sinespaciado"/>
        <w:spacing w:after="120"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JONHATAN RICARDO CAICEDO PAGUAY</w:t>
      </w:r>
    </w:p>
    <w:p w:rsidR="00454E95" w:rsidRPr="00C73AF5" w:rsidRDefault="00454E95" w:rsidP="00951DDF">
      <w:pPr>
        <w:shd w:val="clear" w:color="auto" w:fill="FFFFFF"/>
        <w:spacing w:line="360" w:lineRule="auto"/>
        <w:ind w:right="191"/>
        <w:contextualSpacing/>
        <w:jc w:val="center"/>
        <w:rPr>
          <w:rFonts w:ascii="Times New Roman" w:hAnsi="Times New Roman" w:cs="Times New Roman"/>
          <w:b/>
          <w:bCs/>
          <w:spacing w:val="-6"/>
          <w:sz w:val="32"/>
          <w:szCs w:val="32"/>
          <w:lang w:val="es-ES_tradnl"/>
        </w:rPr>
      </w:pPr>
      <w:r w:rsidRPr="00C73AF5">
        <w:rPr>
          <w:rFonts w:ascii="Times New Roman" w:hAnsi="Times New Roman" w:cs="Times New Roman"/>
          <w:b/>
          <w:bCs/>
          <w:spacing w:val="-6"/>
          <w:sz w:val="32"/>
          <w:szCs w:val="32"/>
          <w:lang w:val="es-ES_tradnl"/>
        </w:rPr>
        <w:t>DIRECTOR:</w:t>
      </w:r>
    </w:p>
    <w:p w:rsidR="00454E95" w:rsidRPr="00951DDF" w:rsidRDefault="00CA7BF7" w:rsidP="00951DDF">
      <w:pPr>
        <w:shd w:val="clear" w:color="auto" w:fill="FFFFFF"/>
        <w:spacing w:line="360" w:lineRule="auto"/>
        <w:ind w:right="191"/>
        <w:contextualSpacing/>
        <w:jc w:val="center"/>
        <w:rPr>
          <w:rFonts w:ascii="Times New Roman" w:hAnsi="Times New Roman" w:cs="Times New Roman"/>
          <w:bCs/>
          <w:spacing w:val="-6"/>
          <w:sz w:val="24"/>
          <w:szCs w:val="24"/>
          <w:lang w:val="es-ES_tradnl"/>
        </w:rPr>
      </w:pPr>
      <w:r w:rsidRPr="00951DDF">
        <w:rPr>
          <w:rFonts w:ascii="Times New Roman" w:hAnsi="Times New Roman" w:cs="Times New Roman"/>
          <w:bCs/>
          <w:spacing w:val="-6"/>
          <w:sz w:val="24"/>
          <w:szCs w:val="24"/>
          <w:lang w:val="es-ES_tradnl"/>
        </w:rPr>
        <w:t>Dr. C.</w:t>
      </w:r>
      <w:r w:rsidR="00454E95" w:rsidRPr="00951DDF">
        <w:rPr>
          <w:rFonts w:ascii="Times New Roman" w:hAnsi="Times New Roman" w:cs="Times New Roman"/>
          <w:bCs/>
          <w:spacing w:val="-6"/>
          <w:sz w:val="24"/>
          <w:szCs w:val="24"/>
          <w:lang w:val="es-ES_tradnl"/>
        </w:rPr>
        <w:t xml:space="preserve">  JAIME </w:t>
      </w:r>
      <w:r w:rsidR="00AE17D9" w:rsidRPr="00951DDF">
        <w:rPr>
          <w:rFonts w:ascii="Times New Roman" w:hAnsi="Times New Roman" w:cs="Times New Roman"/>
          <w:bCs/>
          <w:spacing w:val="-6"/>
          <w:sz w:val="24"/>
          <w:szCs w:val="24"/>
          <w:lang w:val="es-ES_tradnl"/>
        </w:rPr>
        <w:t xml:space="preserve">WILFRIDO </w:t>
      </w:r>
      <w:r w:rsidR="00454E95" w:rsidRPr="00951DDF">
        <w:rPr>
          <w:rFonts w:ascii="Times New Roman" w:hAnsi="Times New Roman" w:cs="Times New Roman"/>
          <w:bCs/>
          <w:spacing w:val="-6"/>
          <w:sz w:val="24"/>
          <w:szCs w:val="24"/>
          <w:lang w:val="es-ES_tradnl"/>
        </w:rPr>
        <w:t>ALDAZ CÁRDENAS</w:t>
      </w:r>
    </w:p>
    <w:p w:rsidR="00454E95" w:rsidRPr="00951DDF" w:rsidRDefault="00454E95" w:rsidP="00951DDF">
      <w:pPr>
        <w:shd w:val="clear" w:color="auto" w:fill="FFFFFF"/>
        <w:spacing w:line="360" w:lineRule="auto"/>
        <w:contextualSpacing/>
        <w:jc w:val="center"/>
        <w:rPr>
          <w:rFonts w:ascii="Times New Roman" w:hAnsi="Times New Roman" w:cs="Times New Roman"/>
          <w:b/>
          <w:bCs/>
          <w:spacing w:val="-7"/>
          <w:sz w:val="24"/>
          <w:szCs w:val="24"/>
          <w:lang w:val="es-ES_tradnl"/>
        </w:rPr>
      </w:pPr>
    </w:p>
    <w:p w:rsidR="00454E95" w:rsidRPr="00951DDF" w:rsidRDefault="00454E95" w:rsidP="00951DDF">
      <w:pPr>
        <w:shd w:val="clear" w:color="auto" w:fill="FFFFFF"/>
        <w:spacing w:line="360" w:lineRule="auto"/>
        <w:ind w:left="29"/>
        <w:contextualSpacing/>
        <w:jc w:val="center"/>
        <w:rPr>
          <w:rFonts w:ascii="Times New Roman" w:hAnsi="Times New Roman" w:cs="Times New Roman"/>
          <w:bCs/>
          <w:spacing w:val="3"/>
          <w:sz w:val="24"/>
          <w:szCs w:val="24"/>
          <w:lang w:val="es-ES_tradnl"/>
        </w:rPr>
      </w:pPr>
      <w:r w:rsidRPr="00951DDF">
        <w:rPr>
          <w:rFonts w:ascii="Times New Roman" w:hAnsi="Times New Roman" w:cs="Times New Roman"/>
          <w:bCs/>
          <w:spacing w:val="3"/>
          <w:sz w:val="24"/>
          <w:szCs w:val="24"/>
          <w:lang w:val="es-ES_tradnl"/>
        </w:rPr>
        <w:t>GUARANDA – ECUADOR</w:t>
      </w:r>
    </w:p>
    <w:p w:rsidR="00CA7BF7" w:rsidRPr="00951DDF" w:rsidRDefault="00454E95" w:rsidP="00951DDF">
      <w:pPr>
        <w:shd w:val="clear" w:color="auto" w:fill="FFFFFF"/>
        <w:spacing w:line="360" w:lineRule="auto"/>
        <w:ind w:left="29"/>
        <w:contextualSpacing/>
        <w:jc w:val="center"/>
        <w:rPr>
          <w:rFonts w:ascii="Times New Roman" w:hAnsi="Times New Roman" w:cs="Times New Roman"/>
          <w:b/>
          <w:bCs/>
          <w:spacing w:val="3"/>
          <w:sz w:val="24"/>
          <w:szCs w:val="24"/>
          <w:lang w:val="es-ES_tradnl"/>
        </w:rPr>
      </w:pPr>
      <w:r w:rsidRPr="00951DDF">
        <w:rPr>
          <w:rFonts w:ascii="Times New Roman" w:hAnsi="Times New Roman" w:cs="Times New Roman"/>
          <w:b/>
          <w:bCs/>
          <w:spacing w:val="3"/>
          <w:sz w:val="24"/>
          <w:szCs w:val="24"/>
          <w:lang w:val="es-ES_tradnl"/>
        </w:rPr>
        <w:t>2017</w:t>
      </w:r>
    </w:p>
    <w:p w:rsidR="00951DDF" w:rsidRPr="00951DDF" w:rsidRDefault="00951DDF" w:rsidP="00951DDF">
      <w:pPr>
        <w:shd w:val="clear" w:color="auto" w:fill="FFFFFF"/>
        <w:spacing w:line="360" w:lineRule="auto"/>
        <w:ind w:left="29"/>
        <w:contextualSpacing/>
        <w:jc w:val="center"/>
        <w:rPr>
          <w:rFonts w:ascii="Times New Roman" w:hAnsi="Times New Roman" w:cs="Times New Roman"/>
          <w:b/>
          <w:bCs/>
          <w:spacing w:val="3"/>
          <w:sz w:val="24"/>
          <w:szCs w:val="24"/>
          <w:lang w:val="es-ES_tradnl"/>
        </w:rPr>
      </w:pPr>
    </w:p>
    <w:p w:rsidR="00951DDF" w:rsidRPr="00951DDF" w:rsidRDefault="00951DDF" w:rsidP="00951DDF">
      <w:pPr>
        <w:shd w:val="clear" w:color="auto" w:fill="FFFFFF"/>
        <w:spacing w:line="360" w:lineRule="auto"/>
        <w:ind w:left="29"/>
        <w:contextualSpacing/>
        <w:jc w:val="center"/>
        <w:rPr>
          <w:rFonts w:ascii="Times New Roman" w:hAnsi="Times New Roman" w:cs="Times New Roman"/>
          <w:b/>
          <w:bCs/>
          <w:spacing w:val="3"/>
          <w:sz w:val="24"/>
          <w:szCs w:val="24"/>
          <w:lang w:val="es-ES_tradnl"/>
        </w:rPr>
        <w:sectPr w:rsidR="00951DDF" w:rsidRPr="00951DDF" w:rsidSect="008D4005">
          <w:footerReference w:type="default" r:id="rId10"/>
          <w:type w:val="continuous"/>
          <w:pgSz w:w="12240" w:h="15840"/>
          <w:pgMar w:top="1701" w:right="1701" w:bottom="1701" w:left="2268" w:header="708" w:footer="708" w:gutter="0"/>
          <w:pgNumType w:fmt="upperRoman" w:start="1"/>
          <w:cols w:space="708"/>
          <w:docGrid w:linePitch="360"/>
        </w:sectPr>
      </w:pPr>
    </w:p>
    <w:p w:rsidR="00454E95" w:rsidRPr="00951DDF" w:rsidRDefault="00454E95" w:rsidP="00951DDF">
      <w:pPr>
        <w:shd w:val="clear" w:color="auto" w:fill="FFFFFF"/>
        <w:spacing w:line="360" w:lineRule="auto"/>
        <w:contextualSpacing/>
        <w:jc w:val="both"/>
        <w:rPr>
          <w:rFonts w:ascii="Times New Roman" w:hAnsi="Times New Roman" w:cs="Times New Roman"/>
          <w:b/>
          <w:bCs/>
          <w:spacing w:val="3"/>
          <w:sz w:val="24"/>
          <w:szCs w:val="24"/>
          <w:lang w:val="es-ES_tradnl"/>
        </w:rPr>
      </w:pPr>
      <w:r w:rsidRPr="00951DDF">
        <w:rPr>
          <w:rFonts w:ascii="Times New Roman" w:hAnsi="Times New Roman" w:cs="Times New Roman"/>
          <w:b/>
          <w:sz w:val="24"/>
          <w:szCs w:val="24"/>
          <w:lang w:val="es-ES_tradnl" w:eastAsia="es-MX"/>
        </w:rPr>
        <w:lastRenderedPageBreak/>
        <w:t>ESTUDIO</w:t>
      </w:r>
      <w:r w:rsidR="000A6E52" w:rsidRPr="00951DDF">
        <w:rPr>
          <w:rFonts w:ascii="Times New Roman" w:hAnsi="Times New Roman" w:cs="Times New Roman"/>
          <w:b/>
          <w:sz w:val="24"/>
          <w:szCs w:val="24"/>
          <w:lang w:val="es-ES_tradnl" w:eastAsia="es-MX"/>
        </w:rPr>
        <w:t xml:space="preserve"> </w:t>
      </w:r>
      <w:r w:rsidRPr="00951DDF">
        <w:rPr>
          <w:rFonts w:ascii="Times New Roman" w:hAnsi="Times New Roman" w:cs="Times New Roman"/>
          <w:b/>
          <w:sz w:val="24"/>
          <w:szCs w:val="24"/>
          <w:lang w:val="es-ES_tradnl" w:eastAsia="es-MX"/>
        </w:rPr>
        <w:t xml:space="preserve">HEMATOLÓGICO PARA DETERMINACIÓN DE </w:t>
      </w:r>
      <w:r w:rsidRPr="00951DDF">
        <w:rPr>
          <w:rFonts w:ascii="Times New Roman" w:hAnsi="Times New Roman" w:cs="Times New Roman"/>
          <w:b/>
          <w:sz w:val="24"/>
          <w:szCs w:val="24"/>
          <w:lang w:eastAsia="es-MX"/>
        </w:rPr>
        <w:t>SARCOCYSTIOSIS (Sarcocystis spp)</w:t>
      </w:r>
      <w:r w:rsidR="000A6E52" w:rsidRPr="00951DDF">
        <w:rPr>
          <w:rFonts w:ascii="Times New Roman" w:hAnsi="Times New Roman" w:cs="Times New Roman"/>
          <w:b/>
          <w:sz w:val="24"/>
          <w:szCs w:val="24"/>
          <w:lang w:eastAsia="es-MX"/>
        </w:rPr>
        <w:t xml:space="preserve"> </w:t>
      </w:r>
      <w:r w:rsidRPr="00951DDF">
        <w:rPr>
          <w:rFonts w:ascii="Times New Roman" w:hAnsi="Times New Roman" w:cs="Times New Roman"/>
          <w:b/>
          <w:sz w:val="24"/>
          <w:szCs w:val="24"/>
          <w:lang w:val="es-ES_tradnl" w:eastAsia="es-MX"/>
        </w:rPr>
        <w:t>EN CAMÉLIDOS SUDAMERICANOS</w:t>
      </w:r>
      <w:r w:rsidRPr="00951DDF">
        <w:rPr>
          <w:rFonts w:ascii="Times New Roman" w:hAnsi="Times New Roman" w:cs="Times New Roman"/>
          <w:b/>
          <w:sz w:val="24"/>
          <w:szCs w:val="24"/>
          <w:lang w:eastAsia="es-MX"/>
        </w:rPr>
        <w:t xml:space="preserve">, FAENADOS EN EL CAMAL COMUNITARIO </w:t>
      </w:r>
      <w:r w:rsidR="005F11CA" w:rsidRPr="00951DDF">
        <w:rPr>
          <w:rFonts w:ascii="Times New Roman" w:hAnsi="Times New Roman" w:cs="Times New Roman"/>
          <w:b/>
          <w:sz w:val="24"/>
          <w:szCs w:val="24"/>
          <w:lang w:eastAsia="es-MX"/>
        </w:rPr>
        <w:t>YATZAPUTZAN</w:t>
      </w:r>
      <w:r w:rsidRPr="00951DDF">
        <w:rPr>
          <w:rFonts w:ascii="Times New Roman" w:hAnsi="Times New Roman" w:cs="Times New Roman"/>
          <w:b/>
          <w:sz w:val="24"/>
          <w:szCs w:val="24"/>
          <w:lang w:eastAsia="es-MX"/>
        </w:rPr>
        <w:t>.</w:t>
      </w:r>
    </w:p>
    <w:p w:rsidR="00454E95" w:rsidRPr="00951DDF" w:rsidRDefault="00454E95" w:rsidP="00951DDF">
      <w:pPr>
        <w:pStyle w:val="Sinespaciado"/>
        <w:spacing w:after="120" w:line="360" w:lineRule="auto"/>
        <w:contextualSpacing/>
        <w:jc w:val="both"/>
        <w:rPr>
          <w:rFonts w:ascii="Times New Roman" w:hAnsi="Times New Roman" w:cs="Times New Roman"/>
          <w:b/>
          <w:sz w:val="24"/>
          <w:szCs w:val="24"/>
          <w:lang w:eastAsia="es-MX"/>
        </w:rPr>
      </w:pPr>
    </w:p>
    <w:p w:rsidR="00454E95" w:rsidRPr="00951DDF" w:rsidRDefault="00CA7BF7" w:rsidP="00951DDF">
      <w:pPr>
        <w:pStyle w:val="Sinespaciado"/>
        <w:spacing w:line="360" w:lineRule="auto"/>
        <w:rPr>
          <w:rFonts w:ascii="Times New Roman" w:hAnsi="Times New Roman" w:cs="Times New Roman"/>
          <w:sz w:val="24"/>
          <w:szCs w:val="24"/>
        </w:rPr>
      </w:pPr>
      <w:r w:rsidRPr="00951DDF">
        <w:rPr>
          <w:rFonts w:ascii="Times New Roman" w:hAnsi="Times New Roman" w:cs="Times New Roman"/>
          <w:sz w:val="24"/>
          <w:szCs w:val="24"/>
        </w:rPr>
        <w:t xml:space="preserve">REVISADO Y </w:t>
      </w:r>
      <w:r w:rsidR="00454E95" w:rsidRPr="00951DDF">
        <w:rPr>
          <w:rFonts w:ascii="Times New Roman" w:hAnsi="Times New Roman" w:cs="Times New Roman"/>
          <w:sz w:val="24"/>
          <w:szCs w:val="24"/>
        </w:rPr>
        <w:t>APROBADO POR LOS MIEMBROS DEL TRIBUNAL</w:t>
      </w:r>
    </w:p>
    <w:p w:rsidR="00454E95" w:rsidRPr="00951DDF" w:rsidRDefault="00454E95" w:rsidP="00951DDF">
      <w:pPr>
        <w:pStyle w:val="Sinespaciado"/>
        <w:spacing w:after="120" w:line="360" w:lineRule="auto"/>
        <w:contextualSpacing/>
        <w:jc w:val="both"/>
        <w:rPr>
          <w:rFonts w:ascii="Times New Roman" w:hAnsi="Times New Roman" w:cs="Times New Roman"/>
          <w:b/>
          <w:sz w:val="24"/>
          <w:szCs w:val="24"/>
          <w:lang w:eastAsia="es-MX"/>
        </w:rPr>
      </w:pPr>
    </w:p>
    <w:p w:rsidR="00454E95" w:rsidRPr="00951DDF" w:rsidRDefault="00454E95" w:rsidP="00951DDF">
      <w:pPr>
        <w:pStyle w:val="Sinespaciado"/>
        <w:spacing w:after="120" w:line="360" w:lineRule="auto"/>
        <w:contextualSpacing/>
        <w:jc w:val="both"/>
        <w:rPr>
          <w:rFonts w:ascii="Times New Roman" w:hAnsi="Times New Roman" w:cs="Times New Roman"/>
          <w:b/>
          <w:sz w:val="24"/>
          <w:szCs w:val="24"/>
          <w:lang w:eastAsia="es-MX"/>
        </w:rPr>
      </w:pPr>
    </w:p>
    <w:p w:rsidR="00454E95" w:rsidRPr="00951DDF" w:rsidRDefault="00454E95" w:rsidP="00951DDF">
      <w:pPr>
        <w:pStyle w:val="Sinespaciado"/>
        <w:spacing w:after="120" w:line="360" w:lineRule="auto"/>
        <w:contextualSpacing/>
        <w:jc w:val="both"/>
        <w:rPr>
          <w:rFonts w:ascii="Times New Roman" w:hAnsi="Times New Roman" w:cs="Times New Roman"/>
          <w:b/>
          <w:sz w:val="24"/>
          <w:szCs w:val="24"/>
          <w:lang w:eastAsia="es-MX"/>
        </w:rPr>
      </w:pPr>
    </w:p>
    <w:p w:rsidR="008F424B" w:rsidRPr="00951DDF" w:rsidRDefault="008F424B" w:rsidP="00951DDF">
      <w:pPr>
        <w:pStyle w:val="Sinespaciado"/>
        <w:spacing w:after="120" w:line="360" w:lineRule="auto"/>
        <w:contextualSpacing/>
        <w:jc w:val="both"/>
        <w:rPr>
          <w:rFonts w:ascii="Times New Roman" w:hAnsi="Times New Roman" w:cs="Times New Roman"/>
          <w:b/>
          <w:sz w:val="24"/>
          <w:szCs w:val="24"/>
          <w:lang w:eastAsia="es-MX"/>
        </w:rPr>
      </w:pPr>
    </w:p>
    <w:p w:rsidR="00454E95" w:rsidRPr="00951DDF" w:rsidRDefault="00454E95" w:rsidP="00951DDF">
      <w:pPr>
        <w:pStyle w:val="Sinespaciado"/>
        <w:spacing w:after="120" w:line="360" w:lineRule="auto"/>
        <w:contextualSpacing/>
        <w:jc w:val="center"/>
        <w:rPr>
          <w:rFonts w:ascii="Times New Roman" w:hAnsi="Times New Roman" w:cs="Times New Roman"/>
          <w:b/>
          <w:sz w:val="24"/>
          <w:szCs w:val="24"/>
          <w:lang w:eastAsia="es-MX"/>
        </w:rPr>
      </w:pPr>
      <w:r w:rsidRPr="00951DDF">
        <w:rPr>
          <w:rFonts w:ascii="Times New Roman" w:hAnsi="Times New Roman" w:cs="Times New Roman"/>
          <w:b/>
          <w:sz w:val="24"/>
          <w:szCs w:val="24"/>
          <w:lang w:eastAsia="es-MX"/>
        </w:rPr>
        <w:t>------------------------------------------------</w:t>
      </w:r>
    </w:p>
    <w:p w:rsidR="00CA7BF7" w:rsidRPr="00951DDF" w:rsidRDefault="00454E95" w:rsidP="00951DDF">
      <w:pPr>
        <w:shd w:val="clear" w:color="auto" w:fill="FFFFFF"/>
        <w:spacing w:line="360" w:lineRule="auto"/>
        <w:ind w:right="191"/>
        <w:contextualSpacing/>
        <w:jc w:val="center"/>
        <w:rPr>
          <w:rFonts w:ascii="Times New Roman" w:hAnsi="Times New Roman" w:cs="Times New Roman"/>
          <w:bCs/>
          <w:spacing w:val="-6"/>
          <w:sz w:val="24"/>
          <w:szCs w:val="24"/>
          <w:lang w:val="es-ES_tradnl"/>
        </w:rPr>
      </w:pPr>
      <w:proofErr w:type="spellStart"/>
      <w:r w:rsidRPr="00951DDF">
        <w:rPr>
          <w:rFonts w:ascii="Times New Roman" w:hAnsi="Times New Roman" w:cs="Times New Roman"/>
          <w:bCs/>
          <w:spacing w:val="-6"/>
          <w:sz w:val="24"/>
          <w:szCs w:val="24"/>
          <w:lang w:val="es-ES_tradnl"/>
        </w:rPr>
        <w:t>Dr.C</w:t>
      </w:r>
      <w:proofErr w:type="spellEnd"/>
      <w:r w:rsidRPr="00951DDF">
        <w:rPr>
          <w:rFonts w:ascii="Times New Roman" w:hAnsi="Times New Roman" w:cs="Times New Roman"/>
          <w:bCs/>
          <w:spacing w:val="-6"/>
          <w:sz w:val="24"/>
          <w:szCs w:val="24"/>
          <w:lang w:val="es-ES_tradnl"/>
        </w:rPr>
        <w:t xml:space="preserve">.  JAIME </w:t>
      </w:r>
      <w:r w:rsidR="0000091A" w:rsidRPr="00951DDF">
        <w:rPr>
          <w:rFonts w:ascii="Times New Roman" w:hAnsi="Times New Roman" w:cs="Times New Roman"/>
          <w:bCs/>
          <w:spacing w:val="-6"/>
          <w:sz w:val="24"/>
          <w:szCs w:val="24"/>
          <w:lang w:val="es-ES_tradnl"/>
        </w:rPr>
        <w:t xml:space="preserve">WILFRIDO </w:t>
      </w:r>
      <w:r w:rsidRPr="00951DDF">
        <w:rPr>
          <w:rFonts w:ascii="Times New Roman" w:hAnsi="Times New Roman" w:cs="Times New Roman"/>
          <w:bCs/>
          <w:spacing w:val="-6"/>
          <w:sz w:val="24"/>
          <w:szCs w:val="24"/>
          <w:lang w:val="es-ES_tradnl"/>
        </w:rPr>
        <w:t>ALDAZ CÁRDENAS</w:t>
      </w:r>
    </w:p>
    <w:p w:rsidR="00CA7BF7" w:rsidRPr="00951DDF" w:rsidRDefault="00CA7BF7" w:rsidP="00951DDF">
      <w:pPr>
        <w:shd w:val="clear" w:color="auto" w:fill="FFFFFF"/>
        <w:spacing w:line="360" w:lineRule="auto"/>
        <w:ind w:right="191"/>
        <w:contextualSpacing/>
        <w:jc w:val="center"/>
        <w:rPr>
          <w:rFonts w:ascii="Times New Roman" w:hAnsi="Times New Roman" w:cs="Times New Roman"/>
          <w:bCs/>
          <w:spacing w:val="-6"/>
          <w:sz w:val="24"/>
          <w:szCs w:val="24"/>
          <w:lang w:val="es-ES_tradnl"/>
        </w:rPr>
      </w:pPr>
    </w:p>
    <w:p w:rsidR="00454E95" w:rsidRPr="00951DDF" w:rsidRDefault="00454E95" w:rsidP="00951DDF">
      <w:pPr>
        <w:shd w:val="clear" w:color="auto" w:fill="FFFFFF"/>
        <w:spacing w:line="360" w:lineRule="auto"/>
        <w:ind w:right="191"/>
        <w:contextualSpacing/>
        <w:jc w:val="center"/>
        <w:rPr>
          <w:rFonts w:ascii="Times New Roman" w:hAnsi="Times New Roman" w:cs="Times New Roman"/>
          <w:bCs/>
          <w:spacing w:val="-6"/>
          <w:sz w:val="24"/>
          <w:szCs w:val="24"/>
          <w:lang w:val="es-ES_tradnl"/>
        </w:rPr>
      </w:pPr>
      <w:r w:rsidRPr="00951DDF">
        <w:rPr>
          <w:rFonts w:ascii="Times New Roman" w:hAnsi="Times New Roman" w:cs="Times New Roman"/>
          <w:b/>
          <w:bCs/>
          <w:spacing w:val="-6"/>
          <w:sz w:val="24"/>
          <w:szCs w:val="24"/>
          <w:lang w:val="es-ES_tradnl"/>
        </w:rPr>
        <w:t>DIRECTOR</w:t>
      </w:r>
    </w:p>
    <w:p w:rsidR="00454E95" w:rsidRPr="00951DDF" w:rsidRDefault="00454E95" w:rsidP="00951DDF">
      <w:pPr>
        <w:pStyle w:val="Sinespaciado"/>
        <w:spacing w:after="120" w:line="360" w:lineRule="auto"/>
        <w:contextualSpacing/>
        <w:jc w:val="both"/>
        <w:rPr>
          <w:rFonts w:ascii="Times New Roman" w:hAnsi="Times New Roman" w:cs="Times New Roman"/>
          <w:b/>
          <w:sz w:val="24"/>
          <w:szCs w:val="24"/>
          <w:lang w:eastAsia="es-MX"/>
        </w:rPr>
      </w:pPr>
    </w:p>
    <w:p w:rsidR="008F424B" w:rsidRPr="00951DDF" w:rsidRDefault="008F424B" w:rsidP="00951DDF">
      <w:pPr>
        <w:pStyle w:val="Sinespaciado"/>
        <w:spacing w:after="120" w:line="360" w:lineRule="auto"/>
        <w:contextualSpacing/>
        <w:jc w:val="both"/>
        <w:rPr>
          <w:rFonts w:ascii="Times New Roman" w:hAnsi="Times New Roman" w:cs="Times New Roman"/>
          <w:b/>
          <w:sz w:val="24"/>
          <w:szCs w:val="24"/>
          <w:lang w:eastAsia="es-MX"/>
        </w:rPr>
      </w:pPr>
    </w:p>
    <w:p w:rsidR="008F424B" w:rsidRPr="00951DDF" w:rsidRDefault="008F424B" w:rsidP="00951DDF">
      <w:pPr>
        <w:pStyle w:val="Sinespaciado"/>
        <w:spacing w:after="120" w:line="360" w:lineRule="auto"/>
        <w:contextualSpacing/>
        <w:jc w:val="both"/>
        <w:rPr>
          <w:rFonts w:ascii="Times New Roman" w:hAnsi="Times New Roman" w:cs="Times New Roman"/>
          <w:b/>
          <w:sz w:val="24"/>
          <w:szCs w:val="24"/>
          <w:lang w:eastAsia="es-MX"/>
        </w:rPr>
      </w:pPr>
    </w:p>
    <w:p w:rsidR="003C5036" w:rsidRPr="00951DDF" w:rsidRDefault="003C5036" w:rsidP="00951DDF">
      <w:pPr>
        <w:pStyle w:val="Sinespaciado"/>
        <w:spacing w:after="120" w:line="360" w:lineRule="auto"/>
        <w:contextualSpacing/>
        <w:jc w:val="center"/>
        <w:rPr>
          <w:rFonts w:ascii="Times New Roman" w:hAnsi="Times New Roman" w:cs="Times New Roman"/>
          <w:b/>
          <w:sz w:val="24"/>
          <w:szCs w:val="24"/>
          <w:lang w:eastAsia="es-MX"/>
        </w:rPr>
      </w:pPr>
      <w:r w:rsidRPr="00951DDF">
        <w:rPr>
          <w:rFonts w:ascii="Times New Roman" w:hAnsi="Times New Roman" w:cs="Times New Roman"/>
          <w:b/>
          <w:sz w:val="24"/>
          <w:szCs w:val="24"/>
          <w:lang w:eastAsia="es-MX"/>
        </w:rPr>
        <w:t>-----------------------------------</w:t>
      </w:r>
    </w:p>
    <w:p w:rsidR="00CA7BF7" w:rsidRPr="00951DDF" w:rsidRDefault="00CA7BF7" w:rsidP="00951DDF">
      <w:pPr>
        <w:spacing w:line="360" w:lineRule="auto"/>
        <w:jc w:val="center"/>
        <w:rPr>
          <w:rFonts w:ascii="Times New Roman" w:hAnsi="Times New Roman" w:cs="Times New Roman"/>
          <w:bCs/>
          <w:color w:val="000000" w:themeColor="text1"/>
          <w:sz w:val="24"/>
          <w:szCs w:val="24"/>
        </w:rPr>
      </w:pPr>
      <w:r w:rsidRPr="00951DDF">
        <w:rPr>
          <w:rFonts w:ascii="Times New Roman" w:hAnsi="Times New Roman" w:cs="Times New Roman"/>
          <w:bCs/>
          <w:color w:val="000000" w:themeColor="text1"/>
          <w:sz w:val="24"/>
          <w:szCs w:val="24"/>
        </w:rPr>
        <w:t xml:space="preserve">Ing. </w:t>
      </w:r>
      <w:r w:rsidR="00C73AF5">
        <w:rPr>
          <w:rFonts w:ascii="Times New Roman" w:hAnsi="Times New Roman" w:cs="Times New Roman"/>
          <w:bCs/>
          <w:color w:val="000000" w:themeColor="text1"/>
          <w:sz w:val="24"/>
          <w:szCs w:val="24"/>
        </w:rPr>
        <w:t xml:space="preserve">VÍCTOR </w:t>
      </w:r>
      <w:r w:rsidRPr="00951DDF">
        <w:rPr>
          <w:rFonts w:ascii="Times New Roman" w:hAnsi="Times New Roman" w:cs="Times New Roman"/>
          <w:bCs/>
          <w:color w:val="000000" w:themeColor="text1"/>
          <w:sz w:val="24"/>
          <w:szCs w:val="24"/>
        </w:rPr>
        <w:t>DANILO MONTERO SILVA Mg.</w:t>
      </w:r>
    </w:p>
    <w:p w:rsidR="003C5036" w:rsidRPr="00951DDF" w:rsidRDefault="003C5036" w:rsidP="00951DDF">
      <w:pPr>
        <w:spacing w:line="360" w:lineRule="auto"/>
        <w:jc w:val="center"/>
        <w:rPr>
          <w:rFonts w:ascii="Times New Roman" w:hAnsi="Times New Roman" w:cs="Times New Roman"/>
          <w:bCs/>
          <w:color w:val="000000" w:themeColor="text1"/>
          <w:sz w:val="24"/>
          <w:szCs w:val="24"/>
        </w:rPr>
      </w:pPr>
      <w:r w:rsidRPr="00951DDF">
        <w:rPr>
          <w:rFonts w:ascii="Times New Roman" w:hAnsi="Times New Roman" w:cs="Times New Roman"/>
          <w:b/>
          <w:sz w:val="24"/>
          <w:szCs w:val="24"/>
          <w:lang w:eastAsia="es-MX"/>
        </w:rPr>
        <w:t>ÁREA DE BIOMETRÍA</w:t>
      </w:r>
    </w:p>
    <w:p w:rsidR="003C5036" w:rsidRPr="00951DDF" w:rsidRDefault="003C5036" w:rsidP="00951DDF">
      <w:pPr>
        <w:pStyle w:val="Sinespaciado"/>
        <w:spacing w:after="120" w:line="360" w:lineRule="auto"/>
        <w:contextualSpacing/>
        <w:jc w:val="center"/>
        <w:rPr>
          <w:rFonts w:ascii="Times New Roman" w:hAnsi="Times New Roman" w:cs="Times New Roman"/>
          <w:b/>
          <w:sz w:val="24"/>
          <w:szCs w:val="24"/>
          <w:lang w:eastAsia="es-MX"/>
        </w:rPr>
      </w:pPr>
    </w:p>
    <w:p w:rsidR="003C5036" w:rsidRPr="00951DDF" w:rsidRDefault="003C5036" w:rsidP="00951DDF">
      <w:pPr>
        <w:pStyle w:val="Sinespaciado"/>
        <w:spacing w:after="120" w:line="360" w:lineRule="auto"/>
        <w:contextualSpacing/>
        <w:jc w:val="center"/>
        <w:rPr>
          <w:rFonts w:ascii="Times New Roman" w:hAnsi="Times New Roman" w:cs="Times New Roman"/>
          <w:b/>
          <w:sz w:val="24"/>
          <w:szCs w:val="24"/>
          <w:lang w:eastAsia="es-MX"/>
        </w:rPr>
      </w:pPr>
    </w:p>
    <w:p w:rsidR="008F424B" w:rsidRPr="00951DDF" w:rsidRDefault="008F424B" w:rsidP="00951DDF">
      <w:pPr>
        <w:pStyle w:val="Sinespaciado"/>
        <w:spacing w:after="120" w:line="360" w:lineRule="auto"/>
        <w:contextualSpacing/>
        <w:jc w:val="center"/>
        <w:rPr>
          <w:rFonts w:ascii="Times New Roman" w:hAnsi="Times New Roman" w:cs="Times New Roman"/>
          <w:b/>
          <w:sz w:val="24"/>
          <w:szCs w:val="24"/>
          <w:lang w:eastAsia="es-MX"/>
        </w:rPr>
      </w:pPr>
    </w:p>
    <w:p w:rsidR="008F424B" w:rsidRPr="00951DDF" w:rsidRDefault="008F424B" w:rsidP="00951DDF">
      <w:pPr>
        <w:pStyle w:val="Sinespaciado"/>
        <w:spacing w:after="120" w:line="360" w:lineRule="auto"/>
        <w:contextualSpacing/>
        <w:jc w:val="center"/>
        <w:rPr>
          <w:rFonts w:ascii="Times New Roman" w:hAnsi="Times New Roman" w:cs="Times New Roman"/>
          <w:b/>
          <w:sz w:val="24"/>
          <w:szCs w:val="24"/>
          <w:lang w:eastAsia="es-MX"/>
        </w:rPr>
      </w:pPr>
    </w:p>
    <w:p w:rsidR="003C5036" w:rsidRPr="00951DDF" w:rsidRDefault="003C5036" w:rsidP="00951DDF">
      <w:pPr>
        <w:pStyle w:val="Sinespaciado"/>
        <w:spacing w:after="120" w:line="360" w:lineRule="auto"/>
        <w:contextualSpacing/>
        <w:jc w:val="center"/>
        <w:rPr>
          <w:rFonts w:ascii="Times New Roman" w:hAnsi="Times New Roman" w:cs="Times New Roman"/>
          <w:b/>
          <w:sz w:val="24"/>
          <w:szCs w:val="24"/>
          <w:lang w:eastAsia="es-MX"/>
        </w:rPr>
      </w:pPr>
      <w:r w:rsidRPr="00951DDF">
        <w:rPr>
          <w:rFonts w:ascii="Times New Roman" w:hAnsi="Times New Roman" w:cs="Times New Roman"/>
          <w:b/>
          <w:sz w:val="24"/>
          <w:szCs w:val="24"/>
          <w:lang w:eastAsia="es-MX"/>
        </w:rPr>
        <w:t>-----------------------------------</w:t>
      </w:r>
    </w:p>
    <w:p w:rsidR="003C5036" w:rsidRPr="00951DDF" w:rsidRDefault="00E21889" w:rsidP="00951DDF">
      <w:pPr>
        <w:pStyle w:val="Sinespaciado"/>
        <w:spacing w:after="120" w:line="360" w:lineRule="auto"/>
        <w:contextualSpacing/>
        <w:jc w:val="center"/>
        <w:rPr>
          <w:rFonts w:ascii="Times New Roman" w:hAnsi="Times New Roman" w:cs="Times New Roman"/>
          <w:sz w:val="24"/>
          <w:szCs w:val="24"/>
          <w:lang w:eastAsia="es-MX"/>
        </w:rPr>
      </w:pPr>
      <w:r w:rsidRPr="00951DDF">
        <w:rPr>
          <w:rFonts w:ascii="Times New Roman" w:hAnsi="Times New Roman" w:cs="Times New Roman"/>
          <w:sz w:val="24"/>
          <w:szCs w:val="24"/>
          <w:lang w:eastAsia="es-MX"/>
        </w:rPr>
        <w:t>Dr</w:t>
      </w:r>
      <w:r w:rsidR="003C5036" w:rsidRPr="00951DDF">
        <w:rPr>
          <w:rFonts w:ascii="Times New Roman" w:hAnsi="Times New Roman" w:cs="Times New Roman"/>
          <w:sz w:val="24"/>
          <w:szCs w:val="24"/>
          <w:lang w:eastAsia="es-MX"/>
        </w:rPr>
        <w:t>. DANILO</w:t>
      </w:r>
      <w:r w:rsidR="00B55662">
        <w:rPr>
          <w:rFonts w:ascii="Times New Roman" w:hAnsi="Times New Roman" w:cs="Times New Roman"/>
          <w:sz w:val="24"/>
          <w:szCs w:val="24"/>
          <w:lang w:eastAsia="es-MX"/>
        </w:rPr>
        <w:t xml:space="preserve"> FABIÁN</w:t>
      </w:r>
      <w:r w:rsidR="003C5036" w:rsidRPr="00951DDF">
        <w:rPr>
          <w:rFonts w:ascii="Times New Roman" w:hAnsi="Times New Roman" w:cs="Times New Roman"/>
          <w:sz w:val="24"/>
          <w:szCs w:val="24"/>
          <w:lang w:eastAsia="es-MX"/>
        </w:rPr>
        <w:t xml:space="preserve"> YÁNEZ</w:t>
      </w:r>
      <w:r w:rsidR="00C4267A" w:rsidRPr="00951DDF">
        <w:rPr>
          <w:rFonts w:ascii="Times New Roman" w:hAnsi="Times New Roman" w:cs="Times New Roman"/>
          <w:sz w:val="24"/>
          <w:szCs w:val="24"/>
          <w:lang w:eastAsia="es-MX"/>
        </w:rPr>
        <w:t xml:space="preserve">  SILVA  </w:t>
      </w:r>
      <w:proofErr w:type="spellStart"/>
      <w:r w:rsidR="00C4267A" w:rsidRPr="00951DDF">
        <w:rPr>
          <w:rFonts w:ascii="Times New Roman" w:hAnsi="Times New Roman" w:cs="Times New Roman"/>
          <w:sz w:val="24"/>
          <w:szCs w:val="24"/>
          <w:lang w:eastAsia="es-MX"/>
        </w:rPr>
        <w:t>MsC</w:t>
      </w:r>
      <w:proofErr w:type="spellEnd"/>
      <w:r w:rsidR="00B83E73" w:rsidRPr="00951DDF">
        <w:rPr>
          <w:rFonts w:ascii="Times New Roman" w:hAnsi="Times New Roman" w:cs="Times New Roman"/>
          <w:sz w:val="24"/>
          <w:szCs w:val="24"/>
          <w:lang w:eastAsia="es-MX"/>
        </w:rPr>
        <w:t>.</w:t>
      </w:r>
    </w:p>
    <w:p w:rsidR="003C5036" w:rsidRPr="00951DDF" w:rsidRDefault="003C5036" w:rsidP="00951DDF">
      <w:pPr>
        <w:shd w:val="clear" w:color="auto" w:fill="FFFFFF"/>
        <w:spacing w:before="5" w:line="360" w:lineRule="auto"/>
        <w:ind w:left="29"/>
        <w:jc w:val="center"/>
        <w:rPr>
          <w:rFonts w:ascii="Times New Roman" w:hAnsi="Times New Roman" w:cs="Times New Roman"/>
          <w:b/>
          <w:bCs/>
          <w:spacing w:val="3"/>
          <w:sz w:val="24"/>
          <w:szCs w:val="24"/>
          <w:lang w:val="es-ES_tradnl"/>
        </w:rPr>
      </w:pPr>
      <w:r w:rsidRPr="00951DDF">
        <w:rPr>
          <w:rFonts w:ascii="Times New Roman" w:hAnsi="Times New Roman" w:cs="Times New Roman"/>
          <w:b/>
          <w:bCs/>
          <w:spacing w:val="3"/>
          <w:sz w:val="24"/>
          <w:szCs w:val="24"/>
          <w:lang w:val="es-ES_tradnl"/>
        </w:rPr>
        <w:t>ÁREA DE REDACCIÓN TÉCNICA.</w:t>
      </w:r>
    </w:p>
    <w:p w:rsidR="00C73AF5" w:rsidRDefault="00C73AF5" w:rsidP="00951DDF">
      <w:pPr>
        <w:shd w:val="clear" w:color="auto" w:fill="FFFFFF"/>
        <w:spacing w:before="5" w:line="360" w:lineRule="auto"/>
        <w:rPr>
          <w:rFonts w:ascii="Times New Roman" w:hAnsi="Times New Roman" w:cs="Times New Roman"/>
          <w:b/>
          <w:sz w:val="24"/>
          <w:szCs w:val="24"/>
        </w:rPr>
      </w:pPr>
    </w:p>
    <w:p w:rsidR="003C5036" w:rsidRPr="00951DDF" w:rsidRDefault="003C5036" w:rsidP="00951DDF">
      <w:pPr>
        <w:shd w:val="clear" w:color="auto" w:fill="FFFFFF"/>
        <w:spacing w:before="5" w:line="360" w:lineRule="auto"/>
        <w:rPr>
          <w:rFonts w:ascii="Times New Roman" w:hAnsi="Times New Roman" w:cs="Times New Roman"/>
          <w:b/>
          <w:sz w:val="24"/>
          <w:szCs w:val="24"/>
        </w:rPr>
      </w:pPr>
      <w:r w:rsidRPr="00951DDF">
        <w:rPr>
          <w:rFonts w:ascii="Times New Roman" w:hAnsi="Times New Roman" w:cs="Times New Roman"/>
          <w:b/>
          <w:sz w:val="24"/>
          <w:szCs w:val="24"/>
        </w:rPr>
        <w:lastRenderedPageBreak/>
        <w:t xml:space="preserve">CERTIFICACIÓN DE </w:t>
      </w:r>
      <w:r w:rsidR="00C4267A" w:rsidRPr="00951DDF">
        <w:rPr>
          <w:rFonts w:ascii="Times New Roman" w:hAnsi="Times New Roman" w:cs="Times New Roman"/>
          <w:b/>
          <w:sz w:val="24"/>
          <w:szCs w:val="24"/>
        </w:rPr>
        <w:t>AUTORÍA</w:t>
      </w:r>
      <w:r w:rsidRPr="00951DDF">
        <w:rPr>
          <w:rFonts w:ascii="Times New Roman" w:hAnsi="Times New Roman" w:cs="Times New Roman"/>
          <w:b/>
          <w:sz w:val="24"/>
          <w:szCs w:val="24"/>
        </w:rPr>
        <w:t>.</w:t>
      </w:r>
    </w:p>
    <w:p w:rsidR="003C5036" w:rsidRPr="00951DDF" w:rsidRDefault="003C5036" w:rsidP="00951DDF">
      <w:pPr>
        <w:spacing w:line="360" w:lineRule="auto"/>
        <w:rPr>
          <w:rFonts w:ascii="Times New Roman" w:hAnsi="Times New Roman" w:cs="Times New Roman"/>
          <w:sz w:val="24"/>
          <w:szCs w:val="24"/>
        </w:rPr>
      </w:pPr>
    </w:p>
    <w:p w:rsidR="003C5036" w:rsidRPr="00951DDF" w:rsidRDefault="003C5036"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Yo, </w:t>
      </w:r>
      <w:proofErr w:type="spellStart"/>
      <w:r w:rsidR="00524A86" w:rsidRPr="00951DDF">
        <w:rPr>
          <w:rFonts w:ascii="Times New Roman" w:hAnsi="Times New Roman" w:cs="Times New Roman"/>
          <w:sz w:val="24"/>
          <w:szCs w:val="24"/>
        </w:rPr>
        <w:t>Jonhatan</w:t>
      </w:r>
      <w:proofErr w:type="spellEnd"/>
      <w:r w:rsidR="00524A86" w:rsidRPr="00951DDF">
        <w:rPr>
          <w:rFonts w:ascii="Times New Roman" w:hAnsi="Times New Roman" w:cs="Times New Roman"/>
          <w:sz w:val="24"/>
          <w:szCs w:val="24"/>
        </w:rPr>
        <w:t xml:space="preserve"> Ricardo Caicedo </w:t>
      </w:r>
      <w:proofErr w:type="spellStart"/>
      <w:r w:rsidR="00524A86" w:rsidRPr="00951DDF">
        <w:rPr>
          <w:rFonts w:ascii="Times New Roman" w:hAnsi="Times New Roman" w:cs="Times New Roman"/>
          <w:sz w:val="24"/>
          <w:szCs w:val="24"/>
        </w:rPr>
        <w:t>Paguay</w:t>
      </w:r>
      <w:proofErr w:type="spellEnd"/>
      <w:r w:rsidR="008D5574" w:rsidRPr="00951DDF">
        <w:rPr>
          <w:rFonts w:ascii="Times New Roman" w:hAnsi="Times New Roman" w:cs="Times New Roman"/>
          <w:sz w:val="24"/>
          <w:szCs w:val="24"/>
        </w:rPr>
        <w:t xml:space="preserve"> </w:t>
      </w:r>
      <w:r w:rsidRPr="00951DDF">
        <w:rPr>
          <w:rFonts w:ascii="Times New Roman" w:hAnsi="Times New Roman" w:cs="Times New Roman"/>
          <w:sz w:val="24"/>
          <w:szCs w:val="24"/>
        </w:rPr>
        <w:t>autor,</w:t>
      </w:r>
      <w:r w:rsidR="0068093F">
        <w:rPr>
          <w:rFonts w:ascii="Times New Roman" w:hAnsi="Times New Roman" w:cs="Times New Roman"/>
          <w:sz w:val="24"/>
          <w:szCs w:val="24"/>
        </w:rPr>
        <w:t xml:space="preserve"> con CI: 040169698-4</w:t>
      </w:r>
      <w:r w:rsidRPr="00951DDF">
        <w:rPr>
          <w:rFonts w:ascii="Times New Roman" w:hAnsi="Times New Roman" w:cs="Times New Roman"/>
          <w:sz w:val="24"/>
          <w:szCs w:val="24"/>
        </w:rPr>
        <w:t xml:space="preserve"> declaro que el trabajo aquí escrito es</w:t>
      </w:r>
      <w:r w:rsidR="002F4769" w:rsidRPr="00951DDF">
        <w:rPr>
          <w:rFonts w:ascii="Times New Roman" w:hAnsi="Times New Roman" w:cs="Times New Roman"/>
          <w:sz w:val="24"/>
          <w:szCs w:val="24"/>
        </w:rPr>
        <w:t xml:space="preserve"> completamente de mi autoría, esta investigación </w:t>
      </w:r>
      <w:r w:rsidRPr="00951DDF">
        <w:rPr>
          <w:rFonts w:ascii="Times New Roman" w:hAnsi="Times New Roman" w:cs="Times New Roman"/>
          <w:sz w:val="24"/>
          <w:szCs w:val="24"/>
        </w:rPr>
        <w:t>no ha sido previam</w:t>
      </w:r>
      <w:r w:rsidR="002F4769" w:rsidRPr="00951DDF">
        <w:rPr>
          <w:rFonts w:ascii="Times New Roman" w:hAnsi="Times New Roman" w:cs="Times New Roman"/>
          <w:sz w:val="24"/>
          <w:szCs w:val="24"/>
        </w:rPr>
        <w:t>ente presentado para ningún fin</w:t>
      </w:r>
      <w:r w:rsidRPr="00951DDF">
        <w:rPr>
          <w:rFonts w:ascii="Times New Roman" w:hAnsi="Times New Roman" w:cs="Times New Roman"/>
          <w:sz w:val="24"/>
          <w:szCs w:val="24"/>
        </w:rPr>
        <w:t xml:space="preserve"> o calificación profesional; que las referencias bibliográficas que se incluyen</w:t>
      </w:r>
      <w:r w:rsidR="00E9324E">
        <w:rPr>
          <w:rFonts w:ascii="Times New Roman" w:hAnsi="Times New Roman" w:cs="Times New Roman"/>
          <w:sz w:val="24"/>
          <w:szCs w:val="24"/>
        </w:rPr>
        <w:t xml:space="preserve"> </w:t>
      </w:r>
      <w:r w:rsidRPr="00951DDF">
        <w:rPr>
          <w:rFonts w:ascii="Times New Roman" w:hAnsi="Times New Roman" w:cs="Times New Roman"/>
          <w:sz w:val="24"/>
          <w:szCs w:val="24"/>
        </w:rPr>
        <w:t xml:space="preserve">han </w:t>
      </w:r>
      <w:r w:rsidR="002F4769" w:rsidRPr="00951DDF">
        <w:rPr>
          <w:rFonts w:ascii="Times New Roman" w:hAnsi="Times New Roman" w:cs="Times New Roman"/>
          <w:sz w:val="24"/>
          <w:szCs w:val="24"/>
        </w:rPr>
        <w:t>sido consultadas del autor.</w:t>
      </w:r>
    </w:p>
    <w:p w:rsidR="003C5036" w:rsidRPr="00951DDF" w:rsidRDefault="003C5036"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La Universidad Estatal de Bolívar, Ca</w:t>
      </w:r>
      <w:r w:rsidR="002F4769" w:rsidRPr="00951DDF">
        <w:rPr>
          <w:rFonts w:ascii="Times New Roman" w:hAnsi="Times New Roman" w:cs="Times New Roman"/>
          <w:sz w:val="24"/>
          <w:szCs w:val="24"/>
        </w:rPr>
        <w:t>r</w:t>
      </w:r>
      <w:r w:rsidRPr="00951DDF">
        <w:rPr>
          <w:rFonts w:ascii="Times New Roman" w:hAnsi="Times New Roman" w:cs="Times New Roman"/>
          <w:sz w:val="24"/>
          <w:szCs w:val="24"/>
        </w:rPr>
        <w:t>rera de Medicina Veterinaria y Zootecnia, puede hacer uso de los derechos de publicación</w:t>
      </w:r>
      <w:r w:rsidR="00E9324E">
        <w:rPr>
          <w:rFonts w:ascii="Times New Roman" w:hAnsi="Times New Roman" w:cs="Times New Roman"/>
          <w:sz w:val="24"/>
          <w:szCs w:val="24"/>
        </w:rPr>
        <w:t xml:space="preserve"> </w:t>
      </w:r>
      <w:r w:rsidRPr="00951DDF">
        <w:rPr>
          <w:rFonts w:ascii="Times New Roman" w:hAnsi="Times New Roman" w:cs="Times New Roman"/>
          <w:sz w:val="24"/>
          <w:szCs w:val="24"/>
        </w:rPr>
        <w:t>correspondientes a este trabajo, según lo establecido por la ley de propiedad</w:t>
      </w:r>
      <w:r w:rsidR="00E9324E">
        <w:rPr>
          <w:rFonts w:ascii="Times New Roman" w:hAnsi="Times New Roman" w:cs="Times New Roman"/>
          <w:sz w:val="24"/>
          <w:szCs w:val="24"/>
        </w:rPr>
        <w:t xml:space="preserve"> </w:t>
      </w:r>
      <w:r w:rsidRPr="00951DDF">
        <w:rPr>
          <w:rFonts w:ascii="Times New Roman" w:hAnsi="Times New Roman" w:cs="Times New Roman"/>
          <w:sz w:val="24"/>
          <w:szCs w:val="24"/>
        </w:rPr>
        <w:t>intelectual por su reglamento</w:t>
      </w:r>
      <w:r w:rsidR="00E9324E">
        <w:rPr>
          <w:rFonts w:ascii="Times New Roman" w:hAnsi="Times New Roman" w:cs="Times New Roman"/>
          <w:sz w:val="24"/>
          <w:szCs w:val="24"/>
        </w:rPr>
        <w:t xml:space="preserve"> </w:t>
      </w:r>
      <w:r w:rsidRPr="00951DDF">
        <w:rPr>
          <w:rFonts w:ascii="Times New Roman" w:hAnsi="Times New Roman" w:cs="Times New Roman"/>
          <w:sz w:val="24"/>
          <w:szCs w:val="24"/>
        </w:rPr>
        <w:t>y por la normativa institucional vigente.</w:t>
      </w:r>
    </w:p>
    <w:p w:rsidR="00E71209" w:rsidRPr="00951DDF" w:rsidRDefault="00E71209" w:rsidP="00951DDF">
      <w:pPr>
        <w:spacing w:line="360" w:lineRule="auto"/>
        <w:rPr>
          <w:rFonts w:ascii="Times New Roman" w:hAnsi="Times New Roman" w:cs="Times New Roman"/>
          <w:b/>
          <w:sz w:val="24"/>
          <w:szCs w:val="24"/>
        </w:rPr>
      </w:pPr>
      <w:bookmarkStart w:id="0" w:name="_GoBack"/>
      <w:bookmarkEnd w:id="0"/>
    </w:p>
    <w:p w:rsidR="00524A86" w:rsidRPr="00951DDF" w:rsidRDefault="00524A86" w:rsidP="00560D7D">
      <w:pPr>
        <w:spacing w:after="0" w:line="360" w:lineRule="auto"/>
        <w:rPr>
          <w:rFonts w:ascii="Times New Roman" w:hAnsi="Times New Roman" w:cs="Times New Roman"/>
          <w:sz w:val="24"/>
          <w:szCs w:val="24"/>
        </w:rPr>
      </w:pPr>
      <w:r w:rsidRPr="00951DDF">
        <w:rPr>
          <w:rFonts w:ascii="Times New Roman" w:hAnsi="Times New Roman" w:cs="Times New Roman"/>
          <w:sz w:val="24"/>
          <w:szCs w:val="24"/>
        </w:rPr>
        <w:t>JONHATAN RICARDO CAICEDO PAGUAY</w:t>
      </w:r>
    </w:p>
    <w:p w:rsidR="00524A86" w:rsidRPr="00951DDF" w:rsidRDefault="00E71209" w:rsidP="00560D7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524A86" w:rsidRPr="00951DDF">
        <w:rPr>
          <w:rFonts w:ascii="Times New Roman" w:hAnsi="Times New Roman" w:cs="Times New Roman"/>
          <w:b/>
          <w:sz w:val="24"/>
          <w:szCs w:val="24"/>
        </w:rPr>
        <w:t>CI. 040169698-4</w:t>
      </w:r>
    </w:p>
    <w:p w:rsidR="00524A86" w:rsidRPr="00951DDF" w:rsidRDefault="00524A86" w:rsidP="00951DDF">
      <w:pPr>
        <w:pStyle w:val="Sinespaciado"/>
        <w:spacing w:after="120" w:line="360" w:lineRule="auto"/>
        <w:contextualSpacing/>
        <w:jc w:val="both"/>
        <w:rPr>
          <w:rFonts w:ascii="Times New Roman" w:hAnsi="Times New Roman" w:cs="Times New Roman"/>
          <w:b/>
          <w:sz w:val="24"/>
          <w:szCs w:val="24"/>
          <w:lang w:eastAsia="es-MX"/>
        </w:rPr>
      </w:pPr>
    </w:p>
    <w:p w:rsidR="00E71209" w:rsidRDefault="00E71209" w:rsidP="00560D7D">
      <w:pPr>
        <w:shd w:val="clear" w:color="auto" w:fill="FFFFFF"/>
        <w:spacing w:after="0" w:line="360" w:lineRule="auto"/>
        <w:ind w:right="191"/>
        <w:contextualSpacing/>
        <w:rPr>
          <w:rFonts w:ascii="Times New Roman" w:hAnsi="Times New Roman" w:cs="Times New Roman"/>
          <w:bCs/>
          <w:spacing w:val="-6"/>
          <w:sz w:val="24"/>
          <w:szCs w:val="24"/>
          <w:lang w:val="es-ES_tradnl"/>
        </w:rPr>
      </w:pPr>
    </w:p>
    <w:p w:rsidR="00524A86" w:rsidRPr="00951DDF" w:rsidRDefault="00524A86" w:rsidP="00560D7D">
      <w:pPr>
        <w:shd w:val="clear" w:color="auto" w:fill="FFFFFF"/>
        <w:spacing w:after="0" w:line="360" w:lineRule="auto"/>
        <w:ind w:right="191"/>
        <w:contextualSpacing/>
        <w:rPr>
          <w:rFonts w:ascii="Times New Roman" w:hAnsi="Times New Roman" w:cs="Times New Roman"/>
          <w:bCs/>
          <w:spacing w:val="-6"/>
          <w:sz w:val="24"/>
          <w:szCs w:val="24"/>
          <w:lang w:val="es-ES_tradnl"/>
        </w:rPr>
      </w:pPr>
      <w:proofErr w:type="spellStart"/>
      <w:r w:rsidRPr="00951DDF">
        <w:rPr>
          <w:rFonts w:ascii="Times New Roman" w:hAnsi="Times New Roman" w:cs="Times New Roman"/>
          <w:bCs/>
          <w:spacing w:val="-6"/>
          <w:sz w:val="24"/>
          <w:szCs w:val="24"/>
          <w:lang w:val="es-ES_tradnl"/>
        </w:rPr>
        <w:t>Dr.C</w:t>
      </w:r>
      <w:proofErr w:type="spellEnd"/>
      <w:r w:rsidRPr="00951DDF">
        <w:rPr>
          <w:rFonts w:ascii="Times New Roman" w:hAnsi="Times New Roman" w:cs="Times New Roman"/>
          <w:bCs/>
          <w:spacing w:val="-6"/>
          <w:sz w:val="24"/>
          <w:szCs w:val="24"/>
          <w:lang w:val="es-ES_tradnl"/>
        </w:rPr>
        <w:t xml:space="preserve">.  JAIME </w:t>
      </w:r>
      <w:r w:rsidR="00E21889" w:rsidRPr="00951DDF">
        <w:rPr>
          <w:rFonts w:ascii="Times New Roman" w:hAnsi="Times New Roman" w:cs="Times New Roman"/>
          <w:bCs/>
          <w:spacing w:val="-6"/>
          <w:sz w:val="24"/>
          <w:szCs w:val="24"/>
          <w:lang w:val="es-ES_tradnl"/>
        </w:rPr>
        <w:t xml:space="preserve">WILFRIDO </w:t>
      </w:r>
      <w:r w:rsidRPr="00951DDF">
        <w:rPr>
          <w:rFonts w:ascii="Times New Roman" w:hAnsi="Times New Roman" w:cs="Times New Roman"/>
          <w:bCs/>
          <w:spacing w:val="-6"/>
          <w:sz w:val="24"/>
          <w:szCs w:val="24"/>
          <w:lang w:val="es-ES_tradnl"/>
        </w:rPr>
        <w:t>ALDAZ CÁRDENAS</w:t>
      </w:r>
    </w:p>
    <w:p w:rsidR="00524A86" w:rsidRPr="00951DDF" w:rsidRDefault="00E71209" w:rsidP="00560D7D">
      <w:pPr>
        <w:shd w:val="clear" w:color="auto" w:fill="FFFFFF"/>
        <w:spacing w:after="0" w:line="360" w:lineRule="auto"/>
        <w:ind w:right="191"/>
        <w:contextualSpacing/>
        <w:rPr>
          <w:rFonts w:ascii="Times New Roman" w:hAnsi="Times New Roman" w:cs="Times New Roman"/>
          <w:b/>
          <w:bCs/>
          <w:spacing w:val="-6"/>
          <w:sz w:val="24"/>
          <w:szCs w:val="24"/>
          <w:lang w:val="es-ES_tradnl"/>
        </w:rPr>
      </w:pPr>
      <w:r>
        <w:rPr>
          <w:rFonts w:ascii="Times New Roman" w:hAnsi="Times New Roman" w:cs="Times New Roman"/>
          <w:b/>
          <w:bCs/>
          <w:spacing w:val="-6"/>
          <w:sz w:val="24"/>
          <w:szCs w:val="24"/>
          <w:lang w:val="es-ES_tradnl"/>
        </w:rPr>
        <w:t xml:space="preserve">                            </w:t>
      </w:r>
      <w:r w:rsidR="00524A86" w:rsidRPr="00951DDF">
        <w:rPr>
          <w:rFonts w:ascii="Times New Roman" w:hAnsi="Times New Roman" w:cs="Times New Roman"/>
          <w:b/>
          <w:bCs/>
          <w:spacing w:val="-6"/>
          <w:sz w:val="24"/>
          <w:szCs w:val="24"/>
          <w:lang w:val="es-ES_tradnl"/>
        </w:rPr>
        <w:t>DIRECTOR</w:t>
      </w:r>
    </w:p>
    <w:p w:rsidR="008F424B" w:rsidRPr="00951DDF" w:rsidRDefault="008F424B" w:rsidP="00951DDF">
      <w:pPr>
        <w:shd w:val="clear" w:color="auto" w:fill="FFFFFF"/>
        <w:spacing w:line="360" w:lineRule="auto"/>
        <w:ind w:right="191"/>
        <w:contextualSpacing/>
        <w:rPr>
          <w:rFonts w:ascii="Times New Roman" w:hAnsi="Times New Roman" w:cs="Times New Roman"/>
          <w:b/>
          <w:bCs/>
          <w:spacing w:val="-6"/>
          <w:sz w:val="24"/>
          <w:szCs w:val="24"/>
          <w:lang w:val="es-ES_tradnl"/>
        </w:rPr>
      </w:pPr>
    </w:p>
    <w:p w:rsidR="00524A86" w:rsidRPr="00951DDF" w:rsidRDefault="00524A86" w:rsidP="00951DDF">
      <w:pPr>
        <w:pStyle w:val="Sinespaciado"/>
        <w:spacing w:after="120" w:line="360" w:lineRule="auto"/>
        <w:contextualSpacing/>
        <w:rPr>
          <w:rFonts w:ascii="Times New Roman" w:hAnsi="Times New Roman" w:cs="Times New Roman"/>
          <w:b/>
          <w:sz w:val="24"/>
          <w:szCs w:val="24"/>
          <w:lang w:eastAsia="es-MX"/>
        </w:rPr>
      </w:pPr>
    </w:p>
    <w:p w:rsidR="00524A86" w:rsidRPr="00951DDF" w:rsidRDefault="00524A86" w:rsidP="00560D7D">
      <w:pPr>
        <w:pStyle w:val="Sinespaciado"/>
        <w:spacing w:line="360" w:lineRule="auto"/>
        <w:contextualSpacing/>
        <w:rPr>
          <w:rFonts w:ascii="Times New Roman" w:hAnsi="Times New Roman" w:cs="Times New Roman"/>
          <w:sz w:val="24"/>
          <w:szCs w:val="24"/>
          <w:lang w:eastAsia="es-MX"/>
        </w:rPr>
      </w:pPr>
      <w:r w:rsidRPr="00951DDF">
        <w:rPr>
          <w:rFonts w:ascii="Times New Roman" w:hAnsi="Times New Roman" w:cs="Times New Roman"/>
          <w:sz w:val="24"/>
          <w:szCs w:val="24"/>
          <w:lang w:eastAsia="es-MX"/>
        </w:rPr>
        <w:t xml:space="preserve">ING. </w:t>
      </w:r>
      <w:r w:rsidR="00C73AF5">
        <w:rPr>
          <w:rFonts w:ascii="Times New Roman" w:hAnsi="Times New Roman" w:cs="Times New Roman"/>
          <w:sz w:val="24"/>
          <w:szCs w:val="24"/>
          <w:lang w:eastAsia="es-MX"/>
        </w:rPr>
        <w:t xml:space="preserve">VÍCTOR </w:t>
      </w:r>
      <w:r w:rsidRPr="00951DDF">
        <w:rPr>
          <w:rFonts w:ascii="Times New Roman" w:hAnsi="Times New Roman" w:cs="Times New Roman"/>
          <w:sz w:val="24"/>
          <w:szCs w:val="24"/>
          <w:lang w:eastAsia="es-MX"/>
        </w:rPr>
        <w:t>DANILO MONTERO</w:t>
      </w:r>
      <w:r w:rsidR="008F424B" w:rsidRPr="00951DDF">
        <w:rPr>
          <w:rFonts w:ascii="Times New Roman" w:hAnsi="Times New Roman" w:cs="Times New Roman"/>
          <w:sz w:val="24"/>
          <w:szCs w:val="24"/>
          <w:lang w:eastAsia="es-MX"/>
        </w:rPr>
        <w:t xml:space="preserve"> SILVA Mg.</w:t>
      </w:r>
    </w:p>
    <w:p w:rsidR="00524A86" w:rsidRPr="00951DDF" w:rsidRDefault="00E71209" w:rsidP="00560D7D">
      <w:pPr>
        <w:pStyle w:val="Sinespaciado"/>
        <w:spacing w:line="360" w:lineRule="auto"/>
        <w:contextualSpacing/>
        <w:rPr>
          <w:rFonts w:ascii="Times New Roman" w:hAnsi="Times New Roman" w:cs="Times New Roman"/>
          <w:b/>
          <w:sz w:val="24"/>
          <w:szCs w:val="24"/>
          <w:lang w:eastAsia="es-MX"/>
        </w:rPr>
      </w:pPr>
      <w:r>
        <w:rPr>
          <w:rFonts w:ascii="Times New Roman" w:hAnsi="Times New Roman" w:cs="Times New Roman"/>
          <w:b/>
          <w:sz w:val="24"/>
          <w:szCs w:val="24"/>
          <w:lang w:eastAsia="es-MX"/>
        </w:rPr>
        <w:t xml:space="preserve">                  </w:t>
      </w:r>
      <w:r w:rsidR="00524A86" w:rsidRPr="00951DDF">
        <w:rPr>
          <w:rFonts w:ascii="Times New Roman" w:hAnsi="Times New Roman" w:cs="Times New Roman"/>
          <w:b/>
          <w:sz w:val="24"/>
          <w:szCs w:val="24"/>
          <w:lang w:eastAsia="es-MX"/>
        </w:rPr>
        <w:t>ÁREA DE BIOMETRÍA</w:t>
      </w:r>
    </w:p>
    <w:p w:rsidR="00524A86" w:rsidRDefault="00524A86" w:rsidP="00951DDF">
      <w:pPr>
        <w:pStyle w:val="Sinespaciado"/>
        <w:spacing w:after="120" w:line="360" w:lineRule="auto"/>
        <w:contextualSpacing/>
        <w:rPr>
          <w:rFonts w:ascii="Times New Roman" w:hAnsi="Times New Roman" w:cs="Times New Roman"/>
          <w:b/>
          <w:sz w:val="24"/>
          <w:szCs w:val="24"/>
          <w:lang w:eastAsia="es-MX"/>
        </w:rPr>
      </w:pPr>
    </w:p>
    <w:p w:rsidR="00560D7D" w:rsidRDefault="00560D7D" w:rsidP="00951DDF">
      <w:pPr>
        <w:pStyle w:val="Sinespaciado"/>
        <w:spacing w:after="120" w:line="360" w:lineRule="auto"/>
        <w:contextualSpacing/>
        <w:rPr>
          <w:rFonts w:ascii="Times New Roman" w:hAnsi="Times New Roman" w:cs="Times New Roman"/>
          <w:b/>
          <w:sz w:val="24"/>
          <w:szCs w:val="24"/>
          <w:lang w:eastAsia="es-MX"/>
        </w:rPr>
      </w:pPr>
    </w:p>
    <w:p w:rsidR="00560D7D" w:rsidRPr="00951DDF" w:rsidRDefault="00560D7D" w:rsidP="00951DDF">
      <w:pPr>
        <w:pStyle w:val="Sinespaciado"/>
        <w:spacing w:after="120" w:line="360" w:lineRule="auto"/>
        <w:contextualSpacing/>
        <w:rPr>
          <w:rFonts w:ascii="Times New Roman" w:hAnsi="Times New Roman" w:cs="Times New Roman"/>
          <w:b/>
          <w:sz w:val="24"/>
          <w:szCs w:val="24"/>
          <w:lang w:eastAsia="es-MX"/>
        </w:rPr>
      </w:pPr>
    </w:p>
    <w:p w:rsidR="00524A86" w:rsidRDefault="00524A86" w:rsidP="00560D7D">
      <w:pPr>
        <w:pStyle w:val="Sinespaciado"/>
        <w:spacing w:line="360" w:lineRule="auto"/>
        <w:contextualSpacing/>
        <w:rPr>
          <w:rFonts w:ascii="Times New Roman" w:hAnsi="Times New Roman" w:cs="Times New Roman"/>
          <w:sz w:val="24"/>
          <w:szCs w:val="24"/>
          <w:lang w:eastAsia="es-MX"/>
        </w:rPr>
      </w:pPr>
      <w:r w:rsidRPr="00951DDF">
        <w:rPr>
          <w:rFonts w:ascii="Times New Roman" w:hAnsi="Times New Roman" w:cs="Times New Roman"/>
          <w:sz w:val="24"/>
          <w:szCs w:val="24"/>
          <w:lang w:eastAsia="es-MX"/>
        </w:rPr>
        <w:t>DR. DANILO</w:t>
      </w:r>
      <w:r w:rsidR="00B55662">
        <w:rPr>
          <w:rFonts w:ascii="Times New Roman" w:hAnsi="Times New Roman" w:cs="Times New Roman"/>
          <w:sz w:val="24"/>
          <w:szCs w:val="24"/>
          <w:lang w:eastAsia="es-MX"/>
        </w:rPr>
        <w:t xml:space="preserve"> FABIÁN</w:t>
      </w:r>
      <w:r w:rsidRPr="00951DDF">
        <w:rPr>
          <w:rFonts w:ascii="Times New Roman" w:hAnsi="Times New Roman" w:cs="Times New Roman"/>
          <w:sz w:val="24"/>
          <w:szCs w:val="24"/>
          <w:lang w:eastAsia="es-MX"/>
        </w:rPr>
        <w:t xml:space="preserve"> YÁNEZ</w:t>
      </w:r>
      <w:r w:rsidR="00C4267A" w:rsidRPr="00951DDF">
        <w:rPr>
          <w:rFonts w:ascii="Times New Roman" w:hAnsi="Times New Roman" w:cs="Times New Roman"/>
          <w:sz w:val="24"/>
          <w:szCs w:val="24"/>
          <w:lang w:eastAsia="es-MX"/>
        </w:rPr>
        <w:t xml:space="preserve"> SILVA</w:t>
      </w:r>
      <w:r w:rsidR="00F53757" w:rsidRPr="00951DDF">
        <w:rPr>
          <w:rFonts w:ascii="Times New Roman" w:hAnsi="Times New Roman" w:cs="Times New Roman"/>
          <w:sz w:val="24"/>
          <w:szCs w:val="24"/>
          <w:lang w:eastAsia="es-MX"/>
        </w:rPr>
        <w:t xml:space="preserve"> </w:t>
      </w:r>
      <w:proofErr w:type="spellStart"/>
      <w:r w:rsidR="00C4267A" w:rsidRPr="00951DDF">
        <w:rPr>
          <w:rFonts w:ascii="Times New Roman" w:hAnsi="Times New Roman" w:cs="Times New Roman"/>
          <w:sz w:val="24"/>
          <w:szCs w:val="24"/>
          <w:lang w:eastAsia="es-MX"/>
        </w:rPr>
        <w:t>MsC</w:t>
      </w:r>
      <w:proofErr w:type="spellEnd"/>
      <w:r w:rsidR="00C4267A" w:rsidRPr="00951DDF">
        <w:rPr>
          <w:rFonts w:ascii="Times New Roman" w:hAnsi="Times New Roman" w:cs="Times New Roman"/>
          <w:sz w:val="24"/>
          <w:szCs w:val="24"/>
          <w:lang w:eastAsia="es-MX"/>
        </w:rPr>
        <w:t>.</w:t>
      </w:r>
    </w:p>
    <w:p w:rsidR="008F424B" w:rsidRPr="00951DDF" w:rsidRDefault="00E71209" w:rsidP="00560D7D">
      <w:pPr>
        <w:shd w:val="clear" w:color="auto" w:fill="FFFFFF"/>
        <w:spacing w:after="0" w:line="360" w:lineRule="auto"/>
        <w:rPr>
          <w:rFonts w:ascii="Times New Roman" w:hAnsi="Times New Roman" w:cs="Times New Roman"/>
          <w:b/>
          <w:bCs/>
          <w:spacing w:val="3"/>
          <w:sz w:val="24"/>
          <w:szCs w:val="24"/>
          <w:lang w:val="es-ES_tradnl"/>
        </w:rPr>
      </w:pPr>
      <w:r>
        <w:rPr>
          <w:rFonts w:ascii="Times New Roman" w:hAnsi="Times New Roman" w:cs="Times New Roman"/>
          <w:b/>
          <w:bCs/>
          <w:spacing w:val="3"/>
          <w:sz w:val="24"/>
          <w:szCs w:val="24"/>
          <w:lang w:val="es-ES_tradnl"/>
        </w:rPr>
        <w:t xml:space="preserve">     ÁREA DE REDACCIÓN TÉCNICA</w:t>
      </w:r>
    </w:p>
    <w:p w:rsidR="00E71209" w:rsidRDefault="00E71209" w:rsidP="00951DDF">
      <w:pPr>
        <w:shd w:val="clear" w:color="auto" w:fill="FFFFFF"/>
        <w:spacing w:before="5" w:line="360" w:lineRule="auto"/>
        <w:ind w:left="29"/>
        <w:rPr>
          <w:rFonts w:ascii="Times New Roman" w:hAnsi="Times New Roman" w:cs="Times New Roman"/>
          <w:b/>
          <w:sz w:val="24"/>
          <w:szCs w:val="24"/>
        </w:rPr>
      </w:pPr>
    </w:p>
    <w:p w:rsidR="00524A86" w:rsidRPr="00951DDF" w:rsidRDefault="00524A86" w:rsidP="00951DDF">
      <w:pPr>
        <w:shd w:val="clear" w:color="auto" w:fill="FFFFFF"/>
        <w:spacing w:before="5" w:line="360" w:lineRule="auto"/>
        <w:ind w:left="29"/>
        <w:rPr>
          <w:rFonts w:ascii="Times New Roman" w:hAnsi="Times New Roman" w:cs="Times New Roman"/>
          <w:b/>
          <w:bCs/>
          <w:spacing w:val="3"/>
          <w:sz w:val="24"/>
          <w:szCs w:val="24"/>
          <w:lang w:val="es-ES_tradnl"/>
        </w:rPr>
      </w:pPr>
      <w:r w:rsidRPr="00951DDF">
        <w:rPr>
          <w:rFonts w:ascii="Times New Roman" w:hAnsi="Times New Roman" w:cs="Times New Roman"/>
          <w:b/>
          <w:sz w:val="24"/>
          <w:szCs w:val="24"/>
        </w:rPr>
        <w:lastRenderedPageBreak/>
        <w:t>DEDICATORIA.</w:t>
      </w:r>
    </w:p>
    <w:p w:rsidR="00524A86" w:rsidRPr="00951DDF" w:rsidRDefault="00C6588B"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A mi</w:t>
      </w:r>
      <w:r w:rsidR="00024176" w:rsidRPr="00951DDF">
        <w:rPr>
          <w:rFonts w:ascii="Times New Roman" w:hAnsi="Times New Roman" w:cs="Times New Roman"/>
          <w:sz w:val="24"/>
          <w:szCs w:val="24"/>
        </w:rPr>
        <w:t xml:space="preserve"> Dios primordialmente por haberme brindado esta oportunidad en la cual me ha dado salud, fortaleza, sabiduría para conducirme con éxito y concluir esta etapa de mi vida.</w:t>
      </w:r>
    </w:p>
    <w:p w:rsidR="00A6314A" w:rsidRPr="00951DDF" w:rsidRDefault="00024176"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A mi familia por ser el pilar fundamental en el desarrollo de cada etapa de mi vida y más </w:t>
      </w:r>
      <w:r w:rsidR="00A6314A" w:rsidRPr="00951DDF">
        <w:rPr>
          <w:rFonts w:ascii="Times New Roman" w:hAnsi="Times New Roman" w:cs="Times New Roman"/>
          <w:sz w:val="24"/>
          <w:szCs w:val="24"/>
        </w:rPr>
        <w:t>aún</w:t>
      </w:r>
      <w:r w:rsidRPr="00951DDF">
        <w:rPr>
          <w:rFonts w:ascii="Times New Roman" w:hAnsi="Times New Roman" w:cs="Times New Roman"/>
          <w:sz w:val="24"/>
          <w:szCs w:val="24"/>
        </w:rPr>
        <w:t xml:space="preserve"> por el apoyo incondicional que me han expresado desde el inicio de esta carrera, a mis padres por su arduo compromiso, por su comprensión, amor, por sus sabios consejos </w:t>
      </w:r>
      <w:r w:rsidR="00A6314A" w:rsidRPr="00951DDF">
        <w:rPr>
          <w:rFonts w:ascii="Times New Roman" w:hAnsi="Times New Roman" w:cs="Times New Roman"/>
          <w:sz w:val="24"/>
          <w:szCs w:val="24"/>
        </w:rPr>
        <w:t xml:space="preserve">y la gran confianza que han depositado en mí, a mis hermanos que han sido una guía y han jugado un papel muy importante en mi motivación y su apoyo valioso que me han brindado </w:t>
      </w:r>
      <w:r w:rsidR="008F424B" w:rsidRPr="00951DDF">
        <w:rPr>
          <w:rFonts w:ascii="Times New Roman" w:hAnsi="Times New Roman" w:cs="Times New Roman"/>
          <w:sz w:val="24"/>
          <w:szCs w:val="24"/>
        </w:rPr>
        <w:t>a través del tiempo,  a mi enamorada</w:t>
      </w:r>
      <w:r w:rsidR="00A6314A" w:rsidRPr="00951DDF">
        <w:rPr>
          <w:rFonts w:ascii="Times New Roman" w:hAnsi="Times New Roman" w:cs="Times New Roman"/>
          <w:sz w:val="24"/>
          <w:szCs w:val="24"/>
        </w:rPr>
        <w:t xml:space="preserve"> p</w:t>
      </w:r>
      <w:r w:rsidR="00C6588B" w:rsidRPr="00951DDF">
        <w:rPr>
          <w:rFonts w:ascii="Times New Roman" w:hAnsi="Times New Roman" w:cs="Times New Roman"/>
          <w:sz w:val="24"/>
          <w:szCs w:val="24"/>
        </w:rPr>
        <w:t xml:space="preserve">or haber formado parte de mi vida  y haber encajado en cada aspecto </w:t>
      </w:r>
      <w:r w:rsidR="00086F5B" w:rsidRPr="00951DDF">
        <w:rPr>
          <w:rFonts w:ascii="Times New Roman" w:hAnsi="Times New Roman" w:cs="Times New Roman"/>
          <w:sz w:val="24"/>
          <w:szCs w:val="24"/>
        </w:rPr>
        <w:t xml:space="preserve">especial </w:t>
      </w:r>
      <w:r w:rsidR="00C6588B" w:rsidRPr="00951DDF">
        <w:rPr>
          <w:rFonts w:ascii="Times New Roman" w:hAnsi="Times New Roman" w:cs="Times New Roman"/>
          <w:sz w:val="24"/>
          <w:szCs w:val="24"/>
        </w:rPr>
        <w:t>y por su compañía, cariño, amor confianza y su apoyo incondicional.</w:t>
      </w:r>
    </w:p>
    <w:p w:rsidR="00217C8F" w:rsidRPr="00951DDF" w:rsidRDefault="00217C8F"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Cuan orgulloso me siento tener a seres tan especiales, que con cada uno de sus valores se caracterizan y han fundado un gran apoyo el cual me ha ayudado para llegar a crist</w:t>
      </w:r>
      <w:r w:rsidR="00086F5B" w:rsidRPr="00951DDF">
        <w:rPr>
          <w:rFonts w:ascii="Times New Roman" w:hAnsi="Times New Roman" w:cs="Times New Roman"/>
          <w:sz w:val="24"/>
          <w:szCs w:val="24"/>
        </w:rPr>
        <w:t>alizar este sueño y una meta tan anhelada</w:t>
      </w:r>
      <w:r w:rsidRPr="00951DDF">
        <w:rPr>
          <w:rFonts w:ascii="Times New Roman" w:hAnsi="Times New Roman" w:cs="Times New Roman"/>
          <w:sz w:val="24"/>
          <w:szCs w:val="24"/>
        </w:rPr>
        <w:t xml:space="preserve"> en mi vida.</w:t>
      </w:r>
    </w:p>
    <w:p w:rsidR="00524A86" w:rsidRPr="00951DDF" w:rsidRDefault="00524A86" w:rsidP="00951DDF">
      <w:pPr>
        <w:spacing w:line="360" w:lineRule="auto"/>
        <w:rPr>
          <w:rFonts w:ascii="Times New Roman" w:hAnsi="Times New Roman" w:cs="Times New Roman"/>
          <w:sz w:val="24"/>
          <w:szCs w:val="24"/>
        </w:rPr>
      </w:pPr>
    </w:p>
    <w:p w:rsidR="00A4791D" w:rsidRPr="00951DDF" w:rsidRDefault="00A4791D" w:rsidP="00951DDF">
      <w:pPr>
        <w:spacing w:line="360" w:lineRule="auto"/>
        <w:rPr>
          <w:rFonts w:ascii="Times New Roman" w:hAnsi="Times New Roman" w:cs="Times New Roman"/>
          <w:sz w:val="24"/>
          <w:szCs w:val="24"/>
        </w:rPr>
      </w:pPr>
    </w:p>
    <w:p w:rsidR="00524A86" w:rsidRPr="00951DDF" w:rsidRDefault="00524A86" w:rsidP="00951DDF">
      <w:pPr>
        <w:spacing w:line="360" w:lineRule="auto"/>
        <w:rPr>
          <w:rFonts w:ascii="Times New Roman" w:hAnsi="Times New Roman" w:cs="Times New Roman"/>
          <w:sz w:val="24"/>
          <w:szCs w:val="24"/>
        </w:rPr>
      </w:pPr>
    </w:p>
    <w:p w:rsidR="00524A86" w:rsidRDefault="00524A86" w:rsidP="00951DDF">
      <w:pPr>
        <w:shd w:val="clear" w:color="auto" w:fill="FFFFFF"/>
        <w:spacing w:before="5" w:line="360" w:lineRule="auto"/>
        <w:ind w:left="29"/>
        <w:rPr>
          <w:rFonts w:ascii="Times New Roman" w:hAnsi="Times New Roman" w:cs="Times New Roman"/>
          <w:b/>
          <w:bCs/>
          <w:spacing w:val="3"/>
          <w:sz w:val="24"/>
          <w:szCs w:val="24"/>
        </w:rPr>
      </w:pPr>
    </w:p>
    <w:p w:rsidR="00560D7D" w:rsidRDefault="00560D7D" w:rsidP="00951DDF">
      <w:pPr>
        <w:shd w:val="clear" w:color="auto" w:fill="FFFFFF"/>
        <w:spacing w:before="5" w:line="360" w:lineRule="auto"/>
        <w:ind w:left="29"/>
        <w:rPr>
          <w:rFonts w:ascii="Times New Roman" w:hAnsi="Times New Roman" w:cs="Times New Roman"/>
          <w:b/>
          <w:bCs/>
          <w:spacing w:val="3"/>
          <w:sz w:val="24"/>
          <w:szCs w:val="24"/>
        </w:rPr>
      </w:pPr>
    </w:p>
    <w:p w:rsidR="00560D7D" w:rsidRDefault="00560D7D" w:rsidP="00951DDF">
      <w:pPr>
        <w:shd w:val="clear" w:color="auto" w:fill="FFFFFF"/>
        <w:spacing w:before="5" w:line="360" w:lineRule="auto"/>
        <w:ind w:left="29"/>
        <w:rPr>
          <w:rFonts w:ascii="Times New Roman" w:hAnsi="Times New Roman" w:cs="Times New Roman"/>
          <w:b/>
          <w:bCs/>
          <w:spacing w:val="3"/>
          <w:sz w:val="24"/>
          <w:szCs w:val="24"/>
        </w:rPr>
      </w:pPr>
    </w:p>
    <w:p w:rsidR="00560D7D" w:rsidRPr="00951DDF" w:rsidRDefault="00560D7D" w:rsidP="00951DDF">
      <w:pPr>
        <w:shd w:val="clear" w:color="auto" w:fill="FFFFFF"/>
        <w:spacing w:before="5" w:line="360" w:lineRule="auto"/>
        <w:ind w:left="29"/>
        <w:rPr>
          <w:rFonts w:ascii="Times New Roman" w:hAnsi="Times New Roman" w:cs="Times New Roman"/>
          <w:b/>
          <w:bCs/>
          <w:spacing w:val="3"/>
          <w:sz w:val="24"/>
          <w:szCs w:val="24"/>
        </w:rPr>
      </w:pPr>
    </w:p>
    <w:p w:rsidR="00A4791D" w:rsidRPr="00951DDF" w:rsidRDefault="00524A86" w:rsidP="00951DDF">
      <w:pPr>
        <w:spacing w:line="360" w:lineRule="auto"/>
        <w:jc w:val="right"/>
        <w:rPr>
          <w:rFonts w:ascii="Times New Roman" w:hAnsi="Times New Roman" w:cs="Times New Roman"/>
          <w:b/>
          <w:sz w:val="24"/>
          <w:szCs w:val="24"/>
        </w:rPr>
      </w:pPr>
      <w:proofErr w:type="spellStart"/>
      <w:r w:rsidRPr="00951DDF">
        <w:rPr>
          <w:rFonts w:ascii="Times New Roman" w:hAnsi="Times New Roman" w:cs="Times New Roman"/>
          <w:b/>
          <w:sz w:val="24"/>
          <w:szCs w:val="24"/>
        </w:rPr>
        <w:t>Jonhatan</w:t>
      </w:r>
      <w:proofErr w:type="spellEnd"/>
      <w:r w:rsidRPr="00951DDF">
        <w:rPr>
          <w:rFonts w:ascii="Times New Roman" w:hAnsi="Times New Roman" w:cs="Times New Roman"/>
          <w:b/>
          <w:sz w:val="24"/>
          <w:szCs w:val="24"/>
        </w:rPr>
        <w:t xml:space="preserve"> Ricardo Caicedo </w:t>
      </w:r>
      <w:proofErr w:type="spellStart"/>
      <w:r w:rsidRPr="00951DDF">
        <w:rPr>
          <w:rFonts w:ascii="Times New Roman" w:hAnsi="Times New Roman" w:cs="Times New Roman"/>
          <w:b/>
          <w:sz w:val="24"/>
          <w:szCs w:val="24"/>
        </w:rPr>
        <w:t>Paguay</w:t>
      </w:r>
      <w:proofErr w:type="spellEnd"/>
    </w:p>
    <w:p w:rsidR="00E21889" w:rsidRPr="00951DDF" w:rsidRDefault="00E21889" w:rsidP="00951DDF">
      <w:pPr>
        <w:spacing w:line="360" w:lineRule="auto"/>
        <w:rPr>
          <w:rFonts w:ascii="Times New Roman" w:hAnsi="Times New Roman" w:cs="Times New Roman"/>
          <w:b/>
          <w:sz w:val="24"/>
          <w:szCs w:val="24"/>
        </w:rPr>
      </w:pPr>
    </w:p>
    <w:p w:rsidR="00A4791D" w:rsidRPr="00951DDF" w:rsidRDefault="00A4791D"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lastRenderedPageBreak/>
        <w:t>AGRADECIMIENTO.</w:t>
      </w:r>
    </w:p>
    <w:p w:rsidR="00E101F7" w:rsidRPr="00951DDF" w:rsidRDefault="00E101F7" w:rsidP="00951DDF">
      <w:pPr>
        <w:spacing w:line="360" w:lineRule="auto"/>
        <w:rPr>
          <w:rFonts w:ascii="Times New Roman" w:hAnsi="Times New Roman" w:cs="Times New Roman"/>
          <w:sz w:val="24"/>
          <w:szCs w:val="24"/>
          <w:lang w:val="es-ES_tradnl"/>
        </w:rPr>
      </w:pPr>
    </w:p>
    <w:p w:rsidR="00151CC2" w:rsidRPr="00951DDF" w:rsidRDefault="00151CC2" w:rsidP="00560D7D">
      <w:pPr>
        <w:spacing w:line="360" w:lineRule="auto"/>
        <w:jc w:val="both"/>
        <w:rPr>
          <w:rFonts w:ascii="Times New Roman" w:hAnsi="Times New Roman" w:cs="Times New Roman"/>
          <w:sz w:val="24"/>
          <w:szCs w:val="24"/>
          <w:lang w:val="es-ES_tradnl"/>
        </w:rPr>
      </w:pPr>
      <w:r w:rsidRPr="00951DDF">
        <w:rPr>
          <w:rFonts w:ascii="Times New Roman" w:hAnsi="Times New Roman" w:cs="Times New Roman"/>
          <w:sz w:val="24"/>
          <w:szCs w:val="24"/>
          <w:lang w:val="es-ES_tradnl"/>
        </w:rPr>
        <w:t xml:space="preserve">Esta investigación fue posible realizar gracias a la ayuda de valiosas y numerosas </w:t>
      </w:r>
      <w:r w:rsidR="001B7F7C" w:rsidRPr="00951DDF">
        <w:rPr>
          <w:rFonts w:ascii="Times New Roman" w:hAnsi="Times New Roman" w:cs="Times New Roman"/>
          <w:sz w:val="24"/>
          <w:szCs w:val="24"/>
          <w:lang w:val="es-ES_tradnl"/>
        </w:rPr>
        <w:t>personas,</w:t>
      </w:r>
      <w:r w:rsidRPr="00951DDF">
        <w:rPr>
          <w:rFonts w:ascii="Times New Roman" w:hAnsi="Times New Roman" w:cs="Times New Roman"/>
          <w:sz w:val="24"/>
          <w:szCs w:val="24"/>
          <w:lang w:val="es-ES_tradnl"/>
        </w:rPr>
        <w:t xml:space="preserve"> aunque sería imposible citar a todas por ello quiero agradecer.</w:t>
      </w:r>
    </w:p>
    <w:p w:rsidR="00A4791D" w:rsidRPr="00951DDF" w:rsidRDefault="0070098B" w:rsidP="00560D7D">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A Dios de una manera muy especial por la vida, protección</w:t>
      </w:r>
      <w:r w:rsidR="00FB6852" w:rsidRPr="00951DDF">
        <w:rPr>
          <w:rFonts w:ascii="Times New Roman" w:hAnsi="Times New Roman" w:cs="Times New Roman"/>
          <w:sz w:val="24"/>
          <w:szCs w:val="24"/>
        </w:rPr>
        <w:t xml:space="preserve"> y por haber</w:t>
      </w:r>
      <w:r w:rsidR="00151CC2" w:rsidRPr="00951DDF">
        <w:rPr>
          <w:rFonts w:ascii="Times New Roman" w:hAnsi="Times New Roman" w:cs="Times New Roman"/>
          <w:sz w:val="24"/>
          <w:szCs w:val="24"/>
        </w:rPr>
        <w:t>me conducido por el buen camino, a mis padres, a mis hermanos, a mi enamorada, que gracias a ellos he llegado a concluir una etapa más en mi vida.</w:t>
      </w:r>
    </w:p>
    <w:p w:rsidR="00AE17D9" w:rsidRPr="00951DDF" w:rsidRDefault="008F424B" w:rsidP="00560D7D">
      <w:pPr>
        <w:spacing w:line="360" w:lineRule="auto"/>
        <w:jc w:val="both"/>
        <w:rPr>
          <w:rFonts w:ascii="Times New Roman" w:hAnsi="Times New Roman" w:cs="Times New Roman"/>
          <w:iCs/>
          <w:sz w:val="24"/>
          <w:szCs w:val="24"/>
        </w:rPr>
      </w:pPr>
      <w:r w:rsidRPr="00951DDF">
        <w:rPr>
          <w:rFonts w:ascii="Times New Roman" w:hAnsi="Times New Roman" w:cs="Times New Roman"/>
          <w:iCs/>
          <w:sz w:val="24"/>
          <w:szCs w:val="24"/>
        </w:rPr>
        <w:t xml:space="preserve">Un sincero agradecimiento a la Universidad Estatal de </w:t>
      </w:r>
      <w:r w:rsidR="00F53757" w:rsidRPr="00951DDF">
        <w:rPr>
          <w:rFonts w:ascii="Times New Roman" w:hAnsi="Times New Roman" w:cs="Times New Roman"/>
          <w:iCs/>
          <w:sz w:val="24"/>
          <w:szCs w:val="24"/>
        </w:rPr>
        <w:t>Bolívar</w:t>
      </w:r>
      <w:r w:rsidRPr="00951DDF">
        <w:rPr>
          <w:rFonts w:ascii="Times New Roman" w:hAnsi="Times New Roman" w:cs="Times New Roman"/>
          <w:iCs/>
          <w:sz w:val="24"/>
          <w:szCs w:val="24"/>
        </w:rPr>
        <w:t>, Facultad de Ciencias Agropecuarias Recursos Naturales y del Ambiente, Carrera de Medicina Veterinaria y Zootecnia, por haberme brindado la oportunidad de ser un profesional.</w:t>
      </w:r>
    </w:p>
    <w:p w:rsidR="00A4791D" w:rsidRPr="00046AF2" w:rsidRDefault="00151CC2" w:rsidP="00F64138">
      <w:pPr>
        <w:pStyle w:val="Sinespaciado"/>
        <w:spacing w:line="360" w:lineRule="auto"/>
        <w:contextualSpacing/>
        <w:jc w:val="both"/>
        <w:rPr>
          <w:rFonts w:ascii="Times New Roman" w:hAnsi="Times New Roman" w:cs="Times New Roman"/>
          <w:sz w:val="24"/>
          <w:szCs w:val="24"/>
          <w:lang w:eastAsia="es-MX"/>
        </w:rPr>
      </w:pPr>
      <w:r w:rsidRPr="00951DDF">
        <w:rPr>
          <w:rFonts w:ascii="Times New Roman" w:hAnsi="Times New Roman" w:cs="Times New Roman"/>
          <w:iCs/>
          <w:sz w:val="24"/>
          <w:szCs w:val="24"/>
        </w:rPr>
        <w:t xml:space="preserve">A las autoridades de esta prestigiosa Facultad, </w:t>
      </w:r>
      <w:r w:rsidR="00046AF2" w:rsidRPr="00951DDF">
        <w:rPr>
          <w:rFonts w:ascii="Times New Roman" w:hAnsi="Times New Roman" w:cs="Times New Roman"/>
          <w:iCs/>
          <w:sz w:val="24"/>
          <w:szCs w:val="24"/>
        </w:rPr>
        <w:t xml:space="preserve">Ing. Agr. César </w:t>
      </w:r>
      <w:proofErr w:type="spellStart"/>
      <w:r w:rsidR="00046AF2" w:rsidRPr="00951DDF">
        <w:rPr>
          <w:rFonts w:ascii="Times New Roman" w:hAnsi="Times New Roman" w:cs="Times New Roman"/>
          <w:iCs/>
          <w:sz w:val="24"/>
          <w:szCs w:val="24"/>
        </w:rPr>
        <w:t>Barberán</w:t>
      </w:r>
      <w:proofErr w:type="spellEnd"/>
      <w:r w:rsidR="00046AF2" w:rsidRPr="00951DDF">
        <w:rPr>
          <w:rFonts w:ascii="Times New Roman" w:hAnsi="Times New Roman" w:cs="Times New Roman"/>
          <w:iCs/>
          <w:sz w:val="24"/>
          <w:szCs w:val="24"/>
        </w:rPr>
        <w:t xml:space="preserve"> </w:t>
      </w:r>
      <w:proofErr w:type="spellStart"/>
      <w:r w:rsidR="00046AF2" w:rsidRPr="00951DDF">
        <w:rPr>
          <w:rFonts w:ascii="Times New Roman" w:hAnsi="Times New Roman" w:cs="Times New Roman"/>
          <w:iCs/>
          <w:sz w:val="24"/>
          <w:szCs w:val="24"/>
        </w:rPr>
        <w:t>Barberán</w:t>
      </w:r>
      <w:proofErr w:type="spellEnd"/>
      <w:r w:rsidR="00046AF2" w:rsidRPr="00951DDF">
        <w:rPr>
          <w:rFonts w:ascii="Times New Roman" w:hAnsi="Times New Roman" w:cs="Times New Roman"/>
          <w:iCs/>
          <w:sz w:val="24"/>
          <w:szCs w:val="24"/>
        </w:rPr>
        <w:t xml:space="preserve"> </w:t>
      </w:r>
      <w:proofErr w:type="spellStart"/>
      <w:r w:rsidR="00046AF2" w:rsidRPr="00951DDF">
        <w:rPr>
          <w:rFonts w:ascii="Times New Roman" w:hAnsi="Times New Roman" w:cs="Times New Roman"/>
          <w:iCs/>
          <w:sz w:val="24"/>
          <w:szCs w:val="24"/>
        </w:rPr>
        <w:t>MSc</w:t>
      </w:r>
      <w:proofErr w:type="spellEnd"/>
      <w:r w:rsidR="00046AF2" w:rsidRPr="00951DDF">
        <w:rPr>
          <w:rFonts w:ascii="Times New Roman" w:hAnsi="Times New Roman" w:cs="Times New Roman"/>
          <w:iCs/>
          <w:sz w:val="24"/>
          <w:szCs w:val="24"/>
        </w:rPr>
        <w:t>.</w:t>
      </w:r>
      <w:r w:rsidR="00046AF2">
        <w:rPr>
          <w:rFonts w:ascii="Times New Roman" w:hAnsi="Times New Roman" w:cs="Times New Roman"/>
          <w:iCs/>
          <w:sz w:val="24"/>
          <w:szCs w:val="24"/>
        </w:rPr>
        <w:t xml:space="preserve"> </w:t>
      </w:r>
      <w:r w:rsidR="00A4791D" w:rsidRPr="00951DDF">
        <w:rPr>
          <w:rFonts w:ascii="Times New Roman" w:hAnsi="Times New Roman" w:cs="Times New Roman"/>
          <w:iCs/>
          <w:sz w:val="24"/>
          <w:szCs w:val="24"/>
        </w:rPr>
        <w:t xml:space="preserve">Decano; </w:t>
      </w:r>
      <w:r w:rsidR="00046AF2">
        <w:rPr>
          <w:rFonts w:ascii="Times New Roman" w:hAnsi="Times New Roman" w:cs="Times New Roman"/>
          <w:sz w:val="24"/>
          <w:szCs w:val="24"/>
          <w:lang w:eastAsia="es-MX"/>
        </w:rPr>
        <w:t>Dr. Danilo Fabián Yánez Silva</w:t>
      </w:r>
      <w:r w:rsidR="00046AF2" w:rsidRPr="00951DDF">
        <w:rPr>
          <w:rFonts w:ascii="Times New Roman" w:hAnsi="Times New Roman" w:cs="Times New Roman"/>
          <w:sz w:val="24"/>
          <w:szCs w:val="24"/>
          <w:lang w:eastAsia="es-MX"/>
        </w:rPr>
        <w:t xml:space="preserve"> </w:t>
      </w:r>
      <w:proofErr w:type="spellStart"/>
      <w:r w:rsidR="00046AF2" w:rsidRPr="00951DDF">
        <w:rPr>
          <w:rFonts w:ascii="Times New Roman" w:hAnsi="Times New Roman" w:cs="Times New Roman"/>
          <w:sz w:val="24"/>
          <w:szCs w:val="24"/>
          <w:lang w:eastAsia="es-MX"/>
        </w:rPr>
        <w:t>MsC</w:t>
      </w:r>
      <w:proofErr w:type="spellEnd"/>
      <w:r w:rsidR="00046AF2" w:rsidRPr="00951DDF">
        <w:rPr>
          <w:rFonts w:ascii="Times New Roman" w:hAnsi="Times New Roman" w:cs="Times New Roman"/>
          <w:sz w:val="24"/>
          <w:szCs w:val="24"/>
          <w:lang w:eastAsia="es-MX"/>
        </w:rPr>
        <w:t>.</w:t>
      </w:r>
      <w:r w:rsidR="00046AF2">
        <w:rPr>
          <w:rFonts w:ascii="Times New Roman" w:hAnsi="Times New Roman" w:cs="Times New Roman"/>
          <w:sz w:val="24"/>
          <w:szCs w:val="24"/>
          <w:lang w:eastAsia="es-MX"/>
        </w:rPr>
        <w:t xml:space="preserve"> </w:t>
      </w:r>
      <w:r w:rsidR="00A4791D" w:rsidRPr="00951DDF">
        <w:rPr>
          <w:rFonts w:ascii="Times New Roman" w:hAnsi="Times New Roman" w:cs="Times New Roman"/>
          <w:iCs/>
          <w:sz w:val="24"/>
          <w:szCs w:val="24"/>
        </w:rPr>
        <w:t>Vice Decano; Lcda. Karina Álvarez Bonilla.</w:t>
      </w:r>
    </w:p>
    <w:p w:rsidR="00D30835" w:rsidRPr="00951DDF" w:rsidRDefault="00D30835" w:rsidP="00560D7D">
      <w:pPr>
        <w:spacing w:line="360" w:lineRule="auto"/>
        <w:jc w:val="both"/>
        <w:rPr>
          <w:rFonts w:ascii="Times New Roman" w:hAnsi="Times New Roman" w:cs="Times New Roman"/>
          <w:iCs/>
          <w:sz w:val="24"/>
          <w:szCs w:val="24"/>
        </w:rPr>
      </w:pPr>
      <w:r w:rsidRPr="00951DDF">
        <w:rPr>
          <w:rFonts w:ascii="Times New Roman" w:hAnsi="Times New Roman" w:cs="Times New Roman"/>
          <w:iCs/>
          <w:sz w:val="24"/>
          <w:szCs w:val="24"/>
        </w:rPr>
        <w:t xml:space="preserve">A los señores miembros del Tribunal de manera muy especial al Dr. C. Jaime </w:t>
      </w:r>
      <w:proofErr w:type="spellStart"/>
      <w:r w:rsidRPr="00951DDF">
        <w:rPr>
          <w:rFonts w:ascii="Times New Roman" w:hAnsi="Times New Roman" w:cs="Times New Roman"/>
          <w:iCs/>
          <w:sz w:val="24"/>
          <w:szCs w:val="24"/>
        </w:rPr>
        <w:t>Aldaz</w:t>
      </w:r>
      <w:proofErr w:type="spellEnd"/>
      <w:r w:rsidRPr="00951DDF">
        <w:rPr>
          <w:rFonts w:ascii="Times New Roman" w:hAnsi="Times New Roman" w:cs="Times New Roman"/>
          <w:iCs/>
          <w:sz w:val="24"/>
          <w:szCs w:val="24"/>
        </w:rPr>
        <w:t xml:space="preserve"> Cárdenas. PhD.  Director, </w:t>
      </w:r>
      <w:r w:rsidRPr="00951DDF">
        <w:rPr>
          <w:rFonts w:ascii="Times New Roman" w:hAnsi="Times New Roman" w:cs="Times New Roman"/>
          <w:sz w:val="24"/>
          <w:szCs w:val="24"/>
          <w:lang w:val="es-ES_tradnl"/>
        </w:rPr>
        <w:t xml:space="preserve">Ing. </w:t>
      </w:r>
      <w:r w:rsidRPr="00951DDF">
        <w:rPr>
          <w:rFonts w:ascii="Times New Roman" w:hAnsi="Times New Roman" w:cs="Times New Roman"/>
          <w:iCs/>
          <w:sz w:val="24"/>
          <w:szCs w:val="24"/>
        </w:rPr>
        <w:t>Danilo Montero Silva. Mg. Área de Biom</w:t>
      </w:r>
      <w:r w:rsidRPr="00951DDF">
        <w:rPr>
          <w:rFonts w:ascii="Times New Roman" w:hAnsi="Times New Roman" w:cs="Times New Roman"/>
          <w:iCs/>
          <w:spacing w:val="-1"/>
          <w:sz w:val="24"/>
          <w:szCs w:val="24"/>
        </w:rPr>
        <w:t>e</w:t>
      </w:r>
      <w:r w:rsidRPr="00951DDF">
        <w:rPr>
          <w:rFonts w:ascii="Times New Roman" w:hAnsi="Times New Roman" w:cs="Times New Roman"/>
          <w:iCs/>
          <w:sz w:val="24"/>
          <w:szCs w:val="24"/>
        </w:rPr>
        <w:t>tr</w:t>
      </w:r>
      <w:r w:rsidRPr="00951DDF">
        <w:rPr>
          <w:rFonts w:ascii="Times New Roman" w:hAnsi="Times New Roman" w:cs="Times New Roman"/>
          <w:iCs/>
          <w:spacing w:val="1"/>
          <w:sz w:val="24"/>
          <w:szCs w:val="24"/>
        </w:rPr>
        <w:t>í</w:t>
      </w:r>
      <w:r w:rsidRPr="00951DDF">
        <w:rPr>
          <w:rFonts w:ascii="Times New Roman" w:hAnsi="Times New Roman" w:cs="Times New Roman"/>
          <w:iCs/>
          <w:sz w:val="24"/>
          <w:szCs w:val="24"/>
        </w:rPr>
        <w:t>a, Dr. Danilo Yánez.</w:t>
      </w:r>
      <w:r w:rsidR="00906B24">
        <w:rPr>
          <w:rFonts w:ascii="Times New Roman" w:hAnsi="Times New Roman" w:cs="Times New Roman"/>
          <w:iCs/>
          <w:sz w:val="24"/>
          <w:szCs w:val="24"/>
        </w:rPr>
        <w:t xml:space="preserve"> </w:t>
      </w:r>
      <w:r w:rsidRPr="00951DDF">
        <w:rPr>
          <w:rFonts w:ascii="Times New Roman" w:hAnsi="Times New Roman" w:cs="Times New Roman"/>
          <w:iCs/>
          <w:sz w:val="24"/>
          <w:szCs w:val="24"/>
        </w:rPr>
        <w:t>Mg. Área de Redacción Técnica, por su gran aportación y sus debidas sugerencias, desde el inicio de la investigación hasta su finalización.</w:t>
      </w:r>
    </w:p>
    <w:p w:rsidR="00E101F7" w:rsidRPr="00951DDF" w:rsidRDefault="00D30835" w:rsidP="00560D7D">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A los señores que conforman el Centro de </w:t>
      </w:r>
      <w:r w:rsidR="007E6123">
        <w:rPr>
          <w:rFonts w:ascii="Times New Roman" w:hAnsi="Times New Roman" w:cs="Times New Roman"/>
          <w:sz w:val="24"/>
          <w:szCs w:val="24"/>
        </w:rPr>
        <w:t>faena</w:t>
      </w:r>
      <w:r w:rsidR="009F3958" w:rsidRPr="00951DDF">
        <w:rPr>
          <w:rFonts w:ascii="Times New Roman" w:hAnsi="Times New Roman" w:cs="Times New Roman"/>
          <w:sz w:val="24"/>
          <w:szCs w:val="24"/>
        </w:rPr>
        <w:t>miento</w:t>
      </w:r>
      <w:r w:rsidRPr="00951DDF">
        <w:rPr>
          <w:rFonts w:ascii="Times New Roman" w:hAnsi="Times New Roman" w:cs="Times New Roman"/>
          <w:sz w:val="24"/>
          <w:szCs w:val="24"/>
        </w:rPr>
        <w:t xml:space="preserve"> Yatzaputzan que abrió sus puertas con su colaboración para pod</w:t>
      </w:r>
      <w:r w:rsidR="00E101F7" w:rsidRPr="00951DDF">
        <w:rPr>
          <w:rFonts w:ascii="Times New Roman" w:hAnsi="Times New Roman" w:cs="Times New Roman"/>
          <w:sz w:val="24"/>
          <w:szCs w:val="24"/>
        </w:rPr>
        <w:t>er realizar esta investigación.</w:t>
      </w:r>
    </w:p>
    <w:p w:rsidR="00E101F7" w:rsidRPr="00951DDF" w:rsidRDefault="00E101F7" w:rsidP="00951DDF">
      <w:pPr>
        <w:spacing w:line="360" w:lineRule="auto"/>
        <w:rPr>
          <w:rFonts w:ascii="Times New Roman" w:hAnsi="Times New Roman" w:cs="Times New Roman"/>
          <w:sz w:val="24"/>
          <w:szCs w:val="24"/>
        </w:rPr>
      </w:pPr>
    </w:p>
    <w:p w:rsidR="00B05C7B" w:rsidRPr="00951DDF" w:rsidRDefault="00B05C7B" w:rsidP="00951DDF">
      <w:pPr>
        <w:spacing w:line="360" w:lineRule="auto"/>
        <w:jc w:val="right"/>
        <w:rPr>
          <w:rFonts w:ascii="Times New Roman" w:hAnsi="Times New Roman" w:cs="Times New Roman"/>
          <w:sz w:val="24"/>
          <w:szCs w:val="24"/>
        </w:rPr>
      </w:pPr>
    </w:p>
    <w:p w:rsidR="00F53757" w:rsidRPr="00951DDF" w:rsidRDefault="00F53757" w:rsidP="00951DDF">
      <w:pPr>
        <w:spacing w:line="360" w:lineRule="auto"/>
        <w:jc w:val="right"/>
        <w:rPr>
          <w:rFonts w:ascii="Times New Roman" w:hAnsi="Times New Roman" w:cs="Times New Roman"/>
          <w:sz w:val="24"/>
          <w:szCs w:val="24"/>
        </w:rPr>
      </w:pPr>
    </w:p>
    <w:p w:rsidR="00AE17D9" w:rsidRPr="00951DDF" w:rsidRDefault="00AE17D9" w:rsidP="00951DDF">
      <w:pPr>
        <w:spacing w:line="360" w:lineRule="auto"/>
        <w:jc w:val="right"/>
        <w:rPr>
          <w:rFonts w:ascii="Times New Roman" w:hAnsi="Times New Roman" w:cs="Times New Roman"/>
          <w:sz w:val="24"/>
          <w:szCs w:val="24"/>
        </w:rPr>
      </w:pPr>
    </w:p>
    <w:p w:rsidR="00F66C8F" w:rsidRDefault="00A4791D" w:rsidP="007E6123">
      <w:pPr>
        <w:spacing w:line="360" w:lineRule="auto"/>
        <w:jc w:val="right"/>
        <w:rPr>
          <w:rFonts w:ascii="Times New Roman" w:hAnsi="Times New Roman" w:cs="Times New Roman"/>
          <w:b/>
          <w:sz w:val="24"/>
          <w:szCs w:val="24"/>
        </w:rPr>
      </w:pPr>
      <w:proofErr w:type="spellStart"/>
      <w:r w:rsidRPr="00951DDF">
        <w:rPr>
          <w:rFonts w:ascii="Times New Roman" w:hAnsi="Times New Roman" w:cs="Times New Roman"/>
          <w:b/>
          <w:sz w:val="24"/>
          <w:szCs w:val="24"/>
        </w:rPr>
        <w:t>Jonhatan</w:t>
      </w:r>
      <w:proofErr w:type="spellEnd"/>
      <w:r w:rsidRPr="00951DDF">
        <w:rPr>
          <w:rFonts w:ascii="Times New Roman" w:hAnsi="Times New Roman" w:cs="Times New Roman"/>
          <w:b/>
          <w:sz w:val="24"/>
          <w:szCs w:val="24"/>
        </w:rPr>
        <w:t xml:space="preserve"> Ricardo Caicedo </w:t>
      </w:r>
      <w:proofErr w:type="spellStart"/>
      <w:r w:rsidRPr="00951DDF">
        <w:rPr>
          <w:rFonts w:ascii="Times New Roman" w:hAnsi="Times New Roman" w:cs="Times New Roman"/>
          <w:b/>
          <w:sz w:val="24"/>
          <w:szCs w:val="24"/>
        </w:rPr>
        <w:t>Paguay</w:t>
      </w:r>
      <w:proofErr w:type="spellEnd"/>
    </w:p>
    <w:sdt>
      <w:sdtPr>
        <w:rPr>
          <w:rFonts w:asciiTheme="minorHAnsi" w:eastAsiaTheme="minorEastAsia" w:hAnsiTheme="minorHAnsi" w:cstheme="minorBidi"/>
          <w:b w:val="0"/>
          <w:bCs w:val="0"/>
          <w:sz w:val="22"/>
          <w:szCs w:val="22"/>
          <w:lang w:val="es-ES" w:bidi="ar-SA"/>
        </w:rPr>
        <w:id w:val="1736354751"/>
        <w:docPartObj>
          <w:docPartGallery w:val="Table of Contents"/>
          <w:docPartUnique/>
        </w:docPartObj>
      </w:sdtPr>
      <w:sdtEndPr/>
      <w:sdtContent>
        <w:p w:rsidR="00966CFD" w:rsidRDefault="005F11CA" w:rsidP="005F11CA">
          <w:pPr>
            <w:pStyle w:val="TtulodeTDC"/>
            <w:jc w:val="center"/>
            <w:rPr>
              <w:lang w:val="es-ES"/>
            </w:rPr>
          </w:pPr>
          <w:r>
            <w:rPr>
              <w:lang w:val="es-ES"/>
            </w:rPr>
            <w:t>ÍNDICE DE CONTENIDO</w:t>
          </w:r>
        </w:p>
        <w:p w:rsidR="007E6123" w:rsidRPr="007E6123" w:rsidRDefault="007E6123" w:rsidP="007E6123">
          <w:pPr>
            <w:jc w:val="right"/>
            <w:rPr>
              <w:lang w:val="es-ES" w:bidi="en-US"/>
            </w:rPr>
          </w:pPr>
          <w:r>
            <w:rPr>
              <w:lang w:val="es-ES" w:bidi="en-US"/>
            </w:rPr>
            <w:t>Pág.</w:t>
          </w:r>
        </w:p>
        <w:p w:rsidR="00D63100" w:rsidRDefault="00966CFD">
          <w:pPr>
            <w:pStyle w:val="TDC1"/>
            <w:tabs>
              <w:tab w:val="right" w:leader="dot" w:pos="8261"/>
            </w:tabs>
            <w:rPr>
              <w:noProof/>
            </w:rPr>
          </w:pPr>
          <w:r>
            <w:fldChar w:fldCharType="begin"/>
          </w:r>
          <w:r>
            <w:instrText xml:space="preserve"> TOC \o "1-3" \h \z \u </w:instrText>
          </w:r>
          <w:r>
            <w:fldChar w:fldCharType="separate"/>
          </w:r>
          <w:hyperlink w:anchor="_Toc496454202" w:history="1">
            <w:r w:rsidR="00D63100" w:rsidRPr="008B3760">
              <w:rPr>
                <w:rStyle w:val="Hipervnculo"/>
                <w:noProof/>
              </w:rPr>
              <w:t>CAPITULO I</w:t>
            </w:r>
            <w:r w:rsidR="00D63100">
              <w:rPr>
                <w:noProof/>
                <w:webHidden/>
              </w:rPr>
              <w:tab/>
            </w:r>
            <w:r w:rsidR="00D63100">
              <w:rPr>
                <w:noProof/>
                <w:webHidden/>
              </w:rPr>
              <w:fldChar w:fldCharType="begin"/>
            </w:r>
            <w:r w:rsidR="00D63100">
              <w:rPr>
                <w:noProof/>
                <w:webHidden/>
              </w:rPr>
              <w:instrText xml:space="preserve"> PAGEREF _Toc496454202 \h </w:instrText>
            </w:r>
            <w:r w:rsidR="00D63100">
              <w:rPr>
                <w:noProof/>
                <w:webHidden/>
              </w:rPr>
            </w:r>
            <w:r w:rsidR="00D63100">
              <w:rPr>
                <w:noProof/>
                <w:webHidden/>
              </w:rPr>
              <w:fldChar w:fldCharType="separate"/>
            </w:r>
            <w:r w:rsidR="00D63100">
              <w:rPr>
                <w:noProof/>
                <w:webHidden/>
              </w:rPr>
              <w:t>1</w:t>
            </w:r>
            <w:r w:rsidR="00D63100">
              <w:rPr>
                <w:noProof/>
                <w:webHidden/>
              </w:rPr>
              <w:fldChar w:fldCharType="end"/>
            </w:r>
          </w:hyperlink>
        </w:p>
        <w:p w:rsidR="00D63100" w:rsidRDefault="00E71209">
          <w:pPr>
            <w:pStyle w:val="TDC1"/>
            <w:tabs>
              <w:tab w:val="right" w:leader="dot" w:pos="8261"/>
            </w:tabs>
            <w:rPr>
              <w:noProof/>
            </w:rPr>
          </w:pPr>
          <w:hyperlink w:anchor="_Toc496454203" w:history="1">
            <w:r w:rsidR="00D63100" w:rsidRPr="008B3760">
              <w:rPr>
                <w:rStyle w:val="Hipervnculo"/>
                <w:noProof/>
              </w:rPr>
              <w:t>INTRODUCCIÓN Y OBJETIVOS</w:t>
            </w:r>
            <w:r w:rsidR="00D63100">
              <w:rPr>
                <w:noProof/>
                <w:webHidden/>
              </w:rPr>
              <w:tab/>
            </w:r>
            <w:r w:rsidR="00D63100">
              <w:rPr>
                <w:noProof/>
                <w:webHidden/>
              </w:rPr>
              <w:fldChar w:fldCharType="begin"/>
            </w:r>
            <w:r w:rsidR="00D63100">
              <w:rPr>
                <w:noProof/>
                <w:webHidden/>
              </w:rPr>
              <w:instrText xml:space="preserve"> PAGEREF _Toc496454203 \h </w:instrText>
            </w:r>
            <w:r w:rsidR="00D63100">
              <w:rPr>
                <w:noProof/>
                <w:webHidden/>
              </w:rPr>
            </w:r>
            <w:r w:rsidR="00D63100">
              <w:rPr>
                <w:noProof/>
                <w:webHidden/>
              </w:rPr>
              <w:fldChar w:fldCharType="separate"/>
            </w:r>
            <w:r w:rsidR="00D63100">
              <w:rPr>
                <w:noProof/>
                <w:webHidden/>
              </w:rPr>
              <w:t>1</w:t>
            </w:r>
            <w:r w:rsidR="00D63100">
              <w:rPr>
                <w:noProof/>
                <w:webHidden/>
              </w:rPr>
              <w:fldChar w:fldCharType="end"/>
            </w:r>
          </w:hyperlink>
        </w:p>
        <w:p w:rsidR="00D63100" w:rsidRDefault="00E71209">
          <w:pPr>
            <w:pStyle w:val="TDC1"/>
            <w:tabs>
              <w:tab w:val="right" w:leader="dot" w:pos="8261"/>
            </w:tabs>
            <w:rPr>
              <w:noProof/>
            </w:rPr>
          </w:pPr>
          <w:hyperlink w:anchor="_Toc496454204" w:history="1">
            <w:r w:rsidR="00D63100" w:rsidRPr="008B3760">
              <w:rPr>
                <w:rStyle w:val="Hipervnculo"/>
                <w:rFonts w:eastAsia="Times New Roman"/>
                <w:noProof/>
                <w:lang w:eastAsia="es-MX"/>
              </w:rPr>
              <w:t>CAPITULO II</w:t>
            </w:r>
            <w:r w:rsidR="00D63100">
              <w:rPr>
                <w:noProof/>
                <w:webHidden/>
              </w:rPr>
              <w:tab/>
            </w:r>
            <w:r w:rsidR="00D63100">
              <w:rPr>
                <w:noProof/>
                <w:webHidden/>
              </w:rPr>
              <w:fldChar w:fldCharType="begin"/>
            </w:r>
            <w:r w:rsidR="00D63100">
              <w:rPr>
                <w:noProof/>
                <w:webHidden/>
              </w:rPr>
              <w:instrText xml:space="preserve"> PAGEREF _Toc496454204 \h </w:instrText>
            </w:r>
            <w:r w:rsidR="00D63100">
              <w:rPr>
                <w:noProof/>
                <w:webHidden/>
              </w:rPr>
            </w:r>
            <w:r w:rsidR="00D63100">
              <w:rPr>
                <w:noProof/>
                <w:webHidden/>
              </w:rPr>
              <w:fldChar w:fldCharType="separate"/>
            </w:r>
            <w:r w:rsidR="00D63100">
              <w:rPr>
                <w:noProof/>
                <w:webHidden/>
              </w:rPr>
              <w:t>3</w:t>
            </w:r>
            <w:r w:rsidR="00D63100">
              <w:rPr>
                <w:noProof/>
                <w:webHidden/>
              </w:rPr>
              <w:fldChar w:fldCharType="end"/>
            </w:r>
          </w:hyperlink>
        </w:p>
        <w:p w:rsidR="00D63100" w:rsidRDefault="00E71209">
          <w:pPr>
            <w:pStyle w:val="TDC1"/>
            <w:tabs>
              <w:tab w:val="right" w:leader="dot" w:pos="8261"/>
            </w:tabs>
            <w:rPr>
              <w:noProof/>
            </w:rPr>
          </w:pPr>
          <w:hyperlink w:anchor="_Toc496454205" w:history="1">
            <w:r w:rsidR="00D63100" w:rsidRPr="008B3760">
              <w:rPr>
                <w:rStyle w:val="Hipervnculo"/>
                <w:rFonts w:eastAsia="Times New Roman"/>
                <w:noProof/>
                <w:lang w:eastAsia="es-MX"/>
              </w:rPr>
              <w:t>PROBLEMA</w:t>
            </w:r>
            <w:r w:rsidR="00D63100">
              <w:rPr>
                <w:noProof/>
                <w:webHidden/>
              </w:rPr>
              <w:tab/>
            </w:r>
            <w:r w:rsidR="00D63100">
              <w:rPr>
                <w:noProof/>
                <w:webHidden/>
              </w:rPr>
              <w:fldChar w:fldCharType="begin"/>
            </w:r>
            <w:r w:rsidR="00D63100">
              <w:rPr>
                <w:noProof/>
                <w:webHidden/>
              </w:rPr>
              <w:instrText xml:space="preserve"> PAGEREF _Toc496454205 \h </w:instrText>
            </w:r>
            <w:r w:rsidR="00D63100">
              <w:rPr>
                <w:noProof/>
                <w:webHidden/>
              </w:rPr>
            </w:r>
            <w:r w:rsidR="00D63100">
              <w:rPr>
                <w:noProof/>
                <w:webHidden/>
              </w:rPr>
              <w:fldChar w:fldCharType="separate"/>
            </w:r>
            <w:r w:rsidR="00D63100">
              <w:rPr>
                <w:noProof/>
                <w:webHidden/>
              </w:rPr>
              <w:t>3</w:t>
            </w:r>
            <w:r w:rsidR="00D63100">
              <w:rPr>
                <w:noProof/>
                <w:webHidden/>
              </w:rPr>
              <w:fldChar w:fldCharType="end"/>
            </w:r>
          </w:hyperlink>
        </w:p>
        <w:p w:rsidR="00D63100" w:rsidRDefault="00E71209">
          <w:pPr>
            <w:pStyle w:val="TDC1"/>
            <w:tabs>
              <w:tab w:val="right" w:leader="dot" w:pos="8261"/>
            </w:tabs>
            <w:rPr>
              <w:noProof/>
            </w:rPr>
          </w:pPr>
          <w:hyperlink w:anchor="_Toc496454206" w:history="1">
            <w:r w:rsidR="00D63100" w:rsidRPr="008B3760">
              <w:rPr>
                <w:rStyle w:val="Hipervnculo"/>
                <w:noProof/>
              </w:rPr>
              <w:t>CAPITULO III. MARCO TEÓRICO</w:t>
            </w:r>
            <w:r w:rsidR="00D63100">
              <w:rPr>
                <w:noProof/>
                <w:webHidden/>
              </w:rPr>
              <w:tab/>
            </w:r>
            <w:r w:rsidR="00D63100">
              <w:rPr>
                <w:noProof/>
                <w:webHidden/>
              </w:rPr>
              <w:fldChar w:fldCharType="begin"/>
            </w:r>
            <w:r w:rsidR="00D63100">
              <w:rPr>
                <w:noProof/>
                <w:webHidden/>
              </w:rPr>
              <w:instrText xml:space="preserve"> PAGEREF _Toc496454206 \h </w:instrText>
            </w:r>
            <w:r w:rsidR="00D63100">
              <w:rPr>
                <w:noProof/>
                <w:webHidden/>
              </w:rPr>
            </w:r>
            <w:r w:rsidR="00D63100">
              <w:rPr>
                <w:noProof/>
                <w:webHidden/>
              </w:rPr>
              <w:fldChar w:fldCharType="separate"/>
            </w:r>
            <w:r w:rsidR="00D63100">
              <w:rPr>
                <w:noProof/>
                <w:webHidden/>
              </w:rPr>
              <w:t>5</w:t>
            </w:r>
            <w:r w:rsidR="00D63100">
              <w:rPr>
                <w:noProof/>
                <w:webHidden/>
              </w:rPr>
              <w:fldChar w:fldCharType="end"/>
            </w:r>
          </w:hyperlink>
        </w:p>
        <w:p w:rsidR="00D63100" w:rsidRDefault="00E71209">
          <w:pPr>
            <w:pStyle w:val="TDC1"/>
            <w:tabs>
              <w:tab w:val="right" w:leader="dot" w:pos="8261"/>
            </w:tabs>
            <w:rPr>
              <w:noProof/>
            </w:rPr>
          </w:pPr>
          <w:hyperlink w:anchor="_Toc496454207" w:history="1">
            <w:r w:rsidR="00D63100" w:rsidRPr="008B3760">
              <w:rPr>
                <w:rStyle w:val="Hipervnculo"/>
                <w:noProof/>
              </w:rPr>
              <w:t>3.1.  CAMÉLIDOS SUDAMERICANOS</w:t>
            </w:r>
            <w:r w:rsidR="00D63100">
              <w:rPr>
                <w:noProof/>
                <w:webHidden/>
              </w:rPr>
              <w:tab/>
            </w:r>
            <w:r w:rsidR="00D63100">
              <w:rPr>
                <w:noProof/>
                <w:webHidden/>
              </w:rPr>
              <w:fldChar w:fldCharType="begin"/>
            </w:r>
            <w:r w:rsidR="00D63100">
              <w:rPr>
                <w:noProof/>
                <w:webHidden/>
              </w:rPr>
              <w:instrText xml:space="preserve"> PAGEREF _Toc496454207 \h </w:instrText>
            </w:r>
            <w:r w:rsidR="00D63100">
              <w:rPr>
                <w:noProof/>
                <w:webHidden/>
              </w:rPr>
            </w:r>
            <w:r w:rsidR="00D63100">
              <w:rPr>
                <w:noProof/>
                <w:webHidden/>
              </w:rPr>
              <w:fldChar w:fldCharType="separate"/>
            </w:r>
            <w:r w:rsidR="00D63100">
              <w:rPr>
                <w:noProof/>
                <w:webHidden/>
              </w:rPr>
              <w:t>5</w:t>
            </w:r>
            <w:r w:rsidR="00D63100">
              <w:rPr>
                <w:noProof/>
                <w:webHidden/>
              </w:rPr>
              <w:fldChar w:fldCharType="end"/>
            </w:r>
          </w:hyperlink>
        </w:p>
        <w:p w:rsidR="00D63100" w:rsidRDefault="00E71209">
          <w:pPr>
            <w:pStyle w:val="TDC1"/>
            <w:tabs>
              <w:tab w:val="right" w:leader="dot" w:pos="8261"/>
            </w:tabs>
            <w:rPr>
              <w:noProof/>
            </w:rPr>
          </w:pPr>
          <w:hyperlink w:anchor="_Toc496454208" w:history="1">
            <w:r w:rsidR="00D63100" w:rsidRPr="008B3760">
              <w:rPr>
                <w:rStyle w:val="Hipervnculo"/>
                <w:noProof/>
              </w:rPr>
              <w:t>3.1.1 Generalidades.</w:t>
            </w:r>
            <w:r w:rsidR="00D63100">
              <w:rPr>
                <w:noProof/>
                <w:webHidden/>
              </w:rPr>
              <w:tab/>
            </w:r>
            <w:r w:rsidR="00D63100">
              <w:rPr>
                <w:noProof/>
                <w:webHidden/>
              </w:rPr>
              <w:fldChar w:fldCharType="begin"/>
            </w:r>
            <w:r w:rsidR="00D63100">
              <w:rPr>
                <w:noProof/>
                <w:webHidden/>
              </w:rPr>
              <w:instrText xml:space="preserve"> PAGEREF _Toc496454208 \h </w:instrText>
            </w:r>
            <w:r w:rsidR="00D63100">
              <w:rPr>
                <w:noProof/>
                <w:webHidden/>
              </w:rPr>
            </w:r>
            <w:r w:rsidR="00D63100">
              <w:rPr>
                <w:noProof/>
                <w:webHidden/>
              </w:rPr>
              <w:fldChar w:fldCharType="separate"/>
            </w:r>
            <w:r w:rsidR="00D63100">
              <w:rPr>
                <w:noProof/>
                <w:webHidden/>
              </w:rPr>
              <w:t>5</w:t>
            </w:r>
            <w:r w:rsidR="00D63100">
              <w:rPr>
                <w:noProof/>
                <w:webHidden/>
              </w:rPr>
              <w:fldChar w:fldCharType="end"/>
            </w:r>
          </w:hyperlink>
        </w:p>
        <w:p w:rsidR="00D63100" w:rsidRDefault="00E71209">
          <w:pPr>
            <w:pStyle w:val="TDC2"/>
            <w:rPr>
              <w:noProof/>
            </w:rPr>
          </w:pPr>
          <w:hyperlink w:anchor="_Toc496454209" w:history="1">
            <w:r w:rsidR="00D63100" w:rsidRPr="008B3760">
              <w:rPr>
                <w:rStyle w:val="Hipervnculo"/>
                <w:noProof/>
                <w:shd w:val="clear" w:color="auto" w:fill="FFFFFF"/>
              </w:rPr>
              <w:t>3.1.2. Origen y evolución.</w:t>
            </w:r>
            <w:r w:rsidR="00D63100">
              <w:rPr>
                <w:noProof/>
                <w:webHidden/>
              </w:rPr>
              <w:tab/>
            </w:r>
            <w:r w:rsidR="00D63100">
              <w:rPr>
                <w:noProof/>
                <w:webHidden/>
              </w:rPr>
              <w:fldChar w:fldCharType="begin"/>
            </w:r>
            <w:r w:rsidR="00D63100">
              <w:rPr>
                <w:noProof/>
                <w:webHidden/>
              </w:rPr>
              <w:instrText xml:space="preserve"> PAGEREF _Toc496454209 \h </w:instrText>
            </w:r>
            <w:r w:rsidR="00D63100">
              <w:rPr>
                <w:noProof/>
                <w:webHidden/>
              </w:rPr>
            </w:r>
            <w:r w:rsidR="00D63100">
              <w:rPr>
                <w:noProof/>
                <w:webHidden/>
              </w:rPr>
              <w:fldChar w:fldCharType="separate"/>
            </w:r>
            <w:r w:rsidR="00D63100">
              <w:rPr>
                <w:noProof/>
                <w:webHidden/>
              </w:rPr>
              <w:t>5</w:t>
            </w:r>
            <w:r w:rsidR="00D63100">
              <w:rPr>
                <w:noProof/>
                <w:webHidden/>
              </w:rPr>
              <w:fldChar w:fldCharType="end"/>
            </w:r>
          </w:hyperlink>
        </w:p>
        <w:p w:rsidR="00D63100" w:rsidRDefault="00E71209">
          <w:pPr>
            <w:pStyle w:val="TDC2"/>
            <w:rPr>
              <w:noProof/>
            </w:rPr>
          </w:pPr>
          <w:hyperlink w:anchor="_Toc496454210" w:history="1">
            <w:r w:rsidR="00D63100" w:rsidRPr="008B3760">
              <w:rPr>
                <w:rStyle w:val="Hipervnculo"/>
                <w:noProof/>
                <w:shd w:val="clear" w:color="auto" w:fill="FFFFFF"/>
              </w:rPr>
              <w:t>3.1.3. Domesticación.</w:t>
            </w:r>
            <w:r w:rsidR="00D63100">
              <w:rPr>
                <w:noProof/>
                <w:webHidden/>
              </w:rPr>
              <w:tab/>
            </w:r>
            <w:r w:rsidR="00D63100">
              <w:rPr>
                <w:noProof/>
                <w:webHidden/>
              </w:rPr>
              <w:fldChar w:fldCharType="begin"/>
            </w:r>
            <w:r w:rsidR="00D63100">
              <w:rPr>
                <w:noProof/>
                <w:webHidden/>
              </w:rPr>
              <w:instrText xml:space="preserve"> PAGEREF _Toc496454210 \h </w:instrText>
            </w:r>
            <w:r w:rsidR="00D63100">
              <w:rPr>
                <w:noProof/>
                <w:webHidden/>
              </w:rPr>
            </w:r>
            <w:r w:rsidR="00D63100">
              <w:rPr>
                <w:noProof/>
                <w:webHidden/>
              </w:rPr>
              <w:fldChar w:fldCharType="separate"/>
            </w:r>
            <w:r w:rsidR="00D63100">
              <w:rPr>
                <w:noProof/>
                <w:webHidden/>
              </w:rPr>
              <w:t>6</w:t>
            </w:r>
            <w:r w:rsidR="00D63100">
              <w:rPr>
                <w:noProof/>
                <w:webHidden/>
              </w:rPr>
              <w:fldChar w:fldCharType="end"/>
            </w:r>
          </w:hyperlink>
        </w:p>
        <w:p w:rsidR="00D63100" w:rsidRDefault="00E71209">
          <w:pPr>
            <w:pStyle w:val="TDC2"/>
            <w:rPr>
              <w:noProof/>
            </w:rPr>
          </w:pPr>
          <w:hyperlink w:anchor="_Toc496454211" w:history="1">
            <w:r w:rsidR="00D63100" w:rsidRPr="008B3760">
              <w:rPr>
                <w:rStyle w:val="Hipervnculo"/>
                <w:noProof/>
                <w:shd w:val="clear" w:color="auto" w:fill="FFFFFF"/>
              </w:rPr>
              <w:t>3.1.4. Camélidos sudamericanos en el Ecuador</w:t>
            </w:r>
            <w:r w:rsidR="00D63100">
              <w:rPr>
                <w:noProof/>
                <w:webHidden/>
              </w:rPr>
              <w:tab/>
            </w:r>
            <w:r w:rsidR="00D63100">
              <w:rPr>
                <w:noProof/>
                <w:webHidden/>
              </w:rPr>
              <w:fldChar w:fldCharType="begin"/>
            </w:r>
            <w:r w:rsidR="00D63100">
              <w:rPr>
                <w:noProof/>
                <w:webHidden/>
              </w:rPr>
              <w:instrText xml:space="preserve"> PAGEREF _Toc496454211 \h </w:instrText>
            </w:r>
            <w:r w:rsidR="00D63100">
              <w:rPr>
                <w:noProof/>
                <w:webHidden/>
              </w:rPr>
            </w:r>
            <w:r w:rsidR="00D63100">
              <w:rPr>
                <w:noProof/>
                <w:webHidden/>
              </w:rPr>
              <w:fldChar w:fldCharType="separate"/>
            </w:r>
            <w:r w:rsidR="00D63100">
              <w:rPr>
                <w:noProof/>
                <w:webHidden/>
              </w:rPr>
              <w:t>6</w:t>
            </w:r>
            <w:r w:rsidR="00D63100">
              <w:rPr>
                <w:noProof/>
                <w:webHidden/>
              </w:rPr>
              <w:fldChar w:fldCharType="end"/>
            </w:r>
          </w:hyperlink>
        </w:p>
        <w:p w:rsidR="00D63100" w:rsidRDefault="00E71209">
          <w:pPr>
            <w:pStyle w:val="TDC2"/>
            <w:rPr>
              <w:noProof/>
            </w:rPr>
          </w:pPr>
          <w:hyperlink w:anchor="_Toc496454212" w:history="1">
            <w:r w:rsidR="00D63100" w:rsidRPr="008B3760">
              <w:rPr>
                <w:rStyle w:val="Hipervnculo"/>
                <w:noProof/>
                <w:shd w:val="clear" w:color="auto" w:fill="FFFFFF"/>
              </w:rPr>
              <w:t>3.1.5.  Biología.</w:t>
            </w:r>
            <w:r w:rsidR="00D63100">
              <w:rPr>
                <w:noProof/>
                <w:webHidden/>
              </w:rPr>
              <w:tab/>
            </w:r>
            <w:r w:rsidR="00D63100">
              <w:rPr>
                <w:noProof/>
                <w:webHidden/>
              </w:rPr>
              <w:fldChar w:fldCharType="begin"/>
            </w:r>
            <w:r w:rsidR="00D63100">
              <w:rPr>
                <w:noProof/>
                <w:webHidden/>
              </w:rPr>
              <w:instrText xml:space="preserve"> PAGEREF _Toc496454212 \h </w:instrText>
            </w:r>
            <w:r w:rsidR="00D63100">
              <w:rPr>
                <w:noProof/>
                <w:webHidden/>
              </w:rPr>
            </w:r>
            <w:r w:rsidR="00D63100">
              <w:rPr>
                <w:noProof/>
                <w:webHidden/>
              </w:rPr>
              <w:fldChar w:fldCharType="separate"/>
            </w:r>
            <w:r w:rsidR="00D63100">
              <w:rPr>
                <w:noProof/>
                <w:webHidden/>
              </w:rPr>
              <w:t>7</w:t>
            </w:r>
            <w:r w:rsidR="00D63100">
              <w:rPr>
                <w:noProof/>
                <w:webHidden/>
              </w:rPr>
              <w:fldChar w:fldCharType="end"/>
            </w:r>
          </w:hyperlink>
        </w:p>
        <w:p w:rsidR="00D63100" w:rsidRDefault="00E71209">
          <w:pPr>
            <w:pStyle w:val="TDC2"/>
            <w:rPr>
              <w:noProof/>
            </w:rPr>
          </w:pPr>
          <w:hyperlink w:anchor="_Toc496454213" w:history="1">
            <w:r w:rsidR="00D63100" w:rsidRPr="008B3760">
              <w:rPr>
                <w:rStyle w:val="Hipervnculo"/>
                <w:noProof/>
                <w:shd w:val="clear" w:color="auto" w:fill="FFFFFF"/>
              </w:rPr>
              <w:t>3.1.6. Etología.</w:t>
            </w:r>
            <w:r w:rsidR="00D63100">
              <w:rPr>
                <w:noProof/>
                <w:webHidden/>
              </w:rPr>
              <w:tab/>
            </w:r>
            <w:r w:rsidR="00D63100">
              <w:rPr>
                <w:noProof/>
                <w:webHidden/>
              </w:rPr>
              <w:fldChar w:fldCharType="begin"/>
            </w:r>
            <w:r w:rsidR="00D63100">
              <w:rPr>
                <w:noProof/>
                <w:webHidden/>
              </w:rPr>
              <w:instrText xml:space="preserve"> PAGEREF _Toc496454213 \h </w:instrText>
            </w:r>
            <w:r w:rsidR="00D63100">
              <w:rPr>
                <w:noProof/>
                <w:webHidden/>
              </w:rPr>
            </w:r>
            <w:r w:rsidR="00D63100">
              <w:rPr>
                <w:noProof/>
                <w:webHidden/>
              </w:rPr>
              <w:fldChar w:fldCharType="separate"/>
            </w:r>
            <w:r w:rsidR="00D63100">
              <w:rPr>
                <w:noProof/>
                <w:webHidden/>
              </w:rPr>
              <w:t>7</w:t>
            </w:r>
            <w:r w:rsidR="00D63100">
              <w:rPr>
                <w:noProof/>
                <w:webHidden/>
              </w:rPr>
              <w:fldChar w:fldCharType="end"/>
            </w:r>
          </w:hyperlink>
        </w:p>
        <w:p w:rsidR="00D63100" w:rsidRDefault="00E71209">
          <w:pPr>
            <w:pStyle w:val="TDC2"/>
            <w:rPr>
              <w:noProof/>
            </w:rPr>
          </w:pPr>
          <w:hyperlink w:anchor="_Toc496454214" w:history="1">
            <w:r w:rsidR="00D63100" w:rsidRPr="008B3760">
              <w:rPr>
                <w:rStyle w:val="Hipervnculo"/>
                <w:noProof/>
                <w:shd w:val="clear" w:color="auto" w:fill="FFFFFF"/>
              </w:rPr>
              <w:t>3.1.7. Constantes fisiológicas.</w:t>
            </w:r>
            <w:r w:rsidR="00D63100">
              <w:rPr>
                <w:noProof/>
                <w:webHidden/>
              </w:rPr>
              <w:tab/>
            </w:r>
            <w:r w:rsidR="00D63100">
              <w:rPr>
                <w:noProof/>
                <w:webHidden/>
              </w:rPr>
              <w:fldChar w:fldCharType="begin"/>
            </w:r>
            <w:r w:rsidR="00D63100">
              <w:rPr>
                <w:noProof/>
                <w:webHidden/>
              </w:rPr>
              <w:instrText xml:space="preserve"> PAGEREF _Toc496454214 \h </w:instrText>
            </w:r>
            <w:r w:rsidR="00D63100">
              <w:rPr>
                <w:noProof/>
                <w:webHidden/>
              </w:rPr>
            </w:r>
            <w:r w:rsidR="00D63100">
              <w:rPr>
                <w:noProof/>
                <w:webHidden/>
              </w:rPr>
              <w:fldChar w:fldCharType="separate"/>
            </w:r>
            <w:r w:rsidR="00D63100">
              <w:rPr>
                <w:noProof/>
                <w:webHidden/>
              </w:rPr>
              <w:t>8</w:t>
            </w:r>
            <w:r w:rsidR="00D63100">
              <w:rPr>
                <w:noProof/>
                <w:webHidden/>
              </w:rPr>
              <w:fldChar w:fldCharType="end"/>
            </w:r>
          </w:hyperlink>
        </w:p>
        <w:p w:rsidR="00D63100" w:rsidRDefault="00E71209">
          <w:pPr>
            <w:pStyle w:val="TDC3"/>
            <w:tabs>
              <w:tab w:val="right" w:leader="dot" w:pos="8261"/>
            </w:tabs>
            <w:rPr>
              <w:noProof/>
            </w:rPr>
          </w:pPr>
          <w:hyperlink w:anchor="_Toc496454215" w:history="1">
            <w:r w:rsidR="00D63100" w:rsidRPr="008B3760">
              <w:rPr>
                <w:rStyle w:val="Hipervnculo"/>
                <w:noProof/>
                <w:shd w:val="clear" w:color="auto" w:fill="FFFFFF"/>
              </w:rPr>
              <w:t>3.1.7.1. Frecuencia Cardiaca</w:t>
            </w:r>
            <w:r w:rsidR="00D63100">
              <w:rPr>
                <w:noProof/>
                <w:webHidden/>
              </w:rPr>
              <w:tab/>
            </w:r>
            <w:r w:rsidR="00D63100">
              <w:rPr>
                <w:noProof/>
                <w:webHidden/>
              </w:rPr>
              <w:fldChar w:fldCharType="begin"/>
            </w:r>
            <w:r w:rsidR="00D63100">
              <w:rPr>
                <w:noProof/>
                <w:webHidden/>
              </w:rPr>
              <w:instrText xml:space="preserve"> PAGEREF _Toc496454215 \h </w:instrText>
            </w:r>
            <w:r w:rsidR="00D63100">
              <w:rPr>
                <w:noProof/>
                <w:webHidden/>
              </w:rPr>
            </w:r>
            <w:r w:rsidR="00D63100">
              <w:rPr>
                <w:noProof/>
                <w:webHidden/>
              </w:rPr>
              <w:fldChar w:fldCharType="separate"/>
            </w:r>
            <w:r w:rsidR="00D63100">
              <w:rPr>
                <w:noProof/>
                <w:webHidden/>
              </w:rPr>
              <w:t>8</w:t>
            </w:r>
            <w:r w:rsidR="00D63100">
              <w:rPr>
                <w:noProof/>
                <w:webHidden/>
              </w:rPr>
              <w:fldChar w:fldCharType="end"/>
            </w:r>
          </w:hyperlink>
        </w:p>
        <w:p w:rsidR="00D63100" w:rsidRDefault="00E71209">
          <w:pPr>
            <w:pStyle w:val="TDC3"/>
            <w:tabs>
              <w:tab w:val="right" w:leader="dot" w:pos="8261"/>
            </w:tabs>
            <w:rPr>
              <w:noProof/>
            </w:rPr>
          </w:pPr>
          <w:hyperlink w:anchor="_Toc496454216" w:history="1">
            <w:r w:rsidR="00D63100" w:rsidRPr="008B3760">
              <w:rPr>
                <w:rStyle w:val="Hipervnculo"/>
                <w:noProof/>
                <w:shd w:val="clear" w:color="auto" w:fill="FFFFFF"/>
              </w:rPr>
              <w:t>3.1.7.2. Frecuencia Respiratoria</w:t>
            </w:r>
            <w:r w:rsidR="00D63100">
              <w:rPr>
                <w:noProof/>
                <w:webHidden/>
              </w:rPr>
              <w:tab/>
            </w:r>
            <w:r w:rsidR="00D63100">
              <w:rPr>
                <w:noProof/>
                <w:webHidden/>
              </w:rPr>
              <w:fldChar w:fldCharType="begin"/>
            </w:r>
            <w:r w:rsidR="00D63100">
              <w:rPr>
                <w:noProof/>
                <w:webHidden/>
              </w:rPr>
              <w:instrText xml:space="preserve"> PAGEREF _Toc496454216 \h </w:instrText>
            </w:r>
            <w:r w:rsidR="00D63100">
              <w:rPr>
                <w:noProof/>
                <w:webHidden/>
              </w:rPr>
            </w:r>
            <w:r w:rsidR="00D63100">
              <w:rPr>
                <w:noProof/>
                <w:webHidden/>
              </w:rPr>
              <w:fldChar w:fldCharType="separate"/>
            </w:r>
            <w:r w:rsidR="00D63100">
              <w:rPr>
                <w:noProof/>
                <w:webHidden/>
              </w:rPr>
              <w:t>8</w:t>
            </w:r>
            <w:r w:rsidR="00D63100">
              <w:rPr>
                <w:noProof/>
                <w:webHidden/>
              </w:rPr>
              <w:fldChar w:fldCharType="end"/>
            </w:r>
          </w:hyperlink>
        </w:p>
        <w:p w:rsidR="00D63100" w:rsidRDefault="00E71209">
          <w:pPr>
            <w:pStyle w:val="TDC3"/>
            <w:tabs>
              <w:tab w:val="right" w:leader="dot" w:pos="8261"/>
            </w:tabs>
            <w:rPr>
              <w:noProof/>
            </w:rPr>
          </w:pPr>
          <w:hyperlink w:anchor="_Toc496454217" w:history="1">
            <w:r w:rsidR="00D63100" w:rsidRPr="008B3760">
              <w:rPr>
                <w:rStyle w:val="Hipervnculo"/>
                <w:noProof/>
                <w:shd w:val="clear" w:color="auto" w:fill="FFFFFF"/>
              </w:rPr>
              <w:t>3.1.7.3. Temperatura Rectal</w:t>
            </w:r>
            <w:r w:rsidR="00D63100">
              <w:rPr>
                <w:noProof/>
                <w:webHidden/>
              </w:rPr>
              <w:tab/>
            </w:r>
            <w:r w:rsidR="00D63100">
              <w:rPr>
                <w:noProof/>
                <w:webHidden/>
              </w:rPr>
              <w:fldChar w:fldCharType="begin"/>
            </w:r>
            <w:r w:rsidR="00D63100">
              <w:rPr>
                <w:noProof/>
                <w:webHidden/>
              </w:rPr>
              <w:instrText xml:space="preserve"> PAGEREF _Toc496454217 \h </w:instrText>
            </w:r>
            <w:r w:rsidR="00D63100">
              <w:rPr>
                <w:noProof/>
                <w:webHidden/>
              </w:rPr>
            </w:r>
            <w:r w:rsidR="00D63100">
              <w:rPr>
                <w:noProof/>
                <w:webHidden/>
              </w:rPr>
              <w:fldChar w:fldCharType="separate"/>
            </w:r>
            <w:r w:rsidR="00D63100">
              <w:rPr>
                <w:noProof/>
                <w:webHidden/>
              </w:rPr>
              <w:t>8</w:t>
            </w:r>
            <w:r w:rsidR="00D63100">
              <w:rPr>
                <w:noProof/>
                <w:webHidden/>
              </w:rPr>
              <w:fldChar w:fldCharType="end"/>
            </w:r>
          </w:hyperlink>
        </w:p>
        <w:p w:rsidR="00D63100" w:rsidRDefault="00E71209">
          <w:pPr>
            <w:pStyle w:val="TDC1"/>
            <w:tabs>
              <w:tab w:val="right" w:leader="dot" w:pos="8261"/>
            </w:tabs>
            <w:rPr>
              <w:noProof/>
            </w:rPr>
          </w:pPr>
          <w:hyperlink w:anchor="_Toc496454218" w:history="1">
            <w:r w:rsidR="00D63100" w:rsidRPr="008B3760">
              <w:rPr>
                <w:rStyle w:val="Hipervnculo"/>
                <w:noProof/>
              </w:rPr>
              <w:t>3.2. Camélidos sudamericanos domésticos.</w:t>
            </w:r>
            <w:r w:rsidR="00D63100">
              <w:rPr>
                <w:noProof/>
                <w:webHidden/>
              </w:rPr>
              <w:tab/>
            </w:r>
            <w:r w:rsidR="00D63100">
              <w:rPr>
                <w:noProof/>
                <w:webHidden/>
              </w:rPr>
              <w:fldChar w:fldCharType="begin"/>
            </w:r>
            <w:r w:rsidR="00D63100">
              <w:rPr>
                <w:noProof/>
                <w:webHidden/>
              </w:rPr>
              <w:instrText xml:space="preserve"> PAGEREF _Toc496454218 \h </w:instrText>
            </w:r>
            <w:r w:rsidR="00D63100">
              <w:rPr>
                <w:noProof/>
                <w:webHidden/>
              </w:rPr>
            </w:r>
            <w:r w:rsidR="00D63100">
              <w:rPr>
                <w:noProof/>
                <w:webHidden/>
              </w:rPr>
              <w:fldChar w:fldCharType="separate"/>
            </w:r>
            <w:r w:rsidR="00D63100">
              <w:rPr>
                <w:noProof/>
                <w:webHidden/>
              </w:rPr>
              <w:t>8</w:t>
            </w:r>
            <w:r w:rsidR="00D63100">
              <w:rPr>
                <w:noProof/>
                <w:webHidden/>
              </w:rPr>
              <w:fldChar w:fldCharType="end"/>
            </w:r>
          </w:hyperlink>
        </w:p>
        <w:p w:rsidR="00D63100" w:rsidRDefault="00E71209">
          <w:pPr>
            <w:pStyle w:val="TDC2"/>
            <w:rPr>
              <w:noProof/>
            </w:rPr>
          </w:pPr>
          <w:hyperlink w:anchor="_Toc496454219" w:history="1">
            <w:r w:rsidR="00D63100" w:rsidRPr="008B3760">
              <w:rPr>
                <w:rStyle w:val="Hipervnculo"/>
                <w:noProof/>
              </w:rPr>
              <w:t>3.2.1. Alpaca (</w:t>
            </w:r>
            <w:r w:rsidR="00D63100" w:rsidRPr="008B3760">
              <w:rPr>
                <w:rStyle w:val="Hipervnculo"/>
                <w:rFonts w:ascii="Times New Roman" w:hAnsi="Times New Roman" w:cs="Times New Roman"/>
                <w:i/>
                <w:iCs/>
                <w:noProof/>
              </w:rPr>
              <w:t>Vicugna pacos</w:t>
            </w:r>
            <w:r w:rsidR="00D63100" w:rsidRPr="008B3760">
              <w:rPr>
                <w:rStyle w:val="Hipervnculo"/>
                <w:noProof/>
              </w:rPr>
              <w:t>).</w:t>
            </w:r>
            <w:r w:rsidR="00D63100">
              <w:rPr>
                <w:noProof/>
                <w:webHidden/>
              </w:rPr>
              <w:tab/>
            </w:r>
            <w:r w:rsidR="00D63100">
              <w:rPr>
                <w:noProof/>
                <w:webHidden/>
              </w:rPr>
              <w:fldChar w:fldCharType="begin"/>
            </w:r>
            <w:r w:rsidR="00D63100">
              <w:rPr>
                <w:noProof/>
                <w:webHidden/>
              </w:rPr>
              <w:instrText xml:space="preserve"> PAGEREF _Toc496454219 \h </w:instrText>
            </w:r>
            <w:r w:rsidR="00D63100">
              <w:rPr>
                <w:noProof/>
                <w:webHidden/>
              </w:rPr>
            </w:r>
            <w:r w:rsidR="00D63100">
              <w:rPr>
                <w:noProof/>
                <w:webHidden/>
              </w:rPr>
              <w:fldChar w:fldCharType="separate"/>
            </w:r>
            <w:r w:rsidR="00D63100">
              <w:rPr>
                <w:noProof/>
                <w:webHidden/>
              </w:rPr>
              <w:t>8</w:t>
            </w:r>
            <w:r w:rsidR="00D63100">
              <w:rPr>
                <w:noProof/>
                <w:webHidden/>
              </w:rPr>
              <w:fldChar w:fldCharType="end"/>
            </w:r>
          </w:hyperlink>
        </w:p>
        <w:p w:rsidR="00D63100" w:rsidRDefault="00E71209">
          <w:pPr>
            <w:pStyle w:val="TDC2"/>
            <w:rPr>
              <w:noProof/>
            </w:rPr>
          </w:pPr>
          <w:hyperlink w:anchor="_Toc496454220" w:history="1">
            <w:r w:rsidR="00D63100" w:rsidRPr="008B3760">
              <w:rPr>
                <w:rStyle w:val="Hipervnculo"/>
                <w:noProof/>
              </w:rPr>
              <w:t>3.2.2. Llama (</w:t>
            </w:r>
            <w:r w:rsidR="00D63100" w:rsidRPr="008B3760">
              <w:rPr>
                <w:rStyle w:val="Hipervnculo"/>
                <w:rFonts w:ascii="Times New Roman" w:hAnsi="Times New Roman" w:cs="Times New Roman"/>
                <w:i/>
                <w:iCs/>
                <w:noProof/>
              </w:rPr>
              <w:t>Lama glama</w:t>
            </w:r>
            <w:r w:rsidR="00D63100" w:rsidRPr="008B3760">
              <w:rPr>
                <w:rStyle w:val="Hipervnculo"/>
                <w:noProof/>
              </w:rPr>
              <w:t>)</w:t>
            </w:r>
            <w:r w:rsidR="00D63100">
              <w:rPr>
                <w:noProof/>
                <w:webHidden/>
              </w:rPr>
              <w:tab/>
            </w:r>
            <w:r w:rsidR="00D63100">
              <w:rPr>
                <w:noProof/>
                <w:webHidden/>
              </w:rPr>
              <w:fldChar w:fldCharType="begin"/>
            </w:r>
            <w:r w:rsidR="00D63100">
              <w:rPr>
                <w:noProof/>
                <w:webHidden/>
              </w:rPr>
              <w:instrText xml:space="preserve"> PAGEREF _Toc496454220 \h </w:instrText>
            </w:r>
            <w:r w:rsidR="00D63100">
              <w:rPr>
                <w:noProof/>
                <w:webHidden/>
              </w:rPr>
            </w:r>
            <w:r w:rsidR="00D63100">
              <w:rPr>
                <w:noProof/>
                <w:webHidden/>
              </w:rPr>
              <w:fldChar w:fldCharType="separate"/>
            </w:r>
            <w:r w:rsidR="00D63100">
              <w:rPr>
                <w:noProof/>
                <w:webHidden/>
              </w:rPr>
              <w:t>9</w:t>
            </w:r>
            <w:r w:rsidR="00D63100">
              <w:rPr>
                <w:noProof/>
                <w:webHidden/>
              </w:rPr>
              <w:fldChar w:fldCharType="end"/>
            </w:r>
          </w:hyperlink>
        </w:p>
        <w:p w:rsidR="00D63100" w:rsidRDefault="00E71209">
          <w:pPr>
            <w:pStyle w:val="TDC1"/>
            <w:tabs>
              <w:tab w:val="right" w:leader="dot" w:pos="8261"/>
            </w:tabs>
            <w:rPr>
              <w:noProof/>
            </w:rPr>
          </w:pPr>
          <w:hyperlink w:anchor="_Toc496454221" w:history="1">
            <w:r w:rsidR="00D63100" w:rsidRPr="008B3760">
              <w:rPr>
                <w:rStyle w:val="Hipervnculo"/>
                <w:rFonts w:ascii="Times New Roman" w:hAnsi="Times New Roman" w:cs="Times New Roman"/>
                <w:noProof/>
              </w:rPr>
              <w:t>3.3. Camélidos sudamericanos salvajes.</w:t>
            </w:r>
            <w:r w:rsidR="00D63100">
              <w:rPr>
                <w:noProof/>
                <w:webHidden/>
              </w:rPr>
              <w:tab/>
            </w:r>
            <w:r w:rsidR="00D63100">
              <w:rPr>
                <w:noProof/>
                <w:webHidden/>
              </w:rPr>
              <w:fldChar w:fldCharType="begin"/>
            </w:r>
            <w:r w:rsidR="00D63100">
              <w:rPr>
                <w:noProof/>
                <w:webHidden/>
              </w:rPr>
              <w:instrText xml:space="preserve"> PAGEREF _Toc496454221 \h </w:instrText>
            </w:r>
            <w:r w:rsidR="00D63100">
              <w:rPr>
                <w:noProof/>
                <w:webHidden/>
              </w:rPr>
            </w:r>
            <w:r w:rsidR="00D63100">
              <w:rPr>
                <w:noProof/>
                <w:webHidden/>
              </w:rPr>
              <w:fldChar w:fldCharType="separate"/>
            </w:r>
            <w:r w:rsidR="00D63100">
              <w:rPr>
                <w:noProof/>
                <w:webHidden/>
              </w:rPr>
              <w:t>9</w:t>
            </w:r>
            <w:r w:rsidR="00D63100">
              <w:rPr>
                <w:noProof/>
                <w:webHidden/>
              </w:rPr>
              <w:fldChar w:fldCharType="end"/>
            </w:r>
          </w:hyperlink>
        </w:p>
        <w:p w:rsidR="00D63100" w:rsidRDefault="00E71209">
          <w:pPr>
            <w:pStyle w:val="TDC2"/>
            <w:rPr>
              <w:noProof/>
            </w:rPr>
          </w:pPr>
          <w:hyperlink w:anchor="_Toc496454222" w:history="1">
            <w:r w:rsidR="00D63100" w:rsidRPr="008B3760">
              <w:rPr>
                <w:rStyle w:val="Hipervnculo"/>
                <w:rFonts w:ascii="Times New Roman" w:hAnsi="Times New Roman" w:cs="Times New Roman"/>
                <w:noProof/>
              </w:rPr>
              <w:t>3.3.1. Guanaco (</w:t>
            </w:r>
            <w:r w:rsidR="00D63100" w:rsidRPr="008B3760">
              <w:rPr>
                <w:rStyle w:val="Hipervnculo"/>
                <w:rFonts w:ascii="Times New Roman" w:hAnsi="Times New Roman" w:cs="Times New Roman"/>
                <w:i/>
                <w:iCs/>
                <w:noProof/>
              </w:rPr>
              <w:t>Lama guanicoe</w:t>
            </w:r>
            <w:r w:rsidR="00D63100" w:rsidRPr="008B3760">
              <w:rPr>
                <w:rStyle w:val="Hipervnculo"/>
                <w:rFonts w:ascii="Times New Roman" w:hAnsi="Times New Roman" w:cs="Times New Roman"/>
                <w:noProof/>
              </w:rPr>
              <w:t>)</w:t>
            </w:r>
            <w:r w:rsidR="00D63100">
              <w:rPr>
                <w:noProof/>
                <w:webHidden/>
              </w:rPr>
              <w:tab/>
            </w:r>
            <w:r w:rsidR="00D63100">
              <w:rPr>
                <w:noProof/>
                <w:webHidden/>
              </w:rPr>
              <w:fldChar w:fldCharType="begin"/>
            </w:r>
            <w:r w:rsidR="00D63100">
              <w:rPr>
                <w:noProof/>
                <w:webHidden/>
              </w:rPr>
              <w:instrText xml:space="preserve"> PAGEREF _Toc496454222 \h </w:instrText>
            </w:r>
            <w:r w:rsidR="00D63100">
              <w:rPr>
                <w:noProof/>
                <w:webHidden/>
              </w:rPr>
            </w:r>
            <w:r w:rsidR="00D63100">
              <w:rPr>
                <w:noProof/>
                <w:webHidden/>
              </w:rPr>
              <w:fldChar w:fldCharType="separate"/>
            </w:r>
            <w:r w:rsidR="00D63100">
              <w:rPr>
                <w:noProof/>
                <w:webHidden/>
              </w:rPr>
              <w:t>9</w:t>
            </w:r>
            <w:r w:rsidR="00D63100">
              <w:rPr>
                <w:noProof/>
                <w:webHidden/>
              </w:rPr>
              <w:fldChar w:fldCharType="end"/>
            </w:r>
          </w:hyperlink>
        </w:p>
        <w:p w:rsidR="00D63100" w:rsidRDefault="00E71209">
          <w:pPr>
            <w:pStyle w:val="TDC2"/>
            <w:rPr>
              <w:noProof/>
            </w:rPr>
          </w:pPr>
          <w:hyperlink w:anchor="_Toc496454223" w:history="1">
            <w:r w:rsidR="00D63100" w:rsidRPr="008B3760">
              <w:rPr>
                <w:rStyle w:val="Hipervnculo"/>
                <w:rFonts w:ascii="Times New Roman" w:hAnsi="Times New Roman" w:cs="Times New Roman"/>
                <w:noProof/>
                <w:shd w:val="clear" w:color="auto" w:fill="FFFFFF"/>
              </w:rPr>
              <w:t xml:space="preserve">3.3.2. </w:t>
            </w:r>
            <w:r w:rsidR="00D63100" w:rsidRPr="008B3760">
              <w:rPr>
                <w:rStyle w:val="Hipervnculo"/>
                <w:rFonts w:ascii="Times New Roman" w:hAnsi="Times New Roman" w:cs="Times New Roman"/>
                <w:noProof/>
              </w:rPr>
              <w:t>Vicuña (</w:t>
            </w:r>
            <w:r w:rsidR="00D63100" w:rsidRPr="008B3760">
              <w:rPr>
                <w:rStyle w:val="Hipervnculo"/>
                <w:rFonts w:ascii="Times New Roman" w:hAnsi="Times New Roman" w:cs="Times New Roman"/>
                <w:i/>
                <w:iCs/>
                <w:noProof/>
              </w:rPr>
              <w:t>Vicugnavicugna</w:t>
            </w:r>
            <w:r w:rsidR="00D63100" w:rsidRPr="008B3760">
              <w:rPr>
                <w:rStyle w:val="Hipervnculo"/>
                <w:rFonts w:ascii="Times New Roman" w:hAnsi="Times New Roman" w:cs="Times New Roman"/>
                <w:noProof/>
              </w:rPr>
              <w:t>)</w:t>
            </w:r>
            <w:r w:rsidR="00D63100">
              <w:rPr>
                <w:noProof/>
                <w:webHidden/>
              </w:rPr>
              <w:tab/>
            </w:r>
            <w:r w:rsidR="00D63100">
              <w:rPr>
                <w:noProof/>
                <w:webHidden/>
              </w:rPr>
              <w:fldChar w:fldCharType="begin"/>
            </w:r>
            <w:r w:rsidR="00D63100">
              <w:rPr>
                <w:noProof/>
                <w:webHidden/>
              </w:rPr>
              <w:instrText xml:space="preserve"> PAGEREF _Toc496454223 \h </w:instrText>
            </w:r>
            <w:r w:rsidR="00D63100">
              <w:rPr>
                <w:noProof/>
                <w:webHidden/>
              </w:rPr>
            </w:r>
            <w:r w:rsidR="00D63100">
              <w:rPr>
                <w:noProof/>
                <w:webHidden/>
              </w:rPr>
              <w:fldChar w:fldCharType="separate"/>
            </w:r>
            <w:r w:rsidR="00D63100">
              <w:rPr>
                <w:noProof/>
                <w:webHidden/>
              </w:rPr>
              <w:t>10</w:t>
            </w:r>
            <w:r w:rsidR="00D63100">
              <w:rPr>
                <w:noProof/>
                <w:webHidden/>
              </w:rPr>
              <w:fldChar w:fldCharType="end"/>
            </w:r>
          </w:hyperlink>
        </w:p>
        <w:p w:rsidR="00D63100" w:rsidRDefault="00E71209">
          <w:pPr>
            <w:pStyle w:val="TDC1"/>
            <w:tabs>
              <w:tab w:val="right" w:leader="dot" w:pos="8261"/>
            </w:tabs>
            <w:rPr>
              <w:noProof/>
            </w:rPr>
          </w:pPr>
          <w:hyperlink w:anchor="_Toc496454224" w:history="1">
            <w:r w:rsidR="00D63100" w:rsidRPr="008B3760">
              <w:rPr>
                <w:rStyle w:val="Hipervnculo"/>
                <w:noProof/>
              </w:rPr>
              <w:t>3.4. Situación actual de la crianza del camélido sudamericano</w:t>
            </w:r>
            <w:r w:rsidR="00D63100">
              <w:rPr>
                <w:noProof/>
                <w:webHidden/>
              </w:rPr>
              <w:tab/>
            </w:r>
            <w:r w:rsidR="00D63100">
              <w:rPr>
                <w:noProof/>
                <w:webHidden/>
              </w:rPr>
              <w:fldChar w:fldCharType="begin"/>
            </w:r>
            <w:r w:rsidR="00D63100">
              <w:rPr>
                <w:noProof/>
                <w:webHidden/>
              </w:rPr>
              <w:instrText xml:space="preserve"> PAGEREF _Toc496454224 \h </w:instrText>
            </w:r>
            <w:r w:rsidR="00D63100">
              <w:rPr>
                <w:noProof/>
                <w:webHidden/>
              </w:rPr>
            </w:r>
            <w:r w:rsidR="00D63100">
              <w:rPr>
                <w:noProof/>
                <w:webHidden/>
              </w:rPr>
              <w:fldChar w:fldCharType="separate"/>
            </w:r>
            <w:r w:rsidR="00D63100">
              <w:rPr>
                <w:noProof/>
                <w:webHidden/>
              </w:rPr>
              <w:t>10</w:t>
            </w:r>
            <w:r w:rsidR="00D63100">
              <w:rPr>
                <w:noProof/>
                <w:webHidden/>
              </w:rPr>
              <w:fldChar w:fldCharType="end"/>
            </w:r>
          </w:hyperlink>
        </w:p>
        <w:p w:rsidR="00D63100" w:rsidRDefault="00E71209">
          <w:pPr>
            <w:pStyle w:val="TDC2"/>
            <w:rPr>
              <w:noProof/>
            </w:rPr>
          </w:pPr>
          <w:hyperlink w:anchor="_Toc496454225" w:history="1">
            <w:r w:rsidR="00D63100" w:rsidRPr="008B3760">
              <w:rPr>
                <w:rStyle w:val="Hipervnculo"/>
                <w:noProof/>
              </w:rPr>
              <w:t>3.4.1. La carne de camélidos</w:t>
            </w:r>
            <w:r w:rsidR="00D63100">
              <w:rPr>
                <w:noProof/>
                <w:webHidden/>
              </w:rPr>
              <w:tab/>
            </w:r>
            <w:r w:rsidR="00D63100">
              <w:rPr>
                <w:noProof/>
                <w:webHidden/>
              </w:rPr>
              <w:fldChar w:fldCharType="begin"/>
            </w:r>
            <w:r w:rsidR="00D63100">
              <w:rPr>
                <w:noProof/>
                <w:webHidden/>
              </w:rPr>
              <w:instrText xml:space="preserve"> PAGEREF _Toc496454225 \h </w:instrText>
            </w:r>
            <w:r w:rsidR="00D63100">
              <w:rPr>
                <w:noProof/>
                <w:webHidden/>
              </w:rPr>
            </w:r>
            <w:r w:rsidR="00D63100">
              <w:rPr>
                <w:noProof/>
                <w:webHidden/>
              </w:rPr>
              <w:fldChar w:fldCharType="separate"/>
            </w:r>
            <w:r w:rsidR="00D63100">
              <w:rPr>
                <w:noProof/>
                <w:webHidden/>
              </w:rPr>
              <w:t>11</w:t>
            </w:r>
            <w:r w:rsidR="00D63100">
              <w:rPr>
                <w:noProof/>
                <w:webHidden/>
              </w:rPr>
              <w:fldChar w:fldCharType="end"/>
            </w:r>
          </w:hyperlink>
        </w:p>
        <w:p w:rsidR="00D63100" w:rsidRDefault="00E71209">
          <w:pPr>
            <w:pStyle w:val="TDC1"/>
            <w:tabs>
              <w:tab w:val="right" w:leader="dot" w:pos="8261"/>
            </w:tabs>
            <w:rPr>
              <w:noProof/>
            </w:rPr>
          </w:pPr>
          <w:hyperlink w:anchor="_Toc496454226" w:history="1">
            <w:r w:rsidR="00D63100" w:rsidRPr="008B3760">
              <w:rPr>
                <w:rStyle w:val="Hipervnculo"/>
                <w:noProof/>
              </w:rPr>
              <w:t>3.5. Crianza y manejo.</w:t>
            </w:r>
            <w:r w:rsidR="00D63100">
              <w:rPr>
                <w:noProof/>
                <w:webHidden/>
              </w:rPr>
              <w:tab/>
            </w:r>
            <w:r w:rsidR="00D63100">
              <w:rPr>
                <w:noProof/>
                <w:webHidden/>
              </w:rPr>
              <w:fldChar w:fldCharType="begin"/>
            </w:r>
            <w:r w:rsidR="00D63100">
              <w:rPr>
                <w:noProof/>
                <w:webHidden/>
              </w:rPr>
              <w:instrText xml:space="preserve"> PAGEREF _Toc496454226 \h </w:instrText>
            </w:r>
            <w:r w:rsidR="00D63100">
              <w:rPr>
                <w:noProof/>
                <w:webHidden/>
              </w:rPr>
            </w:r>
            <w:r w:rsidR="00D63100">
              <w:rPr>
                <w:noProof/>
                <w:webHidden/>
              </w:rPr>
              <w:fldChar w:fldCharType="separate"/>
            </w:r>
            <w:r w:rsidR="00D63100">
              <w:rPr>
                <w:noProof/>
                <w:webHidden/>
              </w:rPr>
              <w:t>12</w:t>
            </w:r>
            <w:r w:rsidR="00D63100">
              <w:rPr>
                <w:noProof/>
                <w:webHidden/>
              </w:rPr>
              <w:fldChar w:fldCharType="end"/>
            </w:r>
          </w:hyperlink>
        </w:p>
        <w:p w:rsidR="00D63100" w:rsidRDefault="00E71209">
          <w:pPr>
            <w:pStyle w:val="TDC2"/>
            <w:rPr>
              <w:noProof/>
            </w:rPr>
          </w:pPr>
          <w:hyperlink w:anchor="_Toc496454227" w:history="1">
            <w:r w:rsidR="00D63100" w:rsidRPr="008B3760">
              <w:rPr>
                <w:rStyle w:val="Hipervnculo"/>
                <w:noProof/>
              </w:rPr>
              <w:t>3.5.1. Manejo reproductivo.</w:t>
            </w:r>
            <w:r w:rsidR="00D63100">
              <w:rPr>
                <w:noProof/>
                <w:webHidden/>
              </w:rPr>
              <w:tab/>
            </w:r>
            <w:r w:rsidR="00D63100">
              <w:rPr>
                <w:noProof/>
                <w:webHidden/>
              </w:rPr>
              <w:fldChar w:fldCharType="begin"/>
            </w:r>
            <w:r w:rsidR="00D63100">
              <w:rPr>
                <w:noProof/>
                <w:webHidden/>
              </w:rPr>
              <w:instrText xml:space="preserve"> PAGEREF _Toc496454227 \h </w:instrText>
            </w:r>
            <w:r w:rsidR="00D63100">
              <w:rPr>
                <w:noProof/>
                <w:webHidden/>
              </w:rPr>
            </w:r>
            <w:r w:rsidR="00D63100">
              <w:rPr>
                <w:noProof/>
                <w:webHidden/>
              </w:rPr>
              <w:fldChar w:fldCharType="separate"/>
            </w:r>
            <w:r w:rsidR="00D63100">
              <w:rPr>
                <w:noProof/>
                <w:webHidden/>
              </w:rPr>
              <w:t>12</w:t>
            </w:r>
            <w:r w:rsidR="00D63100">
              <w:rPr>
                <w:noProof/>
                <w:webHidden/>
              </w:rPr>
              <w:fldChar w:fldCharType="end"/>
            </w:r>
          </w:hyperlink>
        </w:p>
        <w:p w:rsidR="00D63100" w:rsidRDefault="00E71209">
          <w:pPr>
            <w:pStyle w:val="TDC3"/>
            <w:tabs>
              <w:tab w:val="right" w:leader="dot" w:pos="8261"/>
            </w:tabs>
            <w:rPr>
              <w:noProof/>
            </w:rPr>
          </w:pPr>
          <w:hyperlink w:anchor="_Toc496454228" w:history="1">
            <w:r w:rsidR="00D63100" w:rsidRPr="008B3760">
              <w:rPr>
                <w:rStyle w:val="Hipervnculo"/>
                <w:noProof/>
              </w:rPr>
              <w:t>3.5.1.1. Parámetros reproductivos</w:t>
            </w:r>
            <w:r w:rsidR="00D63100">
              <w:rPr>
                <w:noProof/>
                <w:webHidden/>
              </w:rPr>
              <w:tab/>
            </w:r>
            <w:r w:rsidR="00D63100">
              <w:rPr>
                <w:noProof/>
                <w:webHidden/>
              </w:rPr>
              <w:fldChar w:fldCharType="begin"/>
            </w:r>
            <w:r w:rsidR="00D63100">
              <w:rPr>
                <w:noProof/>
                <w:webHidden/>
              </w:rPr>
              <w:instrText xml:space="preserve"> PAGEREF _Toc496454228 \h </w:instrText>
            </w:r>
            <w:r w:rsidR="00D63100">
              <w:rPr>
                <w:noProof/>
                <w:webHidden/>
              </w:rPr>
            </w:r>
            <w:r w:rsidR="00D63100">
              <w:rPr>
                <w:noProof/>
                <w:webHidden/>
              </w:rPr>
              <w:fldChar w:fldCharType="separate"/>
            </w:r>
            <w:r w:rsidR="00D63100">
              <w:rPr>
                <w:noProof/>
                <w:webHidden/>
              </w:rPr>
              <w:t>13</w:t>
            </w:r>
            <w:r w:rsidR="00D63100">
              <w:rPr>
                <w:noProof/>
                <w:webHidden/>
              </w:rPr>
              <w:fldChar w:fldCharType="end"/>
            </w:r>
          </w:hyperlink>
        </w:p>
        <w:p w:rsidR="00D63100" w:rsidRDefault="00E71209">
          <w:pPr>
            <w:pStyle w:val="TDC2"/>
            <w:rPr>
              <w:noProof/>
            </w:rPr>
          </w:pPr>
          <w:hyperlink w:anchor="_Toc496454229" w:history="1">
            <w:r w:rsidR="00D63100" w:rsidRPr="008B3760">
              <w:rPr>
                <w:rStyle w:val="Hipervnculo"/>
                <w:noProof/>
              </w:rPr>
              <w:t>3.5.2. Manejo de la alimentación.</w:t>
            </w:r>
            <w:r w:rsidR="00D63100">
              <w:rPr>
                <w:noProof/>
                <w:webHidden/>
              </w:rPr>
              <w:tab/>
            </w:r>
            <w:r w:rsidR="00D63100">
              <w:rPr>
                <w:noProof/>
                <w:webHidden/>
              </w:rPr>
              <w:fldChar w:fldCharType="begin"/>
            </w:r>
            <w:r w:rsidR="00D63100">
              <w:rPr>
                <w:noProof/>
                <w:webHidden/>
              </w:rPr>
              <w:instrText xml:space="preserve"> PAGEREF _Toc496454229 \h </w:instrText>
            </w:r>
            <w:r w:rsidR="00D63100">
              <w:rPr>
                <w:noProof/>
                <w:webHidden/>
              </w:rPr>
            </w:r>
            <w:r w:rsidR="00D63100">
              <w:rPr>
                <w:noProof/>
                <w:webHidden/>
              </w:rPr>
              <w:fldChar w:fldCharType="separate"/>
            </w:r>
            <w:r w:rsidR="00D63100">
              <w:rPr>
                <w:noProof/>
                <w:webHidden/>
              </w:rPr>
              <w:t>13</w:t>
            </w:r>
            <w:r w:rsidR="00D63100">
              <w:rPr>
                <w:noProof/>
                <w:webHidden/>
              </w:rPr>
              <w:fldChar w:fldCharType="end"/>
            </w:r>
          </w:hyperlink>
        </w:p>
        <w:p w:rsidR="00D63100" w:rsidRDefault="00E71209">
          <w:pPr>
            <w:pStyle w:val="TDC2"/>
            <w:rPr>
              <w:noProof/>
            </w:rPr>
          </w:pPr>
          <w:hyperlink w:anchor="_Toc496454230" w:history="1">
            <w:r w:rsidR="00D63100" w:rsidRPr="008B3760">
              <w:rPr>
                <w:rStyle w:val="Hipervnculo"/>
                <w:noProof/>
              </w:rPr>
              <w:t>3.5.3. Manejo sanitario.</w:t>
            </w:r>
            <w:r w:rsidR="00D63100">
              <w:rPr>
                <w:noProof/>
                <w:webHidden/>
              </w:rPr>
              <w:tab/>
            </w:r>
            <w:r w:rsidR="00D63100">
              <w:rPr>
                <w:noProof/>
                <w:webHidden/>
              </w:rPr>
              <w:fldChar w:fldCharType="begin"/>
            </w:r>
            <w:r w:rsidR="00D63100">
              <w:rPr>
                <w:noProof/>
                <w:webHidden/>
              </w:rPr>
              <w:instrText xml:space="preserve"> PAGEREF _Toc496454230 \h </w:instrText>
            </w:r>
            <w:r w:rsidR="00D63100">
              <w:rPr>
                <w:noProof/>
                <w:webHidden/>
              </w:rPr>
            </w:r>
            <w:r w:rsidR="00D63100">
              <w:rPr>
                <w:noProof/>
                <w:webHidden/>
              </w:rPr>
              <w:fldChar w:fldCharType="separate"/>
            </w:r>
            <w:r w:rsidR="00D63100">
              <w:rPr>
                <w:noProof/>
                <w:webHidden/>
              </w:rPr>
              <w:t>15</w:t>
            </w:r>
            <w:r w:rsidR="00D63100">
              <w:rPr>
                <w:noProof/>
                <w:webHidden/>
              </w:rPr>
              <w:fldChar w:fldCharType="end"/>
            </w:r>
          </w:hyperlink>
        </w:p>
        <w:p w:rsidR="00D63100" w:rsidRDefault="00E71209">
          <w:pPr>
            <w:pStyle w:val="TDC3"/>
            <w:tabs>
              <w:tab w:val="right" w:leader="dot" w:pos="8261"/>
            </w:tabs>
            <w:rPr>
              <w:noProof/>
            </w:rPr>
          </w:pPr>
          <w:hyperlink w:anchor="_Toc496454231" w:history="1">
            <w:r w:rsidR="00D63100" w:rsidRPr="008B3760">
              <w:rPr>
                <w:rStyle w:val="Hipervnculo"/>
                <w:noProof/>
              </w:rPr>
              <w:t>3.5.3.1.  Enfermedades infecciosas</w:t>
            </w:r>
            <w:r w:rsidR="00D63100">
              <w:rPr>
                <w:noProof/>
                <w:webHidden/>
              </w:rPr>
              <w:tab/>
            </w:r>
            <w:r w:rsidR="00D63100">
              <w:rPr>
                <w:noProof/>
                <w:webHidden/>
              </w:rPr>
              <w:fldChar w:fldCharType="begin"/>
            </w:r>
            <w:r w:rsidR="00D63100">
              <w:rPr>
                <w:noProof/>
                <w:webHidden/>
              </w:rPr>
              <w:instrText xml:space="preserve"> PAGEREF _Toc496454231 \h </w:instrText>
            </w:r>
            <w:r w:rsidR="00D63100">
              <w:rPr>
                <w:noProof/>
                <w:webHidden/>
              </w:rPr>
            </w:r>
            <w:r w:rsidR="00D63100">
              <w:rPr>
                <w:noProof/>
                <w:webHidden/>
              </w:rPr>
              <w:fldChar w:fldCharType="separate"/>
            </w:r>
            <w:r w:rsidR="00D63100">
              <w:rPr>
                <w:noProof/>
                <w:webHidden/>
              </w:rPr>
              <w:t>15</w:t>
            </w:r>
            <w:r w:rsidR="00D63100">
              <w:rPr>
                <w:noProof/>
                <w:webHidden/>
              </w:rPr>
              <w:fldChar w:fldCharType="end"/>
            </w:r>
          </w:hyperlink>
        </w:p>
        <w:p w:rsidR="00D63100" w:rsidRDefault="00E71209">
          <w:pPr>
            <w:pStyle w:val="TDC3"/>
            <w:tabs>
              <w:tab w:val="right" w:leader="dot" w:pos="8261"/>
            </w:tabs>
            <w:rPr>
              <w:noProof/>
            </w:rPr>
          </w:pPr>
          <w:hyperlink w:anchor="_Toc496454232" w:history="1">
            <w:r w:rsidR="00D63100" w:rsidRPr="008B3760">
              <w:rPr>
                <w:rStyle w:val="Hipervnculo"/>
                <w:rFonts w:eastAsia="Times New Roman"/>
                <w:noProof/>
                <w:lang w:val="es-ES" w:eastAsia="es-ES"/>
              </w:rPr>
              <w:t>3.5.3.2. Enfermedades parasitarias</w:t>
            </w:r>
            <w:r w:rsidR="00D63100">
              <w:rPr>
                <w:noProof/>
                <w:webHidden/>
              </w:rPr>
              <w:tab/>
            </w:r>
            <w:r w:rsidR="00D63100">
              <w:rPr>
                <w:noProof/>
                <w:webHidden/>
              </w:rPr>
              <w:fldChar w:fldCharType="begin"/>
            </w:r>
            <w:r w:rsidR="00D63100">
              <w:rPr>
                <w:noProof/>
                <w:webHidden/>
              </w:rPr>
              <w:instrText xml:space="preserve"> PAGEREF _Toc496454232 \h </w:instrText>
            </w:r>
            <w:r w:rsidR="00D63100">
              <w:rPr>
                <w:noProof/>
                <w:webHidden/>
              </w:rPr>
            </w:r>
            <w:r w:rsidR="00D63100">
              <w:rPr>
                <w:noProof/>
                <w:webHidden/>
              </w:rPr>
              <w:fldChar w:fldCharType="separate"/>
            </w:r>
            <w:r w:rsidR="00D63100">
              <w:rPr>
                <w:noProof/>
                <w:webHidden/>
              </w:rPr>
              <w:t>16</w:t>
            </w:r>
            <w:r w:rsidR="00D63100">
              <w:rPr>
                <w:noProof/>
                <w:webHidden/>
              </w:rPr>
              <w:fldChar w:fldCharType="end"/>
            </w:r>
          </w:hyperlink>
        </w:p>
        <w:p w:rsidR="00D63100" w:rsidRDefault="00E71209">
          <w:pPr>
            <w:pStyle w:val="TDC1"/>
            <w:tabs>
              <w:tab w:val="right" w:leader="dot" w:pos="8261"/>
            </w:tabs>
            <w:rPr>
              <w:noProof/>
            </w:rPr>
          </w:pPr>
          <w:hyperlink w:anchor="_Toc496454233" w:history="1">
            <w:r w:rsidR="00D63100" w:rsidRPr="008B3760">
              <w:rPr>
                <w:rStyle w:val="Hipervnculo"/>
                <w:noProof/>
              </w:rPr>
              <w:t>3.6. Sarcocistiosis.</w:t>
            </w:r>
            <w:r w:rsidR="00D63100">
              <w:rPr>
                <w:noProof/>
                <w:webHidden/>
              </w:rPr>
              <w:tab/>
            </w:r>
            <w:r w:rsidR="00D63100">
              <w:rPr>
                <w:noProof/>
                <w:webHidden/>
              </w:rPr>
              <w:fldChar w:fldCharType="begin"/>
            </w:r>
            <w:r w:rsidR="00D63100">
              <w:rPr>
                <w:noProof/>
                <w:webHidden/>
              </w:rPr>
              <w:instrText xml:space="preserve"> PAGEREF _Toc496454233 \h </w:instrText>
            </w:r>
            <w:r w:rsidR="00D63100">
              <w:rPr>
                <w:noProof/>
                <w:webHidden/>
              </w:rPr>
            </w:r>
            <w:r w:rsidR="00D63100">
              <w:rPr>
                <w:noProof/>
                <w:webHidden/>
              </w:rPr>
              <w:fldChar w:fldCharType="separate"/>
            </w:r>
            <w:r w:rsidR="00D63100">
              <w:rPr>
                <w:noProof/>
                <w:webHidden/>
              </w:rPr>
              <w:t>17</w:t>
            </w:r>
            <w:r w:rsidR="00D63100">
              <w:rPr>
                <w:noProof/>
                <w:webHidden/>
              </w:rPr>
              <w:fldChar w:fldCharType="end"/>
            </w:r>
          </w:hyperlink>
        </w:p>
        <w:p w:rsidR="00D63100" w:rsidRDefault="00E71209">
          <w:pPr>
            <w:pStyle w:val="TDC2"/>
            <w:rPr>
              <w:noProof/>
            </w:rPr>
          </w:pPr>
          <w:hyperlink w:anchor="_Toc496454234" w:history="1">
            <w:r w:rsidR="00D63100" w:rsidRPr="008B3760">
              <w:rPr>
                <w:rStyle w:val="Hipervnculo"/>
                <w:noProof/>
              </w:rPr>
              <w:t>3.6.1. Clasificación taxonómica.</w:t>
            </w:r>
            <w:r w:rsidR="00D63100">
              <w:rPr>
                <w:noProof/>
                <w:webHidden/>
              </w:rPr>
              <w:tab/>
            </w:r>
            <w:r w:rsidR="00D63100">
              <w:rPr>
                <w:noProof/>
                <w:webHidden/>
              </w:rPr>
              <w:fldChar w:fldCharType="begin"/>
            </w:r>
            <w:r w:rsidR="00D63100">
              <w:rPr>
                <w:noProof/>
                <w:webHidden/>
              </w:rPr>
              <w:instrText xml:space="preserve"> PAGEREF _Toc496454234 \h </w:instrText>
            </w:r>
            <w:r w:rsidR="00D63100">
              <w:rPr>
                <w:noProof/>
                <w:webHidden/>
              </w:rPr>
            </w:r>
            <w:r w:rsidR="00D63100">
              <w:rPr>
                <w:noProof/>
                <w:webHidden/>
              </w:rPr>
              <w:fldChar w:fldCharType="separate"/>
            </w:r>
            <w:r w:rsidR="00D63100">
              <w:rPr>
                <w:noProof/>
                <w:webHidden/>
              </w:rPr>
              <w:t>17</w:t>
            </w:r>
            <w:r w:rsidR="00D63100">
              <w:rPr>
                <w:noProof/>
                <w:webHidden/>
              </w:rPr>
              <w:fldChar w:fldCharType="end"/>
            </w:r>
          </w:hyperlink>
        </w:p>
        <w:p w:rsidR="00D63100" w:rsidRDefault="00E71209">
          <w:pPr>
            <w:pStyle w:val="TDC2"/>
            <w:rPr>
              <w:noProof/>
            </w:rPr>
          </w:pPr>
          <w:hyperlink w:anchor="_Toc496454235" w:history="1">
            <w:r w:rsidR="00D63100" w:rsidRPr="008B3760">
              <w:rPr>
                <w:rStyle w:val="Hipervnculo"/>
                <w:noProof/>
              </w:rPr>
              <w:t>3.6.2. Especies de Sarcocystis</w:t>
            </w:r>
            <w:r w:rsidR="00D63100">
              <w:rPr>
                <w:noProof/>
                <w:webHidden/>
              </w:rPr>
              <w:tab/>
            </w:r>
            <w:r w:rsidR="00D63100">
              <w:rPr>
                <w:noProof/>
                <w:webHidden/>
              </w:rPr>
              <w:fldChar w:fldCharType="begin"/>
            </w:r>
            <w:r w:rsidR="00D63100">
              <w:rPr>
                <w:noProof/>
                <w:webHidden/>
              </w:rPr>
              <w:instrText xml:space="preserve"> PAGEREF _Toc496454235 \h </w:instrText>
            </w:r>
            <w:r w:rsidR="00D63100">
              <w:rPr>
                <w:noProof/>
                <w:webHidden/>
              </w:rPr>
            </w:r>
            <w:r w:rsidR="00D63100">
              <w:rPr>
                <w:noProof/>
                <w:webHidden/>
              </w:rPr>
              <w:fldChar w:fldCharType="separate"/>
            </w:r>
            <w:r w:rsidR="00D63100">
              <w:rPr>
                <w:noProof/>
                <w:webHidden/>
              </w:rPr>
              <w:t>18</w:t>
            </w:r>
            <w:r w:rsidR="00D63100">
              <w:rPr>
                <w:noProof/>
                <w:webHidden/>
              </w:rPr>
              <w:fldChar w:fldCharType="end"/>
            </w:r>
          </w:hyperlink>
        </w:p>
        <w:p w:rsidR="00D63100" w:rsidRDefault="00E71209">
          <w:pPr>
            <w:pStyle w:val="TDC2"/>
            <w:rPr>
              <w:noProof/>
            </w:rPr>
          </w:pPr>
          <w:hyperlink w:anchor="_Toc496454236" w:history="1">
            <w:r w:rsidR="00D63100" w:rsidRPr="008B3760">
              <w:rPr>
                <w:rStyle w:val="Hipervnculo"/>
                <w:noProof/>
              </w:rPr>
              <w:t>3.6.3. Características Morfológicas del Parásito</w:t>
            </w:r>
            <w:r w:rsidR="00D63100">
              <w:rPr>
                <w:noProof/>
                <w:webHidden/>
              </w:rPr>
              <w:tab/>
            </w:r>
            <w:r w:rsidR="00D63100">
              <w:rPr>
                <w:noProof/>
                <w:webHidden/>
              </w:rPr>
              <w:fldChar w:fldCharType="begin"/>
            </w:r>
            <w:r w:rsidR="00D63100">
              <w:rPr>
                <w:noProof/>
                <w:webHidden/>
              </w:rPr>
              <w:instrText xml:space="preserve"> PAGEREF _Toc496454236 \h </w:instrText>
            </w:r>
            <w:r w:rsidR="00D63100">
              <w:rPr>
                <w:noProof/>
                <w:webHidden/>
              </w:rPr>
            </w:r>
            <w:r w:rsidR="00D63100">
              <w:rPr>
                <w:noProof/>
                <w:webHidden/>
              </w:rPr>
              <w:fldChar w:fldCharType="separate"/>
            </w:r>
            <w:r w:rsidR="00D63100">
              <w:rPr>
                <w:noProof/>
                <w:webHidden/>
              </w:rPr>
              <w:t>19</w:t>
            </w:r>
            <w:r w:rsidR="00D63100">
              <w:rPr>
                <w:noProof/>
                <w:webHidden/>
              </w:rPr>
              <w:fldChar w:fldCharType="end"/>
            </w:r>
          </w:hyperlink>
        </w:p>
        <w:p w:rsidR="00D63100" w:rsidRDefault="00E71209">
          <w:pPr>
            <w:pStyle w:val="TDC3"/>
            <w:tabs>
              <w:tab w:val="right" w:leader="dot" w:pos="8261"/>
            </w:tabs>
            <w:rPr>
              <w:noProof/>
            </w:rPr>
          </w:pPr>
          <w:hyperlink w:anchor="_Toc496454237" w:history="1">
            <w:r w:rsidR="00D63100" w:rsidRPr="008B3760">
              <w:rPr>
                <w:rStyle w:val="Hipervnculo"/>
                <w:noProof/>
              </w:rPr>
              <w:t>3.6.3.1. Ooquistes</w:t>
            </w:r>
            <w:r w:rsidR="00D63100">
              <w:rPr>
                <w:noProof/>
                <w:webHidden/>
              </w:rPr>
              <w:tab/>
            </w:r>
            <w:r w:rsidR="00D63100">
              <w:rPr>
                <w:noProof/>
                <w:webHidden/>
              </w:rPr>
              <w:fldChar w:fldCharType="begin"/>
            </w:r>
            <w:r w:rsidR="00D63100">
              <w:rPr>
                <w:noProof/>
                <w:webHidden/>
              </w:rPr>
              <w:instrText xml:space="preserve"> PAGEREF _Toc496454237 \h </w:instrText>
            </w:r>
            <w:r w:rsidR="00D63100">
              <w:rPr>
                <w:noProof/>
                <w:webHidden/>
              </w:rPr>
            </w:r>
            <w:r w:rsidR="00D63100">
              <w:rPr>
                <w:noProof/>
                <w:webHidden/>
              </w:rPr>
              <w:fldChar w:fldCharType="separate"/>
            </w:r>
            <w:r w:rsidR="00D63100">
              <w:rPr>
                <w:noProof/>
                <w:webHidden/>
              </w:rPr>
              <w:t>19</w:t>
            </w:r>
            <w:r w:rsidR="00D63100">
              <w:rPr>
                <w:noProof/>
                <w:webHidden/>
              </w:rPr>
              <w:fldChar w:fldCharType="end"/>
            </w:r>
          </w:hyperlink>
        </w:p>
        <w:p w:rsidR="00D63100" w:rsidRDefault="00E71209">
          <w:pPr>
            <w:pStyle w:val="TDC3"/>
            <w:tabs>
              <w:tab w:val="right" w:leader="dot" w:pos="8261"/>
            </w:tabs>
            <w:rPr>
              <w:noProof/>
            </w:rPr>
          </w:pPr>
          <w:hyperlink w:anchor="_Toc496454238" w:history="1">
            <w:r w:rsidR="00D63100" w:rsidRPr="008B3760">
              <w:rPr>
                <w:rStyle w:val="Hipervnculo"/>
                <w:noProof/>
              </w:rPr>
              <w:t>3.6.3.2. Quistes</w:t>
            </w:r>
            <w:r w:rsidR="00D63100">
              <w:rPr>
                <w:noProof/>
                <w:webHidden/>
              </w:rPr>
              <w:tab/>
            </w:r>
            <w:r w:rsidR="00D63100">
              <w:rPr>
                <w:noProof/>
                <w:webHidden/>
              </w:rPr>
              <w:fldChar w:fldCharType="begin"/>
            </w:r>
            <w:r w:rsidR="00D63100">
              <w:rPr>
                <w:noProof/>
                <w:webHidden/>
              </w:rPr>
              <w:instrText xml:space="preserve"> PAGEREF _Toc496454238 \h </w:instrText>
            </w:r>
            <w:r w:rsidR="00D63100">
              <w:rPr>
                <w:noProof/>
                <w:webHidden/>
              </w:rPr>
            </w:r>
            <w:r w:rsidR="00D63100">
              <w:rPr>
                <w:noProof/>
                <w:webHidden/>
              </w:rPr>
              <w:fldChar w:fldCharType="separate"/>
            </w:r>
            <w:r w:rsidR="00D63100">
              <w:rPr>
                <w:noProof/>
                <w:webHidden/>
              </w:rPr>
              <w:t>20</w:t>
            </w:r>
            <w:r w:rsidR="00D63100">
              <w:rPr>
                <w:noProof/>
                <w:webHidden/>
              </w:rPr>
              <w:fldChar w:fldCharType="end"/>
            </w:r>
          </w:hyperlink>
        </w:p>
        <w:p w:rsidR="00D63100" w:rsidRDefault="00E71209">
          <w:pPr>
            <w:pStyle w:val="TDC2"/>
            <w:rPr>
              <w:noProof/>
            </w:rPr>
          </w:pPr>
          <w:hyperlink w:anchor="_Toc496454239" w:history="1">
            <w:r w:rsidR="00D63100" w:rsidRPr="008B3760">
              <w:rPr>
                <w:rStyle w:val="Hipervnculo"/>
                <w:noProof/>
              </w:rPr>
              <w:t>3.6.4. Ciclo Biológico.</w:t>
            </w:r>
            <w:r w:rsidR="00D63100">
              <w:rPr>
                <w:noProof/>
                <w:webHidden/>
              </w:rPr>
              <w:tab/>
            </w:r>
            <w:r w:rsidR="00D63100">
              <w:rPr>
                <w:noProof/>
                <w:webHidden/>
              </w:rPr>
              <w:fldChar w:fldCharType="begin"/>
            </w:r>
            <w:r w:rsidR="00D63100">
              <w:rPr>
                <w:noProof/>
                <w:webHidden/>
              </w:rPr>
              <w:instrText xml:space="preserve"> PAGEREF _Toc496454239 \h </w:instrText>
            </w:r>
            <w:r w:rsidR="00D63100">
              <w:rPr>
                <w:noProof/>
                <w:webHidden/>
              </w:rPr>
            </w:r>
            <w:r w:rsidR="00D63100">
              <w:rPr>
                <w:noProof/>
                <w:webHidden/>
              </w:rPr>
              <w:fldChar w:fldCharType="separate"/>
            </w:r>
            <w:r w:rsidR="00D63100">
              <w:rPr>
                <w:noProof/>
                <w:webHidden/>
              </w:rPr>
              <w:t>20</w:t>
            </w:r>
            <w:r w:rsidR="00D63100">
              <w:rPr>
                <w:noProof/>
                <w:webHidden/>
              </w:rPr>
              <w:fldChar w:fldCharType="end"/>
            </w:r>
          </w:hyperlink>
        </w:p>
        <w:p w:rsidR="00D63100" w:rsidRDefault="00E71209">
          <w:pPr>
            <w:pStyle w:val="TDC2"/>
            <w:rPr>
              <w:noProof/>
            </w:rPr>
          </w:pPr>
          <w:hyperlink w:anchor="_Toc496454240" w:history="1">
            <w:r w:rsidR="00D63100" w:rsidRPr="008B3760">
              <w:rPr>
                <w:rStyle w:val="Hipervnculo"/>
                <w:noProof/>
              </w:rPr>
              <w:t>3.6.5. Patogenia y signos clínicos.</w:t>
            </w:r>
            <w:r w:rsidR="00D63100">
              <w:rPr>
                <w:noProof/>
                <w:webHidden/>
              </w:rPr>
              <w:tab/>
            </w:r>
            <w:r w:rsidR="00D63100">
              <w:rPr>
                <w:noProof/>
                <w:webHidden/>
              </w:rPr>
              <w:fldChar w:fldCharType="begin"/>
            </w:r>
            <w:r w:rsidR="00D63100">
              <w:rPr>
                <w:noProof/>
                <w:webHidden/>
              </w:rPr>
              <w:instrText xml:space="preserve"> PAGEREF _Toc496454240 \h </w:instrText>
            </w:r>
            <w:r w:rsidR="00D63100">
              <w:rPr>
                <w:noProof/>
                <w:webHidden/>
              </w:rPr>
            </w:r>
            <w:r w:rsidR="00D63100">
              <w:rPr>
                <w:noProof/>
                <w:webHidden/>
              </w:rPr>
              <w:fldChar w:fldCharType="separate"/>
            </w:r>
            <w:r w:rsidR="00D63100">
              <w:rPr>
                <w:noProof/>
                <w:webHidden/>
              </w:rPr>
              <w:t>22</w:t>
            </w:r>
            <w:r w:rsidR="00D63100">
              <w:rPr>
                <w:noProof/>
                <w:webHidden/>
              </w:rPr>
              <w:fldChar w:fldCharType="end"/>
            </w:r>
          </w:hyperlink>
        </w:p>
        <w:p w:rsidR="00D63100" w:rsidRDefault="00E71209">
          <w:pPr>
            <w:pStyle w:val="TDC2"/>
            <w:rPr>
              <w:noProof/>
            </w:rPr>
          </w:pPr>
          <w:hyperlink w:anchor="_Toc496454241" w:history="1">
            <w:r w:rsidR="00D63100" w:rsidRPr="008B3760">
              <w:rPr>
                <w:rStyle w:val="Hipervnculo"/>
                <w:noProof/>
              </w:rPr>
              <w:t>3.6.6. Hospedero definitivo</w:t>
            </w:r>
            <w:r w:rsidR="00D63100">
              <w:rPr>
                <w:noProof/>
                <w:webHidden/>
              </w:rPr>
              <w:tab/>
            </w:r>
            <w:r w:rsidR="00D63100">
              <w:rPr>
                <w:noProof/>
                <w:webHidden/>
              </w:rPr>
              <w:fldChar w:fldCharType="begin"/>
            </w:r>
            <w:r w:rsidR="00D63100">
              <w:rPr>
                <w:noProof/>
                <w:webHidden/>
              </w:rPr>
              <w:instrText xml:space="preserve"> PAGEREF _Toc496454241 \h </w:instrText>
            </w:r>
            <w:r w:rsidR="00D63100">
              <w:rPr>
                <w:noProof/>
                <w:webHidden/>
              </w:rPr>
            </w:r>
            <w:r w:rsidR="00D63100">
              <w:rPr>
                <w:noProof/>
                <w:webHidden/>
              </w:rPr>
              <w:fldChar w:fldCharType="separate"/>
            </w:r>
            <w:r w:rsidR="00D63100">
              <w:rPr>
                <w:noProof/>
                <w:webHidden/>
              </w:rPr>
              <w:t>23</w:t>
            </w:r>
            <w:r w:rsidR="00D63100">
              <w:rPr>
                <w:noProof/>
                <w:webHidden/>
              </w:rPr>
              <w:fldChar w:fldCharType="end"/>
            </w:r>
          </w:hyperlink>
        </w:p>
        <w:p w:rsidR="00D63100" w:rsidRDefault="00E71209">
          <w:pPr>
            <w:pStyle w:val="TDC2"/>
            <w:rPr>
              <w:noProof/>
            </w:rPr>
          </w:pPr>
          <w:hyperlink w:anchor="_Toc496454242" w:history="1">
            <w:r w:rsidR="00D63100" w:rsidRPr="008B3760">
              <w:rPr>
                <w:rStyle w:val="Hipervnculo"/>
                <w:noProof/>
              </w:rPr>
              <w:t>3.6.7. Hospedero intermediario</w:t>
            </w:r>
            <w:r w:rsidR="00D63100">
              <w:rPr>
                <w:noProof/>
                <w:webHidden/>
              </w:rPr>
              <w:tab/>
            </w:r>
            <w:r w:rsidR="00D63100">
              <w:rPr>
                <w:noProof/>
                <w:webHidden/>
              </w:rPr>
              <w:fldChar w:fldCharType="begin"/>
            </w:r>
            <w:r w:rsidR="00D63100">
              <w:rPr>
                <w:noProof/>
                <w:webHidden/>
              </w:rPr>
              <w:instrText xml:space="preserve"> PAGEREF _Toc496454242 \h </w:instrText>
            </w:r>
            <w:r w:rsidR="00D63100">
              <w:rPr>
                <w:noProof/>
                <w:webHidden/>
              </w:rPr>
            </w:r>
            <w:r w:rsidR="00D63100">
              <w:rPr>
                <w:noProof/>
                <w:webHidden/>
              </w:rPr>
              <w:fldChar w:fldCharType="separate"/>
            </w:r>
            <w:r w:rsidR="00D63100">
              <w:rPr>
                <w:noProof/>
                <w:webHidden/>
              </w:rPr>
              <w:t>24</w:t>
            </w:r>
            <w:r w:rsidR="00D63100">
              <w:rPr>
                <w:noProof/>
                <w:webHidden/>
              </w:rPr>
              <w:fldChar w:fldCharType="end"/>
            </w:r>
          </w:hyperlink>
        </w:p>
        <w:p w:rsidR="00D63100" w:rsidRDefault="00E71209">
          <w:pPr>
            <w:pStyle w:val="TDC2"/>
            <w:rPr>
              <w:noProof/>
            </w:rPr>
          </w:pPr>
          <w:hyperlink w:anchor="_Toc496454243" w:history="1">
            <w:r w:rsidR="00D63100" w:rsidRPr="008B3760">
              <w:rPr>
                <w:rStyle w:val="Hipervnculo"/>
                <w:noProof/>
              </w:rPr>
              <w:t>3.6.8. Epidemiología</w:t>
            </w:r>
            <w:r w:rsidR="00D63100">
              <w:rPr>
                <w:noProof/>
                <w:webHidden/>
              </w:rPr>
              <w:tab/>
            </w:r>
            <w:r w:rsidR="00D63100">
              <w:rPr>
                <w:noProof/>
                <w:webHidden/>
              </w:rPr>
              <w:fldChar w:fldCharType="begin"/>
            </w:r>
            <w:r w:rsidR="00D63100">
              <w:rPr>
                <w:noProof/>
                <w:webHidden/>
              </w:rPr>
              <w:instrText xml:space="preserve"> PAGEREF _Toc496454243 \h </w:instrText>
            </w:r>
            <w:r w:rsidR="00D63100">
              <w:rPr>
                <w:noProof/>
                <w:webHidden/>
              </w:rPr>
            </w:r>
            <w:r w:rsidR="00D63100">
              <w:rPr>
                <w:noProof/>
                <w:webHidden/>
              </w:rPr>
              <w:fldChar w:fldCharType="separate"/>
            </w:r>
            <w:r w:rsidR="00D63100">
              <w:rPr>
                <w:noProof/>
                <w:webHidden/>
              </w:rPr>
              <w:t>25</w:t>
            </w:r>
            <w:r w:rsidR="00D63100">
              <w:rPr>
                <w:noProof/>
                <w:webHidden/>
              </w:rPr>
              <w:fldChar w:fldCharType="end"/>
            </w:r>
          </w:hyperlink>
        </w:p>
        <w:p w:rsidR="00D63100" w:rsidRDefault="00E71209">
          <w:pPr>
            <w:pStyle w:val="TDC2"/>
            <w:rPr>
              <w:noProof/>
            </w:rPr>
          </w:pPr>
          <w:hyperlink w:anchor="_Toc496454244" w:history="1">
            <w:r w:rsidR="00D63100" w:rsidRPr="008B3760">
              <w:rPr>
                <w:rStyle w:val="Hipervnculo"/>
                <w:noProof/>
              </w:rPr>
              <w:t>3.6.9. Transmisión</w:t>
            </w:r>
            <w:r w:rsidR="00D63100">
              <w:rPr>
                <w:noProof/>
                <w:webHidden/>
              </w:rPr>
              <w:tab/>
            </w:r>
            <w:r w:rsidR="00D63100">
              <w:rPr>
                <w:noProof/>
                <w:webHidden/>
              </w:rPr>
              <w:fldChar w:fldCharType="begin"/>
            </w:r>
            <w:r w:rsidR="00D63100">
              <w:rPr>
                <w:noProof/>
                <w:webHidden/>
              </w:rPr>
              <w:instrText xml:space="preserve"> PAGEREF _Toc496454244 \h </w:instrText>
            </w:r>
            <w:r w:rsidR="00D63100">
              <w:rPr>
                <w:noProof/>
                <w:webHidden/>
              </w:rPr>
            </w:r>
            <w:r w:rsidR="00D63100">
              <w:rPr>
                <w:noProof/>
                <w:webHidden/>
              </w:rPr>
              <w:fldChar w:fldCharType="separate"/>
            </w:r>
            <w:r w:rsidR="00D63100">
              <w:rPr>
                <w:noProof/>
                <w:webHidden/>
              </w:rPr>
              <w:t>25</w:t>
            </w:r>
            <w:r w:rsidR="00D63100">
              <w:rPr>
                <w:noProof/>
                <w:webHidden/>
              </w:rPr>
              <w:fldChar w:fldCharType="end"/>
            </w:r>
          </w:hyperlink>
        </w:p>
        <w:p w:rsidR="00D63100" w:rsidRDefault="00E71209">
          <w:pPr>
            <w:pStyle w:val="TDC2"/>
            <w:rPr>
              <w:noProof/>
            </w:rPr>
          </w:pPr>
          <w:hyperlink w:anchor="_Toc496454245" w:history="1">
            <w:r w:rsidR="00D63100" w:rsidRPr="008B3760">
              <w:rPr>
                <w:rStyle w:val="Hipervnculo"/>
                <w:noProof/>
              </w:rPr>
              <w:t>3.6.10. Factores de riesgo</w:t>
            </w:r>
            <w:r w:rsidR="00D63100">
              <w:rPr>
                <w:noProof/>
                <w:webHidden/>
              </w:rPr>
              <w:tab/>
            </w:r>
            <w:r w:rsidR="00D63100">
              <w:rPr>
                <w:noProof/>
                <w:webHidden/>
              </w:rPr>
              <w:fldChar w:fldCharType="begin"/>
            </w:r>
            <w:r w:rsidR="00D63100">
              <w:rPr>
                <w:noProof/>
                <w:webHidden/>
              </w:rPr>
              <w:instrText xml:space="preserve"> PAGEREF _Toc496454245 \h </w:instrText>
            </w:r>
            <w:r w:rsidR="00D63100">
              <w:rPr>
                <w:noProof/>
                <w:webHidden/>
              </w:rPr>
            </w:r>
            <w:r w:rsidR="00D63100">
              <w:rPr>
                <w:noProof/>
                <w:webHidden/>
              </w:rPr>
              <w:fldChar w:fldCharType="separate"/>
            </w:r>
            <w:r w:rsidR="00D63100">
              <w:rPr>
                <w:noProof/>
                <w:webHidden/>
              </w:rPr>
              <w:t>26</w:t>
            </w:r>
            <w:r w:rsidR="00D63100">
              <w:rPr>
                <w:noProof/>
                <w:webHidden/>
              </w:rPr>
              <w:fldChar w:fldCharType="end"/>
            </w:r>
          </w:hyperlink>
        </w:p>
        <w:p w:rsidR="00D63100" w:rsidRDefault="00E71209">
          <w:pPr>
            <w:pStyle w:val="TDC2"/>
            <w:rPr>
              <w:noProof/>
            </w:rPr>
          </w:pPr>
          <w:hyperlink w:anchor="_Toc496454246" w:history="1">
            <w:r w:rsidR="00D63100" w:rsidRPr="008B3760">
              <w:rPr>
                <w:rStyle w:val="Hipervnculo"/>
                <w:noProof/>
              </w:rPr>
              <w:t>3.6.11. Pérdidas Económicas</w:t>
            </w:r>
            <w:r w:rsidR="00D63100">
              <w:rPr>
                <w:noProof/>
                <w:webHidden/>
              </w:rPr>
              <w:tab/>
            </w:r>
            <w:r w:rsidR="00D63100">
              <w:rPr>
                <w:noProof/>
                <w:webHidden/>
              </w:rPr>
              <w:fldChar w:fldCharType="begin"/>
            </w:r>
            <w:r w:rsidR="00D63100">
              <w:rPr>
                <w:noProof/>
                <w:webHidden/>
              </w:rPr>
              <w:instrText xml:space="preserve"> PAGEREF _Toc496454246 \h </w:instrText>
            </w:r>
            <w:r w:rsidR="00D63100">
              <w:rPr>
                <w:noProof/>
                <w:webHidden/>
              </w:rPr>
            </w:r>
            <w:r w:rsidR="00D63100">
              <w:rPr>
                <w:noProof/>
                <w:webHidden/>
              </w:rPr>
              <w:fldChar w:fldCharType="separate"/>
            </w:r>
            <w:r w:rsidR="00D63100">
              <w:rPr>
                <w:noProof/>
                <w:webHidden/>
              </w:rPr>
              <w:t>27</w:t>
            </w:r>
            <w:r w:rsidR="00D63100">
              <w:rPr>
                <w:noProof/>
                <w:webHidden/>
              </w:rPr>
              <w:fldChar w:fldCharType="end"/>
            </w:r>
          </w:hyperlink>
        </w:p>
        <w:p w:rsidR="00D63100" w:rsidRDefault="00E71209">
          <w:pPr>
            <w:pStyle w:val="TDC2"/>
            <w:rPr>
              <w:noProof/>
            </w:rPr>
          </w:pPr>
          <w:hyperlink w:anchor="_Toc496454247" w:history="1">
            <w:r w:rsidR="00D63100" w:rsidRPr="008B3760">
              <w:rPr>
                <w:rStyle w:val="Hipervnculo"/>
                <w:noProof/>
              </w:rPr>
              <w:t>3.6.12. Importancia en La Salud Pública:</w:t>
            </w:r>
            <w:r w:rsidR="00D63100">
              <w:rPr>
                <w:noProof/>
                <w:webHidden/>
              </w:rPr>
              <w:tab/>
            </w:r>
            <w:r w:rsidR="00D63100">
              <w:rPr>
                <w:noProof/>
                <w:webHidden/>
              </w:rPr>
              <w:fldChar w:fldCharType="begin"/>
            </w:r>
            <w:r w:rsidR="00D63100">
              <w:rPr>
                <w:noProof/>
                <w:webHidden/>
              </w:rPr>
              <w:instrText xml:space="preserve"> PAGEREF _Toc496454247 \h </w:instrText>
            </w:r>
            <w:r w:rsidR="00D63100">
              <w:rPr>
                <w:noProof/>
                <w:webHidden/>
              </w:rPr>
            </w:r>
            <w:r w:rsidR="00D63100">
              <w:rPr>
                <w:noProof/>
                <w:webHidden/>
              </w:rPr>
              <w:fldChar w:fldCharType="separate"/>
            </w:r>
            <w:r w:rsidR="00D63100">
              <w:rPr>
                <w:noProof/>
                <w:webHidden/>
              </w:rPr>
              <w:t>27</w:t>
            </w:r>
            <w:r w:rsidR="00D63100">
              <w:rPr>
                <w:noProof/>
                <w:webHidden/>
              </w:rPr>
              <w:fldChar w:fldCharType="end"/>
            </w:r>
          </w:hyperlink>
        </w:p>
        <w:p w:rsidR="00D63100" w:rsidRDefault="00E71209">
          <w:pPr>
            <w:pStyle w:val="TDC2"/>
            <w:rPr>
              <w:noProof/>
            </w:rPr>
          </w:pPr>
          <w:hyperlink w:anchor="_Toc496454248" w:history="1">
            <w:r w:rsidR="00D63100" w:rsidRPr="008B3760">
              <w:rPr>
                <w:rStyle w:val="Hipervnculo"/>
                <w:noProof/>
              </w:rPr>
              <w:t>3.6.13. Diagnóstico:</w:t>
            </w:r>
            <w:r w:rsidR="00D63100">
              <w:rPr>
                <w:noProof/>
                <w:webHidden/>
              </w:rPr>
              <w:tab/>
            </w:r>
            <w:r w:rsidR="00D63100">
              <w:rPr>
                <w:noProof/>
                <w:webHidden/>
              </w:rPr>
              <w:fldChar w:fldCharType="begin"/>
            </w:r>
            <w:r w:rsidR="00D63100">
              <w:rPr>
                <w:noProof/>
                <w:webHidden/>
              </w:rPr>
              <w:instrText xml:space="preserve"> PAGEREF _Toc496454248 \h </w:instrText>
            </w:r>
            <w:r w:rsidR="00D63100">
              <w:rPr>
                <w:noProof/>
                <w:webHidden/>
              </w:rPr>
            </w:r>
            <w:r w:rsidR="00D63100">
              <w:rPr>
                <w:noProof/>
                <w:webHidden/>
              </w:rPr>
              <w:fldChar w:fldCharType="separate"/>
            </w:r>
            <w:r w:rsidR="00D63100">
              <w:rPr>
                <w:noProof/>
                <w:webHidden/>
              </w:rPr>
              <w:t>28</w:t>
            </w:r>
            <w:r w:rsidR="00D63100">
              <w:rPr>
                <w:noProof/>
                <w:webHidden/>
              </w:rPr>
              <w:fldChar w:fldCharType="end"/>
            </w:r>
          </w:hyperlink>
        </w:p>
        <w:p w:rsidR="00D63100" w:rsidRDefault="00E71209">
          <w:pPr>
            <w:pStyle w:val="TDC2"/>
            <w:rPr>
              <w:noProof/>
            </w:rPr>
          </w:pPr>
          <w:hyperlink w:anchor="_Toc496454249" w:history="1">
            <w:r w:rsidR="00D63100" w:rsidRPr="008B3760">
              <w:rPr>
                <w:rStyle w:val="Hipervnculo"/>
                <w:noProof/>
              </w:rPr>
              <w:t>3.6.14. Prevención y Control</w:t>
            </w:r>
            <w:r w:rsidR="00D63100">
              <w:rPr>
                <w:noProof/>
                <w:webHidden/>
              </w:rPr>
              <w:tab/>
            </w:r>
            <w:r w:rsidR="00D63100">
              <w:rPr>
                <w:noProof/>
                <w:webHidden/>
              </w:rPr>
              <w:fldChar w:fldCharType="begin"/>
            </w:r>
            <w:r w:rsidR="00D63100">
              <w:rPr>
                <w:noProof/>
                <w:webHidden/>
              </w:rPr>
              <w:instrText xml:space="preserve"> PAGEREF _Toc496454249 \h </w:instrText>
            </w:r>
            <w:r w:rsidR="00D63100">
              <w:rPr>
                <w:noProof/>
                <w:webHidden/>
              </w:rPr>
            </w:r>
            <w:r w:rsidR="00D63100">
              <w:rPr>
                <w:noProof/>
                <w:webHidden/>
              </w:rPr>
              <w:fldChar w:fldCharType="separate"/>
            </w:r>
            <w:r w:rsidR="00D63100">
              <w:rPr>
                <w:noProof/>
                <w:webHidden/>
              </w:rPr>
              <w:t>28</w:t>
            </w:r>
            <w:r w:rsidR="00D63100">
              <w:rPr>
                <w:noProof/>
                <w:webHidden/>
              </w:rPr>
              <w:fldChar w:fldCharType="end"/>
            </w:r>
          </w:hyperlink>
        </w:p>
        <w:p w:rsidR="00D63100" w:rsidRDefault="00E71209">
          <w:pPr>
            <w:pStyle w:val="TDC2"/>
            <w:rPr>
              <w:noProof/>
            </w:rPr>
          </w:pPr>
          <w:hyperlink w:anchor="_Toc496454250" w:history="1">
            <w:r w:rsidR="00D63100" w:rsidRPr="008B3760">
              <w:rPr>
                <w:rStyle w:val="Hipervnculo"/>
                <w:noProof/>
              </w:rPr>
              <w:t>3.6.15. Tratamiento.</w:t>
            </w:r>
            <w:r w:rsidR="00D63100">
              <w:rPr>
                <w:noProof/>
                <w:webHidden/>
              </w:rPr>
              <w:tab/>
            </w:r>
            <w:r w:rsidR="00D63100">
              <w:rPr>
                <w:noProof/>
                <w:webHidden/>
              </w:rPr>
              <w:fldChar w:fldCharType="begin"/>
            </w:r>
            <w:r w:rsidR="00D63100">
              <w:rPr>
                <w:noProof/>
                <w:webHidden/>
              </w:rPr>
              <w:instrText xml:space="preserve"> PAGEREF _Toc496454250 \h </w:instrText>
            </w:r>
            <w:r w:rsidR="00D63100">
              <w:rPr>
                <w:noProof/>
                <w:webHidden/>
              </w:rPr>
            </w:r>
            <w:r w:rsidR="00D63100">
              <w:rPr>
                <w:noProof/>
                <w:webHidden/>
              </w:rPr>
              <w:fldChar w:fldCharType="separate"/>
            </w:r>
            <w:r w:rsidR="00D63100">
              <w:rPr>
                <w:noProof/>
                <w:webHidden/>
              </w:rPr>
              <w:t>28</w:t>
            </w:r>
            <w:r w:rsidR="00D63100">
              <w:rPr>
                <w:noProof/>
                <w:webHidden/>
              </w:rPr>
              <w:fldChar w:fldCharType="end"/>
            </w:r>
          </w:hyperlink>
        </w:p>
        <w:p w:rsidR="00D63100" w:rsidRDefault="00E71209">
          <w:pPr>
            <w:pStyle w:val="TDC1"/>
            <w:tabs>
              <w:tab w:val="right" w:leader="dot" w:pos="8261"/>
            </w:tabs>
            <w:rPr>
              <w:noProof/>
            </w:rPr>
          </w:pPr>
          <w:hyperlink w:anchor="_Toc496454251" w:history="1">
            <w:r w:rsidR="00D63100" w:rsidRPr="008B3760">
              <w:rPr>
                <w:rStyle w:val="Hipervnculo"/>
                <w:noProof/>
              </w:rPr>
              <w:t>3.7. Procedimiento para la toma y envió de muestras al laboratorio.</w:t>
            </w:r>
            <w:r w:rsidR="00D63100">
              <w:rPr>
                <w:noProof/>
                <w:webHidden/>
              </w:rPr>
              <w:tab/>
            </w:r>
            <w:r w:rsidR="00D63100">
              <w:rPr>
                <w:noProof/>
                <w:webHidden/>
              </w:rPr>
              <w:fldChar w:fldCharType="begin"/>
            </w:r>
            <w:r w:rsidR="00D63100">
              <w:rPr>
                <w:noProof/>
                <w:webHidden/>
              </w:rPr>
              <w:instrText xml:space="preserve"> PAGEREF _Toc496454251 \h </w:instrText>
            </w:r>
            <w:r w:rsidR="00D63100">
              <w:rPr>
                <w:noProof/>
                <w:webHidden/>
              </w:rPr>
            </w:r>
            <w:r w:rsidR="00D63100">
              <w:rPr>
                <w:noProof/>
                <w:webHidden/>
              </w:rPr>
              <w:fldChar w:fldCharType="separate"/>
            </w:r>
            <w:r w:rsidR="00D63100">
              <w:rPr>
                <w:noProof/>
                <w:webHidden/>
              </w:rPr>
              <w:t>29</w:t>
            </w:r>
            <w:r w:rsidR="00D63100">
              <w:rPr>
                <w:noProof/>
                <w:webHidden/>
              </w:rPr>
              <w:fldChar w:fldCharType="end"/>
            </w:r>
          </w:hyperlink>
        </w:p>
        <w:p w:rsidR="00D63100" w:rsidRDefault="00E71209">
          <w:pPr>
            <w:pStyle w:val="TDC2"/>
            <w:rPr>
              <w:noProof/>
            </w:rPr>
          </w:pPr>
          <w:hyperlink w:anchor="_Toc496454252" w:history="1">
            <w:r w:rsidR="00D63100" w:rsidRPr="008B3760">
              <w:rPr>
                <w:rStyle w:val="Hipervnculo"/>
                <w:noProof/>
              </w:rPr>
              <w:t>3.7.1. Muestra de sangre</w:t>
            </w:r>
            <w:r w:rsidR="00D63100">
              <w:rPr>
                <w:noProof/>
                <w:webHidden/>
              </w:rPr>
              <w:tab/>
            </w:r>
            <w:r w:rsidR="00D63100">
              <w:rPr>
                <w:noProof/>
                <w:webHidden/>
              </w:rPr>
              <w:fldChar w:fldCharType="begin"/>
            </w:r>
            <w:r w:rsidR="00D63100">
              <w:rPr>
                <w:noProof/>
                <w:webHidden/>
              </w:rPr>
              <w:instrText xml:space="preserve"> PAGEREF _Toc496454252 \h </w:instrText>
            </w:r>
            <w:r w:rsidR="00D63100">
              <w:rPr>
                <w:noProof/>
                <w:webHidden/>
              </w:rPr>
            </w:r>
            <w:r w:rsidR="00D63100">
              <w:rPr>
                <w:noProof/>
                <w:webHidden/>
              </w:rPr>
              <w:fldChar w:fldCharType="separate"/>
            </w:r>
            <w:r w:rsidR="00D63100">
              <w:rPr>
                <w:noProof/>
                <w:webHidden/>
              </w:rPr>
              <w:t>29</w:t>
            </w:r>
            <w:r w:rsidR="00D63100">
              <w:rPr>
                <w:noProof/>
                <w:webHidden/>
              </w:rPr>
              <w:fldChar w:fldCharType="end"/>
            </w:r>
          </w:hyperlink>
        </w:p>
        <w:p w:rsidR="00D63100" w:rsidRDefault="00E71209">
          <w:pPr>
            <w:pStyle w:val="TDC2"/>
            <w:rPr>
              <w:noProof/>
            </w:rPr>
          </w:pPr>
          <w:hyperlink w:anchor="_Toc496454253" w:history="1">
            <w:r w:rsidR="00D63100" w:rsidRPr="008B3760">
              <w:rPr>
                <w:rStyle w:val="Hipervnculo"/>
                <w:noProof/>
                <w:lang w:val="es-ES"/>
              </w:rPr>
              <w:t>3.7.2. Consideraciones generales para la toma de muestras de sangre</w:t>
            </w:r>
            <w:r w:rsidR="00D63100">
              <w:rPr>
                <w:noProof/>
                <w:webHidden/>
              </w:rPr>
              <w:tab/>
            </w:r>
            <w:r w:rsidR="00D63100">
              <w:rPr>
                <w:noProof/>
                <w:webHidden/>
              </w:rPr>
              <w:fldChar w:fldCharType="begin"/>
            </w:r>
            <w:r w:rsidR="00D63100">
              <w:rPr>
                <w:noProof/>
                <w:webHidden/>
              </w:rPr>
              <w:instrText xml:space="preserve"> PAGEREF _Toc496454253 \h </w:instrText>
            </w:r>
            <w:r w:rsidR="00D63100">
              <w:rPr>
                <w:noProof/>
                <w:webHidden/>
              </w:rPr>
            </w:r>
            <w:r w:rsidR="00D63100">
              <w:rPr>
                <w:noProof/>
                <w:webHidden/>
              </w:rPr>
              <w:fldChar w:fldCharType="separate"/>
            </w:r>
            <w:r w:rsidR="00D63100">
              <w:rPr>
                <w:noProof/>
                <w:webHidden/>
              </w:rPr>
              <w:t>30</w:t>
            </w:r>
            <w:r w:rsidR="00D63100">
              <w:rPr>
                <w:noProof/>
                <w:webHidden/>
              </w:rPr>
              <w:fldChar w:fldCharType="end"/>
            </w:r>
          </w:hyperlink>
        </w:p>
        <w:p w:rsidR="00D63100" w:rsidRDefault="00E71209">
          <w:pPr>
            <w:pStyle w:val="TDC2"/>
            <w:rPr>
              <w:noProof/>
            </w:rPr>
          </w:pPr>
          <w:hyperlink w:anchor="_Toc496454254" w:history="1">
            <w:r w:rsidR="00D63100" w:rsidRPr="008B3760">
              <w:rPr>
                <w:rStyle w:val="Hipervnculo"/>
                <w:noProof/>
                <w:lang w:val="es-ES"/>
              </w:rPr>
              <w:t>3.7.3. Para exámenes hematológicos (Hemogramas, hemoparásitos)</w:t>
            </w:r>
            <w:r w:rsidR="00D63100">
              <w:rPr>
                <w:noProof/>
                <w:webHidden/>
              </w:rPr>
              <w:tab/>
            </w:r>
            <w:r w:rsidR="00D63100">
              <w:rPr>
                <w:noProof/>
                <w:webHidden/>
              </w:rPr>
              <w:fldChar w:fldCharType="begin"/>
            </w:r>
            <w:r w:rsidR="00D63100">
              <w:rPr>
                <w:noProof/>
                <w:webHidden/>
              </w:rPr>
              <w:instrText xml:space="preserve"> PAGEREF _Toc496454254 \h </w:instrText>
            </w:r>
            <w:r w:rsidR="00D63100">
              <w:rPr>
                <w:noProof/>
                <w:webHidden/>
              </w:rPr>
            </w:r>
            <w:r w:rsidR="00D63100">
              <w:rPr>
                <w:noProof/>
                <w:webHidden/>
              </w:rPr>
              <w:fldChar w:fldCharType="separate"/>
            </w:r>
            <w:r w:rsidR="00D63100">
              <w:rPr>
                <w:noProof/>
                <w:webHidden/>
              </w:rPr>
              <w:t>30</w:t>
            </w:r>
            <w:r w:rsidR="00D63100">
              <w:rPr>
                <w:noProof/>
                <w:webHidden/>
              </w:rPr>
              <w:fldChar w:fldCharType="end"/>
            </w:r>
          </w:hyperlink>
        </w:p>
        <w:p w:rsidR="00D63100" w:rsidRDefault="00E71209">
          <w:pPr>
            <w:pStyle w:val="TDC1"/>
            <w:tabs>
              <w:tab w:val="right" w:leader="dot" w:pos="8261"/>
            </w:tabs>
            <w:rPr>
              <w:noProof/>
            </w:rPr>
          </w:pPr>
          <w:hyperlink w:anchor="_Toc496454255" w:history="1">
            <w:r w:rsidR="00D63100" w:rsidRPr="008B3760">
              <w:rPr>
                <w:rStyle w:val="Hipervnculo"/>
                <w:noProof/>
                <w:lang w:val="es-ES"/>
              </w:rPr>
              <w:t>3.8. Faenamiento de Camélidos Sudamericanos</w:t>
            </w:r>
            <w:r w:rsidR="00D63100">
              <w:rPr>
                <w:noProof/>
                <w:webHidden/>
              </w:rPr>
              <w:tab/>
            </w:r>
            <w:r w:rsidR="00D63100">
              <w:rPr>
                <w:noProof/>
                <w:webHidden/>
              </w:rPr>
              <w:fldChar w:fldCharType="begin"/>
            </w:r>
            <w:r w:rsidR="00D63100">
              <w:rPr>
                <w:noProof/>
                <w:webHidden/>
              </w:rPr>
              <w:instrText xml:space="preserve"> PAGEREF _Toc496454255 \h </w:instrText>
            </w:r>
            <w:r w:rsidR="00D63100">
              <w:rPr>
                <w:noProof/>
                <w:webHidden/>
              </w:rPr>
            </w:r>
            <w:r w:rsidR="00D63100">
              <w:rPr>
                <w:noProof/>
                <w:webHidden/>
              </w:rPr>
              <w:fldChar w:fldCharType="separate"/>
            </w:r>
            <w:r w:rsidR="00D63100">
              <w:rPr>
                <w:noProof/>
                <w:webHidden/>
              </w:rPr>
              <w:t>30</w:t>
            </w:r>
            <w:r w:rsidR="00D63100">
              <w:rPr>
                <w:noProof/>
                <w:webHidden/>
              </w:rPr>
              <w:fldChar w:fldCharType="end"/>
            </w:r>
          </w:hyperlink>
        </w:p>
        <w:p w:rsidR="00D63100" w:rsidRDefault="00E71209">
          <w:pPr>
            <w:pStyle w:val="TDC2"/>
            <w:rPr>
              <w:noProof/>
            </w:rPr>
          </w:pPr>
          <w:hyperlink w:anchor="_Toc496454256" w:history="1">
            <w:r w:rsidR="00D63100" w:rsidRPr="008B3760">
              <w:rPr>
                <w:rStyle w:val="Hipervnculo"/>
                <w:rFonts w:eastAsia="Times New Roman"/>
                <w:noProof/>
                <w:lang w:val="es-ES" w:eastAsia="es-ES"/>
              </w:rPr>
              <w:t>3.8.1. Interpretación de la variación del peso como producción de carne de camélidos</w:t>
            </w:r>
            <w:r w:rsidR="00D63100">
              <w:rPr>
                <w:noProof/>
                <w:webHidden/>
              </w:rPr>
              <w:tab/>
            </w:r>
            <w:r w:rsidR="00D63100">
              <w:rPr>
                <w:noProof/>
                <w:webHidden/>
              </w:rPr>
              <w:fldChar w:fldCharType="begin"/>
            </w:r>
            <w:r w:rsidR="00D63100">
              <w:rPr>
                <w:noProof/>
                <w:webHidden/>
              </w:rPr>
              <w:instrText xml:space="preserve"> PAGEREF _Toc496454256 \h </w:instrText>
            </w:r>
            <w:r w:rsidR="00D63100">
              <w:rPr>
                <w:noProof/>
                <w:webHidden/>
              </w:rPr>
            </w:r>
            <w:r w:rsidR="00D63100">
              <w:rPr>
                <w:noProof/>
                <w:webHidden/>
              </w:rPr>
              <w:fldChar w:fldCharType="separate"/>
            </w:r>
            <w:r w:rsidR="00D63100">
              <w:rPr>
                <w:noProof/>
                <w:webHidden/>
              </w:rPr>
              <w:t>31</w:t>
            </w:r>
            <w:r w:rsidR="00D63100">
              <w:rPr>
                <w:noProof/>
                <w:webHidden/>
              </w:rPr>
              <w:fldChar w:fldCharType="end"/>
            </w:r>
          </w:hyperlink>
        </w:p>
        <w:p w:rsidR="00D63100" w:rsidRDefault="00E71209">
          <w:pPr>
            <w:pStyle w:val="TDC2"/>
            <w:rPr>
              <w:noProof/>
            </w:rPr>
          </w:pPr>
          <w:hyperlink w:anchor="_Toc496454257" w:history="1">
            <w:r w:rsidR="00D63100" w:rsidRPr="008B3760">
              <w:rPr>
                <w:rStyle w:val="Hipervnculo"/>
                <w:noProof/>
                <w:lang w:val="es-ES"/>
              </w:rPr>
              <w:t>3.8.2. Faenamiento Adecuado</w:t>
            </w:r>
            <w:r w:rsidR="00D63100">
              <w:rPr>
                <w:noProof/>
                <w:webHidden/>
              </w:rPr>
              <w:tab/>
            </w:r>
            <w:r w:rsidR="00D63100">
              <w:rPr>
                <w:noProof/>
                <w:webHidden/>
              </w:rPr>
              <w:fldChar w:fldCharType="begin"/>
            </w:r>
            <w:r w:rsidR="00D63100">
              <w:rPr>
                <w:noProof/>
                <w:webHidden/>
              </w:rPr>
              <w:instrText xml:space="preserve"> PAGEREF _Toc496454257 \h </w:instrText>
            </w:r>
            <w:r w:rsidR="00D63100">
              <w:rPr>
                <w:noProof/>
                <w:webHidden/>
              </w:rPr>
            </w:r>
            <w:r w:rsidR="00D63100">
              <w:rPr>
                <w:noProof/>
                <w:webHidden/>
              </w:rPr>
              <w:fldChar w:fldCharType="separate"/>
            </w:r>
            <w:r w:rsidR="00D63100">
              <w:rPr>
                <w:noProof/>
                <w:webHidden/>
              </w:rPr>
              <w:t>31</w:t>
            </w:r>
            <w:r w:rsidR="00D63100">
              <w:rPr>
                <w:noProof/>
                <w:webHidden/>
              </w:rPr>
              <w:fldChar w:fldCharType="end"/>
            </w:r>
          </w:hyperlink>
        </w:p>
        <w:p w:rsidR="00D63100" w:rsidRDefault="00E71209">
          <w:pPr>
            <w:pStyle w:val="TDC2"/>
            <w:rPr>
              <w:noProof/>
            </w:rPr>
          </w:pPr>
          <w:hyperlink w:anchor="_Toc496454258" w:history="1">
            <w:r w:rsidR="00D63100" w:rsidRPr="008B3760">
              <w:rPr>
                <w:rStyle w:val="Hipervnculo"/>
                <w:noProof/>
                <w:lang w:val="es-ES"/>
              </w:rPr>
              <w:t>3.8.3. Flujo de Faenamiento de Camélidos Sudamericanos</w:t>
            </w:r>
            <w:r w:rsidR="00D63100">
              <w:rPr>
                <w:noProof/>
                <w:webHidden/>
              </w:rPr>
              <w:tab/>
            </w:r>
            <w:r w:rsidR="00D63100">
              <w:rPr>
                <w:noProof/>
                <w:webHidden/>
              </w:rPr>
              <w:fldChar w:fldCharType="begin"/>
            </w:r>
            <w:r w:rsidR="00D63100">
              <w:rPr>
                <w:noProof/>
                <w:webHidden/>
              </w:rPr>
              <w:instrText xml:space="preserve"> PAGEREF _Toc496454258 \h </w:instrText>
            </w:r>
            <w:r w:rsidR="00D63100">
              <w:rPr>
                <w:noProof/>
                <w:webHidden/>
              </w:rPr>
            </w:r>
            <w:r w:rsidR="00D63100">
              <w:rPr>
                <w:noProof/>
                <w:webHidden/>
              </w:rPr>
              <w:fldChar w:fldCharType="separate"/>
            </w:r>
            <w:r w:rsidR="00D63100">
              <w:rPr>
                <w:noProof/>
                <w:webHidden/>
              </w:rPr>
              <w:t>33</w:t>
            </w:r>
            <w:r w:rsidR="00D63100">
              <w:rPr>
                <w:noProof/>
                <w:webHidden/>
              </w:rPr>
              <w:fldChar w:fldCharType="end"/>
            </w:r>
          </w:hyperlink>
        </w:p>
        <w:p w:rsidR="00D63100" w:rsidRDefault="00E71209">
          <w:pPr>
            <w:pStyle w:val="TDC1"/>
            <w:tabs>
              <w:tab w:val="right" w:leader="dot" w:pos="8261"/>
            </w:tabs>
            <w:rPr>
              <w:noProof/>
            </w:rPr>
          </w:pPr>
          <w:hyperlink w:anchor="_Toc496454259" w:history="1">
            <w:r w:rsidR="00D63100" w:rsidRPr="008B3760">
              <w:rPr>
                <w:rStyle w:val="Hipervnculo"/>
                <w:noProof/>
              </w:rPr>
              <w:t>CAPITULO IV.</w:t>
            </w:r>
            <w:r w:rsidR="00D63100">
              <w:rPr>
                <w:noProof/>
                <w:webHidden/>
              </w:rPr>
              <w:tab/>
            </w:r>
            <w:r w:rsidR="00D63100">
              <w:rPr>
                <w:noProof/>
                <w:webHidden/>
              </w:rPr>
              <w:fldChar w:fldCharType="begin"/>
            </w:r>
            <w:r w:rsidR="00D63100">
              <w:rPr>
                <w:noProof/>
                <w:webHidden/>
              </w:rPr>
              <w:instrText xml:space="preserve"> PAGEREF _Toc496454259 \h </w:instrText>
            </w:r>
            <w:r w:rsidR="00D63100">
              <w:rPr>
                <w:noProof/>
                <w:webHidden/>
              </w:rPr>
            </w:r>
            <w:r w:rsidR="00D63100">
              <w:rPr>
                <w:noProof/>
                <w:webHidden/>
              </w:rPr>
              <w:fldChar w:fldCharType="separate"/>
            </w:r>
            <w:r w:rsidR="00D63100">
              <w:rPr>
                <w:noProof/>
                <w:webHidden/>
              </w:rPr>
              <w:t>33</w:t>
            </w:r>
            <w:r w:rsidR="00D63100">
              <w:rPr>
                <w:noProof/>
                <w:webHidden/>
              </w:rPr>
              <w:fldChar w:fldCharType="end"/>
            </w:r>
          </w:hyperlink>
        </w:p>
        <w:p w:rsidR="00D63100" w:rsidRDefault="00E71209">
          <w:pPr>
            <w:pStyle w:val="TDC1"/>
            <w:tabs>
              <w:tab w:val="right" w:leader="dot" w:pos="8261"/>
            </w:tabs>
            <w:rPr>
              <w:noProof/>
            </w:rPr>
          </w:pPr>
          <w:hyperlink w:anchor="_Toc496454260" w:history="1">
            <w:r w:rsidR="00D63100" w:rsidRPr="008B3760">
              <w:rPr>
                <w:rStyle w:val="Hipervnculo"/>
                <w:noProof/>
              </w:rPr>
              <w:t>MARCO METODOLÓGICO</w:t>
            </w:r>
            <w:r w:rsidR="00D63100">
              <w:rPr>
                <w:noProof/>
                <w:webHidden/>
              </w:rPr>
              <w:tab/>
            </w:r>
            <w:r w:rsidR="00D63100">
              <w:rPr>
                <w:noProof/>
                <w:webHidden/>
              </w:rPr>
              <w:fldChar w:fldCharType="begin"/>
            </w:r>
            <w:r w:rsidR="00D63100">
              <w:rPr>
                <w:noProof/>
                <w:webHidden/>
              </w:rPr>
              <w:instrText xml:space="preserve"> PAGEREF _Toc496454260 \h </w:instrText>
            </w:r>
            <w:r w:rsidR="00D63100">
              <w:rPr>
                <w:noProof/>
                <w:webHidden/>
              </w:rPr>
            </w:r>
            <w:r w:rsidR="00D63100">
              <w:rPr>
                <w:noProof/>
                <w:webHidden/>
              </w:rPr>
              <w:fldChar w:fldCharType="separate"/>
            </w:r>
            <w:r w:rsidR="00D63100">
              <w:rPr>
                <w:noProof/>
                <w:webHidden/>
              </w:rPr>
              <w:t>33</w:t>
            </w:r>
            <w:r w:rsidR="00D63100">
              <w:rPr>
                <w:noProof/>
                <w:webHidden/>
              </w:rPr>
              <w:fldChar w:fldCharType="end"/>
            </w:r>
          </w:hyperlink>
        </w:p>
        <w:p w:rsidR="00D63100" w:rsidRDefault="00E71209">
          <w:pPr>
            <w:pStyle w:val="TDC1"/>
            <w:tabs>
              <w:tab w:val="right" w:leader="dot" w:pos="8261"/>
            </w:tabs>
            <w:rPr>
              <w:noProof/>
            </w:rPr>
          </w:pPr>
          <w:hyperlink w:anchor="_Toc496454261" w:history="1">
            <w:r w:rsidR="00D63100" w:rsidRPr="008B3760">
              <w:rPr>
                <w:rStyle w:val="Hipervnculo"/>
                <w:noProof/>
              </w:rPr>
              <w:t>4.1. UBICACIÓN DE LA INVESTIGACIÓN</w:t>
            </w:r>
            <w:r w:rsidR="00D63100">
              <w:rPr>
                <w:noProof/>
                <w:webHidden/>
              </w:rPr>
              <w:tab/>
            </w:r>
            <w:r w:rsidR="00D63100">
              <w:rPr>
                <w:noProof/>
                <w:webHidden/>
              </w:rPr>
              <w:fldChar w:fldCharType="begin"/>
            </w:r>
            <w:r w:rsidR="00D63100">
              <w:rPr>
                <w:noProof/>
                <w:webHidden/>
              </w:rPr>
              <w:instrText xml:space="preserve"> PAGEREF _Toc496454261 \h </w:instrText>
            </w:r>
            <w:r w:rsidR="00D63100">
              <w:rPr>
                <w:noProof/>
                <w:webHidden/>
              </w:rPr>
            </w:r>
            <w:r w:rsidR="00D63100">
              <w:rPr>
                <w:noProof/>
                <w:webHidden/>
              </w:rPr>
              <w:fldChar w:fldCharType="separate"/>
            </w:r>
            <w:r w:rsidR="00D63100">
              <w:rPr>
                <w:noProof/>
                <w:webHidden/>
              </w:rPr>
              <w:t>33</w:t>
            </w:r>
            <w:r w:rsidR="00D63100">
              <w:rPr>
                <w:noProof/>
                <w:webHidden/>
              </w:rPr>
              <w:fldChar w:fldCharType="end"/>
            </w:r>
          </w:hyperlink>
        </w:p>
        <w:p w:rsidR="00D63100" w:rsidRDefault="00E71209">
          <w:pPr>
            <w:pStyle w:val="TDC1"/>
            <w:tabs>
              <w:tab w:val="right" w:leader="dot" w:pos="8261"/>
            </w:tabs>
            <w:rPr>
              <w:noProof/>
            </w:rPr>
          </w:pPr>
          <w:hyperlink w:anchor="_Toc496454262" w:history="1">
            <w:r w:rsidR="00D63100" w:rsidRPr="008B3760">
              <w:rPr>
                <w:rStyle w:val="Hipervnculo"/>
                <w:rFonts w:eastAsia="Times New Roman"/>
                <w:noProof/>
                <w:lang w:eastAsia="es-ES"/>
              </w:rPr>
              <w:t>4.2.  Localización  de la investigación</w:t>
            </w:r>
            <w:r w:rsidR="00D63100">
              <w:rPr>
                <w:noProof/>
                <w:webHidden/>
              </w:rPr>
              <w:tab/>
            </w:r>
            <w:r w:rsidR="00D63100">
              <w:rPr>
                <w:noProof/>
                <w:webHidden/>
              </w:rPr>
              <w:fldChar w:fldCharType="begin"/>
            </w:r>
            <w:r w:rsidR="00D63100">
              <w:rPr>
                <w:noProof/>
                <w:webHidden/>
              </w:rPr>
              <w:instrText xml:space="preserve"> PAGEREF _Toc496454262 \h </w:instrText>
            </w:r>
            <w:r w:rsidR="00D63100">
              <w:rPr>
                <w:noProof/>
                <w:webHidden/>
              </w:rPr>
            </w:r>
            <w:r w:rsidR="00D63100">
              <w:rPr>
                <w:noProof/>
                <w:webHidden/>
              </w:rPr>
              <w:fldChar w:fldCharType="separate"/>
            </w:r>
            <w:r w:rsidR="00D63100">
              <w:rPr>
                <w:noProof/>
                <w:webHidden/>
              </w:rPr>
              <w:t>33</w:t>
            </w:r>
            <w:r w:rsidR="00D63100">
              <w:rPr>
                <w:noProof/>
                <w:webHidden/>
              </w:rPr>
              <w:fldChar w:fldCharType="end"/>
            </w:r>
          </w:hyperlink>
        </w:p>
        <w:p w:rsidR="00D63100" w:rsidRDefault="00E71209">
          <w:pPr>
            <w:pStyle w:val="TDC1"/>
            <w:tabs>
              <w:tab w:val="right" w:leader="dot" w:pos="8261"/>
            </w:tabs>
            <w:rPr>
              <w:noProof/>
            </w:rPr>
          </w:pPr>
          <w:hyperlink w:anchor="_Toc496454263" w:history="1">
            <w:r w:rsidR="00D63100" w:rsidRPr="008B3760">
              <w:rPr>
                <w:rStyle w:val="Hipervnculo"/>
                <w:noProof/>
              </w:rPr>
              <w:t>4.3. Situación geográfica y climática.</w:t>
            </w:r>
            <w:r w:rsidR="00D63100">
              <w:rPr>
                <w:noProof/>
                <w:webHidden/>
              </w:rPr>
              <w:tab/>
            </w:r>
            <w:r w:rsidR="00D63100">
              <w:rPr>
                <w:noProof/>
                <w:webHidden/>
              </w:rPr>
              <w:fldChar w:fldCharType="begin"/>
            </w:r>
            <w:r w:rsidR="00D63100">
              <w:rPr>
                <w:noProof/>
                <w:webHidden/>
              </w:rPr>
              <w:instrText xml:space="preserve"> PAGEREF _Toc496454263 \h </w:instrText>
            </w:r>
            <w:r w:rsidR="00D63100">
              <w:rPr>
                <w:noProof/>
                <w:webHidden/>
              </w:rPr>
            </w:r>
            <w:r w:rsidR="00D63100">
              <w:rPr>
                <w:noProof/>
                <w:webHidden/>
              </w:rPr>
              <w:fldChar w:fldCharType="separate"/>
            </w:r>
            <w:r w:rsidR="00D63100">
              <w:rPr>
                <w:noProof/>
                <w:webHidden/>
              </w:rPr>
              <w:t>33</w:t>
            </w:r>
            <w:r w:rsidR="00D63100">
              <w:rPr>
                <w:noProof/>
                <w:webHidden/>
              </w:rPr>
              <w:fldChar w:fldCharType="end"/>
            </w:r>
          </w:hyperlink>
        </w:p>
        <w:p w:rsidR="00D63100" w:rsidRDefault="00E71209">
          <w:pPr>
            <w:pStyle w:val="TDC1"/>
            <w:tabs>
              <w:tab w:val="right" w:leader="dot" w:pos="8261"/>
            </w:tabs>
            <w:rPr>
              <w:noProof/>
            </w:rPr>
          </w:pPr>
          <w:hyperlink w:anchor="_Toc496454264" w:history="1">
            <w:r w:rsidR="00D63100" w:rsidRPr="008B3760">
              <w:rPr>
                <w:rStyle w:val="Hipervnculo"/>
                <w:noProof/>
              </w:rPr>
              <w:t>4.4.  Zona de vida.</w:t>
            </w:r>
            <w:r w:rsidR="00D63100">
              <w:rPr>
                <w:noProof/>
                <w:webHidden/>
              </w:rPr>
              <w:tab/>
            </w:r>
            <w:r w:rsidR="00D63100">
              <w:rPr>
                <w:noProof/>
                <w:webHidden/>
              </w:rPr>
              <w:fldChar w:fldCharType="begin"/>
            </w:r>
            <w:r w:rsidR="00D63100">
              <w:rPr>
                <w:noProof/>
                <w:webHidden/>
              </w:rPr>
              <w:instrText xml:space="preserve"> PAGEREF _Toc496454264 \h </w:instrText>
            </w:r>
            <w:r w:rsidR="00D63100">
              <w:rPr>
                <w:noProof/>
                <w:webHidden/>
              </w:rPr>
            </w:r>
            <w:r w:rsidR="00D63100">
              <w:rPr>
                <w:noProof/>
                <w:webHidden/>
              </w:rPr>
              <w:fldChar w:fldCharType="separate"/>
            </w:r>
            <w:r w:rsidR="00D63100">
              <w:rPr>
                <w:noProof/>
                <w:webHidden/>
              </w:rPr>
              <w:t>34</w:t>
            </w:r>
            <w:r w:rsidR="00D63100">
              <w:rPr>
                <w:noProof/>
                <w:webHidden/>
              </w:rPr>
              <w:fldChar w:fldCharType="end"/>
            </w:r>
          </w:hyperlink>
        </w:p>
        <w:p w:rsidR="00D63100" w:rsidRDefault="00E71209">
          <w:pPr>
            <w:pStyle w:val="TDC1"/>
            <w:tabs>
              <w:tab w:val="right" w:leader="dot" w:pos="8261"/>
            </w:tabs>
            <w:rPr>
              <w:noProof/>
            </w:rPr>
          </w:pPr>
          <w:hyperlink w:anchor="_Toc496454265" w:history="1">
            <w:r w:rsidR="00D63100" w:rsidRPr="008B3760">
              <w:rPr>
                <w:rStyle w:val="Hipervnculo"/>
                <w:noProof/>
              </w:rPr>
              <w:t>4.5. Materiales</w:t>
            </w:r>
            <w:r w:rsidR="00D63100">
              <w:rPr>
                <w:noProof/>
                <w:webHidden/>
              </w:rPr>
              <w:tab/>
            </w:r>
            <w:r w:rsidR="00D63100">
              <w:rPr>
                <w:noProof/>
                <w:webHidden/>
              </w:rPr>
              <w:fldChar w:fldCharType="begin"/>
            </w:r>
            <w:r w:rsidR="00D63100">
              <w:rPr>
                <w:noProof/>
                <w:webHidden/>
              </w:rPr>
              <w:instrText xml:space="preserve"> PAGEREF _Toc496454265 \h </w:instrText>
            </w:r>
            <w:r w:rsidR="00D63100">
              <w:rPr>
                <w:noProof/>
                <w:webHidden/>
              </w:rPr>
            </w:r>
            <w:r w:rsidR="00D63100">
              <w:rPr>
                <w:noProof/>
                <w:webHidden/>
              </w:rPr>
              <w:fldChar w:fldCharType="separate"/>
            </w:r>
            <w:r w:rsidR="00D63100">
              <w:rPr>
                <w:noProof/>
                <w:webHidden/>
              </w:rPr>
              <w:t>34</w:t>
            </w:r>
            <w:r w:rsidR="00D63100">
              <w:rPr>
                <w:noProof/>
                <w:webHidden/>
              </w:rPr>
              <w:fldChar w:fldCharType="end"/>
            </w:r>
          </w:hyperlink>
        </w:p>
        <w:p w:rsidR="00D63100" w:rsidRDefault="00E71209">
          <w:pPr>
            <w:pStyle w:val="TDC2"/>
            <w:rPr>
              <w:noProof/>
            </w:rPr>
          </w:pPr>
          <w:hyperlink w:anchor="_Toc496454266" w:history="1">
            <w:r w:rsidR="00D63100" w:rsidRPr="008B3760">
              <w:rPr>
                <w:rStyle w:val="Hipervnculo"/>
                <w:noProof/>
              </w:rPr>
              <w:t>4.5.1. Material experimental.</w:t>
            </w:r>
            <w:r w:rsidR="00D63100">
              <w:rPr>
                <w:noProof/>
                <w:webHidden/>
              </w:rPr>
              <w:tab/>
            </w:r>
            <w:r w:rsidR="00D63100">
              <w:rPr>
                <w:noProof/>
                <w:webHidden/>
              </w:rPr>
              <w:fldChar w:fldCharType="begin"/>
            </w:r>
            <w:r w:rsidR="00D63100">
              <w:rPr>
                <w:noProof/>
                <w:webHidden/>
              </w:rPr>
              <w:instrText xml:space="preserve"> PAGEREF _Toc496454266 \h </w:instrText>
            </w:r>
            <w:r w:rsidR="00D63100">
              <w:rPr>
                <w:noProof/>
                <w:webHidden/>
              </w:rPr>
            </w:r>
            <w:r w:rsidR="00D63100">
              <w:rPr>
                <w:noProof/>
                <w:webHidden/>
              </w:rPr>
              <w:fldChar w:fldCharType="separate"/>
            </w:r>
            <w:r w:rsidR="00D63100">
              <w:rPr>
                <w:noProof/>
                <w:webHidden/>
              </w:rPr>
              <w:t>34</w:t>
            </w:r>
            <w:r w:rsidR="00D63100">
              <w:rPr>
                <w:noProof/>
                <w:webHidden/>
              </w:rPr>
              <w:fldChar w:fldCharType="end"/>
            </w:r>
          </w:hyperlink>
        </w:p>
        <w:p w:rsidR="00D63100" w:rsidRDefault="00E71209">
          <w:pPr>
            <w:pStyle w:val="TDC2"/>
            <w:rPr>
              <w:noProof/>
            </w:rPr>
          </w:pPr>
          <w:hyperlink w:anchor="_Toc496454267" w:history="1">
            <w:r w:rsidR="00D63100" w:rsidRPr="008B3760">
              <w:rPr>
                <w:rStyle w:val="Hipervnculo"/>
                <w:noProof/>
              </w:rPr>
              <w:t>4.5.2. Material de campo.</w:t>
            </w:r>
            <w:r w:rsidR="00D63100">
              <w:rPr>
                <w:noProof/>
                <w:webHidden/>
              </w:rPr>
              <w:tab/>
            </w:r>
            <w:r w:rsidR="00D63100">
              <w:rPr>
                <w:noProof/>
                <w:webHidden/>
              </w:rPr>
              <w:fldChar w:fldCharType="begin"/>
            </w:r>
            <w:r w:rsidR="00D63100">
              <w:rPr>
                <w:noProof/>
                <w:webHidden/>
              </w:rPr>
              <w:instrText xml:space="preserve"> PAGEREF _Toc496454267 \h </w:instrText>
            </w:r>
            <w:r w:rsidR="00D63100">
              <w:rPr>
                <w:noProof/>
                <w:webHidden/>
              </w:rPr>
            </w:r>
            <w:r w:rsidR="00D63100">
              <w:rPr>
                <w:noProof/>
                <w:webHidden/>
              </w:rPr>
              <w:fldChar w:fldCharType="separate"/>
            </w:r>
            <w:r w:rsidR="00D63100">
              <w:rPr>
                <w:noProof/>
                <w:webHidden/>
              </w:rPr>
              <w:t>35</w:t>
            </w:r>
            <w:r w:rsidR="00D63100">
              <w:rPr>
                <w:noProof/>
                <w:webHidden/>
              </w:rPr>
              <w:fldChar w:fldCharType="end"/>
            </w:r>
          </w:hyperlink>
        </w:p>
        <w:p w:rsidR="00D63100" w:rsidRDefault="00E71209">
          <w:pPr>
            <w:pStyle w:val="TDC2"/>
            <w:rPr>
              <w:noProof/>
            </w:rPr>
          </w:pPr>
          <w:hyperlink w:anchor="_Toc496454268" w:history="1">
            <w:r w:rsidR="00D63100" w:rsidRPr="008B3760">
              <w:rPr>
                <w:rStyle w:val="Hipervnculo"/>
                <w:noProof/>
              </w:rPr>
              <w:t>4.5.3. Insumos y Material de Laboratorio</w:t>
            </w:r>
            <w:r w:rsidR="00D63100">
              <w:rPr>
                <w:noProof/>
                <w:webHidden/>
              </w:rPr>
              <w:tab/>
            </w:r>
            <w:r w:rsidR="00D63100">
              <w:rPr>
                <w:noProof/>
                <w:webHidden/>
              </w:rPr>
              <w:fldChar w:fldCharType="begin"/>
            </w:r>
            <w:r w:rsidR="00D63100">
              <w:rPr>
                <w:noProof/>
                <w:webHidden/>
              </w:rPr>
              <w:instrText xml:space="preserve"> PAGEREF _Toc496454268 \h </w:instrText>
            </w:r>
            <w:r w:rsidR="00D63100">
              <w:rPr>
                <w:noProof/>
                <w:webHidden/>
              </w:rPr>
            </w:r>
            <w:r w:rsidR="00D63100">
              <w:rPr>
                <w:noProof/>
                <w:webHidden/>
              </w:rPr>
              <w:fldChar w:fldCharType="separate"/>
            </w:r>
            <w:r w:rsidR="00D63100">
              <w:rPr>
                <w:noProof/>
                <w:webHidden/>
              </w:rPr>
              <w:t>35</w:t>
            </w:r>
            <w:r w:rsidR="00D63100">
              <w:rPr>
                <w:noProof/>
                <w:webHidden/>
              </w:rPr>
              <w:fldChar w:fldCharType="end"/>
            </w:r>
          </w:hyperlink>
        </w:p>
        <w:p w:rsidR="00D63100" w:rsidRDefault="00E71209">
          <w:pPr>
            <w:pStyle w:val="TDC2"/>
            <w:rPr>
              <w:noProof/>
            </w:rPr>
          </w:pPr>
          <w:hyperlink w:anchor="_Toc496454269" w:history="1">
            <w:r w:rsidR="00D63100" w:rsidRPr="008B3760">
              <w:rPr>
                <w:rStyle w:val="Hipervnculo"/>
                <w:noProof/>
              </w:rPr>
              <w:t>4.5.4. Materiales de oficina.</w:t>
            </w:r>
            <w:r w:rsidR="00D63100">
              <w:rPr>
                <w:noProof/>
                <w:webHidden/>
              </w:rPr>
              <w:tab/>
            </w:r>
            <w:r w:rsidR="00D63100">
              <w:rPr>
                <w:noProof/>
                <w:webHidden/>
              </w:rPr>
              <w:fldChar w:fldCharType="begin"/>
            </w:r>
            <w:r w:rsidR="00D63100">
              <w:rPr>
                <w:noProof/>
                <w:webHidden/>
              </w:rPr>
              <w:instrText xml:space="preserve"> PAGEREF _Toc496454269 \h </w:instrText>
            </w:r>
            <w:r w:rsidR="00D63100">
              <w:rPr>
                <w:noProof/>
                <w:webHidden/>
              </w:rPr>
            </w:r>
            <w:r w:rsidR="00D63100">
              <w:rPr>
                <w:noProof/>
                <w:webHidden/>
              </w:rPr>
              <w:fldChar w:fldCharType="separate"/>
            </w:r>
            <w:r w:rsidR="00D63100">
              <w:rPr>
                <w:noProof/>
                <w:webHidden/>
              </w:rPr>
              <w:t>35</w:t>
            </w:r>
            <w:r w:rsidR="00D63100">
              <w:rPr>
                <w:noProof/>
                <w:webHidden/>
              </w:rPr>
              <w:fldChar w:fldCharType="end"/>
            </w:r>
          </w:hyperlink>
        </w:p>
        <w:p w:rsidR="00D63100" w:rsidRDefault="00E71209">
          <w:pPr>
            <w:pStyle w:val="TDC1"/>
            <w:tabs>
              <w:tab w:val="right" w:leader="dot" w:pos="8261"/>
            </w:tabs>
            <w:rPr>
              <w:noProof/>
            </w:rPr>
          </w:pPr>
          <w:hyperlink w:anchor="_Toc496454271" w:history="1">
            <w:r w:rsidR="00D63100" w:rsidRPr="008B3760">
              <w:rPr>
                <w:rStyle w:val="Hipervnculo"/>
                <w:noProof/>
              </w:rPr>
              <w:t>4.6. Métodos de Evaluación y Datos a Tomarse</w:t>
            </w:r>
            <w:r w:rsidR="00D63100">
              <w:rPr>
                <w:noProof/>
                <w:webHidden/>
              </w:rPr>
              <w:tab/>
            </w:r>
            <w:r w:rsidR="00D63100">
              <w:rPr>
                <w:noProof/>
                <w:webHidden/>
              </w:rPr>
              <w:fldChar w:fldCharType="begin"/>
            </w:r>
            <w:r w:rsidR="00D63100">
              <w:rPr>
                <w:noProof/>
                <w:webHidden/>
              </w:rPr>
              <w:instrText xml:space="preserve"> PAGEREF _Toc496454271 \h </w:instrText>
            </w:r>
            <w:r w:rsidR="00D63100">
              <w:rPr>
                <w:noProof/>
                <w:webHidden/>
              </w:rPr>
            </w:r>
            <w:r w:rsidR="00D63100">
              <w:rPr>
                <w:noProof/>
                <w:webHidden/>
              </w:rPr>
              <w:fldChar w:fldCharType="separate"/>
            </w:r>
            <w:r w:rsidR="00D63100">
              <w:rPr>
                <w:noProof/>
                <w:webHidden/>
              </w:rPr>
              <w:t>36</w:t>
            </w:r>
            <w:r w:rsidR="00D63100">
              <w:rPr>
                <w:noProof/>
                <w:webHidden/>
              </w:rPr>
              <w:fldChar w:fldCharType="end"/>
            </w:r>
          </w:hyperlink>
        </w:p>
        <w:p w:rsidR="00D63100" w:rsidRDefault="00E71209">
          <w:pPr>
            <w:pStyle w:val="TDC2"/>
            <w:rPr>
              <w:noProof/>
            </w:rPr>
          </w:pPr>
          <w:hyperlink w:anchor="_Toc496454272" w:history="1">
            <w:r w:rsidR="00D63100" w:rsidRPr="008B3760">
              <w:rPr>
                <w:rStyle w:val="Hipervnculo"/>
                <w:noProof/>
              </w:rPr>
              <w:t>4.6.1. Antemortem</w:t>
            </w:r>
            <w:r w:rsidR="00D63100">
              <w:rPr>
                <w:noProof/>
                <w:webHidden/>
              </w:rPr>
              <w:tab/>
            </w:r>
            <w:r w:rsidR="00D63100">
              <w:rPr>
                <w:noProof/>
                <w:webHidden/>
              </w:rPr>
              <w:fldChar w:fldCharType="begin"/>
            </w:r>
            <w:r w:rsidR="00D63100">
              <w:rPr>
                <w:noProof/>
                <w:webHidden/>
              </w:rPr>
              <w:instrText xml:space="preserve"> PAGEREF _Toc496454272 \h </w:instrText>
            </w:r>
            <w:r w:rsidR="00D63100">
              <w:rPr>
                <w:noProof/>
                <w:webHidden/>
              </w:rPr>
            </w:r>
            <w:r w:rsidR="00D63100">
              <w:rPr>
                <w:noProof/>
                <w:webHidden/>
              </w:rPr>
              <w:fldChar w:fldCharType="separate"/>
            </w:r>
            <w:r w:rsidR="00D63100">
              <w:rPr>
                <w:noProof/>
                <w:webHidden/>
              </w:rPr>
              <w:t>36</w:t>
            </w:r>
            <w:r w:rsidR="00D63100">
              <w:rPr>
                <w:noProof/>
                <w:webHidden/>
              </w:rPr>
              <w:fldChar w:fldCharType="end"/>
            </w:r>
          </w:hyperlink>
        </w:p>
        <w:p w:rsidR="00D63100" w:rsidRDefault="00E71209">
          <w:pPr>
            <w:pStyle w:val="TDC2"/>
            <w:rPr>
              <w:noProof/>
            </w:rPr>
          </w:pPr>
          <w:hyperlink w:anchor="_Toc496454273" w:history="1">
            <w:r w:rsidR="00D63100" w:rsidRPr="008B3760">
              <w:rPr>
                <w:rStyle w:val="Hipervnculo"/>
                <w:noProof/>
                <w:lang w:val="es-ES"/>
              </w:rPr>
              <w:t>4.6.2. Post mortem</w:t>
            </w:r>
            <w:r w:rsidR="00D63100">
              <w:rPr>
                <w:noProof/>
                <w:webHidden/>
              </w:rPr>
              <w:tab/>
            </w:r>
            <w:r w:rsidR="00D63100">
              <w:rPr>
                <w:noProof/>
                <w:webHidden/>
              </w:rPr>
              <w:fldChar w:fldCharType="begin"/>
            </w:r>
            <w:r w:rsidR="00D63100">
              <w:rPr>
                <w:noProof/>
                <w:webHidden/>
              </w:rPr>
              <w:instrText xml:space="preserve"> PAGEREF _Toc496454273 \h </w:instrText>
            </w:r>
            <w:r w:rsidR="00D63100">
              <w:rPr>
                <w:noProof/>
                <w:webHidden/>
              </w:rPr>
            </w:r>
            <w:r w:rsidR="00D63100">
              <w:rPr>
                <w:noProof/>
                <w:webHidden/>
              </w:rPr>
              <w:fldChar w:fldCharType="separate"/>
            </w:r>
            <w:r w:rsidR="00D63100">
              <w:rPr>
                <w:noProof/>
                <w:webHidden/>
              </w:rPr>
              <w:t>39</w:t>
            </w:r>
            <w:r w:rsidR="00D63100">
              <w:rPr>
                <w:noProof/>
                <w:webHidden/>
              </w:rPr>
              <w:fldChar w:fldCharType="end"/>
            </w:r>
          </w:hyperlink>
        </w:p>
        <w:p w:rsidR="00D63100" w:rsidRDefault="00E71209">
          <w:pPr>
            <w:pStyle w:val="TDC1"/>
            <w:tabs>
              <w:tab w:val="right" w:leader="dot" w:pos="8261"/>
            </w:tabs>
            <w:rPr>
              <w:noProof/>
            </w:rPr>
          </w:pPr>
          <w:hyperlink w:anchor="_Toc496454274" w:history="1">
            <w:r w:rsidR="00D63100" w:rsidRPr="008B3760">
              <w:rPr>
                <w:rStyle w:val="Hipervnculo"/>
                <w:noProof/>
              </w:rPr>
              <w:t>4.7. Manejo del Experimento</w:t>
            </w:r>
            <w:r w:rsidR="00D63100">
              <w:rPr>
                <w:noProof/>
                <w:webHidden/>
              </w:rPr>
              <w:tab/>
            </w:r>
            <w:r w:rsidR="00D63100">
              <w:rPr>
                <w:noProof/>
                <w:webHidden/>
              </w:rPr>
              <w:fldChar w:fldCharType="begin"/>
            </w:r>
            <w:r w:rsidR="00D63100">
              <w:rPr>
                <w:noProof/>
                <w:webHidden/>
              </w:rPr>
              <w:instrText xml:space="preserve"> PAGEREF _Toc496454274 \h </w:instrText>
            </w:r>
            <w:r w:rsidR="00D63100">
              <w:rPr>
                <w:noProof/>
                <w:webHidden/>
              </w:rPr>
            </w:r>
            <w:r w:rsidR="00D63100">
              <w:rPr>
                <w:noProof/>
                <w:webHidden/>
              </w:rPr>
              <w:fldChar w:fldCharType="separate"/>
            </w:r>
            <w:r w:rsidR="00D63100">
              <w:rPr>
                <w:noProof/>
                <w:webHidden/>
              </w:rPr>
              <w:t>39</w:t>
            </w:r>
            <w:r w:rsidR="00D63100">
              <w:rPr>
                <w:noProof/>
                <w:webHidden/>
              </w:rPr>
              <w:fldChar w:fldCharType="end"/>
            </w:r>
          </w:hyperlink>
        </w:p>
        <w:p w:rsidR="00D63100" w:rsidRDefault="00E71209">
          <w:pPr>
            <w:pStyle w:val="TDC2"/>
            <w:rPr>
              <w:noProof/>
            </w:rPr>
          </w:pPr>
          <w:hyperlink w:anchor="_Toc496454275" w:history="1">
            <w:r w:rsidR="00D63100" w:rsidRPr="008B3760">
              <w:rPr>
                <w:rStyle w:val="Hipervnculo"/>
                <w:noProof/>
              </w:rPr>
              <w:t>4.7.1. Zonificación del Lugar del Experimento</w:t>
            </w:r>
            <w:r w:rsidR="00D63100">
              <w:rPr>
                <w:noProof/>
                <w:webHidden/>
              </w:rPr>
              <w:tab/>
            </w:r>
            <w:r w:rsidR="00D63100">
              <w:rPr>
                <w:noProof/>
                <w:webHidden/>
              </w:rPr>
              <w:fldChar w:fldCharType="begin"/>
            </w:r>
            <w:r w:rsidR="00D63100">
              <w:rPr>
                <w:noProof/>
                <w:webHidden/>
              </w:rPr>
              <w:instrText xml:space="preserve"> PAGEREF _Toc496454275 \h </w:instrText>
            </w:r>
            <w:r w:rsidR="00D63100">
              <w:rPr>
                <w:noProof/>
                <w:webHidden/>
              </w:rPr>
            </w:r>
            <w:r w:rsidR="00D63100">
              <w:rPr>
                <w:noProof/>
                <w:webHidden/>
              </w:rPr>
              <w:fldChar w:fldCharType="separate"/>
            </w:r>
            <w:r w:rsidR="00D63100">
              <w:rPr>
                <w:noProof/>
                <w:webHidden/>
              </w:rPr>
              <w:t>39</w:t>
            </w:r>
            <w:r w:rsidR="00D63100">
              <w:rPr>
                <w:noProof/>
                <w:webHidden/>
              </w:rPr>
              <w:fldChar w:fldCharType="end"/>
            </w:r>
          </w:hyperlink>
        </w:p>
        <w:p w:rsidR="00D63100" w:rsidRDefault="00E71209">
          <w:pPr>
            <w:pStyle w:val="TDC2"/>
            <w:rPr>
              <w:noProof/>
            </w:rPr>
          </w:pPr>
          <w:hyperlink w:anchor="_Toc496454276" w:history="1">
            <w:r w:rsidR="00D63100" w:rsidRPr="008B3760">
              <w:rPr>
                <w:rStyle w:val="Hipervnculo"/>
                <w:noProof/>
              </w:rPr>
              <w:t>4.7.2. Recorrido de Reconocimiento</w:t>
            </w:r>
            <w:r w:rsidR="00D63100">
              <w:rPr>
                <w:noProof/>
                <w:webHidden/>
              </w:rPr>
              <w:tab/>
            </w:r>
            <w:r w:rsidR="00D63100">
              <w:rPr>
                <w:noProof/>
                <w:webHidden/>
              </w:rPr>
              <w:fldChar w:fldCharType="begin"/>
            </w:r>
            <w:r w:rsidR="00D63100">
              <w:rPr>
                <w:noProof/>
                <w:webHidden/>
              </w:rPr>
              <w:instrText xml:space="preserve"> PAGEREF _Toc496454276 \h </w:instrText>
            </w:r>
            <w:r w:rsidR="00D63100">
              <w:rPr>
                <w:noProof/>
                <w:webHidden/>
              </w:rPr>
            </w:r>
            <w:r w:rsidR="00D63100">
              <w:rPr>
                <w:noProof/>
                <w:webHidden/>
              </w:rPr>
              <w:fldChar w:fldCharType="separate"/>
            </w:r>
            <w:r w:rsidR="00D63100">
              <w:rPr>
                <w:noProof/>
                <w:webHidden/>
              </w:rPr>
              <w:t>39</w:t>
            </w:r>
            <w:r w:rsidR="00D63100">
              <w:rPr>
                <w:noProof/>
                <w:webHidden/>
              </w:rPr>
              <w:fldChar w:fldCharType="end"/>
            </w:r>
          </w:hyperlink>
        </w:p>
        <w:p w:rsidR="00D63100" w:rsidRDefault="00E71209">
          <w:pPr>
            <w:pStyle w:val="TDC2"/>
            <w:rPr>
              <w:noProof/>
            </w:rPr>
          </w:pPr>
          <w:hyperlink w:anchor="_Toc496454277" w:history="1">
            <w:r w:rsidR="00D63100" w:rsidRPr="008B3760">
              <w:rPr>
                <w:rStyle w:val="Hipervnculo"/>
                <w:noProof/>
                <w:lang w:val="es-ES"/>
              </w:rPr>
              <w:t>4.7.3. Selección de los animales.</w:t>
            </w:r>
            <w:r w:rsidR="00D63100">
              <w:rPr>
                <w:noProof/>
                <w:webHidden/>
              </w:rPr>
              <w:tab/>
            </w:r>
            <w:r w:rsidR="00D63100">
              <w:rPr>
                <w:noProof/>
                <w:webHidden/>
              </w:rPr>
              <w:fldChar w:fldCharType="begin"/>
            </w:r>
            <w:r w:rsidR="00D63100">
              <w:rPr>
                <w:noProof/>
                <w:webHidden/>
              </w:rPr>
              <w:instrText xml:space="preserve"> PAGEREF _Toc496454277 \h </w:instrText>
            </w:r>
            <w:r w:rsidR="00D63100">
              <w:rPr>
                <w:noProof/>
                <w:webHidden/>
              </w:rPr>
            </w:r>
            <w:r w:rsidR="00D63100">
              <w:rPr>
                <w:noProof/>
                <w:webHidden/>
              </w:rPr>
              <w:fldChar w:fldCharType="separate"/>
            </w:r>
            <w:r w:rsidR="00D63100">
              <w:rPr>
                <w:noProof/>
                <w:webHidden/>
              </w:rPr>
              <w:t>40</w:t>
            </w:r>
            <w:r w:rsidR="00D63100">
              <w:rPr>
                <w:noProof/>
                <w:webHidden/>
              </w:rPr>
              <w:fldChar w:fldCharType="end"/>
            </w:r>
          </w:hyperlink>
        </w:p>
        <w:p w:rsidR="00D63100" w:rsidRDefault="00E71209">
          <w:pPr>
            <w:pStyle w:val="TDC2"/>
            <w:rPr>
              <w:noProof/>
            </w:rPr>
          </w:pPr>
          <w:hyperlink w:anchor="_Toc496454278" w:history="1">
            <w:r w:rsidR="00D63100" w:rsidRPr="008B3760">
              <w:rPr>
                <w:rStyle w:val="Hipervnculo"/>
                <w:noProof/>
                <w:lang w:val="es-ES"/>
              </w:rPr>
              <w:t>4.7.4.  Identificación de los animales.</w:t>
            </w:r>
            <w:r w:rsidR="00D63100">
              <w:rPr>
                <w:noProof/>
                <w:webHidden/>
              </w:rPr>
              <w:tab/>
            </w:r>
            <w:r w:rsidR="00D63100">
              <w:rPr>
                <w:noProof/>
                <w:webHidden/>
              </w:rPr>
              <w:fldChar w:fldCharType="begin"/>
            </w:r>
            <w:r w:rsidR="00D63100">
              <w:rPr>
                <w:noProof/>
                <w:webHidden/>
              </w:rPr>
              <w:instrText xml:space="preserve"> PAGEREF _Toc496454278 \h </w:instrText>
            </w:r>
            <w:r w:rsidR="00D63100">
              <w:rPr>
                <w:noProof/>
                <w:webHidden/>
              </w:rPr>
            </w:r>
            <w:r w:rsidR="00D63100">
              <w:rPr>
                <w:noProof/>
                <w:webHidden/>
              </w:rPr>
              <w:fldChar w:fldCharType="separate"/>
            </w:r>
            <w:r w:rsidR="00D63100">
              <w:rPr>
                <w:noProof/>
                <w:webHidden/>
              </w:rPr>
              <w:t>40</w:t>
            </w:r>
            <w:r w:rsidR="00D63100">
              <w:rPr>
                <w:noProof/>
                <w:webHidden/>
              </w:rPr>
              <w:fldChar w:fldCharType="end"/>
            </w:r>
          </w:hyperlink>
        </w:p>
        <w:p w:rsidR="00D63100" w:rsidRDefault="00E71209">
          <w:pPr>
            <w:pStyle w:val="TDC2"/>
            <w:rPr>
              <w:noProof/>
            </w:rPr>
          </w:pPr>
          <w:hyperlink w:anchor="_Toc496454279" w:history="1">
            <w:r w:rsidR="00D63100" w:rsidRPr="008B3760">
              <w:rPr>
                <w:rStyle w:val="Hipervnculo"/>
                <w:noProof/>
                <w:lang w:val="es-ES"/>
              </w:rPr>
              <w:t>4.7.5. Recolección de la muestra sanguínea.</w:t>
            </w:r>
            <w:r w:rsidR="00D63100">
              <w:rPr>
                <w:noProof/>
                <w:webHidden/>
              </w:rPr>
              <w:tab/>
            </w:r>
            <w:r w:rsidR="00D63100">
              <w:rPr>
                <w:noProof/>
                <w:webHidden/>
              </w:rPr>
              <w:fldChar w:fldCharType="begin"/>
            </w:r>
            <w:r w:rsidR="00D63100">
              <w:rPr>
                <w:noProof/>
                <w:webHidden/>
              </w:rPr>
              <w:instrText xml:space="preserve"> PAGEREF _Toc496454279 \h </w:instrText>
            </w:r>
            <w:r w:rsidR="00D63100">
              <w:rPr>
                <w:noProof/>
                <w:webHidden/>
              </w:rPr>
            </w:r>
            <w:r w:rsidR="00D63100">
              <w:rPr>
                <w:noProof/>
                <w:webHidden/>
              </w:rPr>
              <w:fldChar w:fldCharType="separate"/>
            </w:r>
            <w:r w:rsidR="00D63100">
              <w:rPr>
                <w:noProof/>
                <w:webHidden/>
              </w:rPr>
              <w:t>40</w:t>
            </w:r>
            <w:r w:rsidR="00D63100">
              <w:rPr>
                <w:noProof/>
                <w:webHidden/>
              </w:rPr>
              <w:fldChar w:fldCharType="end"/>
            </w:r>
          </w:hyperlink>
        </w:p>
        <w:p w:rsidR="00D63100" w:rsidRDefault="00E71209">
          <w:pPr>
            <w:pStyle w:val="TDC2"/>
            <w:rPr>
              <w:noProof/>
            </w:rPr>
          </w:pPr>
          <w:hyperlink w:anchor="_Toc496454280" w:history="1">
            <w:r w:rsidR="00D63100" w:rsidRPr="008B3760">
              <w:rPr>
                <w:rStyle w:val="Hipervnculo"/>
                <w:noProof/>
                <w:lang w:val="es-ES"/>
              </w:rPr>
              <w:t>4.7.6. Análisis de órganos</w:t>
            </w:r>
            <w:r w:rsidR="00D63100">
              <w:rPr>
                <w:noProof/>
                <w:webHidden/>
              </w:rPr>
              <w:tab/>
            </w:r>
            <w:r w:rsidR="00D63100">
              <w:rPr>
                <w:noProof/>
                <w:webHidden/>
              </w:rPr>
              <w:fldChar w:fldCharType="begin"/>
            </w:r>
            <w:r w:rsidR="00D63100">
              <w:rPr>
                <w:noProof/>
                <w:webHidden/>
              </w:rPr>
              <w:instrText xml:space="preserve"> PAGEREF _Toc496454280 \h </w:instrText>
            </w:r>
            <w:r w:rsidR="00D63100">
              <w:rPr>
                <w:noProof/>
                <w:webHidden/>
              </w:rPr>
            </w:r>
            <w:r w:rsidR="00D63100">
              <w:rPr>
                <w:noProof/>
                <w:webHidden/>
              </w:rPr>
              <w:fldChar w:fldCharType="separate"/>
            </w:r>
            <w:r w:rsidR="00D63100">
              <w:rPr>
                <w:noProof/>
                <w:webHidden/>
              </w:rPr>
              <w:t>40</w:t>
            </w:r>
            <w:r w:rsidR="00D63100">
              <w:rPr>
                <w:noProof/>
                <w:webHidden/>
              </w:rPr>
              <w:fldChar w:fldCharType="end"/>
            </w:r>
          </w:hyperlink>
        </w:p>
        <w:p w:rsidR="00D63100" w:rsidRDefault="00E71209">
          <w:pPr>
            <w:pStyle w:val="TDC2"/>
            <w:rPr>
              <w:noProof/>
            </w:rPr>
          </w:pPr>
          <w:hyperlink w:anchor="_Toc496454281" w:history="1">
            <w:r w:rsidR="00D63100" w:rsidRPr="008B3760">
              <w:rPr>
                <w:rStyle w:val="Hipervnculo"/>
                <w:noProof/>
              </w:rPr>
              <w:t>4.7.7. Tabulación de Datos</w:t>
            </w:r>
            <w:r w:rsidR="00D63100">
              <w:rPr>
                <w:noProof/>
                <w:webHidden/>
              </w:rPr>
              <w:tab/>
            </w:r>
            <w:r w:rsidR="00D63100">
              <w:rPr>
                <w:noProof/>
                <w:webHidden/>
              </w:rPr>
              <w:fldChar w:fldCharType="begin"/>
            </w:r>
            <w:r w:rsidR="00D63100">
              <w:rPr>
                <w:noProof/>
                <w:webHidden/>
              </w:rPr>
              <w:instrText xml:space="preserve"> PAGEREF _Toc496454281 \h </w:instrText>
            </w:r>
            <w:r w:rsidR="00D63100">
              <w:rPr>
                <w:noProof/>
                <w:webHidden/>
              </w:rPr>
            </w:r>
            <w:r w:rsidR="00D63100">
              <w:rPr>
                <w:noProof/>
                <w:webHidden/>
              </w:rPr>
              <w:fldChar w:fldCharType="separate"/>
            </w:r>
            <w:r w:rsidR="00D63100">
              <w:rPr>
                <w:noProof/>
                <w:webHidden/>
              </w:rPr>
              <w:t>41</w:t>
            </w:r>
            <w:r w:rsidR="00D63100">
              <w:rPr>
                <w:noProof/>
                <w:webHidden/>
              </w:rPr>
              <w:fldChar w:fldCharType="end"/>
            </w:r>
          </w:hyperlink>
        </w:p>
        <w:p w:rsidR="00D63100" w:rsidRDefault="00E71209">
          <w:pPr>
            <w:pStyle w:val="TDC2"/>
            <w:rPr>
              <w:noProof/>
            </w:rPr>
          </w:pPr>
          <w:hyperlink w:anchor="_Toc496454282" w:history="1">
            <w:r w:rsidR="00D63100" w:rsidRPr="008B3760">
              <w:rPr>
                <w:rStyle w:val="Hipervnculo"/>
                <w:noProof/>
              </w:rPr>
              <w:t>4.7.8. Estadística</w:t>
            </w:r>
            <w:r w:rsidR="00D63100">
              <w:rPr>
                <w:noProof/>
                <w:webHidden/>
              </w:rPr>
              <w:tab/>
            </w:r>
            <w:r w:rsidR="00D63100">
              <w:rPr>
                <w:noProof/>
                <w:webHidden/>
              </w:rPr>
              <w:fldChar w:fldCharType="begin"/>
            </w:r>
            <w:r w:rsidR="00D63100">
              <w:rPr>
                <w:noProof/>
                <w:webHidden/>
              </w:rPr>
              <w:instrText xml:space="preserve"> PAGEREF _Toc496454282 \h </w:instrText>
            </w:r>
            <w:r w:rsidR="00D63100">
              <w:rPr>
                <w:noProof/>
                <w:webHidden/>
              </w:rPr>
            </w:r>
            <w:r w:rsidR="00D63100">
              <w:rPr>
                <w:noProof/>
                <w:webHidden/>
              </w:rPr>
              <w:fldChar w:fldCharType="separate"/>
            </w:r>
            <w:r w:rsidR="00D63100">
              <w:rPr>
                <w:noProof/>
                <w:webHidden/>
              </w:rPr>
              <w:t>41</w:t>
            </w:r>
            <w:r w:rsidR="00D63100">
              <w:rPr>
                <w:noProof/>
                <w:webHidden/>
              </w:rPr>
              <w:fldChar w:fldCharType="end"/>
            </w:r>
          </w:hyperlink>
        </w:p>
        <w:p w:rsidR="00D63100" w:rsidRDefault="00E71209">
          <w:pPr>
            <w:pStyle w:val="TDC1"/>
            <w:tabs>
              <w:tab w:val="right" w:leader="dot" w:pos="8261"/>
            </w:tabs>
            <w:rPr>
              <w:noProof/>
            </w:rPr>
          </w:pPr>
          <w:hyperlink w:anchor="_Toc496454283" w:history="1">
            <w:r w:rsidR="00D63100" w:rsidRPr="008B3760">
              <w:rPr>
                <w:rStyle w:val="Hipervnculo"/>
                <w:noProof/>
              </w:rPr>
              <w:t>CAPITULO V</w:t>
            </w:r>
            <w:r w:rsidR="00D63100">
              <w:rPr>
                <w:noProof/>
                <w:webHidden/>
              </w:rPr>
              <w:tab/>
            </w:r>
            <w:r w:rsidR="00D63100">
              <w:rPr>
                <w:noProof/>
                <w:webHidden/>
              </w:rPr>
              <w:fldChar w:fldCharType="begin"/>
            </w:r>
            <w:r w:rsidR="00D63100">
              <w:rPr>
                <w:noProof/>
                <w:webHidden/>
              </w:rPr>
              <w:instrText xml:space="preserve"> PAGEREF _Toc496454283 \h </w:instrText>
            </w:r>
            <w:r w:rsidR="00D63100">
              <w:rPr>
                <w:noProof/>
                <w:webHidden/>
              </w:rPr>
            </w:r>
            <w:r w:rsidR="00D63100">
              <w:rPr>
                <w:noProof/>
                <w:webHidden/>
              </w:rPr>
              <w:fldChar w:fldCharType="separate"/>
            </w:r>
            <w:r w:rsidR="00D63100">
              <w:rPr>
                <w:noProof/>
                <w:webHidden/>
              </w:rPr>
              <w:t>41</w:t>
            </w:r>
            <w:r w:rsidR="00D63100">
              <w:rPr>
                <w:noProof/>
                <w:webHidden/>
              </w:rPr>
              <w:fldChar w:fldCharType="end"/>
            </w:r>
          </w:hyperlink>
        </w:p>
        <w:p w:rsidR="00D63100" w:rsidRDefault="00E71209">
          <w:pPr>
            <w:pStyle w:val="TDC1"/>
            <w:tabs>
              <w:tab w:val="right" w:leader="dot" w:pos="8261"/>
            </w:tabs>
            <w:rPr>
              <w:noProof/>
            </w:rPr>
          </w:pPr>
          <w:hyperlink w:anchor="_Toc496454284" w:history="1">
            <w:r w:rsidR="00D63100" w:rsidRPr="008B3760">
              <w:rPr>
                <w:rStyle w:val="Hipervnculo"/>
                <w:noProof/>
              </w:rPr>
              <w:t>RESULTADOS Y DISCUSIÓN</w:t>
            </w:r>
            <w:r w:rsidR="00D63100">
              <w:rPr>
                <w:noProof/>
                <w:webHidden/>
              </w:rPr>
              <w:tab/>
            </w:r>
            <w:r w:rsidR="00D63100">
              <w:rPr>
                <w:noProof/>
                <w:webHidden/>
              </w:rPr>
              <w:fldChar w:fldCharType="begin"/>
            </w:r>
            <w:r w:rsidR="00D63100">
              <w:rPr>
                <w:noProof/>
                <w:webHidden/>
              </w:rPr>
              <w:instrText xml:space="preserve"> PAGEREF _Toc496454284 \h </w:instrText>
            </w:r>
            <w:r w:rsidR="00D63100">
              <w:rPr>
                <w:noProof/>
                <w:webHidden/>
              </w:rPr>
            </w:r>
            <w:r w:rsidR="00D63100">
              <w:rPr>
                <w:noProof/>
                <w:webHidden/>
              </w:rPr>
              <w:fldChar w:fldCharType="separate"/>
            </w:r>
            <w:r w:rsidR="00D63100">
              <w:rPr>
                <w:noProof/>
                <w:webHidden/>
              </w:rPr>
              <w:t>41</w:t>
            </w:r>
            <w:r w:rsidR="00D63100">
              <w:rPr>
                <w:noProof/>
                <w:webHidden/>
              </w:rPr>
              <w:fldChar w:fldCharType="end"/>
            </w:r>
          </w:hyperlink>
        </w:p>
        <w:p w:rsidR="00D63100" w:rsidRDefault="00E71209">
          <w:pPr>
            <w:pStyle w:val="TDC1"/>
            <w:tabs>
              <w:tab w:val="right" w:leader="dot" w:pos="8261"/>
            </w:tabs>
            <w:rPr>
              <w:noProof/>
            </w:rPr>
          </w:pPr>
          <w:hyperlink w:anchor="_Toc496454285" w:history="1">
            <w:r w:rsidR="00D63100" w:rsidRPr="008B3760">
              <w:rPr>
                <w:rStyle w:val="Hipervnculo"/>
                <w:noProof/>
              </w:rPr>
              <w:t>5.1. Variable Sexo</w:t>
            </w:r>
            <w:r w:rsidR="00D63100">
              <w:rPr>
                <w:noProof/>
                <w:webHidden/>
              </w:rPr>
              <w:tab/>
            </w:r>
            <w:r w:rsidR="00D63100">
              <w:rPr>
                <w:noProof/>
                <w:webHidden/>
              </w:rPr>
              <w:fldChar w:fldCharType="begin"/>
            </w:r>
            <w:r w:rsidR="00D63100">
              <w:rPr>
                <w:noProof/>
                <w:webHidden/>
              </w:rPr>
              <w:instrText xml:space="preserve"> PAGEREF _Toc496454285 \h </w:instrText>
            </w:r>
            <w:r w:rsidR="00D63100">
              <w:rPr>
                <w:noProof/>
                <w:webHidden/>
              </w:rPr>
            </w:r>
            <w:r w:rsidR="00D63100">
              <w:rPr>
                <w:noProof/>
                <w:webHidden/>
              </w:rPr>
              <w:fldChar w:fldCharType="separate"/>
            </w:r>
            <w:r w:rsidR="00D63100">
              <w:rPr>
                <w:noProof/>
                <w:webHidden/>
              </w:rPr>
              <w:t>41</w:t>
            </w:r>
            <w:r w:rsidR="00D63100">
              <w:rPr>
                <w:noProof/>
                <w:webHidden/>
              </w:rPr>
              <w:fldChar w:fldCharType="end"/>
            </w:r>
          </w:hyperlink>
        </w:p>
        <w:p w:rsidR="00D63100" w:rsidRDefault="00E71209">
          <w:pPr>
            <w:pStyle w:val="TDC1"/>
            <w:tabs>
              <w:tab w:val="right" w:leader="dot" w:pos="8261"/>
            </w:tabs>
            <w:rPr>
              <w:noProof/>
            </w:rPr>
          </w:pPr>
          <w:hyperlink w:anchor="_Toc496454286" w:history="1">
            <w:r w:rsidR="00D63100" w:rsidRPr="008B3760">
              <w:rPr>
                <w:rStyle w:val="Hipervnculo"/>
                <w:noProof/>
              </w:rPr>
              <w:t>5.2. Variable Peso</w:t>
            </w:r>
            <w:r w:rsidR="00D63100">
              <w:rPr>
                <w:noProof/>
                <w:webHidden/>
              </w:rPr>
              <w:tab/>
            </w:r>
            <w:r w:rsidR="00D63100">
              <w:rPr>
                <w:noProof/>
                <w:webHidden/>
              </w:rPr>
              <w:fldChar w:fldCharType="begin"/>
            </w:r>
            <w:r w:rsidR="00D63100">
              <w:rPr>
                <w:noProof/>
                <w:webHidden/>
              </w:rPr>
              <w:instrText xml:space="preserve"> PAGEREF _Toc496454286 \h </w:instrText>
            </w:r>
            <w:r w:rsidR="00D63100">
              <w:rPr>
                <w:noProof/>
                <w:webHidden/>
              </w:rPr>
            </w:r>
            <w:r w:rsidR="00D63100">
              <w:rPr>
                <w:noProof/>
                <w:webHidden/>
              </w:rPr>
              <w:fldChar w:fldCharType="separate"/>
            </w:r>
            <w:r w:rsidR="00D63100">
              <w:rPr>
                <w:noProof/>
                <w:webHidden/>
              </w:rPr>
              <w:t>43</w:t>
            </w:r>
            <w:r w:rsidR="00D63100">
              <w:rPr>
                <w:noProof/>
                <w:webHidden/>
              </w:rPr>
              <w:fldChar w:fldCharType="end"/>
            </w:r>
          </w:hyperlink>
        </w:p>
        <w:p w:rsidR="00D63100" w:rsidRDefault="00E71209">
          <w:pPr>
            <w:pStyle w:val="TDC1"/>
            <w:tabs>
              <w:tab w:val="right" w:leader="dot" w:pos="8261"/>
            </w:tabs>
            <w:rPr>
              <w:noProof/>
            </w:rPr>
          </w:pPr>
          <w:hyperlink w:anchor="_Toc496454287" w:history="1">
            <w:r w:rsidR="00D63100" w:rsidRPr="008B3760">
              <w:rPr>
                <w:rStyle w:val="Hipervnculo"/>
                <w:noProof/>
              </w:rPr>
              <w:t>5.3. TEMPERATURA RECTAL</w:t>
            </w:r>
            <w:r w:rsidR="00D63100">
              <w:rPr>
                <w:noProof/>
                <w:webHidden/>
              </w:rPr>
              <w:tab/>
            </w:r>
            <w:r w:rsidR="00D63100">
              <w:rPr>
                <w:noProof/>
                <w:webHidden/>
              </w:rPr>
              <w:fldChar w:fldCharType="begin"/>
            </w:r>
            <w:r w:rsidR="00D63100">
              <w:rPr>
                <w:noProof/>
                <w:webHidden/>
              </w:rPr>
              <w:instrText xml:space="preserve"> PAGEREF _Toc496454287 \h </w:instrText>
            </w:r>
            <w:r w:rsidR="00D63100">
              <w:rPr>
                <w:noProof/>
                <w:webHidden/>
              </w:rPr>
            </w:r>
            <w:r w:rsidR="00D63100">
              <w:rPr>
                <w:noProof/>
                <w:webHidden/>
              </w:rPr>
              <w:fldChar w:fldCharType="separate"/>
            </w:r>
            <w:r w:rsidR="00D63100">
              <w:rPr>
                <w:noProof/>
                <w:webHidden/>
              </w:rPr>
              <w:t>44</w:t>
            </w:r>
            <w:r w:rsidR="00D63100">
              <w:rPr>
                <w:noProof/>
                <w:webHidden/>
              </w:rPr>
              <w:fldChar w:fldCharType="end"/>
            </w:r>
          </w:hyperlink>
        </w:p>
        <w:p w:rsidR="00D63100" w:rsidRDefault="00E71209">
          <w:pPr>
            <w:pStyle w:val="TDC1"/>
            <w:tabs>
              <w:tab w:val="right" w:leader="dot" w:pos="8261"/>
            </w:tabs>
            <w:rPr>
              <w:noProof/>
            </w:rPr>
          </w:pPr>
          <w:hyperlink w:anchor="_Toc496454288" w:history="1">
            <w:r w:rsidR="00D63100" w:rsidRPr="008B3760">
              <w:rPr>
                <w:rStyle w:val="Hipervnculo"/>
                <w:noProof/>
              </w:rPr>
              <w:t>5.4. CONDICIÓN CORPORAL</w:t>
            </w:r>
            <w:r w:rsidR="00D63100">
              <w:rPr>
                <w:noProof/>
                <w:webHidden/>
              </w:rPr>
              <w:tab/>
            </w:r>
            <w:r w:rsidR="00D63100">
              <w:rPr>
                <w:noProof/>
                <w:webHidden/>
              </w:rPr>
              <w:fldChar w:fldCharType="begin"/>
            </w:r>
            <w:r w:rsidR="00D63100">
              <w:rPr>
                <w:noProof/>
                <w:webHidden/>
              </w:rPr>
              <w:instrText xml:space="preserve"> PAGEREF _Toc496454288 \h </w:instrText>
            </w:r>
            <w:r w:rsidR="00D63100">
              <w:rPr>
                <w:noProof/>
                <w:webHidden/>
              </w:rPr>
            </w:r>
            <w:r w:rsidR="00D63100">
              <w:rPr>
                <w:noProof/>
                <w:webHidden/>
              </w:rPr>
              <w:fldChar w:fldCharType="separate"/>
            </w:r>
            <w:r w:rsidR="00D63100">
              <w:rPr>
                <w:noProof/>
                <w:webHidden/>
              </w:rPr>
              <w:t>45</w:t>
            </w:r>
            <w:r w:rsidR="00D63100">
              <w:rPr>
                <w:noProof/>
                <w:webHidden/>
              </w:rPr>
              <w:fldChar w:fldCharType="end"/>
            </w:r>
          </w:hyperlink>
        </w:p>
        <w:p w:rsidR="00D63100" w:rsidRDefault="00E71209">
          <w:pPr>
            <w:pStyle w:val="TDC1"/>
            <w:tabs>
              <w:tab w:val="right" w:leader="dot" w:pos="8261"/>
            </w:tabs>
            <w:rPr>
              <w:noProof/>
            </w:rPr>
          </w:pPr>
          <w:hyperlink w:anchor="_Toc496454289" w:history="1">
            <w:r w:rsidR="00D63100" w:rsidRPr="008B3760">
              <w:rPr>
                <w:rStyle w:val="Hipervnculo"/>
                <w:noProof/>
              </w:rPr>
              <w:t>5.5. Variable Frecuencia Cardiaca</w:t>
            </w:r>
            <w:r w:rsidR="00D63100">
              <w:rPr>
                <w:noProof/>
                <w:webHidden/>
              </w:rPr>
              <w:tab/>
            </w:r>
            <w:r w:rsidR="00D63100">
              <w:rPr>
                <w:noProof/>
                <w:webHidden/>
              </w:rPr>
              <w:fldChar w:fldCharType="begin"/>
            </w:r>
            <w:r w:rsidR="00D63100">
              <w:rPr>
                <w:noProof/>
                <w:webHidden/>
              </w:rPr>
              <w:instrText xml:space="preserve"> PAGEREF _Toc496454289 \h </w:instrText>
            </w:r>
            <w:r w:rsidR="00D63100">
              <w:rPr>
                <w:noProof/>
                <w:webHidden/>
              </w:rPr>
            </w:r>
            <w:r w:rsidR="00D63100">
              <w:rPr>
                <w:noProof/>
                <w:webHidden/>
              </w:rPr>
              <w:fldChar w:fldCharType="separate"/>
            </w:r>
            <w:r w:rsidR="00D63100">
              <w:rPr>
                <w:noProof/>
                <w:webHidden/>
              </w:rPr>
              <w:t>46</w:t>
            </w:r>
            <w:r w:rsidR="00D63100">
              <w:rPr>
                <w:noProof/>
                <w:webHidden/>
              </w:rPr>
              <w:fldChar w:fldCharType="end"/>
            </w:r>
          </w:hyperlink>
        </w:p>
        <w:p w:rsidR="00D63100" w:rsidRDefault="00E71209">
          <w:pPr>
            <w:pStyle w:val="TDC1"/>
            <w:tabs>
              <w:tab w:val="right" w:leader="dot" w:pos="8261"/>
            </w:tabs>
            <w:rPr>
              <w:noProof/>
            </w:rPr>
          </w:pPr>
          <w:hyperlink w:anchor="_Toc496454290" w:history="1">
            <w:r w:rsidR="00D63100" w:rsidRPr="008B3760">
              <w:rPr>
                <w:rStyle w:val="Hipervnculo"/>
                <w:noProof/>
              </w:rPr>
              <w:t>5.6. Variable Frecuencia Respiratoria</w:t>
            </w:r>
            <w:r w:rsidR="00D63100">
              <w:rPr>
                <w:noProof/>
                <w:webHidden/>
              </w:rPr>
              <w:tab/>
            </w:r>
            <w:r w:rsidR="00D63100">
              <w:rPr>
                <w:noProof/>
                <w:webHidden/>
              </w:rPr>
              <w:fldChar w:fldCharType="begin"/>
            </w:r>
            <w:r w:rsidR="00D63100">
              <w:rPr>
                <w:noProof/>
                <w:webHidden/>
              </w:rPr>
              <w:instrText xml:space="preserve"> PAGEREF _Toc496454290 \h </w:instrText>
            </w:r>
            <w:r w:rsidR="00D63100">
              <w:rPr>
                <w:noProof/>
                <w:webHidden/>
              </w:rPr>
            </w:r>
            <w:r w:rsidR="00D63100">
              <w:rPr>
                <w:noProof/>
                <w:webHidden/>
              </w:rPr>
              <w:fldChar w:fldCharType="separate"/>
            </w:r>
            <w:r w:rsidR="00D63100">
              <w:rPr>
                <w:noProof/>
                <w:webHidden/>
              </w:rPr>
              <w:t>48</w:t>
            </w:r>
            <w:r w:rsidR="00D63100">
              <w:rPr>
                <w:noProof/>
                <w:webHidden/>
              </w:rPr>
              <w:fldChar w:fldCharType="end"/>
            </w:r>
          </w:hyperlink>
        </w:p>
        <w:p w:rsidR="00D63100" w:rsidRDefault="00E71209">
          <w:pPr>
            <w:pStyle w:val="TDC1"/>
            <w:tabs>
              <w:tab w:val="right" w:leader="dot" w:pos="8261"/>
            </w:tabs>
            <w:rPr>
              <w:noProof/>
            </w:rPr>
          </w:pPr>
          <w:hyperlink w:anchor="_Toc496454291" w:history="1">
            <w:r w:rsidR="00D63100" w:rsidRPr="008B3760">
              <w:rPr>
                <w:rStyle w:val="Hipervnculo"/>
                <w:noProof/>
              </w:rPr>
              <w:t>5.7. Variable Hematocrito</w:t>
            </w:r>
            <w:r w:rsidR="00D63100">
              <w:rPr>
                <w:noProof/>
                <w:webHidden/>
              </w:rPr>
              <w:tab/>
            </w:r>
            <w:r w:rsidR="00D63100">
              <w:rPr>
                <w:noProof/>
                <w:webHidden/>
              </w:rPr>
              <w:fldChar w:fldCharType="begin"/>
            </w:r>
            <w:r w:rsidR="00D63100">
              <w:rPr>
                <w:noProof/>
                <w:webHidden/>
              </w:rPr>
              <w:instrText xml:space="preserve"> PAGEREF _Toc496454291 \h </w:instrText>
            </w:r>
            <w:r w:rsidR="00D63100">
              <w:rPr>
                <w:noProof/>
                <w:webHidden/>
              </w:rPr>
            </w:r>
            <w:r w:rsidR="00D63100">
              <w:rPr>
                <w:noProof/>
                <w:webHidden/>
              </w:rPr>
              <w:fldChar w:fldCharType="separate"/>
            </w:r>
            <w:r w:rsidR="00D63100">
              <w:rPr>
                <w:noProof/>
                <w:webHidden/>
              </w:rPr>
              <w:t>49</w:t>
            </w:r>
            <w:r w:rsidR="00D63100">
              <w:rPr>
                <w:noProof/>
                <w:webHidden/>
              </w:rPr>
              <w:fldChar w:fldCharType="end"/>
            </w:r>
          </w:hyperlink>
        </w:p>
        <w:p w:rsidR="00D63100" w:rsidRDefault="00E71209">
          <w:pPr>
            <w:pStyle w:val="TDC1"/>
            <w:tabs>
              <w:tab w:val="right" w:leader="dot" w:pos="8261"/>
            </w:tabs>
            <w:rPr>
              <w:noProof/>
            </w:rPr>
          </w:pPr>
          <w:hyperlink w:anchor="_Toc496454292" w:history="1">
            <w:r w:rsidR="00D63100" w:rsidRPr="008B3760">
              <w:rPr>
                <w:rStyle w:val="Hipervnculo"/>
                <w:noProof/>
              </w:rPr>
              <w:t>5.8. Variable Hemoglobina</w:t>
            </w:r>
            <w:r w:rsidR="00D63100">
              <w:rPr>
                <w:noProof/>
                <w:webHidden/>
              </w:rPr>
              <w:tab/>
            </w:r>
            <w:r w:rsidR="00D63100">
              <w:rPr>
                <w:noProof/>
                <w:webHidden/>
              </w:rPr>
              <w:fldChar w:fldCharType="begin"/>
            </w:r>
            <w:r w:rsidR="00D63100">
              <w:rPr>
                <w:noProof/>
                <w:webHidden/>
              </w:rPr>
              <w:instrText xml:space="preserve"> PAGEREF _Toc496454292 \h </w:instrText>
            </w:r>
            <w:r w:rsidR="00D63100">
              <w:rPr>
                <w:noProof/>
                <w:webHidden/>
              </w:rPr>
            </w:r>
            <w:r w:rsidR="00D63100">
              <w:rPr>
                <w:noProof/>
                <w:webHidden/>
              </w:rPr>
              <w:fldChar w:fldCharType="separate"/>
            </w:r>
            <w:r w:rsidR="00D63100">
              <w:rPr>
                <w:noProof/>
                <w:webHidden/>
              </w:rPr>
              <w:t>50</w:t>
            </w:r>
            <w:r w:rsidR="00D63100">
              <w:rPr>
                <w:noProof/>
                <w:webHidden/>
              </w:rPr>
              <w:fldChar w:fldCharType="end"/>
            </w:r>
          </w:hyperlink>
        </w:p>
        <w:p w:rsidR="00D63100" w:rsidRDefault="00E71209">
          <w:pPr>
            <w:pStyle w:val="TDC1"/>
            <w:tabs>
              <w:tab w:val="right" w:leader="dot" w:pos="8261"/>
            </w:tabs>
            <w:rPr>
              <w:noProof/>
            </w:rPr>
          </w:pPr>
          <w:hyperlink w:anchor="_Toc496454293" w:history="1">
            <w:r w:rsidR="00D63100" w:rsidRPr="008B3760">
              <w:rPr>
                <w:rStyle w:val="Hipervnculo"/>
                <w:noProof/>
              </w:rPr>
              <w:t>5.9. Variable CGMH - Concentración corpuscular media hemoglobina</w:t>
            </w:r>
            <w:r w:rsidR="00D63100">
              <w:rPr>
                <w:noProof/>
                <w:webHidden/>
              </w:rPr>
              <w:tab/>
            </w:r>
            <w:r w:rsidR="00D63100">
              <w:rPr>
                <w:noProof/>
                <w:webHidden/>
              </w:rPr>
              <w:fldChar w:fldCharType="begin"/>
            </w:r>
            <w:r w:rsidR="00D63100">
              <w:rPr>
                <w:noProof/>
                <w:webHidden/>
              </w:rPr>
              <w:instrText xml:space="preserve"> PAGEREF _Toc496454293 \h </w:instrText>
            </w:r>
            <w:r w:rsidR="00D63100">
              <w:rPr>
                <w:noProof/>
                <w:webHidden/>
              </w:rPr>
            </w:r>
            <w:r w:rsidR="00D63100">
              <w:rPr>
                <w:noProof/>
                <w:webHidden/>
              </w:rPr>
              <w:fldChar w:fldCharType="separate"/>
            </w:r>
            <w:r w:rsidR="00D63100">
              <w:rPr>
                <w:noProof/>
                <w:webHidden/>
              </w:rPr>
              <w:t>52</w:t>
            </w:r>
            <w:r w:rsidR="00D63100">
              <w:rPr>
                <w:noProof/>
                <w:webHidden/>
              </w:rPr>
              <w:fldChar w:fldCharType="end"/>
            </w:r>
          </w:hyperlink>
        </w:p>
        <w:p w:rsidR="00D63100" w:rsidRDefault="00E71209">
          <w:pPr>
            <w:pStyle w:val="TDC1"/>
            <w:tabs>
              <w:tab w:val="right" w:leader="dot" w:pos="8261"/>
            </w:tabs>
            <w:rPr>
              <w:noProof/>
            </w:rPr>
          </w:pPr>
          <w:hyperlink w:anchor="_Toc496454294" w:history="1">
            <w:r w:rsidR="00D63100" w:rsidRPr="008B3760">
              <w:rPr>
                <w:rStyle w:val="Hipervnculo"/>
                <w:noProof/>
              </w:rPr>
              <w:t>5.10. Variable VGM</w:t>
            </w:r>
            <w:r w:rsidR="00D63100">
              <w:rPr>
                <w:noProof/>
                <w:webHidden/>
              </w:rPr>
              <w:tab/>
            </w:r>
            <w:r w:rsidR="00D63100">
              <w:rPr>
                <w:noProof/>
                <w:webHidden/>
              </w:rPr>
              <w:fldChar w:fldCharType="begin"/>
            </w:r>
            <w:r w:rsidR="00D63100">
              <w:rPr>
                <w:noProof/>
                <w:webHidden/>
              </w:rPr>
              <w:instrText xml:space="preserve"> PAGEREF _Toc496454294 \h </w:instrText>
            </w:r>
            <w:r w:rsidR="00D63100">
              <w:rPr>
                <w:noProof/>
                <w:webHidden/>
              </w:rPr>
            </w:r>
            <w:r w:rsidR="00D63100">
              <w:rPr>
                <w:noProof/>
                <w:webHidden/>
              </w:rPr>
              <w:fldChar w:fldCharType="separate"/>
            </w:r>
            <w:r w:rsidR="00D63100">
              <w:rPr>
                <w:noProof/>
                <w:webHidden/>
              </w:rPr>
              <w:t>54</w:t>
            </w:r>
            <w:r w:rsidR="00D63100">
              <w:rPr>
                <w:noProof/>
                <w:webHidden/>
              </w:rPr>
              <w:fldChar w:fldCharType="end"/>
            </w:r>
          </w:hyperlink>
        </w:p>
        <w:p w:rsidR="00D63100" w:rsidRDefault="00E71209">
          <w:pPr>
            <w:pStyle w:val="TDC1"/>
            <w:tabs>
              <w:tab w:val="right" w:leader="dot" w:pos="8261"/>
            </w:tabs>
            <w:rPr>
              <w:noProof/>
            </w:rPr>
          </w:pPr>
          <w:hyperlink w:anchor="_Toc496454295" w:history="1">
            <w:r w:rsidR="00D63100" w:rsidRPr="008B3760">
              <w:rPr>
                <w:rStyle w:val="Hipervnculo"/>
                <w:noProof/>
              </w:rPr>
              <w:t>5.11. Variable Eritrocitos</w:t>
            </w:r>
            <w:r w:rsidR="00D63100">
              <w:rPr>
                <w:noProof/>
                <w:webHidden/>
              </w:rPr>
              <w:tab/>
            </w:r>
            <w:r w:rsidR="00D63100">
              <w:rPr>
                <w:noProof/>
                <w:webHidden/>
              </w:rPr>
              <w:fldChar w:fldCharType="begin"/>
            </w:r>
            <w:r w:rsidR="00D63100">
              <w:rPr>
                <w:noProof/>
                <w:webHidden/>
              </w:rPr>
              <w:instrText xml:space="preserve"> PAGEREF _Toc496454295 \h </w:instrText>
            </w:r>
            <w:r w:rsidR="00D63100">
              <w:rPr>
                <w:noProof/>
                <w:webHidden/>
              </w:rPr>
            </w:r>
            <w:r w:rsidR="00D63100">
              <w:rPr>
                <w:noProof/>
                <w:webHidden/>
              </w:rPr>
              <w:fldChar w:fldCharType="separate"/>
            </w:r>
            <w:r w:rsidR="00D63100">
              <w:rPr>
                <w:noProof/>
                <w:webHidden/>
              </w:rPr>
              <w:t>55</w:t>
            </w:r>
            <w:r w:rsidR="00D63100">
              <w:rPr>
                <w:noProof/>
                <w:webHidden/>
              </w:rPr>
              <w:fldChar w:fldCharType="end"/>
            </w:r>
          </w:hyperlink>
        </w:p>
        <w:p w:rsidR="00D63100" w:rsidRDefault="00E71209">
          <w:pPr>
            <w:pStyle w:val="TDC1"/>
            <w:tabs>
              <w:tab w:val="right" w:leader="dot" w:pos="8261"/>
            </w:tabs>
            <w:rPr>
              <w:noProof/>
            </w:rPr>
          </w:pPr>
          <w:hyperlink w:anchor="_Toc496454296" w:history="1">
            <w:r w:rsidR="00D63100" w:rsidRPr="008B3760">
              <w:rPr>
                <w:rStyle w:val="Hipervnculo"/>
                <w:noProof/>
              </w:rPr>
              <w:t>5.12. Variable Linfocitos</w:t>
            </w:r>
            <w:r w:rsidR="00D63100">
              <w:rPr>
                <w:noProof/>
                <w:webHidden/>
              </w:rPr>
              <w:tab/>
            </w:r>
            <w:r w:rsidR="00D63100">
              <w:rPr>
                <w:noProof/>
                <w:webHidden/>
              </w:rPr>
              <w:fldChar w:fldCharType="begin"/>
            </w:r>
            <w:r w:rsidR="00D63100">
              <w:rPr>
                <w:noProof/>
                <w:webHidden/>
              </w:rPr>
              <w:instrText xml:space="preserve"> PAGEREF _Toc496454296 \h </w:instrText>
            </w:r>
            <w:r w:rsidR="00D63100">
              <w:rPr>
                <w:noProof/>
                <w:webHidden/>
              </w:rPr>
            </w:r>
            <w:r w:rsidR="00D63100">
              <w:rPr>
                <w:noProof/>
                <w:webHidden/>
              </w:rPr>
              <w:fldChar w:fldCharType="separate"/>
            </w:r>
            <w:r w:rsidR="00D63100">
              <w:rPr>
                <w:noProof/>
                <w:webHidden/>
              </w:rPr>
              <w:t>56</w:t>
            </w:r>
            <w:r w:rsidR="00D63100">
              <w:rPr>
                <w:noProof/>
                <w:webHidden/>
              </w:rPr>
              <w:fldChar w:fldCharType="end"/>
            </w:r>
          </w:hyperlink>
        </w:p>
        <w:p w:rsidR="00D63100" w:rsidRDefault="00E71209">
          <w:pPr>
            <w:pStyle w:val="TDC1"/>
            <w:tabs>
              <w:tab w:val="right" w:leader="dot" w:pos="8261"/>
            </w:tabs>
            <w:rPr>
              <w:noProof/>
            </w:rPr>
          </w:pPr>
          <w:hyperlink w:anchor="_Toc496454297" w:history="1">
            <w:r w:rsidR="00D63100" w:rsidRPr="008B3760">
              <w:rPr>
                <w:rStyle w:val="Hipervnculo"/>
                <w:noProof/>
              </w:rPr>
              <w:t>5.13. Variable  Neutrófilos</w:t>
            </w:r>
            <w:r w:rsidR="00D63100">
              <w:rPr>
                <w:noProof/>
                <w:webHidden/>
              </w:rPr>
              <w:tab/>
            </w:r>
            <w:r w:rsidR="00D63100">
              <w:rPr>
                <w:noProof/>
                <w:webHidden/>
              </w:rPr>
              <w:fldChar w:fldCharType="begin"/>
            </w:r>
            <w:r w:rsidR="00D63100">
              <w:rPr>
                <w:noProof/>
                <w:webHidden/>
              </w:rPr>
              <w:instrText xml:space="preserve"> PAGEREF _Toc496454297 \h </w:instrText>
            </w:r>
            <w:r w:rsidR="00D63100">
              <w:rPr>
                <w:noProof/>
                <w:webHidden/>
              </w:rPr>
            </w:r>
            <w:r w:rsidR="00D63100">
              <w:rPr>
                <w:noProof/>
                <w:webHidden/>
              </w:rPr>
              <w:fldChar w:fldCharType="separate"/>
            </w:r>
            <w:r w:rsidR="00D63100">
              <w:rPr>
                <w:noProof/>
                <w:webHidden/>
              </w:rPr>
              <w:t>58</w:t>
            </w:r>
            <w:r w:rsidR="00D63100">
              <w:rPr>
                <w:noProof/>
                <w:webHidden/>
              </w:rPr>
              <w:fldChar w:fldCharType="end"/>
            </w:r>
          </w:hyperlink>
        </w:p>
        <w:p w:rsidR="00D63100" w:rsidRDefault="00E71209">
          <w:pPr>
            <w:pStyle w:val="TDC1"/>
            <w:tabs>
              <w:tab w:val="right" w:leader="dot" w:pos="8261"/>
            </w:tabs>
            <w:rPr>
              <w:noProof/>
            </w:rPr>
          </w:pPr>
          <w:hyperlink w:anchor="_Toc496454298" w:history="1">
            <w:r w:rsidR="00D63100" w:rsidRPr="008B3760">
              <w:rPr>
                <w:rStyle w:val="Hipervnculo"/>
                <w:noProof/>
              </w:rPr>
              <w:t>5.14. Variable Eosinófilos</w:t>
            </w:r>
            <w:r w:rsidR="00D63100">
              <w:rPr>
                <w:noProof/>
                <w:webHidden/>
              </w:rPr>
              <w:tab/>
            </w:r>
            <w:r w:rsidR="00D63100">
              <w:rPr>
                <w:noProof/>
                <w:webHidden/>
              </w:rPr>
              <w:fldChar w:fldCharType="begin"/>
            </w:r>
            <w:r w:rsidR="00D63100">
              <w:rPr>
                <w:noProof/>
                <w:webHidden/>
              </w:rPr>
              <w:instrText xml:space="preserve"> PAGEREF _Toc496454298 \h </w:instrText>
            </w:r>
            <w:r w:rsidR="00D63100">
              <w:rPr>
                <w:noProof/>
                <w:webHidden/>
              </w:rPr>
            </w:r>
            <w:r w:rsidR="00D63100">
              <w:rPr>
                <w:noProof/>
                <w:webHidden/>
              </w:rPr>
              <w:fldChar w:fldCharType="separate"/>
            </w:r>
            <w:r w:rsidR="00D63100">
              <w:rPr>
                <w:noProof/>
                <w:webHidden/>
              </w:rPr>
              <w:t>59</w:t>
            </w:r>
            <w:r w:rsidR="00D63100">
              <w:rPr>
                <w:noProof/>
                <w:webHidden/>
              </w:rPr>
              <w:fldChar w:fldCharType="end"/>
            </w:r>
          </w:hyperlink>
        </w:p>
        <w:p w:rsidR="00D63100" w:rsidRDefault="00E71209">
          <w:pPr>
            <w:pStyle w:val="TDC1"/>
            <w:tabs>
              <w:tab w:val="right" w:leader="dot" w:pos="8261"/>
            </w:tabs>
            <w:rPr>
              <w:noProof/>
            </w:rPr>
          </w:pPr>
          <w:hyperlink w:anchor="_Toc496454299" w:history="1">
            <w:r w:rsidR="00D63100" w:rsidRPr="008B3760">
              <w:rPr>
                <w:rStyle w:val="Hipervnculo"/>
                <w:noProof/>
              </w:rPr>
              <w:t>5.15. Variable Plaquetas</w:t>
            </w:r>
            <w:r w:rsidR="00D63100">
              <w:rPr>
                <w:noProof/>
                <w:webHidden/>
              </w:rPr>
              <w:tab/>
            </w:r>
            <w:r w:rsidR="00D63100">
              <w:rPr>
                <w:noProof/>
                <w:webHidden/>
              </w:rPr>
              <w:fldChar w:fldCharType="begin"/>
            </w:r>
            <w:r w:rsidR="00D63100">
              <w:rPr>
                <w:noProof/>
                <w:webHidden/>
              </w:rPr>
              <w:instrText xml:space="preserve"> PAGEREF _Toc496454299 \h </w:instrText>
            </w:r>
            <w:r w:rsidR="00D63100">
              <w:rPr>
                <w:noProof/>
                <w:webHidden/>
              </w:rPr>
            </w:r>
            <w:r w:rsidR="00D63100">
              <w:rPr>
                <w:noProof/>
                <w:webHidden/>
              </w:rPr>
              <w:fldChar w:fldCharType="separate"/>
            </w:r>
            <w:r w:rsidR="00D63100">
              <w:rPr>
                <w:noProof/>
                <w:webHidden/>
              </w:rPr>
              <w:t>61</w:t>
            </w:r>
            <w:r w:rsidR="00D63100">
              <w:rPr>
                <w:noProof/>
                <w:webHidden/>
              </w:rPr>
              <w:fldChar w:fldCharType="end"/>
            </w:r>
          </w:hyperlink>
        </w:p>
        <w:p w:rsidR="00D63100" w:rsidRDefault="00E71209">
          <w:pPr>
            <w:pStyle w:val="TDC1"/>
            <w:tabs>
              <w:tab w:val="right" w:leader="dot" w:pos="8261"/>
            </w:tabs>
            <w:rPr>
              <w:noProof/>
            </w:rPr>
          </w:pPr>
          <w:hyperlink w:anchor="_Toc496454300" w:history="1">
            <w:r w:rsidR="00D63100" w:rsidRPr="008B3760">
              <w:rPr>
                <w:rStyle w:val="Hipervnculo"/>
                <w:noProof/>
              </w:rPr>
              <w:t>5.16. Variable Basófilos</w:t>
            </w:r>
            <w:r w:rsidR="00D63100">
              <w:rPr>
                <w:noProof/>
                <w:webHidden/>
              </w:rPr>
              <w:tab/>
            </w:r>
            <w:r w:rsidR="00D63100">
              <w:rPr>
                <w:noProof/>
                <w:webHidden/>
              </w:rPr>
              <w:fldChar w:fldCharType="begin"/>
            </w:r>
            <w:r w:rsidR="00D63100">
              <w:rPr>
                <w:noProof/>
                <w:webHidden/>
              </w:rPr>
              <w:instrText xml:space="preserve"> PAGEREF _Toc496454300 \h </w:instrText>
            </w:r>
            <w:r w:rsidR="00D63100">
              <w:rPr>
                <w:noProof/>
                <w:webHidden/>
              </w:rPr>
            </w:r>
            <w:r w:rsidR="00D63100">
              <w:rPr>
                <w:noProof/>
                <w:webHidden/>
              </w:rPr>
              <w:fldChar w:fldCharType="separate"/>
            </w:r>
            <w:r w:rsidR="00D63100">
              <w:rPr>
                <w:noProof/>
                <w:webHidden/>
              </w:rPr>
              <w:t>62</w:t>
            </w:r>
            <w:r w:rsidR="00D63100">
              <w:rPr>
                <w:noProof/>
                <w:webHidden/>
              </w:rPr>
              <w:fldChar w:fldCharType="end"/>
            </w:r>
          </w:hyperlink>
        </w:p>
        <w:p w:rsidR="00D63100" w:rsidRDefault="00E71209">
          <w:pPr>
            <w:pStyle w:val="TDC1"/>
            <w:tabs>
              <w:tab w:val="right" w:leader="dot" w:pos="8261"/>
            </w:tabs>
            <w:rPr>
              <w:noProof/>
            </w:rPr>
          </w:pPr>
          <w:hyperlink w:anchor="_Toc496454301" w:history="1">
            <w:r w:rsidR="00D63100" w:rsidRPr="008B3760">
              <w:rPr>
                <w:rStyle w:val="Hipervnculo"/>
                <w:noProof/>
              </w:rPr>
              <w:t>5.17. Variable Presencia de Sarcocystis Post Mortem</w:t>
            </w:r>
            <w:r w:rsidR="00D63100">
              <w:rPr>
                <w:noProof/>
                <w:webHidden/>
              </w:rPr>
              <w:tab/>
            </w:r>
            <w:r w:rsidR="00D63100">
              <w:rPr>
                <w:noProof/>
                <w:webHidden/>
              </w:rPr>
              <w:fldChar w:fldCharType="begin"/>
            </w:r>
            <w:r w:rsidR="00D63100">
              <w:rPr>
                <w:noProof/>
                <w:webHidden/>
              </w:rPr>
              <w:instrText xml:space="preserve"> PAGEREF _Toc496454301 \h </w:instrText>
            </w:r>
            <w:r w:rsidR="00D63100">
              <w:rPr>
                <w:noProof/>
                <w:webHidden/>
              </w:rPr>
            </w:r>
            <w:r w:rsidR="00D63100">
              <w:rPr>
                <w:noProof/>
                <w:webHidden/>
              </w:rPr>
              <w:fldChar w:fldCharType="separate"/>
            </w:r>
            <w:r w:rsidR="00D63100">
              <w:rPr>
                <w:noProof/>
                <w:webHidden/>
              </w:rPr>
              <w:t>63</w:t>
            </w:r>
            <w:r w:rsidR="00D63100">
              <w:rPr>
                <w:noProof/>
                <w:webHidden/>
              </w:rPr>
              <w:fldChar w:fldCharType="end"/>
            </w:r>
          </w:hyperlink>
        </w:p>
        <w:p w:rsidR="00D63100" w:rsidRDefault="00E71209">
          <w:pPr>
            <w:pStyle w:val="TDC1"/>
            <w:tabs>
              <w:tab w:val="right" w:leader="dot" w:pos="8261"/>
            </w:tabs>
            <w:rPr>
              <w:noProof/>
            </w:rPr>
          </w:pPr>
          <w:hyperlink w:anchor="_Toc496454302" w:history="1">
            <w:r w:rsidR="00D63100" w:rsidRPr="008B3760">
              <w:rPr>
                <w:rStyle w:val="Hipervnculo"/>
                <w:noProof/>
              </w:rPr>
              <w:t>CAPITULO VI</w:t>
            </w:r>
            <w:r w:rsidR="00D63100">
              <w:rPr>
                <w:noProof/>
                <w:webHidden/>
              </w:rPr>
              <w:tab/>
            </w:r>
            <w:r w:rsidR="00D63100">
              <w:rPr>
                <w:noProof/>
                <w:webHidden/>
              </w:rPr>
              <w:fldChar w:fldCharType="begin"/>
            </w:r>
            <w:r w:rsidR="00D63100">
              <w:rPr>
                <w:noProof/>
                <w:webHidden/>
              </w:rPr>
              <w:instrText xml:space="preserve"> PAGEREF _Toc496454302 \h </w:instrText>
            </w:r>
            <w:r w:rsidR="00D63100">
              <w:rPr>
                <w:noProof/>
                <w:webHidden/>
              </w:rPr>
            </w:r>
            <w:r w:rsidR="00D63100">
              <w:rPr>
                <w:noProof/>
                <w:webHidden/>
              </w:rPr>
              <w:fldChar w:fldCharType="separate"/>
            </w:r>
            <w:r w:rsidR="00D63100">
              <w:rPr>
                <w:noProof/>
                <w:webHidden/>
              </w:rPr>
              <w:t>65</w:t>
            </w:r>
            <w:r w:rsidR="00D63100">
              <w:rPr>
                <w:noProof/>
                <w:webHidden/>
              </w:rPr>
              <w:fldChar w:fldCharType="end"/>
            </w:r>
          </w:hyperlink>
        </w:p>
        <w:p w:rsidR="00D63100" w:rsidRDefault="00E71209">
          <w:pPr>
            <w:pStyle w:val="TDC1"/>
            <w:tabs>
              <w:tab w:val="right" w:leader="dot" w:pos="8261"/>
            </w:tabs>
            <w:rPr>
              <w:noProof/>
            </w:rPr>
          </w:pPr>
          <w:hyperlink w:anchor="_Toc496454303" w:history="1">
            <w:r w:rsidR="00D63100" w:rsidRPr="008B3760">
              <w:rPr>
                <w:rStyle w:val="Hipervnculo"/>
                <w:noProof/>
              </w:rPr>
              <w:t>COMPROBACIÓN DE LA HIPÓTESIS</w:t>
            </w:r>
            <w:r w:rsidR="00D63100">
              <w:rPr>
                <w:noProof/>
                <w:webHidden/>
              </w:rPr>
              <w:tab/>
            </w:r>
            <w:r w:rsidR="00D63100">
              <w:rPr>
                <w:noProof/>
                <w:webHidden/>
              </w:rPr>
              <w:fldChar w:fldCharType="begin"/>
            </w:r>
            <w:r w:rsidR="00D63100">
              <w:rPr>
                <w:noProof/>
                <w:webHidden/>
              </w:rPr>
              <w:instrText xml:space="preserve"> PAGEREF _Toc496454303 \h </w:instrText>
            </w:r>
            <w:r w:rsidR="00D63100">
              <w:rPr>
                <w:noProof/>
                <w:webHidden/>
              </w:rPr>
            </w:r>
            <w:r w:rsidR="00D63100">
              <w:rPr>
                <w:noProof/>
                <w:webHidden/>
              </w:rPr>
              <w:fldChar w:fldCharType="separate"/>
            </w:r>
            <w:r w:rsidR="00D63100">
              <w:rPr>
                <w:noProof/>
                <w:webHidden/>
              </w:rPr>
              <w:t>65</w:t>
            </w:r>
            <w:r w:rsidR="00D63100">
              <w:rPr>
                <w:noProof/>
                <w:webHidden/>
              </w:rPr>
              <w:fldChar w:fldCharType="end"/>
            </w:r>
          </w:hyperlink>
        </w:p>
        <w:p w:rsidR="00D63100" w:rsidRDefault="00E71209">
          <w:pPr>
            <w:pStyle w:val="TDC1"/>
            <w:tabs>
              <w:tab w:val="right" w:leader="dot" w:pos="8261"/>
            </w:tabs>
            <w:rPr>
              <w:noProof/>
            </w:rPr>
          </w:pPr>
          <w:hyperlink w:anchor="_Toc496454304" w:history="1">
            <w:r w:rsidR="00D63100" w:rsidRPr="008B3760">
              <w:rPr>
                <w:rStyle w:val="Hipervnculo"/>
                <w:noProof/>
              </w:rPr>
              <w:t>CAPITULO VII</w:t>
            </w:r>
            <w:r w:rsidR="00D63100">
              <w:rPr>
                <w:noProof/>
                <w:webHidden/>
              </w:rPr>
              <w:tab/>
            </w:r>
            <w:r w:rsidR="00D63100">
              <w:rPr>
                <w:noProof/>
                <w:webHidden/>
              </w:rPr>
              <w:fldChar w:fldCharType="begin"/>
            </w:r>
            <w:r w:rsidR="00D63100">
              <w:rPr>
                <w:noProof/>
                <w:webHidden/>
              </w:rPr>
              <w:instrText xml:space="preserve"> PAGEREF _Toc496454304 \h </w:instrText>
            </w:r>
            <w:r w:rsidR="00D63100">
              <w:rPr>
                <w:noProof/>
                <w:webHidden/>
              </w:rPr>
            </w:r>
            <w:r w:rsidR="00D63100">
              <w:rPr>
                <w:noProof/>
                <w:webHidden/>
              </w:rPr>
              <w:fldChar w:fldCharType="separate"/>
            </w:r>
            <w:r w:rsidR="00D63100">
              <w:rPr>
                <w:noProof/>
                <w:webHidden/>
              </w:rPr>
              <w:t>66</w:t>
            </w:r>
            <w:r w:rsidR="00D63100">
              <w:rPr>
                <w:noProof/>
                <w:webHidden/>
              </w:rPr>
              <w:fldChar w:fldCharType="end"/>
            </w:r>
          </w:hyperlink>
        </w:p>
        <w:p w:rsidR="00D63100" w:rsidRDefault="00E71209">
          <w:pPr>
            <w:pStyle w:val="TDC1"/>
            <w:tabs>
              <w:tab w:val="right" w:leader="dot" w:pos="8261"/>
            </w:tabs>
            <w:rPr>
              <w:noProof/>
            </w:rPr>
          </w:pPr>
          <w:hyperlink w:anchor="_Toc496454305" w:history="1">
            <w:r w:rsidR="00D63100" w:rsidRPr="008B3760">
              <w:rPr>
                <w:rStyle w:val="Hipervnculo"/>
                <w:noProof/>
              </w:rPr>
              <w:t>CONCLUSIONES Y RECOMENDACIONES</w:t>
            </w:r>
            <w:r w:rsidR="00D63100">
              <w:rPr>
                <w:noProof/>
                <w:webHidden/>
              </w:rPr>
              <w:tab/>
            </w:r>
            <w:r w:rsidR="00D63100">
              <w:rPr>
                <w:noProof/>
                <w:webHidden/>
              </w:rPr>
              <w:fldChar w:fldCharType="begin"/>
            </w:r>
            <w:r w:rsidR="00D63100">
              <w:rPr>
                <w:noProof/>
                <w:webHidden/>
              </w:rPr>
              <w:instrText xml:space="preserve"> PAGEREF _Toc496454305 \h </w:instrText>
            </w:r>
            <w:r w:rsidR="00D63100">
              <w:rPr>
                <w:noProof/>
                <w:webHidden/>
              </w:rPr>
            </w:r>
            <w:r w:rsidR="00D63100">
              <w:rPr>
                <w:noProof/>
                <w:webHidden/>
              </w:rPr>
              <w:fldChar w:fldCharType="separate"/>
            </w:r>
            <w:r w:rsidR="00D63100">
              <w:rPr>
                <w:noProof/>
                <w:webHidden/>
              </w:rPr>
              <w:t>66</w:t>
            </w:r>
            <w:r w:rsidR="00D63100">
              <w:rPr>
                <w:noProof/>
                <w:webHidden/>
              </w:rPr>
              <w:fldChar w:fldCharType="end"/>
            </w:r>
          </w:hyperlink>
        </w:p>
        <w:p w:rsidR="00D63100" w:rsidRDefault="00E71209">
          <w:pPr>
            <w:pStyle w:val="TDC1"/>
            <w:tabs>
              <w:tab w:val="right" w:leader="dot" w:pos="8261"/>
            </w:tabs>
            <w:rPr>
              <w:noProof/>
            </w:rPr>
          </w:pPr>
          <w:hyperlink w:anchor="_Toc496454306" w:history="1">
            <w:r w:rsidR="00D63100" w:rsidRPr="008B3760">
              <w:rPr>
                <w:rStyle w:val="Hipervnculo"/>
                <w:noProof/>
              </w:rPr>
              <w:t>CONCLUSIONES</w:t>
            </w:r>
            <w:r w:rsidR="00D63100">
              <w:rPr>
                <w:noProof/>
                <w:webHidden/>
              </w:rPr>
              <w:tab/>
            </w:r>
            <w:r w:rsidR="00D63100">
              <w:rPr>
                <w:noProof/>
                <w:webHidden/>
              </w:rPr>
              <w:fldChar w:fldCharType="begin"/>
            </w:r>
            <w:r w:rsidR="00D63100">
              <w:rPr>
                <w:noProof/>
                <w:webHidden/>
              </w:rPr>
              <w:instrText xml:space="preserve"> PAGEREF _Toc496454306 \h </w:instrText>
            </w:r>
            <w:r w:rsidR="00D63100">
              <w:rPr>
                <w:noProof/>
                <w:webHidden/>
              </w:rPr>
            </w:r>
            <w:r w:rsidR="00D63100">
              <w:rPr>
                <w:noProof/>
                <w:webHidden/>
              </w:rPr>
              <w:fldChar w:fldCharType="separate"/>
            </w:r>
            <w:r w:rsidR="00D63100">
              <w:rPr>
                <w:noProof/>
                <w:webHidden/>
              </w:rPr>
              <w:t>66</w:t>
            </w:r>
            <w:r w:rsidR="00D63100">
              <w:rPr>
                <w:noProof/>
                <w:webHidden/>
              </w:rPr>
              <w:fldChar w:fldCharType="end"/>
            </w:r>
          </w:hyperlink>
        </w:p>
        <w:p w:rsidR="00D63100" w:rsidRDefault="00E71209">
          <w:pPr>
            <w:pStyle w:val="TDC1"/>
            <w:tabs>
              <w:tab w:val="right" w:leader="dot" w:pos="8261"/>
            </w:tabs>
            <w:rPr>
              <w:noProof/>
            </w:rPr>
          </w:pPr>
          <w:hyperlink w:anchor="_Toc496454307" w:history="1">
            <w:r w:rsidR="00D63100" w:rsidRPr="008B3760">
              <w:rPr>
                <w:rStyle w:val="Hipervnculo"/>
                <w:noProof/>
              </w:rPr>
              <w:t>RECOMENDACIONES</w:t>
            </w:r>
            <w:r w:rsidR="00D63100">
              <w:rPr>
                <w:noProof/>
                <w:webHidden/>
              </w:rPr>
              <w:tab/>
            </w:r>
            <w:r w:rsidR="00D63100">
              <w:rPr>
                <w:noProof/>
                <w:webHidden/>
              </w:rPr>
              <w:fldChar w:fldCharType="begin"/>
            </w:r>
            <w:r w:rsidR="00D63100">
              <w:rPr>
                <w:noProof/>
                <w:webHidden/>
              </w:rPr>
              <w:instrText xml:space="preserve"> PAGEREF _Toc496454307 \h </w:instrText>
            </w:r>
            <w:r w:rsidR="00D63100">
              <w:rPr>
                <w:noProof/>
                <w:webHidden/>
              </w:rPr>
            </w:r>
            <w:r w:rsidR="00D63100">
              <w:rPr>
                <w:noProof/>
                <w:webHidden/>
              </w:rPr>
              <w:fldChar w:fldCharType="separate"/>
            </w:r>
            <w:r w:rsidR="00D63100">
              <w:rPr>
                <w:noProof/>
                <w:webHidden/>
              </w:rPr>
              <w:t>67</w:t>
            </w:r>
            <w:r w:rsidR="00D63100">
              <w:rPr>
                <w:noProof/>
                <w:webHidden/>
              </w:rPr>
              <w:fldChar w:fldCharType="end"/>
            </w:r>
          </w:hyperlink>
        </w:p>
        <w:p w:rsidR="00D63100" w:rsidRDefault="00E71209">
          <w:pPr>
            <w:pStyle w:val="TDC1"/>
            <w:tabs>
              <w:tab w:val="right" w:leader="dot" w:pos="8261"/>
            </w:tabs>
            <w:rPr>
              <w:noProof/>
            </w:rPr>
          </w:pPr>
          <w:hyperlink w:anchor="_Toc496454308" w:history="1">
            <w:r w:rsidR="00D63100" w:rsidRPr="008B3760">
              <w:rPr>
                <w:rStyle w:val="Hipervnculo"/>
                <w:noProof/>
              </w:rPr>
              <w:t>BIBLIOGRAFÍA</w:t>
            </w:r>
            <w:r w:rsidR="00D63100">
              <w:rPr>
                <w:noProof/>
                <w:webHidden/>
              </w:rPr>
              <w:tab/>
            </w:r>
            <w:r w:rsidR="00D63100">
              <w:rPr>
                <w:noProof/>
                <w:webHidden/>
              </w:rPr>
              <w:fldChar w:fldCharType="begin"/>
            </w:r>
            <w:r w:rsidR="00D63100">
              <w:rPr>
                <w:noProof/>
                <w:webHidden/>
              </w:rPr>
              <w:instrText xml:space="preserve"> PAGEREF _Toc496454308 \h </w:instrText>
            </w:r>
            <w:r w:rsidR="00D63100">
              <w:rPr>
                <w:noProof/>
                <w:webHidden/>
              </w:rPr>
            </w:r>
            <w:r w:rsidR="00D63100">
              <w:rPr>
                <w:noProof/>
                <w:webHidden/>
              </w:rPr>
              <w:fldChar w:fldCharType="separate"/>
            </w:r>
            <w:r w:rsidR="00D63100">
              <w:rPr>
                <w:noProof/>
                <w:webHidden/>
              </w:rPr>
              <w:t>68</w:t>
            </w:r>
            <w:r w:rsidR="00D63100">
              <w:rPr>
                <w:noProof/>
                <w:webHidden/>
              </w:rPr>
              <w:fldChar w:fldCharType="end"/>
            </w:r>
          </w:hyperlink>
        </w:p>
        <w:p w:rsidR="00D63100" w:rsidRDefault="00E71209">
          <w:pPr>
            <w:pStyle w:val="TDC1"/>
            <w:tabs>
              <w:tab w:val="right" w:leader="dot" w:pos="8261"/>
            </w:tabs>
            <w:rPr>
              <w:noProof/>
            </w:rPr>
          </w:pPr>
          <w:hyperlink w:anchor="_Toc496454309" w:history="1">
            <w:r w:rsidR="00D63100" w:rsidRPr="008B3760">
              <w:rPr>
                <w:rStyle w:val="Hipervnculo"/>
                <w:noProof/>
              </w:rPr>
              <w:t>ANEXOS</w:t>
            </w:r>
            <w:r w:rsidR="00D63100">
              <w:rPr>
                <w:noProof/>
                <w:webHidden/>
              </w:rPr>
              <w:tab/>
            </w:r>
            <w:r w:rsidR="00D63100">
              <w:rPr>
                <w:noProof/>
                <w:webHidden/>
              </w:rPr>
              <w:fldChar w:fldCharType="begin"/>
            </w:r>
            <w:r w:rsidR="00D63100">
              <w:rPr>
                <w:noProof/>
                <w:webHidden/>
              </w:rPr>
              <w:instrText xml:space="preserve"> PAGEREF _Toc496454309 \h </w:instrText>
            </w:r>
            <w:r w:rsidR="00D63100">
              <w:rPr>
                <w:noProof/>
                <w:webHidden/>
              </w:rPr>
            </w:r>
            <w:r w:rsidR="00D63100">
              <w:rPr>
                <w:noProof/>
                <w:webHidden/>
              </w:rPr>
              <w:fldChar w:fldCharType="separate"/>
            </w:r>
            <w:r w:rsidR="00D63100">
              <w:rPr>
                <w:noProof/>
                <w:webHidden/>
              </w:rPr>
              <w:t>70</w:t>
            </w:r>
            <w:r w:rsidR="00D63100">
              <w:rPr>
                <w:noProof/>
                <w:webHidden/>
              </w:rPr>
              <w:fldChar w:fldCharType="end"/>
            </w:r>
          </w:hyperlink>
        </w:p>
        <w:p w:rsidR="00966CFD" w:rsidRDefault="00966CFD">
          <w:r>
            <w:rPr>
              <w:b/>
              <w:bCs/>
              <w:lang w:val="es-ES"/>
            </w:rPr>
            <w:fldChar w:fldCharType="end"/>
          </w:r>
        </w:p>
      </w:sdtContent>
    </w:sdt>
    <w:p w:rsidR="00DE5591" w:rsidRDefault="00DE5591" w:rsidP="00DE5591">
      <w:pPr>
        <w:rPr>
          <w:rFonts w:ascii="Times New Roman" w:hAnsi="Times New Roman" w:cs="Times New Roman"/>
          <w:b/>
          <w:sz w:val="24"/>
          <w:szCs w:val="24"/>
        </w:rPr>
      </w:pPr>
      <w:r>
        <w:rPr>
          <w:rFonts w:ascii="Times New Roman" w:hAnsi="Times New Roman" w:cs="Times New Roman"/>
          <w:b/>
          <w:sz w:val="24"/>
          <w:szCs w:val="24"/>
        </w:rPr>
        <w:tab/>
      </w:r>
    </w:p>
    <w:p w:rsidR="00DE5591" w:rsidRPr="00DE5591" w:rsidRDefault="00DE5591" w:rsidP="00DE5591">
      <w:pPr>
        <w:rPr>
          <w:rFonts w:ascii="Times New Roman" w:hAnsi="Times New Roman" w:cs="Times New Roman"/>
          <w:sz w:val="24"/>
          <w:szCs w:val="24"/>
        </w:rPr>
      </w:pPr>
    </w:p>
    <w:p w:rsidR="00DE5591" w:rsidRPr="00DE5591" w:rsidRDefault="00DE5591" w:rsidP="00DE5591">
      <w:pPr>
        <w:rPr>
          <w:rFonts w:ascii="Times New Roman" w:hAnsi="Times New Roman" w:cs="Times New Roman"/>
          <w:sz w:val="24"/>
          <w:szCs w:val="24"/>
        </w:rPr>
      </w:pPr>
    </w:p>
    <w:p w:rsidR="00DE5591" w:rsidRPr="00DE5591" w:rsidRDefault="00DE5591" w:rsidP="00DE5591">
      <w:pPr>
        <w:rPr>
          <w:rFonts w:ascii="Times New Roman" w:hAnsi="Times New Roman" w:cs="Times New Roman"/>
          <w:sz w:val="24"/>
          <w:szCs w:val="24"/>
        </w:rPr>
      </w:pPr>
    </w:p>
    <w:p w:rsidR="00DE5591" w:rsidRPr="00DE5591" w:rsidRDefault="00DE5591" w:rsidP="00DE5591">
      <w:pPr>
        <w:rPr>
          <w:rFonts w:ascii="Times New Roman" w:hAnsi="Times New Roman" w:cs="Times New Roman"/>
          <w:sz w:val="24"/>
          <w:szCs w:val="24"/>
        </w:rPr>
      </w:pPr>
    </w:p>
    <w:p w:rsidR="00DE5591" w:rsidRPr="00DE5591" w:rsidRDefault="00DE5591" w:rsidP="00DE5591">
      <w:pPr>
        <w:rPr>
          <w:rFonts w:ascii="Times New Roman" w:hAnsi="Times New Roman" w:cs="Times New Roman"/>
          <w:sz w:val="24"/>
          <w:szCs w:val="24"/>
        </w:rPr>
      </w:pPr>
    </w:p>
    <w:p w:rsidR="006E6DC3" w:rsidRPr="00DE5591" w:rsidRDefault="00DE5591" w:rsidP="00DE5591">
      <w:pPr>
        <w:tabs>
          <w:tab w:val="left" w:pos="6340"/>
        </w:tabs>
        <w:rPr>
          <w:rFonts w:ascii="Times New Roman" w:hAnsi="Times New Roman" w:cs="Times New Roman"/>
          <w:sz w:val="24"/>
          <w:szCs w:val="24"/>
        </w:rPr>
      </w:pPr>
      <w:r>
        <w:rPr>
          <w:rFonts w:ascii="Times New Roman" w:hAnsi="Times New Roman" w:cs="Times New Roman"/>
          <w:sz w:val="24"/>
          <w:szCs w:val="24"/>
        </w:rPr>
        <w:tab/>
      </w:r>
    </w:p>
    <w:p w:rsidR="00A86770" w:rsidRPr="00951DDF" w:rsidRDefault="00A86770" w:rsidP="00951DDF">
      <w:pPr>
        <w:pStyle w:val="Prrafodelista"/>
        <w:spacing w:line="360" w:lineRule="auto"/>
        <w:ind w:left="1080"/>
        <w:rPr>
          <w:rFonts w:ascii="Times New Roman" w:hAnsi="Times New Roman" w:cs="Times New Roman"/>
          <w:b/>
          <w:sz w:val="24"/>
          <w:szCs w:val="24"/>
        </w:rPr>
      </w:pPr>
    </w:p>
    <w:p w:rsidR="00A86770" w:rsidRDefault="00A86770" w:rsidP="00951DDF">
      <w:pPr>
        <w:pStyle w:val="Prrafodelista"/>
        <w:spacing w:line="360" w:lineRule="auto"/>
        <w:ind w:left="1080"/>
        <w:rPr>
          <w:rFonts w:ascii="Times New Roman" w:hAnsi="Times New Roman" w:cs="Times New Roman"/>
          <w:b/>
          <w:sz w:val="24"/>
          <w:szCs w:val="24"/>
        </w:rPr>
      </w:pPr>
    </w:p>
    <w:p w:rsidR="005F11CA" w:rsidRPr="00951DDF" w:rsidRDefault="005F11CA" w:rsidP="00951DDF">
      <w:pPr>
        <w:pStyle w:val="Prrafodelista"/>
        <w:spacing w:line="360" w:lineRule="auto"/>
        <w:ind w:left="1080"/>
        <w:rPr>
          <w:rFonts w:ascii="Times New Roman" w:hAnsi="Times New Roman" w:cs="Times New Roman"/>
          <w:b/>
          <w:sz w:val="24"/>
          <w:szCs w:val="24"/>
        </w:rPr>
      </w:pPr>
    </w:p>
    <w:p w:rsidR="00A86770" w:rsidRPr="00951DDF" w:rsidRDefault="00A86770" w:rsidP="00951DDF">
      <w:pPr>
        <w:pStyle w:val="Prrafodelista"/>
        <w:spacing w:line="360" w:lineRule="auto"/>
        <w:ind w:left="1080"/>
        <w:rPr>
          <w:rFonts w:ascii="Times New Roman" w:hAnsi="Times New Roman" w:cs="Times New Roman"/>
          <w:b/>
          <w:sz w:val="24"/>
          <w:szCs w:val="24"/>
        </w:rPr>
      </w:pPr>
    </w:p>
    <w:p w:rsidR="00A86770" w:rsidRDefault="00A86770" w:rsidP="00951DDF">
      <w:pPr>
        <w:pStyle w:val="Prrafodelista"/>
        <w:spacing w:line="360" w:lineRule="auto"/>
        <w:ind w:left="1080"/>
        <w:rPr>
          <w:rFonts w:ascii="Times New Roman" w:hAnsi="Times New Roman" w:cs="Times New Roman"/>
          <w:b/>
          <w:sz w:val="24"/>
          <w:szCs w:val="24"/>
        </w:rPr>
      </w:pPr>
    </w:p>
    <w:tbl>
      <w:tblPr>
        <w:tblStyle w:val="Tablaconcuadrcula"/>
        <w:tblpPr w:leftFromText="141" w:rightFromText="141"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6663"/>
        <w:gridCol w:w="703"/>
      </w:tblGrid>
      <w:tr w:rsidR="009B7D70" w:rsidRPr="00951DDF" w:rsidTr="00081A47">
        <w:tc>
          <w:tcPr>
            <w:tcW w:w="7928" w:type="dxa"/>
            <w:gridSpan w:val="3"/>
            <w:shd w:val="clear" w:color="auto" w:fill="auto"/>
            <w:vAlign w:val="center"/>
          </w:tcPr>
          <w:p w:rsidR="009B7D70" w:rsidRPr="00951DDF" w:rsidRDefault="009B7D70" w:rsidP="009B7D70">
            <w:pPr>
              <w:spacing w:before="5" w:line="360" w:lineRule="auto"/>
              <w:jc w:val="center"/>
              <w:rPr>
                <w:rFonts w:ascii="Times New Roman" w:hAnsi="Times New Roman" w:cs="Times New Roman"/>
                <w:b/>
                <w:bCs/>
                <w:spacing w:val="3"/>
                <w:sz w:val="24"/>
                <w:szCs w:val="24"/>
              </w:rPr>
            </w:pPr>
            <w:r w:rsidRPr="00951DDF">
              <w:rPr>
                <w:rFonts w:ascii="Times New Roman" w:hAnsi="Times New Roman" w:cs="Times New Roman"/>
                <w:b/>
                <w:bCs/>
                <w:spacing w:val="3"/>
                <w:sz w:val="24"/>
                <w:szCs w:val="24"/>
              </w:rPr>
              <w:lastRenderedPageBreak/>
              <w:t>ÍNDICE DE CUADROS</w:t>
            </w:r>
          </w:p>
          <w:p w:rsidR="009B7D70" w:rsidRPr="00951DDF" w:rsidRDefault="009B7D70" w:rsidP="00081A47">
            <w:pPr>
              <w:spacing w:before="5" w:line="360" w:lineRule="auto"/>
              <w:jc w:val="center"/>
              <w:rPr>
                <w:rFonts w:ascii="Times New Roman" w:hAnsi="Times New Roman" w:cs="Times New Roman"/>
                <w:b/>
                <w:bCs/>
                <w:spacing w:val="3"/>
                <w:sz w:val="24"/>
                <w:szCs w:val="24"/>
              </w:rPr>
            </w:pPr>
            <w:r w:rsidRPr="00951DDF">
              <w:rPr>
                <w:rFonts w:ascii="Times New Roman" w:hAnsi="Times New Roman" w:cs="Times New Roman"/>
                <w:b/>
                <w:bCs/>
                <w:spacing w:val="3"/>
                <w:sz w:val="24"/>
                <w:szCs w:val="24"/>
              </w:rPr>
              <w:t>DESCRIPCIÓN</w:t>
            </w:r>
          </w:p>
          <w:p w:rsidR="009B7D70" w:rsidRPr="00951DDF" w:rsidRDefault="007E6123" w:rsidP="007E6123">
            <w:pPr>
              <w:spacing w:before="5" w:line="360" w:lineRule="auto"/>
              <w:jc w:val="both"/>
              <w:rPr>
                <w:rFonts w:ascii="Times New Roman" w:hAnsi="Times New Roman" w:cs="Times New Roman"/>
                <w:b/>
                <w:bCs/>
                <w:spacing w:val="3"/>
                <w:sz w:val="24"/>
                <w:szCs w:val="24"/>
              </w:rPr>
            </w:pPr>
            <w:r>
              <w:rPr>
                <w:rFonts w:ascii="Times New Roman" w:hAnsi="Times New Roman" w:cs="Times New Roman"/>
                <w:b/>
                <w:bCs/>
                <w:spacing w:val="3"/>
                <w:sz w:val="24"/>
                <w:szCs w:val="24"/>
              </w:rPr>
              <w:t xml:space="preserve">Cuadro N°                                                                                                Pág.      </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sz w:val="24"/>
                <w:szCs w:val="24"/>
                <w:lang w:eastAsia="es-EC"/>
              </w:rPr>
            </w:pPr>
            <w:r w:rsidRPr="00951DDF">
              <w:rPr>
                <w:rFonts w:ascii="Times New Roman" w:hAnsi="Times New Roman" w:cs="Times New Roman"/>
                <w:b/>
                <w:spacing w:val="-1"/>
                <w:sz w:val="24"/>
                <w:szCs w:val="24"/>
              </w:rPr>
              <w:t>1.</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eastAsia="es-EC"/>
              </w:rPr>
            </w:pPr>
            <w:r w:rsidRPr="00951DDF">
              <w:rPr>
                <w:rFonts w:ascii="Times New Roman" w:hAnsi="Times New Roman" w:cs="Times New Roman"/>
                <w:sz w:val="24"/>
                <w:szCs w:val="24"/>
                <w:lang w:eastAsia="es-EC"/>
              </w:rPr>
              <w:t>Frecuencia Cardiaca</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2</w:t>
            </w:r>
            <w:r w:rsidRPr="00951DDF">
              <w:rPr>
                <w:rFonts w:ascii="Times New Roman" w:hAnsi="Times New Roman" w:cs="Times New Roman"/>
                <w:spacing w:val="-1"/>
                <w:sz w:val="24"/>
                <w:szCs w:val="24"/>
              </w:rPr>
              <w:t>.</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Frecuencia Respiratoria</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3</w:t>
            </w:r>
            <w:r w:rsidRPr="00951DDF">
              <w:rPr>
                <w:rFonts w:ascii="Times New Roman" w:hAnsi="Times New Roman" w:cs="Times New Roman"/>
                <w:spacing w:val="-1"/>
                <w:sz w:val="24"/>
                <w:szCs w:val="24"/>
              </w:rPr>
              <w:t xml:space="preserve">. </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Temperatura Rectal</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4</w:t>
            </w:r>
            <w:r w:rsidRPr="00951DDF">
              <w:rPr>
                <w:rFonts w:ascii="Times New Roman" w:hAnsi="Times New Roman" w:cs="Times New Roman"/>
                <w:spacing w:val="-1"/>
                <w:sz w:val="24"/>
                <w:szCs w:val="24"/>
              </w:rPr>
              <w:t xml:space="preserve">. </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pacing w:val="-1"/>
                <w:sz w:val="24"/>
                <w:szCs w:val="24"/>
              </w:rPr>
            </w:pPr>
            <w:r w:rsidRPr="00951DDF">
              <w:rPr>
                <w:rFonts w:ascii="Times New Roman" w:hAnsi="Times New Roman" w:cs="Times New Roman"/>
                <w:spacing w:val="-1"/>
                <w:sz w:val="24"/>
                <w:szCs w:val="24"/>
              </w:rPr>
              <w:t>Contenido Nutricional de los Camélidos</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 xml:space="preserve">5. </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Clasificación Taxonómica</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9B7D70" w:rsidRPr="00951DDF" w:rsidTr="00081A47">
        <w:tc>
          <w:tcPr>
            <w:tcW w:w="562" w:type="dxa"/>
            <w:shd w:val="clear" w:color="auto" w:fill="auto"/>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 xml:space="preserve">6. </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Variable Sexo</w:t>
            </w:r>
          </w:p>
        </w:tc>
        <w:tc>
          <w:tcPr>
            <w:tcW w:w="703" w:type="dxa"/>
            <w:shd w:val="clear" w:color="auto" w:fill="auto"/>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9B7D70" w:rsidRPr="00951DDF" w:rsidTr="00081A47">
        <w:tc>
          <w:tcPr>
            <w:tcW w:w="562" w:type="dxa"/>
            <w:shd w:val="clear" w:color="auto" w:fill="auto"/>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 xml:space="preserve">7. </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Variable Peso</w:t>
            </w:r>
          </w:p>
        </w:tc>
        <w:tc>
          <w:tcPr>
            <w:tcW w:w="703" w:type="dxa"/>
            <w:shd w:val="clear" w:color="auto" w:fill="auto"/>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 xml:space="preserve">8. </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Variable Temperatura Rectal</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9B7D70" w:rsidRPr="00951DDF" w:rsidTr="00081A47">
        <w:tc>
          <w:tcPr>
            <w:tcW w:w="562" w:type="dxa"/>
            <w:shd w:val="clear" w:color="auto" w:fill="auto"/>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 xml:space="preserve">9. </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Variable Condición corporal</w:t>
            </w:r>
          </w:p>
        </w:tc>
        <w:tc>
          <w:tcPr>
            <w:tcW w:w="703" w:type="dxa"/>
            <w:shd w:val="clear" w:color="auto" w:fill="auto"/>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9B7D70" w:rsidRPr="00951DDF" w:rsidTr="00081A47">
        <w:tc>
          <w:tcPr>
            <w:tcW w:w="562" w:type="dxa"/>
            <w:shd w:val="clear" w:color="auto" w:fill="auto"/>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 xml:space="preserve">10. </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Variable Frecuencia Cardiaca</w:t>
            </w:r>
          </w:p>
        </w:tc>
        <w:tc>
          <w:tcPr>
            <w:tcW w:w="703" w:type="dxa"/>
            <w:shd w:val="clear" w:color="auto" w:fill="auto"/>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 xml:space="preserve">11. </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Frecuencia Respiratoria</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12</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Hematocrito</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13</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Hemoglobina</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14</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CGMH</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15</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VGM</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16</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Eritrocitos</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17</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Linfocitos</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18</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Neutrófilos</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19</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Eosinófilos</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20</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Plaquetas</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21</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Basófilos</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9B7D70" w:rsidRPr="00951DDF" w:rsidTr="00081A47">
        <w:tc>
          <w:tcPr>
            <w:tcW w:w="562" w:type="dxa"/>
            <w:shd w:val="clear" w:color="auto" w:fill="auto"/>
            <w:vAlign w:val="center"/>
          </w:tcPr>
          <w:p w:rsidR="009B7D70" w:rsidRPr="00951DDF" w:rsidRDefault="009B7D70" w:rsidP="00081A47">
            <w:pPr>
              <w:spacing w:line="360" w:lineRule="auto"/>
              <w:rPr>
                <w:rFonts w:ascii="Times New Roman" w:hAnsi="Times New Roman" w:cs="Times New Roman"/>
                <w:b/>
                <w:spacing w:val="-1"/>
                <w:sz w:val="24"/>
                <w:szCs w:val="24"/>
              </w:rPr>
            </w:pPr>
            <w:r w:rsidRPr="00951DDF">
              <w:rPr>
                <w:rFonts w:ascii="Times New Roman" w:hAnsi="Times New Roman" w:cs="Times New Roman"/>
                <w:b/>
                <w:spacing w:val="-1"/>
                <w:sz w:val="24"/>
                <w:szCs w:val="24"/>
              </w:rPr>
              <w:t>22</w:t>
            </w:r>
          </w:p>
        </w:tc>
        <w:tc>
          <w:tcPr>
            <w:tcW w:w="6663"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presencia de Sarcocystis Post Mortem</w:t>
            </w:r>
          </w:p>
        </w:tc>
        <w:tc>
          <w:tcPr>
            <w:tcW w:w="703" w:type="dxa"/>
            <w:shd w:val="clear" w:color="auto" w:fill="auto"/>
            <w:vAlign w:val="center"/>
          </w:tcPr>
          <w:p w:rsidR="009B7D70" w:rsidRPr="00951DDF" w:rsidRDefault="00EF238C" w:rsidP="00081A47">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r>
    </w:tbl>
    <w:p w:rsidR="009B7D70" w:rsidRPr="00951DDF" w:rsidRDefault="009B7D70" w:rsidP="009B7D70">
      <w:pPr>
        <w:pStyle w:val="Prrafodelista"/>
        <w:spacing w:line="360" w:lineRule="auto"/>
        <w:ind w:left="1080"/>
        <w:rPr>
          <w:rFonts w:ascii="Times New Roman" w:hAnsi="Times New Roman" w:cs="Times New Roman"/>
          <w:b/>
          <w:sz w:val="24"/>
          <w:szCs w:val="24"/>
        </w:rPr>
      </w:pPr>
    </w:p>
    <w:p w:rsidR="009B7D70" w:rsidRPr="00951DDF" w:rsidRDefault="009B7D70" w:rsidP="009B7D70">
      <w:pPr>
        <w:pStyle w:val="Prrafodelista"/>
        <w:spacing w:line="360" w:lineRule="auto"/>
        <w:ind w:left="1080"/>
        <w:rPr>
          <w:rFonts w:ascii="Times New Roman" w:hAnsi="Times New Roman" w:cs="Times New Roman"/>
          <w:b/>
          <w:sz w:val="24"/>
          <w:szCs w:val="24"/>
        </w:rPr>
      </w:pPr>
    </w:p>
    <w:p w:rsidR="009B7D70" w:rsidRPr="00951DDF" w:rsidRDefault="009B7D70" w:rsidP="009B7D70">
      <w:pPr>
        <w:pStyle w:val="Prrafodelista"/>
        <w:spacing w:line="360" w:lineRule="auto"/>
        <w:ind w:left="1080"/>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6804"/>
        <w:gridCol w:w="703"/>
      </w:tblGrid>
      <w:tr w:rsidR="009B7D70" w:rsidRPr="00951DDF" w:rsidTr="00081A47">
        <w:tc>
          <w:tcPr>
            <w:tcW w:w="8020" w:type="dxa"/>
            <w:gridSpan w:val="3"/>
            <w:shd w:val="clear" w:color="auto" w:fill="auto"/>
            <w:vAlign w:val="center"/>
          </w:tcPr>
          <w:p w:rsidR="009B7D70" w:rsidRPr="00951DDF" w:rsidRDefault="009B7D70" w:rsidP="00081A47">
            <w:pPr>
              <w:spacing w:before="5" w:line="360" w:lineRule="auto"/>
              <w:jc w:val="center"/>
              <w:rPr>
                <w:rFonts w:ascii="Times New Roman" w:hAnsi="Times New Roman" w:cs="Times New Roman"/>
                <w:b/>
                <w:bCs/>
                <w:spacing w:val="3"/>
                <w:sz w:val="24"/>
                <w:szCs w:val="24"/>
              </w:rPr>
            </w:pPr>
            <w:r w:rsidRPr="00951DDF">
              <w:rPr>
                <w:rFonts w:ascii="Times New Roman" w:hAnsi="Times New Roman" w:cs="Times New Roman"/>
                <w:b/>
                <w:bCs/>
                <w:spacing w:val="3"/>
                <w:sz w:val="24"/>
                <w:szCs w:val="24"/>
              </w:rPr>
              <w:lastRenderedPageBreak/>
              <w:t>ÍNDICE DE GRÁFICOS</w:t>
            </w:r>
          </w:p>
          <w:p w:rsidR="009B7D70" w:rsidRPr="00951DDF" w:rsidRDefault="009B7D70" w:rsidP="00081A47">
            <w:pPr>
              <w:spacing w:before="5" w:line="360" w:lineRule="auto"/>
              <w:jc w:val="center"/>
              <w:rPr>
                <w:rFonts w:ascii="Times New Roman" w:hAnsi="Times New Roman" w:cs="Times New Roman"/>
                <w:b/>
                <w:bCs/>
                <w:spacing w:val="3"/>
                <w:sz w:val="24"/>
                <w:szCs w:val="24"/>
              </w:rPr>
            </w:pPr>
            <w:r w:rsidRPr="00951DDF">
              <w:rPr>
                <w:rFonts w:ascii="Times New Roman" w:hAnsi="Times New Roman" w:cs="Times New Roman"/>
                <w:b/>
                <w:bCs/>
                <w:spacing w:val="3"/>
                <w:sz w:val="24"/>
                <w:szCs w:val="24"/>
              </w:rPr>
              <w:t>DESCRIPCIÓN</w:t>
            </w:r>
          </w:p>
        </w:tc>
      </w:tr>
      <w:tr w:rsidR="009B7D70" w:rsidRPr="00951DDF" w:rsidTr="00081A47">
        <w:tc>
          <w:tcPr>
            <w:tcW w:w="7317" w:type="dxa"/>
            <w:gridSpan w:val="2"/>
            <w:shd w:val="clear" w:color="auto" w:fill="auto"/>
            <w:vAlign w:val="center"/>
          </w:tcPr>
          <w:p w:rsidR="009B7D70" w:rsidRPr="00951DDF" w:rsidRDefault="009B7D70" w:rsidP="00081A47">
            <w:pPr>
              <w:spacing w:before="5" w:line="360" w:lineRule="auto"/>
              <w:rPr>
                <w:rFonts w:ascii="Times New Roman" w:hAnsi="Times New Roman" w:cs="Times New Roman"/>
                <w:b/>
                <w:bCs/>
                <w:spacing w:val="3"/>
                <w:sz w:val="24"/>
                <w:szCs w:val="24"/>
              </w:rPr>
            </w:pPr>
            <w:r w:rsidRPr="00951DDF">
              <w:rPr>
                <w:rFonts w:ascii="Times New Roman" w:hAnsi="Times New Roman" w:cs="Times New Roman"/>
                <w:b/>
                <w:bCs/>
                <w:spacing w:val="3"/>
                <w:sz w:val="24"/>
                <w:szCs w:val="24"/>
              </w:rPr>
              <w:t xml:space="preserve"> Gráfico N°</w:t>
            </w:r>
            <w:r w:rsidR="007E6123">
              <w:rPr>
                <w:rFonts w:ascii="Times New Roman" w:hAnsi="Times New Roman" w:cs="Times New Roman"/>
                <w:b/>
                <w:bCs/>
                <w:spacing w:val="3"/>
                <w:sz w:val="24"/>
                <w:szCs w:val="24"/>
              </w:rPr>
              <w:t xml:space="preserve">                                                                                      </w:t>
            </w:r>
          </w:p>
        </w:tc>
        <w:tc>
          <w:tcPr>
            <w:tcW w:w="703" w:type="dxa"/>
            <w:shd w:val="clear" w:color="auto" w:fill="auto"/>
            <w:vAlign w:val="center"/>
          </w:tcPr>
          <w:p w:rsidR="009B7D70" w:rsidRPr="00951DDF" w:rsidRDefault="007E6123" w:rsidP="00081A47">
            <w:pPr>
              <w:spacing w:before="5" w:line="360" w:lineRule="auto"/>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Pág.</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Cs/>
                <w:spacing w:val="-1"/>
                <w:sz w:val="24"/>
                <w:szCs w:val="24"/>
              </w:rPr>
            </w:pPr>
            <w:r w:rsidRPr="00951DDF">
              <w:rPr>
                <w:rFonts w:ascii="Times New Roman" w:hAnsi="Times New Roman" w:cs="Times New Roman"/>
                <w:b/>
                <w:bCs/>
                <w:spacing w:val="-1"/>
                <w:sz w:val="24"/>
                <w:szCs w:val="24"/>
              </w:rPr>
              <w:t xml:space="preserve">1. </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Variable Sexo</w:t>
            </w:r>
          </w:p>
        </w:tc>
        <w:tc>
          <w:tcPr>
            <w:tcW w:w="703" w:type="dxa"/>
            <w:shd w:val="clear" w:color="auto" w:fill="auto"/>
          </w:tcPr>
          <w:p w:rsidR="009B7D70" w:rsidRPr="00951DDF" w:rsidRDefault="00EF238C"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43</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2.</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Variable Peso</w:t>
            </w:r>
          </w:p>
        </w:tc>
        <w:tc>
          <w:tcPr>
            <w:tcW w:w="703" w:type="dxa"/>
            <w:shd w:val="clear" w:color="auto" w:fill="auto"/>
          </w:tcPr>
          <w:p w:rsidR="009B7D70" w:rsidRPr="00951DDF" w:rsidRDefault="00EF238C"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45</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3.</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Variable Temperatura Rectal</w:t>
            </w:r>
          </w:p>
        </w:tc>
        <w:tc>
          <w:tcPr>
            <w:tcW w:w="703" w:type="dxa"/>
            <w:shd w:val="clear" w:color="auto" w:fill="auto"/>
          </w:tcPr>
          <w:p w:rsidR="009B7D70" w:rsidRPr="00951DDF" w:rsidRDefault="00EF238C"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46</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4.</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Variable Condición corporal</w:t>
            </w:r>
          </w:p>
        </w:tc>
        <w:tc>
          <w:tcPr>
            <w:tcW w:w="703" w:type="dxa"/>
            <w:shd w:val="clear" w:color="auto" w:fill="auto"/>
          </w:tcPr>
          <w:p w:rsidR="009B7D70" w:rsidRPr="00951DDF" w:rsidRDefault="00EF238C"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47</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5.</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lang w:val="es-EC" w:eastAsia="es-EC"/>
              </w:rPr>
            </w:pPr>
            <w:r w:rsidRPr="00951DDF">
              <w:rPr>
                <w:rFonts w:ascii="Times New Roman" w:hAnsi="Times New Roman" w:cs="Times New Roman"/>
                <w:sz w:val="24"/>
                <w:szCs w:val="24"/>
                <w:lang w:val="es-EC" w:eastAsia="es-EC"/>
              </w:rPr>
              <w:t>Variable Frecuencia Cardiaca</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49</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6.</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Frecuencia Respiratoria</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50</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7</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Hematocrito</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52</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8.</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Hemoglobina</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53</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9.</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CGMH</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55</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10.</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VGM</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56</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11.</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Eritrocitos</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58</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12.</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Linfocitos</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59</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13.</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Neutrófilos</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61</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14.</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Eosinófilos</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62</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15.</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Plaquetas</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64</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16.</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Basófilos</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65</w:t>
            </w:r>
          </w:p>
        </w:tc>
      </w:tr>
      <w:tr w:rsidR="009B7D70" w:rsidRPr="00951DDF" w:rsidTr="00081A47">
        <w:tc>
          <w:tcPr>
            <w:tcW w:w="513" w:type="dxa"/>
            <w:shd w:val="clear" w:color="auto" w:fill="auto"/>
          </w:tcPr>
          <w:p w:rsidR="009B7D70" w:rsidRPr="00951DDF" w:rsidRDefault="009B7D70" w:rsidP="00081A47">
            <w:pPr>
              <w:spacing w:before="5" w:line="360" w:lineRule="auto"/>
              <w:rPr>
                <w:rFonts w:ascii="Times New Roman" w:hAnsi="Times New Roman" w:cs="Times New Roman"/>
                <w:b/>
                <w:bCs/>
                <w:spacing w:val="-1"/>
                <w:sz w:val="24"/>
                <w:szCs w:val="24"/>
              </w:rPr>
            </w:pPr>
            <w:r w:rsidRPr="00951DDF">
              <w:rPr>
                <w:rFonts w:ascii="Times New Roman" w:hAnsi="Times New Roman" w:cs="Times New Roman"/>
                <w:b/>
                <w:bCs/>
                <w:spacing w:val="-1"/>
                <w:sz w:val="24"/>
                <w:szCs w:val="24"/>
              </w:rPr>
              <w:t>17.</w:t>
            </w:r>
          </w:p>
        </w:tc>
        <w:tc>
          <w:tcPr>
            <w:tcW w:w="6804" w:type="dxa"/>
            <w:shd w:val="clear" w:color="auto" w:fill="auto"/>
            <w:vAlign w:val="center"/>
          </w:tcPr>
          <w:p w:rsidR="009B7D70" w:rsidRPr="00951DDF" w:rsidRDefault="009B7D70" w:rsidP="00081A47">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Variable presencia de Sarcocystis Post Mortem</w:t>
            </w:r>
          </w:p>
        </w:tc>
        <w:tc>
          <w:tcPr>
            <w:tcW w:w="703" w:type="dxa"/>
            <w:shd w:val="clear" w:color="auto" w:fill="auto"/>
          </w:tcPr>
          <w:p w:rsidR="009B7D70" w:rsidRPr="00951DDF" w:rsidRDefault="00E02C31" w:rsidP="00081A47">
            <w:pPr>
              <w:tabs>
                <w:tab w:val="left" w:pos="299"/>
                <w:tab w:val="center" w:pos="453"/>
              </w:tabs>
              <w:spacing w:before="5" w:line="360" w:lineRule="auto"/>
              <w:jc w:val="center"/>
              <w:rPr>
                <w:rFonts w:ascii="Times New Roman" w:hAnsi="Times New Roman" w:cs="Times New Roman"/>
                <w:bCs/>
                <w:spacing w:val="3"/>
                <w:sz w:val="24"/>
                <w:szCs w:val="24"/>
              </w:rPr>
            </w:pPr>
            <w:r>
              <w:rPr>
                <w:rFonts w:ascii="Times New Roman" w:hAnsi="Times New Roman" w:cs="Times New Roman"/>
                <w:bCs/>
                <w:spacing w:val="3"/>
                <w:sz w:val="24"/>
                <w:szCs w:val="24"/>
              </w:rPr>
              <w:t>66</w:t>
            </w:r>
          </w:p>
        </w:tc>
      </w:tr>
    </w:tbl>
    <w:p w:rsidR="009B7D70" w:rsidRPr="00951DDF" w:rsidRDefault="009B7D70" w:rsidP="009B7D70">
      <w:pPr>
        <w:pStyle w:val="Prrafodelista"/>
        <w:spacing w:line="360" w:lineRule="auto"/>
        <w:ind w:left="1080"/>
        <w:rPr>
          <w:rFonts w:ascii="Times New Roman" w:hAnsi="Times New Roman" w:cs="Times New Roman"/>
          <w:b/>
          <w:sz w:val="24"/>
          <w:szCs w:val="24"/>
        </w:rPr>
      </w:pPr>
    </w:p>
    <w:p w:rsidR="009B7D70" w:rsidRPr="00951DDF" w:rsidRDefault="009B7D70" w:rsidP="009B7D70">
      <w:pPr>
        <w:pStyle w:val="Prrafodelista"/>
        <w:spacing w:line="360" w:lineRule="auto"/>
        <w:ind w:left="1080"/>
        <w:rPr>
          <w:rFonts w:ascii="Times New Roman" w:hAnsi="Times New Roman" w:cs="Times New Roman"/>
          <w:b/>
          <w:sz w:val="24"/>
          <w:szCs w:val="24"/>
        </w:rPr>
      </w:pPr>
    </w:p>
    <w:p w:rsidR="009B7D70" w:rsidRPr="00951DDF" w:rsidRDefault="009B7D70" w:rsidP="009B7D70">
      <w:pPr>
        <w:pStyle w:val="Prrafodelista"/>
        <w:spacing w:line="360" w:lineRule="auto"/>
        <w:ind w:left="1080"/>
        <w:rPr>
          <w:rFonts w:ascii="Times New Roman" w:hAnsi="Times New Roman" w:cs="Times New Roman"/>
          <w:b/>
          <w:sz w:val="24"/>
          <w:szCs w:val="24"/>
        </w:rPr>
      </w:pPr>
    </w:p>
    <w:p w:rsidR="009B7D70" w:rsidRDefault="009B7D70" w:rsidP="00951DDF">
      <w:pPr>
        <w:pStyle w:val="Prrafodelista"/>
        <w:spacing w:line="360" w:lineRule="auto"/>
        <w:ind w:left="1080"/>
        <w:rPr>
          <w:rFonts w:ascii="Times New Roman" w:hAnsi="Times New Roman" w:cs="Times New Roman"/>
          <w:b/>
          <w:sz w:val="24"/>
          <w:szCs w:val="24"/>
        </w:rPr>
      </w:pPr>
    </w:p>
    <w:p w:rsidR="00955EAA" w:rsidRPr="00951DDF" w:rsidRDefault="00955EAA" w:rsidP="00951DDF">
      <w:pPr>
        <w:pStyle w:val="Prrafodelista"/>
        <w:spacing w:line="360" w:lineRule="auto"/>
        <w:ind w:left="1080"/>
        <w:rPr>
          <w:rFonts w:ascii="Times New Roman" w:hAnsi="Times New Roman" w:cs="Times New Roman"/>
          <w:b/>
          <w:sz w:val="24"/>
          <w:szCs w:val="24"/>
        </w:rPr>
      </w:pPr>
    </w:p>
    <w:p w:rsidR="00A86770" w:rsidRPr="00951DDF" w:rsidRDefault="00A86770" w:rsidP="00951DDF">
      <w:pPr>
        <w:pStyle w:val="Prrafodelista"/>
        <w:spacing w:line="360" w:lineRule="auto"/>
        <w:ind w:left="1080"/>
        <w:rPr>
          <w:rFonts w:ascii="Times New Roman" w:hAnsi="Times New Roman" w:cs="Times New Roman"/>
          <w:b/>
          <w:sz w:val="24"/>
          <w:szCs w:val="24"/>
        </w:rPr>
      </w:pPr>
    </w:p>
    <w:p w:rsidR="00A86770" w:rsidRPr="00951DDF" w:rsidRDefault="00A86770" w:rsidP="00951DDF">
      <w:pPr>
        <w:pStyle w:val="Prrafodelista"/>
        <w:spacing w:line="360" w:lineRule="auto"/>
        <w:ind w:left="1080"/>
        <w:rPr>
          <w:rFonts w:ascii="Times New Roman" w:hAnsi="Times New Roman" w:cs="Times New Roman"/>
          <w:b/>
          <w:sz w:val="24"/>
          <w:szCs w:val="24"/>
        </w:rPr>
      </w:pPr>
    </w:p>
    <w:p w:rsidR="00A86770" w:rsidRPr="00951DDF" w:rsidRDefault="00A86770" w:rsidP="00951DDF">
      <w:pPr>
        <w:pStyle w:val="Prrafodelista"/>
        <w:spacing w:line="360" w:lineRule="auto"/>
        <w:ind w:left="1080"/>
        <w:rPr>
          <w:rFonts w:ascii="Times New Roman" w:hAnsi="Times New Roman" w:cs="Times New Roman"/>
          <w:b/>
          <w:sz w:val="24"/>
          <w:szCs w:val="24"/>
        </w:rPr>
      </w:pPr>
    </w:p>
    <w:p w:rsidR="009B7D70" w:rsidRDefault="009B7D70" w:rsidP="00951DDF">
      <w:pPr>
        <w:spacing w:line="360" w:lineRule="auto"/>
        <w:rPr>
          <w:rFonts w:ascii="Times New Roman" w:hAnsi="Times New Roman" w:cs="Times New Roman"/>
          <w:b/>
          <w:sz w:val="24"/>
          <w:szCs w:val="24"/>
        </w:rPr>
      </w:pPr>
    </w:p>
    <w:p w:rsidR="00A86770" w:rsidRPr="00951DDF" w:rsidRDefault="00A86770"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lastRenderedPageBreak/>
        <w:t>RESUMEN Y SUMMARY</w:t>
      </w:r>
    </w:p>
    <w:p w:rsidR="00A86770" w:rsidRPr="00951DDF" w:rsidRDefault="00BD7717" w:rsidP="00951DDF">
      <w:pPr>
        <w:spacing w:line="360" w:lineRule="auto"/>
        <w:rPr>
          <w:rFonts w:ascii="Times New Roman" w:hAnsi="Times New Roman" w:cs="Times New Roman"/>
          <w:b/>
          <w:sz w:val="24"/>
          <w:szCs w:val="24"/>
        </w:rPr>
      </w:pPr>
      <w:r>
        <w:rPr>
          <w:rFonts w:ascii="Times New Roman" w:hAnsi="Times New Roman" w:cs="Times New Roman"/>
          <w:b/>
          <w:sz w:val="24"/>
          <w:szCs w:val="24"/>
        </w:rPr>
        <w:t>RESUMEN</w:t>
      </w:r>
    </w:p>
    <w:p w:rsidR="007E14D2" w:rsidRDefault="007E14D2" w:rsidP="00951DDF">
      <w:pPr>
        <w:pStyle w:val="Sinespaciado"/>
        <w:spacing w:line="360" w:lineRule="auto"/>
        <w:contextualSpacing/>
        <w:jc w:val="both"/>
        <w:rPr>
          <w:rFonts w:ascii="Times New Roman" w:hAnsi="Times New Roman" w:cs="Times New Roman"/>
          <w:bCs/>
          <w:sz w:val="24"/>
          <w:szCs w:val="24"/>
        </w:rPr>
      </w:pPr>
      <w:r w:rsidRPr="00951DDF">
        <w:rPr>
          <w:rFonts w:ascii="Times New Roman" w:hAnsi="Times New Roman" w:cs="Times New Roman"/>
          <w:bCs/>
          <w:sz w:val="24"/>
          <w:szCs w:val="24"/>
        </w:rPr>
        <w:t>En el Centro de faenamiento de la  asociación Comunitaria 17 de diciembre de la comunidad Yatzaputzan perteneciente a la parroquia Pilahuin, Cantón Ambato, se realizó el estudio hematológico para determinar sarcocystiosis (Sarcocystis spp.) en camélidos sudamericanos, lo cual se sometió 120 animales al estudio previo al faenamiento tomando en cuenta parámetros fisiológicos</w:t>
      </w:r>
      <w:r w:rsidR="00A76F67" w:rsidRPr="00951DDF">
        <w:rPr>
          <w:rFonts w:ascii="Times New Roman" w:hAnsi="Times New Roman" w:cs="Times New Roman"/>
          <w:bCs/>
          <w:sz w:val="24"/>
          <w:szCs w:val="24"/>
        </w:rPr>
        <w:t xml:space="preserve">, además se realizó la </w:t>
      </w:r>
      <w:r w:rsidR="00EA29B4" w:rsidRPr="00951DDF">
        <w:rPr>
          <w:rFonts w:ascii="Times New Roman" w:hAnsi="Times New Roman" w:cs="Times New Roman"/>
          <w:bCs/>
          <w:sz w:val="24"/>
          <w:szCs w:val="24"/>
        </w:rPr>
        <w:t>recolección</w:t>
      </w:r>
      <w:r w:rsidR="00A76F67" w:rsidRPr="00951DDF">
        <w:rPr>
          <w:rFonts w:ascii="Times New Roman" w:hAnsi="Times New Roman" w:cs="Times New Roman"/>
          <w:bCs/>
          <w:sz w:val="24"/>
          <w:szCs w:val="24"/>
        </w:rPr>
        <w:t xml:space="preserve"> de sangre de la vena yugu</w:t>
      </w:r>
      <w:r w:rsidR="00EA29B4" w:rsidRPr="00951DDF">
        <w:rPr>
          <w:rFonts w:ascii="Times New Roman" w:hAnsi="Times New Roman" w:cs="Times New Roman"/>
          <w:bCs/>
          <w:sz w:val="24"/>
          <w:szCs w:val="24"/>
        </w:rPr>
        <w:t>lar de cada animal, almacenamiento y</w:t>
      </w:r>
      <w:r w:rsidR="006F3096" w:rsidRPr="00951DDF">
        <w:rPr>
          <w:rFonts w:ascii="Times New Roman" w:hAnsi="Times New Roman" w:cs="Times New Roman"/>
          <w:bCs/>
          <w:sz w:val="24"/>
          <w:szCs w:val="24"/>
        </w:rPr>
        <w:t xml:space="preserve"> el envío de muestras al laboratorio para ser analizadas</w:t>
      </w:r>
      <w:r w:rsidRPr="00951DDF">
        <w:rPr>
          <w:rFonts w:ascii="Times New Roman" w:hAnsi="Times New Roman" w:cs="Times New Roman"/>
          <w:bCs/>
          <w:sz w:val="24"/>
          <w:szCs w:val="24"/>
        </w:rPr>
        <w:t xml:space="preserve"> ve</w:t>
      </w:r>
      <w:r w:rsidR="00EA29B4" w:rsidRPr="00951DDF">
        <w:rPr>
          <w:rFonts w:ascii="Times New Roman" w:hAnsi="Times New Roman" w:cs="Times New Roman"/>
          <w:bCs/>
          <w:sz w:val="24"/>
          <w:szCs w:val="24"/>
        </w:rPr>
        <w:t>rsus su comprobación post mortem, el que se realiza una vez el animal se encuentra faenado, en este proceso se observa la presencia del parásito, inspeccionando diferentes áreas, además se realizó la inspección de órganos y se determinó que por lo general el parásito se lo va a encontrar en el área del cuello del animal y respecto al órgano en donde parasita este es en el hígado,</w:t>
      </w:r>
      <w:r w:rsidR="00EC1AB5" w:rsidRPr="00951DDF">
        <w:rPr>
          <w:rFonts w:ascii="Times New Roman" w:hAnsi="Times New Roman" w:cs="Times New Roman"/>
          <w:bCs/>
          <w:sz w:val="24"/>
          <w:szCs w:val="24"/>
        </w:rPr>
        <w:t xml:space="preserve"> una vez realizado este proceso se identifica el número de casos que presentan este parásito,</w:t>
      </w:r>
      <w:r w:rsidR="00EA29B4" w:rsidRPr="00951DDF">
        <w:rPr>
          <w:rFonts w:ascii="Times New Roman" w:hAnsi="Times New Roman" w:cs="Times New Roman"/>
          <w:bCs/>
          <w:sz w:val="24"/>
          <w:szCs w:val="24"/>
        </w:rPr>
        <w:t xml:space="preserve"> </w:t>
      </w:r>
      <w:r w:rsidRPr="00951DDF">
        <w:rPr>
          <w:rFonts w:ascii="Times New Roman" w:hAnsi="Times New Roman" w:cs="Times New Roman"/>
          <w:bCs/>
          <w:sz w:val="24"/>
          <w:szCs w:val="24"/>
        </w:rPr>
        <w:t xml:space="preserve"> lo cual expreso resultados relevantes como su determinación en lo que respecta que; del total de las muestras el 27% resulto positivo </w:t>
      </w:r>
      <w:r w:rsidR="006F3096" w:rsidRPr="00951DDF">
        <w:rPr>
          <w:rFonts w:ascii="Times New Roman" w:hAnsi="Times New Roman" w:cs="Times New Roman"/>
          <w:bCs/>
          <w:sz w:val="24"/>
          <w:szCs w:val="24"/>
        </w:rPr>
        <w:t>y el 73% negativo, además en lo que comprende al hemograma existió la valoración de cada una de las v</w:t>
      </w:r>
      <w:r w:rsidR="00956EE1">
        <w:rPr>
          <w:rFonts w:ascii="Times New Roman" w:hAnsi="Times New Roman" w:cs="Times New Roman"/>
          <w:bCs/>
          <w:sz w:val="24"/>
          <w:szCs w:val="24"/>
        </w:rPr>
        <w:t>ariables, por ello hago énfasis</w:t>
      </w:r>
      <w:r w:rsidR="006F3096" w:rsidRPr="00951DDF">
        <w:rPr>
          <w:rFonts w:ascii="Times New Roman" w:hAnsi="Times New Roman" w:cs="Times New Roman"/>
          <w:bCs/>
          <w:sz w:val="24"/>
          <w:szCs w:val="24"/>
        </w:rPr>
        <w:t xml:space="preserve"> en una de ellas que es la variable Basófilos la cual muestra las siguientes unidades que van desde 0.11 a 0.18</w:t>
      </w:r>
      <w:r w:rsidR="00FA6288" w:rsidRPr="00951DDF">
        <w:rPr>
          <w:rFonts w:ascii="Times New Roman" w:hAnsi="Times New Roman" w:cs="Times New Roman"/>
          <w:bCs/>
          <w:sz w:val="24"/>
          <w:szCs w:val="24"/>
        </w:rPr>
        <w:t xml:space="preserve"> x</w:t>
      </w:r>
      <w:r w:rsidR="006A65CB">
        <w:rPr>
          <w:rFonts w:ascii="Times New Roman" w:hAnsi="Times New Roman" w:cs="Times New Roman"/>
          <w:bCs/>
          <w:sz w:val="24"/>
          <w:szCs w:val="24"/>
        </w:rPr>
        <w:t xml:space="preserve"> </w:t>
      </w:r>
      <w:r w:rsidR="00FA6288" w:rsidRPr="00951DDF">
        <w:rPr>
          <w:rFonts w:ascii="Times New Roman" w:hAnsi="Times New Roman" w:cs="Times New Roman"/>
          <w:bCs/>
          <w:sz w:val="24"/>
          <w:szCs w:val="24"/>
        </w:rPr>
        <w:t>10(9)/L que su valor se encuentra aumentado y están</w:t>
      </w:r>
      <w:r w:rsidR="006F3096" w:rsidRPr="00951DDF">
        <w:rPr>
          <w:rFonts w:ascii="Times New Roman" w:hAnsi="Times New Roman" w:cs="Times New Roman"/>
          <w:bCs/>
          <w:sz w:val="24"/>
          <w:szCs w:val="24"/>
        </w:rPr>
        <w:t xml:space="preserve"> fuera de los valores de referencia </w:t>
      </w:r>
      <w:r w:rsidR="00FA6288" w:rsidRPr="00951DDF">
        <w:rPr>
          <w:rFonts w:ascii="Times New Roman" w:hAnsi="Times New Roman" w:cs="Times New Roman"/>
          <w:bCs/>
          <w:sz w:val="24"/>
          <w:szCs w:val="24"/>
        </w:rPr>
        <w:t>que son 0.0-0.09 x10(9)/L, los basófilos son la variable que da respuesta a esta investigación ya que estos son los únicos valores que tienen gran relación con los animales positivos en su verificación post mortem.</w:t>
      </w:r>
    </w:p>
    <w:p w:rsidR="00832E0B" w:rsidRPr="00951DDF" w:rsidRDefault="00832E0B" w:rsidP="00951DDF">
      <w:pPr>
        <w:pStyle w:val="Sinespaciado"/>
        <w:spacing w:line="360" w:lineRule="auto"/>
        <w:contextualSpacing/>
        <w:jc w:val="both"/>
        <w:rPr>
          <w:rFonts w:ascii="Times New Roman" w:hAnsi="Times New Roman" w:cs="Times New Roman"/>
          <w:bCs/>
          <w:sz w:val="24"/>
          <w:szCs w:val="24"/>
        </w:rPr>
      </w:pPr>
    </w:p>
    <w:p w:rsidR="007E14D2" w:rsidRPr="00322664" w:rsidRDefault="00322664" w:rsidP="00951DDF">
      <w:pPr>
        <w:pStyle w:val="Sinespaciado"/>
        <w:spacing w:line="360" w:lineRule="auto"/>
        <w:contextualSpacing/>
        <w:jc w:val="both"/>
        <w:rPr>
          <w:rFonts w:ascii="Times New Roman" w:hAnsi="Times New Roman" w:cs="Times New Roman"/>
          <w:bCs/>
          <w:sz w:val="24"/>
          <w:szCs w:val="24"/>
        </w:rPr>
      </w:pPr>
      <w:r w:rsidRPr="00322664">
        <w:rPr>
          <w:rFonts w:ascii="Times New Roman" w:hAnsi="Times New Roman" w:cs="Times New Roman"/>
          <w:b/>
          <w:bCs/>
          <w:sz w:val="24"/>
          <w:szCs w:val="24"/>
        </w:rPr>
        <w:t>Palabras Clave:</w:t>
      </w:r>
      <w:r>
        <w:rPr>
          <w:rFonts w:ascii="Times New Roman" w:hAnsi="Times New Roman" w:cs="Times New Roman"/>
          <w:bCs/>
          <w:sz w:val="24"/>
          <w:szCs w:val="24"/>
        </w:rPr>
        <w:t xml:space="preserve"> Sarcocystis, hemograma, hematológi</w:t>
      </w:r>
      <w:r w:rsidR="006F778B">
        <w:rPr>
          <w:rFonts w:ascii="Times New Roman" w:hAnsi="Times New Roman" w:cs="Times New Roman"/>
          <w:bCs/>
          <w:sz w:val="24"/>
          <w:szCs w:val="24"/>
        </w:rPr>
        <w:t xml:space="preserve">co, parásito, </w:t>
      </w:r>
      <w:r w:rsidR="001B7F7C">
        <w:rPr>
          <w:rFonts w:ascii="Times New Roman" w:hAnsi="Times New Roman" w:cs="Times New Roman"/>
          <w:bCs/>
          <w:sz w:val="24"/>
          <w:szCs w:val="24"/>
        </w:rPr>
        <w:t>órgano, variable</w:t>
      </w:r>
      <w:r>
        <w:rPr>
          <w:rFonts w:ascii="Times New Roman" w:hAnsi="Times New Roman" w:cs="Times New Roman"/>
          <w:bCs/>
          <w:sz w:val="24"/>
          <w:szCs w:val="24"/>
        </w:rPr>
        <w:t xml:space="preserve">, </w:t>
      </w:r>
      <w:r w:rsidR="00832E0B">
        <w:rPr>
          <w:rFonts w:ascii="Times New Roman" w:hAnsi="Times New Roman" w:cs="Times New Roman"/>
          <w:bCs/>
          <w:sz w:val="24"/>
          <w:szCs w:val="24"/>
        </w:rPr>
        <w:t xml:space="preserve">positivo, </w:t>
      </w:r>
      <w:r>
        <w:rPr>
          <w:rFonts w:ascii="Times New Roman" w:hAnsi="Times New Roman" w:cs="Times New Roman"/>
          <w:bCs/>
          <w:sz w:val="24"/>
          <w:szCs w:val="24"/>
        </w:rPr>
        <w:t xml:space="preserve">basófilos, </w:t>
      </w:r>
      <w:r w:rsidR="00832E0B">
        <w:rPr>
          <w:rFonts w:ascii="Times New Roman" w:hAnsi="Times New Roman" w:cs="Times New Roman"/>
          <w:bCs/>
          <w:sz w:val="24"/>
          <w:szCs w:val="24"/>
        </w:rPr>
        <w:t>relación, verificación.</w:t>
      </w:r>
    </w:p>
    <w:p w:rsidR="00BD7717" w:rsidRDefault="00BD7717" w:rsidP="00951DDF">
      <w:pPr>
        <w:pStyle w:val="Sinespaciado"/>
        <w:spacing w:line="360" w:lineRule="auto"/>
        <w:contextualSpacing/>
        <w:jc w:val="both"/>
        <w:rPr>
          <w:rFonts w:ascii="Times New Roman" w:hAnsi="Times New Roman" w:cs="Times New Roman"/>
          <w:bCs/>
          <w:sz w:val="24"/>
          <w:szCs w:val="24"/>
        </w:rPr>
      </w:pPr>
    </w:p>
    <w:p w:rsidR="00BD7717" w:rsidRDefault="00BD7717" w:rsidP="00951DDF">
      <w:pPr>
        <w:pStyle w:val="Sinespaciado"/>
        <w:spacing w:line="360" w:lineRule="auto"/>
        <w:contextualSpacing/>
        <w:jc w:val="both"/>
        <w:rPr>
          <w:rFonts w:ascii="Times New Roman" w:hAnsi="Times New Roman" w:cs="Times New Roman"/>
          <w:bCs/>
          <w:sz w:val="24"/>
          <w:szCs w:val="24"/>
        </w:rPr>
      </w:pPr>
    </w:p>
    <w:p w:rsidR="00832E0B" w:rsidRDefault="00832E0B" w:rsidP="00951DDF">
      <w:pPr>
        <w:spacing w:line="360" w:lineRule="auto"/>
        <w:rPr>
          <w:rFonts w:ascii="Times New Roman" w:hAnsi="Times New Roman" w:cs="Times New Roman"/>
          <w:bCs/>
          <w:sz w:val="24"/>
          <w:szCs w:val="24"/>
        </w:rPr>
      </w:pPr>
    </w:p>
    <w:p w:rsidR="00A86770" w:rsidRPr="00951DDF" w:rsidRDefault="00BD7717" w:rsidP="00951DDF">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SUMMARY</w:t>
      </w:r>
    </w:p>
    <w:p w:rsidR="00A86770" w:rsidRPr="00951DDF" w:rsidRDefault="00A86770" w:rsidP="00A810CA">
      <w:pPr>
        <w:spacing w:line="360" w:lineRule="auto"/>
        <w:jc w:val="both"/>
        <w:rPr>
          <w:rFonts w:ascii="Times New Roman" w:hAnsi="Times New Roman" w:cs="Times New Roman"/>
          <w:b/>
          <w:sz w:val="24"/>
          <w:szCs w:val="24"/>
          <w:lang w:val="en-US"/>
        </w:rPr>
      </w:pPr>
    </w:p>
    <w:p w:rsidR="008426E4" w:rsidRDefault="005B72B3" w:rsidP="00A810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US"/>
        </w:rPr>
      </w:pPr>
      <w:proofErr w:type="gramStart"/>
      <w:r w:rsidRPr="00951DDF">
        <w:rPr>
          <w:rFonts w:ascii="Times New Roman" w:eastAsia="Times New Roman" w:hAnsi="Times New Roman" w:cs="Times New Roman"/>
          <w:color w:val="212121"/>
          <w:sz w:val="24"/>
          <w:szCs w:val="24"/>
          <w:lang w:val="en-US"/>
        </w:rPr>
        <w:t>A hematological study to determine sarcocystis (Sarcocystis spp.)</w:t>
      </w:r>
      <w:proofErr w:type="gramEnd"/>
      <w:r w:rsidRPr="00951DDF">
        <w:rPr>
          <w:rFonts w:ascii="Times New Roman" w:eastAsia="Times New Roman" w:hAnsi="Times New Roman" w:cs="Times New Roman"/>
          <w:color w:val="212121"/>
          <w:sz w:val="24"/>
          <w:szCs w:val="24"/>
          <w:lang w:val="en-US"/>
        </w:rPr>
        <w:t xml:space="preserve"> In South American camelids was carried out at the</w:t>
      </w:r>
      <w:r w:rsidR="001757BB">
        <w:rPr>
          <w:rFonts w:ascii="Times New Roman" w:eastAsia="Times New Roman" w:hAnsi="Times New Roman" w:cs="Times New Roman"/>
          <w:color w:val="212121"/>
          <w:sz w:val="24"/>
          <w:szCs w:val="24"/>
          <w:lang w:val="en-US"/>
        </w:rPr>
        <w:t xml:space="preserve"> Yatzaputzan</w:t>
      </w:r>
      <w:r w:rsidRPr="00951DDF">
        <w:rPr>
          <w:rFonts w:ascii="Times New Roman" w:eastAsia="Times New Roman" w:hAnsi="Times New Roman" w:cs="Times New Roman"/>
          <w:color w:val="212121"/>
          <w:sz w:val="24"/>
          <w:szCs w:val="24"/>
          <w:lang w:val="en-US"/>
        </w:rPr>
        <w:t xml:space="preserve"> Center for Anim</w:t>
      </w:r>
      <w:r w:rsidR="001757BB">
        <w:rPr>
          <w:rFonts w:ascii="Times New Roman" w:eastAsia="Times New Roman" w:hAnsi="Times New Roman" w:cs="Times New Roman"/>
          <w:color w:val="212121"/>
          <w:sz w:val="24"/>
          <w:szCs w:val="24"/>
          <w:lang w:val="en-US"/>
        </w:rPr>
        <w:t xml:space="preserve">al Husbandry </w:t>
      </w:r>
      <w:r w:rsidRPr="00951DDF">
        <w:rPr>
          <w:rFonts w:ascii="Times New Roman" w:eastAsia="Times New Roman" w:hAnsi="Times New Roman" w:cs="Times New Roman"/>
          <w:color w:val="212121"/>
          <w:sz w:val="24"/>
          <w:szCs w:val="24"/>
          <w:lang w:val="en-US"/>
        </w:rPr>
        <w:t>community, belonging to the Pilahuin Parish, Canton Ambato, December 17, which subjected 120 animals to the study Prior to slaughter taking into account physiological parameters</w:t>
      </w:r>
      <w:r w:rsidR="001757BB">
        <w:rPr>
          <w:rFonts w:ascii="Times New Roman" w:eastAsia="Times New Roman" w:hAnsi="Times New Roman" w:cs="Times New Roman"/>
          <w:color w:val="212121"/>
          <w:sz w:val="24"/>
          <w:szCs w:val="24"/>
          <w:lang w:val="en-US"/>
        </w:rPr>
        <w:t xml:space="preserve">, in addition the blood collection </w:t>
      </w:r>
      <w:r w:rsidRPr="00951DDF">
        <w:rPr>
          <w:rFonts w:ascii="Times New Roman" w:eastAsia="Times New Roman" w:hAnsi="Times New Roman" w:cs="Times New Roman"/>
          <w:color w:val="212121"/>
          <w:sz w:val="24"/>
          <w:szCs w:val="24"/>
          <w:lang w:val="en-US"/>
        </w:rPr>
        <w:t xml:space="preserve"> of the jugular vein of each animal was carried out, storage and the sending of samples to the laboratory to be analyzed versus its post mortem check, which is done once the animal is In this process the presence of the parasite is observed, inspecting different areas, in addition the inspection of organs was carried out and it was determined that usually the parasite will be found in the area of ​​the</w:t>
      </w:r>
      <w:r w:rsidR="001757BB">
        <w:rPr>
          <w:rFonts w:ascii="Times New Roman" w:eastAsia="Times New Roman" w:hAnsi="Times New Roman" w:cs="Times New Roman"/>
          <w:color w:val="212121"/>
          <w:sz w:val="24"/>
          <w:szCs w:val="24"/>
          <w:lang w:val="en-US"/>
        </w:rPr>
        <w:t xml:space="preserve"> animal neck</w:t>
      </w:r>
      <w:r w:rsidRPr="00951DDF">
        <w:rPr>
          <w:rFonts w:ascii="Times New Roman" w:eastAsia="Times New Roman" w:hAnsi="Times New Roman" w:cs="Times New Roman"/>
          <w:color w:val="212121"/>
          <w:sz w:val="24"/>
          <w:szCs w:val="24"/>
          <w:lang w:val="en-US"/>
        </w:rPr>
        <w:t xml:space="preserve"> and with respect to the organ in Where parasite this is in the liver, once this process is identified the case number  that present this parasite, which expresses relevant results as its determination with regard to; Of the total of the samples, 27% was positive and 73% negative. In addition, the blood count included the evaluation of each of the variables, so I emphasize one of them, which is the Basophilic variable, which shows the Following units ranging from 0.11 to 0.18 x</w:t>
      </w:r>
      <w:r w:rsidR="00882C2F">
        <w:rPr>
          <w:rFonts w:ascii="Times New Roman" w:eastAsia="Times New Roman" w:hAnsi="Times New Roman" w:cs="Times New Roman"/>
          <w:color w:val="212121"/>
          <w:sz w:val="24"/>
          <w:szCs w:val="24"/>
          <w:lang w:val="en-US"/>
        </w:rPr>
        <w:t xml:space="preserve"> </w:t>
      </w:r>
      <w:r w:rsidRPr="00951DDF">
        <w:rPr>
          <w:rFonts w:ascii="Times New Roman" w:eastAsia="Times New Roman" w:hAnsi="Times New Roman" w:cs="Times New Roman"/>
          <w:color w:val="212121"/>
          <w:sz w:val="24"/>
          <w:szCs w:val="24"/>
          <w:lang w:val="en-US"/>
        </w:rPr>
        <w:t>10 (9) / L</w:t>
      </w:r>
      <w:r w:rsidR="00A810CA">
        <w:rPr>
          <w:rFonts w:ascii="Times New Roman" w:eastAsia="Times New Roman" w:hAnsi="Times New Roman" w:cs="Times New Roman"/>
          <w:color w:val="212121"/>
          <w:sz w:val="24"/>
          <w:szCs w:val="24"/>
          <w:lang w:val="en-US"/>
        </w:rPr>
        <w:t>,</w:t>
      </w:r>
      <w:r w:rsidRPr="00951DDF">
        <w:rPr>
          <w:rFonts w:ascii="Times New Roman" w:eastAsia="Times New Roman" w:hAnsi="Times New Roman" w:cs="Times New Roman"/>
          <w:color w:val="212121"/>
          <w:sz w:val="24"/>
          <w:szCs w:val="24"/>
          <w:lang w:val="en-US"/>
        </w:rPr>
        <w:t xml:space="preserve"> whose value is increased and are outside the reference values ​​that are 0.0-0.09 x</w:t>
      </w:r>
      <w:r w:rsidR="00882C2F">
        <w:rPr>
          <w:rFonts w:ascii="Times New Roman" w:eastAsia="Times New Roman" w:hAnsi="Times New Roman" w:cs="Times New Roman"/>
          <w:color w:val="212121"/>
          <w:sz w:val="24"/>
          <w:szCs w:val="24"/>
          <w:lang w:val="en-US"/>
        </w:rPr>
        <w:t xml:space="preserve"> </w:t>
      </w:r>
      <w:r w:rsidRPr="00951DDF">
        <w:rPr>
          <w:rFonts w:ascii="Times New Roman" w:eastAsia="Times New Roman" w:hAnsi="Times New Roman" w:cs="Times New Roman"/>
          <w:color w:val="212121"/>
          <w:sz w:val="24"/>
          <w:szCs w:val="24"/>
          <w:lang w:val="en-US"/>
        </w:rPr>
        <w:t xml:space="preserve">10 (9) / L, basophils are the variable that responds to this Research as these are the only values ​​that have great relationship with positive animals in </w:t>
      </w:r>
      <w:r w:rsidR="00A810CA">
        <w:rPr>
          <w:rFonts w:ascii="Times New Roman" w:eastAsia="Times New Roman" w:hAnsi="Times New Roman" w:cs="Times New Roman"/>
          <w:color w:val="212121"/>
          <w:sz w:val="24"/>
          <w:szCs w:val="24"/>
          <w:lang w:val="en-US"/>
        </w:rPr>
        <w:t>their post mortem verification</w:t>
      </w:r>
      <w:r w:rsidR="00832E0B">
        <w:rPr>
          <w:rFonts w:ascii="Times New Roman" w:eastAsia="Times New Roman" w:hAnsi="Times New Roman" w:cs="Times New Roman"/>
          <w:color w:val="212121"/>
          <w:sz w:val="24"/>
          <w:szCs w:val="24"/>
          <w:lang w:val="en-US"/>
        </w:rPr>
        <w:t>.</w:t>
      </w:r>
    </w:p>
    <w:p w:rsidR="00832E0B" w:rsidRDefault="00832E0B" w:rsidP="00A810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US"/>
        </w:rPr>
      </w:pPr>
    </w:p>
    <w:p w:rsidR="00832E0B" w:rsidRPr="006F778B" w:rsidRDefault="00832E0B" w:rsidP="006F7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US"/>
        </w:rPr>
        <w:sectPr w:rsidR="00832E0B" w:rsidRPr="006F778B" w:rsidSect="008D4005">
          <w:headerReference w:type="default" r:id="rId11"/>
          <w:footerReference w:type="default" r:id="rId12"/>
          <w:pgSz w:w="12240" w:h="15840"/>
          <w:pgMar w:top="1701" w:right="1701" w:bottom="1701" w:left="2268" w:header="708" w:footer="708" w:gutter="0"/>
          <w:pgNumType w:fmt="upperRoman" w:start="1"/>
          <w:cols w:space="708"/>
          <w:docGrid w:linePitch="360"/>
        </w:sectPr>
      </w:pPr>
      <w:r w:rsidRPr="006F778B">
        <w:rPr>
          <w:rFonts w:ascii="Times New Roman" w:eastAsia="Times New Roman" w:hAnsi="Times New Roman" w:cs="Times New Roman"/>
          <w:b/>
          <w:color w:val="212121"/>
          <w:sz w:val="24"/>
          <w:szCs w:val="24"/>
          <w:lang w:val="en-US"/>
        </w:rPr>
        <w:t xml:space="preserve">Key words: </w:t>
      </w:r>
      <w:r w:rsidRPr="006F778B">
        <w:rPr>
          <w:rFonts w:ascii="Times New Roman" w:hAnsi="Times New Roman" w:cs="Times New Roman"/>
          <w:bCs/>
          <w:sz w:val="24"/>
          <w:szCs w:val="24"/>
          <w:lang w:val="en-US"/>
        </w:rPr>
        <w:t xml:space="preserve">Sarcocystis, </w:t>
      </w:r>
      <w:r w:rsidR="006F778B" w:rsidRPr="006F778B">
        <w:rPr>
          <w:rFonts w:ascii="Times New Roman" w:hAnsi="Times New Roman" w:cs="Times New Roman"/>
          <w:bCs/>
          <w:sz w:val="24"/>
          <w:szCs w:val="24"/>
          <w:lang w:val="en-US"/>
        </w:rPr>
        <w:t>bloo</w:t>
      </w:r>
      <w:r w:rsidR="006F778B">
        <w:rPr>
          <w:rFonts w:ascii="Times New Roman" w:hAnsi="Times New Roman" w:cs="Times New Roman"/>
          <w:bCs/>
          <w:sz w:val="24"/>
          <w:szCs w:val="24"/>
          <w:lang w:val="en-US"/>
        </w:rPr>
        <w:t>d count, hematologic, parasite, organ, variable, positive, basophil, relationship, verification.</w:t>
      </w:r>
    </w:p>
    <w:p w:rsidR="00016903" w:rsidRPr="00695E7E" w:rsidRDefault="00832E0B" w:rsidP="00583A28">
      <w:pPr>
        <w:pStyle w:val="Ttulo1"/>
      </w:pPr>
      <w:bookmarkStart w:id="1" w:name="_Toc496454202"/>
      <w:bookmarkStart w:id="2" w:name="_Toc496454720"/>
      <w:r w:rsidRPr="00695E7E">
        <w:lastRenderedPageBreak/>
        <w:t>CAPI</w:t>
      </w:r>
      <w:r w:rsidR="00016903" w:rsidRPr="00695E7E">
        <w:t>TULO I</w:t>
      </w:r>
      <w:bookmarkEnd w:id="1"/>
      <w:bookmarkEnd w:id="2"/>
    </w:p>
    <w:p w:rsidR="009B7D70" w:rsidRPr="00695E7E" w:rsidRDefault="009B7D70" w:rsidP="00583A28">
      <w:pPr>
        <w:pStyle w:val="Ttulo1"/>
      </w:pPr>
      <w:bookmarkStart w:id="3" w:name="_Toc496454203"/>
      <w:bookmarkStart w:id="4" w:name="_Toc496454721"/>
    </w:p>
    <w:p w:rsidR="00A86770" w:rsidRPr="00951DDF" w:rsidRDefault="00D26D11" w:rsidP="00583A28">
      <w:pPr>
        <w:pStyle w:val="Ttulo1"/>
      </w:pPr>
      <w:r w:rsidRPr="00951DDF">
        <w:t>INTRODUCCIÓN</w:t>
      </w:r>
      <w:r w:rsidR="001532B1" w:rsidRPr="00951DDF">
        <w:t xml:space="preserve"> Y OBJETIVOS</w:t>
      </w:r>
      <w:bookmarkEnd w:id="3"/>
      <w:bookmarkEnd w:id="4"/>
    </w:p>
    <w:p w:rsidR="009D2BAD" w:rsidRDefault="009D2BAD" w:rsidP="00951DDF">
      <w:pPr>
        <w:spacing w:line="360" w:lineRule="auto"/>
        <w:jc w:val="both"/>
        <w:rPr>
          <w:rFonts w:ascii="Times New Roman" w:hAnsi="Times New Roman" w:cs="Times New Roman"/>
          <w:sz w:val="24"/>
          <w:szCs w:val="24"/>
        </w:rPr>
      </w:pPr>
    </w:p>
    <w:p w:rsidR="009E7458" w:rsidRDefault="009E7458"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camélidos sudamericanos son un potencial pecuario de las zonas alto andinas de Sudamérica. Recientemente este tipo de especie es considerada para el sector rural como fuente de alimento por sus beneficios como lo son su alto contenido de proteína, bajo en grasa, por otra </w:t>
      </w:r>
      <w:r w:rsidR="001B7F7C">
        <w:rPr>
          <w:rFonts w:ascii="Times New Roman" w:hAnsi="Times New Roman" w:cs="Times New Roman"/>
          <w:sz w:val="24"/>
          <w:szCs w:val="24"/>
        </w:rPr>
        <w:t>parte,</w:t>
      </w:r>
      <w:r>
        <w:rPr>
          <w:rFonts w:ascii="Times New Roman" w:hAnsi="Times New Roman" w:cs="Times New Roman"/>
          <w:sz w:val="24"/>
          <w:szCs w:val="24"/>
        </w:rPr>
        <w:t xml:space="preserve"> en su aspecto económico como una fuente más de ingresos, además se nota que existe gran acogida por el sector industrial textil y artesanal, lo cual es usado sus pieles, cuero, lana </w:t>
      </w:r>
      <w:r w:rsidR="009D2BAD">
        <w:rPr>
          <w:rFonts w:ascii="Times New Roman" w:hAnsi="Times New Roman" w:cs="Times New Roman"/>
          <w:sz w:val="24"/>
          <w:szCs w:val="24"/>
        </w:rPr>
        <w:t>en la elaboración de diversos artefactos. Esta especie a través del tiempo ha ocupado un lugar importante dentro de la sociedad alto andina desde antiguos cazadores, hasta la actualidad con su domesticación en comun</w:t>
      </w:r>
      <w:r w:rsidR="000755C9">
        <w:rPr>
          <w:rFonts w:ascii="Times New Roman" w:hAnsi="Times New Roman" w:cs="Times New Roman"/>
          <w:sz w:val="24"/>
          <w:szCs w:val="24"/>
        </w:rPr>
        <w:t>idades campesinas.</w:t>
      </w:r>
      <w:sdt>
        <w:sdtPr>
          <w:rPr>
            <w:rFonts w:ascii="Times New Roman" w:hAnsi="Times New Roman" w:cs="Times New Roman"/>
            <w:sz w:val="24"/>
            <w:szCs w:val="24"/>
          </w:rPr>
          <w:id w:val="-242718041"/>
          <w:citation/>
        </w:sdtPr>
        <w:sdtEndPr/>
        <w:sdtContent>
          <w:r w:rsidR="000755C9">
            <w:rPr>
              <w:rFonts w:ascii="Times New Roman" w:hAnsi="Times New Roman" w:cs="Times New Roman"/>
              <w:sz w:val="24"/>
              <w:szCs w:val="24"/>
            </w:rPr>
            <w:fldChar w:fldCharType="begin"/>
          </w:r>
          <w:r w:rsidR="000755C9">
            <w:rPr>
              <w:rFonts w:ascii="Times New Roman" w:hAnsi="Times New Roman" w:cs="Times New Roman"/>
              <w:sz w:val="24"/>
              <w:szCs w:val="24"/>
            </w:rPr>
            <w:instrText xml:space="preserve"> CITATION FAO051 \l 12298 </w:instrText>
          </w:r>
          <w:r w:rsidR="000755C9">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(FAO, 2005)</w:t>
          </w:r>
          <w:r w:rsidR="000755C9">
            <w:rPr>
              <w:rFonts w:ascii="Times New Roman" w:hAnsi="Times New Roman" w:cs="Times New Roman"/>
              <w:sz w:val="24"/>
              <w:szCs w:val="24"/>
            </w:rPr>
            <w:fldChar w:fldCharType="end"/>
          </w:r>
        </w:sdtContent>
      </w:sdt>
    </w:p>
    <w:p w:rsidR="009E7458" w:rsidRDefault="009D2BAD"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solo en Sudamérica se ha considerado a esta especie como importante, sino que tiene gran interés estos últimos años en países como Estados Unidos, Nueva Zelanda, además países europeos sienten afinidad por esta especie como animal de compañía y su uso debido </w:t>
      </w:r>
      <w:r w:rsidR="001B7F7C">
        <w:rPr>
          <w:rFonts w:ascii="Times New Roman" w:hAnsi="Times New Roman" w:cs="Times New Roman"/>
          <w:sz w:val="24"/>
          <w:szCs w:val="24"/>
        </w:rPr>
        <w:t>a su</w:t>
      </w:r>
      <w:r>
        <w:rPr>
          <w:rFonts w:ascii="Times New Roman" w:hAnsi="Times New Roman" w:cs="Times New Roman"/>
          <w:sz w:val="24"/>
          <w:szCs w:val="24"/>
        </w:rPr>
        <w:t xml:space="preserve"> fuente de fibra. </w:t>
      </w:r>
      <w:sdt>
        <w:sdtPr>
          <w:rPr>
            <w:rFonts w:ascii="Times New Roman" w:hAnsi="Times New Roman" w:cs="Times New Roman"/>
            <w:sz w:val="24"/>
            <w:szCs w:val="24"/>
          </w:rPr>
          <w:id w:val="1752390294"/>
          <w:citation/>
        </w:sdtPr>
        <w:sdtEndPr/>
        <w:sdtContent>
          <w:r w:rsidR="00FC232D">
            <w:rPr>
              <w:rFonts w:ascii="Times New Roman" w:hAnsi="Times New Roman" w:cs="Times New Roman"/>
              <w:sz w:val="24"/>
              <w:szCs w:val="24"/>
            </w:rPr>
            <w:fldChar w:fldCharType="begin"/>
          </w:r>
          <w:r w:rsidR="00D253D9">
            <w:rPr>
              <w:rFonts w:ascii="Times New Roman" w:hAnsi="Times New Roman" w:cs="Times New Roman"/>
              <w:sz w:val="24"/>
              <w:szCs w:val="24"/>
            </w:rPr>
            <w:instrText xml:space="preserve">CITATION Pin101 \l 12298 </w:instrText>
          </w:r>
          <w:r w:rsidR="00FC232D">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(Pinto Jiménez &amp; Martín Espada, 2010 )</w:t>
          </w:r>
          <w:r w:rsidR="00FC232D">
            <w:rPr>
              <w:rFonts w:ascii="Times New Roman" w:hAnsi="Times New Roman" w:cs="Times New Roman"/>
              <w:sz w:val="24"/>
              <w:szCs w:val="24"/>
            </w:rPr>
            <w:fldChar w:fldCharType="end"/>
          </w:r>
        </w:sdtContent>
      </w:sdt>
    </w:p>
    <w:p w:rsidR="009D2BAD" w:rsidRDefault="00F818DD" w:rsidP="00951DDF">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El rol que ha venido desempeñando el camélido en </w:t>
      </w:r>
      <w:r w:rsidR="001B7F7C">
        <w:rPr>
          <w:rFonts w:ascii="Times New Roman" w:eastAsia="Times New Roman" w:hAnsi="Times New Roman" w:cs="Times New Roman"/>
          <w:sz w:val="24"/>
          <w:szCs w:val="24"/>
          <w:lang w:val="es-ES" w:eastAsia="es-ES"/>
        </w:rPr>
        <w:t>la seguridad</w:t>
      </w:r>
      <w:r>
        <w:rPr>
          <w:rFonts w:ascii="Times New Roman" w:eastAsia="Times New Roman" w:hAnsi="Times New Roman" w:cs="Times New Roman"/>
          <w:sz w:val="24"/>
          <w:szCs w:val="24"/>
          <w:lang w:val="es-ES" w:eastAsia="es-ES"/>
        </w:rPr>
        <w:t xml:space="preserve"> alimentaria es de relevancia por su contenido de nutrientes, además por ser un medio de carga y transporte contribuyendo al desarrollo de poblaciones asentadas en zonas alto andinas, cabe recalcar que esta especie juega un papel importante en la vestimenta por su buena calidad de lana, además se considera que sus excrementos se utiliza como combustible y fertilizante. Se estima que el 90% de alpacas y totalidad de llamas se encuentran a cargo de pequeños productores en asentamientos alto andinos en los</w:t>
      </w:r>
      <w:r w:rsidR="00225983">
        <w:rPr>
          <w:rFonts w:ascii="Times New Roman" w:eastAsia="Times New Roman" w:hAnsi="Times New Roman" w:cs="Times New Roman"/>
          <w:sz w:val="24"/>
          <w:szCs w:val="24"/>
          <w:lang w:val="es-ES" w:eastAsia="es-ES"/>
        </w:rPr>
        <w:t xml:space="preserve"> sectores rurales.</w:t>
      </w:r>
      <w:sdt>
        <w:sdtPr>
          <w:rPr>
            <w:rFonts w:ascii="Times New Roman" w:eastAsia="Times New Roman" w:hAnsi="Times New Roman" w:cs="Times New Roman"/>
            <w:sz w:val="24"/>
            <w:szCs w:val="24"/>
            <w:lang w:val="es-ES" w:eastAsia="es-ES"/>
          </w:rPr>
          <w:id w:val="-1597639385"/>
          <w:citation/>
        </w:sdtPr>
        <w:sdtEndPr/>
        <w:sdtContent>
          <w:r w:rsidR="00225983">
            <w:rPr>
              <w:rFonts w:ascii="Times New Roman" w:eastAsia="Times New Roman" w:hAnsi="Times New Roman" w:cs="Times New Roman"/>
              <w:sz w:val="24"/>
              <w:szCs w:val="24"/>
              <w:lang w:val="es-ES" w:eastAsia="es-ES"/>
            </w:rPr>
            <w:fldChar w:fldCharType="begin"/>
          </w:r>
          <w:r w:rsidR="00225983">
            <w:rPr>
              <w:rFonts w:ascii="Times New Roman" w:eastAsia="Times New Roman" w:hAnsi="Times New Roman" w:cs="Times New Roman"/>
              <w:sz w:val="24"/>
              <w:szCs w:val="24"/>
              <w:lang w:eastAsia="es-ES"/>
            </w:rPr>
            <w:instrText xml:space="preserve"> CITATION FAO051 \l 12298 </w:instrText>
          </w:r>
          <w:r w:rsidR="00225983">
            <w:rPr>
              <w:rFonts w:ascii="Times New Roman" w:eastAsia="Times New Roman" w:hAnsi="Times New Roman" w:cs="Times New Roman"/>
              <w:sz w:val="24"/>
              <w:szCs w:val="24"/>
              <w:lang w:val="es-ES" w:eastAsia="es-ES"/>
            </w:rPr>
            <w:fldChar w:fldCharType="separate"/>
          </w:r>
          <w:r w:rsidR="003B56FB">
            <w:rPr>
              <w:rFonts w:ascii="Times New Roman" w:eastAsia="Times New Roman" w:hAnsi="Times New Roman" w:cs="Times New Roman"/>
              <w:noProof/>
              <w:sz w:val="24"/>
              <w:szCs w:val="24"/>
              <w:lang w:eastAsia="es-ES"/>
            </w:rPr>
            <w:t xml:space="preserve"> </w:t>
          </w:r>
          <w:r w:rsidR="003B56FB" w:rsidRPr="003B56FB">
            <w:rPr>
              <w:rFonts w:ascii="Times New Roman" w:eastAsia="Times New Roman" w:hAnsi="Times New Roman" w:cs="Times New Roman"/>
              <w:noProof/>
              <w:sz w:val="24"/>
              <w:szCs w:val="24"/>
              <w:lang w:eastAsia="es-ES"/>
            </w:rPr>
            <w:t>(FAO, 2005)</w:t>
          </w:r>
          <w:r w:rsidR="00225983">
            <w:rPr>
              <w:rFonts w:ascii="Times New Roman" w:eastAsia="Times New Roman" w:hAnsi="Times New Roman" w:cs="Times New Roman"/>
              <w:sz w:val="24"/>
              <w:szCs w:val="24"/>
              <w:lang w:val="es-ES" w:eastAsia="es-ES"/>
            </w:rPr>
            <w:fldChar w:fldCharType="end"/>
          </w:r>
        </w:sdtContent>
      </w:sdt>
    </w:p>
    <w:p w:rsidR="00F818DD" w:rsidRDefault="00F818DD" w:rsidP="00951DDF">
      <w:pPr>
        <w:spacing w:after="0" w:line="360" w:lineRule="auto"/>
        <w:jc w:val="both"/>
        <w:rPr>
          <w:rFonts w:ascii="Times New Roman" w:eastAsia="Times New Roman" w:hAnsi="Times New Roman" w:cs="Times New Roman"/>
          <w:sz w:val="24"/>
          <w:szCs w:val="24"/>
          <w:lang w:val="es-ES" w:eastAsia="es-ES"/>
        </w:rPr>
      </w:pPr>
    </w:p>
    <w:p w:rsidR="00F818DD" w:rsidRDefault="00F818DD" w:rsidP="00951DDF">
      <w:pPr>
        <w:spacing w:after="0" w:line="360" w:lineRule="auto"/>
        <w:jc w:val="both"/>
        <w:rPr>
          <w:rFonts w:ascii="Times New Roman" w:eastAsia="Times New Roman" w:hAnsi="Times New Roman" w:cs="Times New Roman"/>
          <w:sz w:val="24"/>
          <w:szCs w:val="24"/>
          <w:lang w:val="es-ES" w:eastAsia="es-ES"/>
        </w:rPr>
      </w:pPr>
    </w:p>
    <w:p w:rsidR="00BD7717" w:rsidRDefault="009F3958" w:rsidP="00BD771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producción</w:t>
      </w:r>
      <w:r w:rsidR="0070171E" w:rsidRPr="00951DDF">
        <w:rPr>
          <w:rFonts w:ascii="Times New Roman" w:hAnsi="Times New Roman" w:cs="Times New Roman"/>
          <w:sz w:val="24"/>
          <w:szCs w:val="24"/>
        </w:rPr>
        <w:t xml:space="preserve"> </w:t>
      </w:r>
      <w:r w:rsidR="00EC47B7" w:rsidRPr="00951DDF">
        <w:rPr>
          <w:rFonts w:ascii="Times New Roman" w:hAnsi="Times New Roman" w:cs="Times New Roman"/>
          <w:sz w:val="24"/>
          <w:szCs w:val="24"/>
        </w:rPr>
        <w:t>de llamas por parte del campesino es realizada de una manera rústica, lo cu</w:t>
      </w:r>
      <w:r>
        <w:rPr>
          <w:rFonts w:ascii="Times New Roman" w:hAnsi="Times New Roman" w:cs="Times New Roman"/>
          <w:sz w:val="24"/>
          <w:szCs w:val="24"/>
        </w:rPr>
        <w:t>al hace susceptible a distintas</w:t>
      </w:r>
      <w:r w:rsidR="00EC47B7" w:rsidRPr="00951DDF">
        <w:rPr>
          <w:rFonts w:ascii="Times New Roman" w:hAnsi="Times New Roman" w:cs="Times New Roman"/>
          <w:sz w:val="24"/>
          <w:szCs w:val="24"/>
        </w:rPr>
        <w:t xml:space="preserve"> enfermedades, una de ellas es la pa</w:t>
      </w:r>
      <w:r>
        <w:rPr>
          <w:rFonts w:ascii="Times New Roman" w:hAnsi="Times New Roman" w:cs="Times New Roman"/>
          <w:sz w:val="24"/>
          <w:szCs w:val="24"/>
        </w:rPr>
        <w:t>rasitosis y con gran relevancia</w:t>
      </w:r>
      <w:r w:rsidR="00EC47B7" w:rsidRPr="00951DDF">
        <w:rPr>
          <w:rFonts w:ascii="Times New Roman" w:hAnsi="Times New Roman" w:cs="Times New Roman"/>
          <w:sz w:val="24"/>
          <w:szCs w:val="24"/>
        </w:rPr>
        <w:t>, que además de dar un aspecto desag</w:t>
      </w:r>
      <w:r w:rsidR="006E6C09" w:rsidRPr="00951DDF">
        <w:rPr>
          <w:rFonts w:ascii="Times New Roman" w:hAnsi="Times New Roman" w:cs="Times New Roman"/>
          <w:sz w:val="24"/>
          <w:szCs w:val="24"/>
        </w:rPr>
        <w:t xml:space="preserve">radable a la carne del animal, </w:t>
      </w:r>
      <w:r w:rsidR="00EC47B7" w:rsidRPr="00951DDF">
        <w:rPr>
          <w:rFonts w:ascii="Times New Roman" w:hAnsi="Times New Roman" w:cs="Times New Roman"/>
          <w:sz w:val="24"/>
          <w:szCs w:val="24"/>
        </w:rPr>
        <w:t xml:space="preserve">da lugar </w:t>
      </w:r>
      <w:r w:rsidR="006E6C09" w:rsidRPr="00951DDF">
        <w:rPr>
          <w:rFonts w:ascii="Times New Roman" w:hAnsi="Times New Roman" w:cs="Times New Roman"/>
          <w:sz w:val="24"/>
          <w:szCs w:val="24"/>
        </w:rPr>
        <w:t>al decomiso es la</w:t>
      </w:r>
      <w:r w:rsidR="00225983">
        <w:rPr>
          <w:rFonts w:ascii="Times New Roman" w:hAnsi="Times New Roman" w:cs="Times New Roman"/>
          <w:sz w:val="24"/>
          <w:szCs w:val="24"/>
        </w:rPr>
        <w:t xml:space="preserve"> </w:t>
      </w:r>
      <w:r w:rsidR="007F74E3" w:rsidRPr="00951DDF">
        <w:rPr>
          <w:rFonts w:ascii="Times New Roman" w:hAnsi="Times New Roman" w:cs="Times New Roman"/>
          <w:sz w:val="24"/>
          <w:szCs w:val="24"/>
        </w:rPr>
        <w:t>Sarcocystis</w:t>
      </w:r>
      <w:r w:rsidR="00EC47B7" w:rsidRPr="00951DDF">
        <w:rPr>
          <w:rFonts w:ascii="Times New Roman" w:hAnsi="Times New Roman" w:cs="Times New Roman"/>
          <w:sz w:val="24"/>
          <w:szCs w:val="24"/>
        </w:rPr>
        <w:t xml:space="preserve">, su nombre se deriva de Sarcolema = músculo, </w:t>
      </w:r>
      <w:r w:rsidR="006E6C09" w:rsidRPr="00951DDF">
        <w:rPr>
          <w:rFonts w:ascii="Times New Roman" w:hAnsi="Times New Roman" w:cs="Times New Roman"/>
          <w:sz w:val="24"/>
          <w:szCs w:val="24"/>
        </w:rPr>
        <w:t>Cystis</w:t>
      </w:r>
      <w:r w:rsidR="00956EE1">
        <w:rPr>
          <w:rFonts w:ascii="Times New Roman" w:hAnsi="Times New Roman" w:cs="Times New Roman"/>
          <w:sz w:val="24"/>
          <w:szCs w:val="24"/>
        </w:rPr>
        <w:t xml:space="preserve"> </w:t>
      </w:r>
      <w:r w:rsidR="006E6C09" w:rsidRPr="00951DDF">
        <w:rPr>
          <w:rFonts w:ascii="Times New Roman" w:hAnsi="Times New Roman" w:cs="Times New Roman"/>
          <w:sz w:val="24"/>
          <w:szCs w:val="24"/>
        </w:rPr>
        <w:t xml:space="preserve">= quiste, se caracteriza por la presencia de quistes color </w:t>
      </w:r>
      <w:r w:rsidR="00225983" w:rsidRPr="00951DDF">
        <w:rPr>
          <w:rFonts w:ascii="Times New Roman" w:hAnsi="Times New Roman" w:cs="Times New Roman"/>
          <w:sz w:val="24"/>
          <w:szCs w:val="24"/>
        </w:rPr>
        <w:t>blanquecino</w:t>
      </w:r>
      <w:r w:rsidR="006E6C09" w:rsidRPr="00951DDF">
        <w:rPr>
          <w:rFonts w:ascii="Times New Roman" w:hAnsi="Times New Roman" w:cs="Times New Roman"/>
          <w:sz w:val="24"/>
          <w:szCs w:val="24"/>
        </w:rPr>
        <w:t>, macroscópicamente visibles, similares a los granos de arroz en la musculatura de la canal.</w:t>
      </w:r>
    </w:p>
    <w:p w:rsidR="00701281" w:rsidRDefault="006E6C09" w:rsidP="00951DDF">
      <w:pPr>
        <w:spacing w:line="360" w:lineRule="auto"/>
        <w:jc w:val="both"/>
        <w:rPr>
          <w:rFonts w:ascii="Times New Roman" w:eastAsia="Times New Roman" w:hAnsi="Times New Roman" w:cs="Times New Roman"/>
          <w:sz w:val="24"/>
          <w:szCs w:val="24"/>
          <w:lang w:val="es-ES" w:eastAsia="es-ES"/>
        </w:rPr>
      </w:pPr>
      <w:r w:rsidRPr="00951DDF">
        <w:rPr>
          <w:rFonts w:ascii="Times New Roman" w:eastAsia="Times New Roman" w:hAnsi="Times New Roman" w:cs="Times New Roman"/>
          <w:sz w:val="24"/>
          <w:szCs w:val="24"/>
          <w:lang w:val="es-ES" w:eastAsia="es-ES"/>
        </w:rPr>
        <w:t xml:space="preserve">La </w:t>
      </w:r>
      <w:r w:rsidR="007F74E3" w:rsidRPr="00951DDF">
        <w:rPr>
          <w:rFonts w:ascii="Times New Roman" w:eastAsia="Times New Roman" w:hAnsi="Times New Roman" w:cs="Times New Roman"/>
          <w:sz w:val="24"/>
          <w:szCs w:val="24"/>
          <w:lang w:val="es-ES" w:eastAsia="es-ES"/>
        </w:rPr>
        <w:t>sarcocystiosis</w:t>
      </w:r>
      <w:r w:rsidRPr="00951DDF">
        <w:rPr>
          <w:rFonts w:ascii="Times New Roman" w:eastAsia="Times New Roman" w:hAnsi="Times New Roman" w:cs="Times New Roman"/>
          <w:sz w:val="24"/>
          <w:szCs w:val="24"/>
          <w:lang w:val="es-ES" w:eastAsia="es-ES"/>
        </w:rPr>
        <w:t xml:space="preserve"> está incluida dentro de las enfermedades</w:t>
      </w:r>
      <w:r w:rsidR="00016903">
        <w:rPr>
          <w:rFonts w:ascii="Times New Roman" w:eastAsia="Times New Roman" w:hAnsi="Times New Roman" w:cs="Times New Roman"/>
          <w:sz w:val="24"/>
          <w:szCs w:val="24"/>
          <w:lang w:val="es-ES" w:eastAsia="es-ES"/>
        </w:rPr>
        <w:t xml:space="preserve"> trasmitidas por </w:t>
      </w:r>
      <w:r w:rsidR="001B7F7C">
        <w:rPr>
          <w:rFonts w:ascii="Times New Roman" w:eastAsia="Times New Roman" w:hAnsi="Times New Roman" w:cs="Times New Roman"/>
          <w:sz w:val="24"/>
          <w:szCs w:val="24"/>
          <w:lang w:val="es-ES" w:eastAsia="es-ES"/>
        </w:rPr>
        <w:t xml:space="preserve">alimentos </w:t>
      </w:r>
      <w:r w:rsidR="001B7F7C" w:rsidRPr="00951DDF">
        <w:rPr>
          <w:rFonts w:ascii="Times New Roman" w:eastAsia="Times New Roman" w:hAnsi="Times New Roman" w:cs="Times New Roman"/>
          <w:sz w:val="24"/>
          <w:szCs w:val="24"/>
          <w:lang w:val="es-ES" w:eastAsia="es-ES"/>
        </w:rPr>
        <w:t>y</w:t>
      </w:r>
      <w:r w:rsidRPr="00951DDF">
        <w:rPr>
          <w:rFonts w:ascii="Times New Roman" w:eastAsia="Times New Roman" w:hAnsi="Times New Roman" w:cs="Times New Roman"/>
          <w:sz w:val="24"/>
          <w:szCs w:val="24"/>
          <w:lang w:val="es-ES" w:eastAsia="es-ES"/>
        </w:rPr>
        <w:t xml:space="preserve"> está considerado como una zoonosis toxica debido a que se han reportado evidencia de trastornos </w:t>
      </w:r>
      <w:proofErr w:type="spellStart"/>
      <w:r w:rsidR="001B7F7C" w:rsidRPr="00951DDF">
        <w:rPr>
          <w:rFonts w:ascii="Times New Roman" w:eastAsia="Times New Roman" w:hAnsi="Times New Roman" w:cs="Times New Roman"/>
          <w:sz w:val="24"/>
          <w:szCs w:val="24"/>
          <w:lang w:val="es-ES" w:eastAsia="es-ES"/>
        </w:rPr>
        <w:t>gastroentéricos</w:t>
      </w:r>
      <w:proofErr w:type="spellEnd"/>
      <w:r w:rsidRPr="00951DDF">
        <w:rPr>
          <w:rFonts w:ascii="Times New Roman" w:eastAsia="Times New Roman" w:hAnsi="Times New Roman" w:cs="Times New Roman"/>
          <w:sz w:val="24"/>
          <w:szCs w:val="24"/>
          <w:lang w:val="es-ES" w:eastAsia="es-ES"/>
        </w:rPr>
        <w:t xml:space="preserve"> en personas que consumieron carne insuficientemente cocida, infectada con Sarcocystis aucheniae. Dentro del género Sarcocystis otras especies que también causan cuadros gastrointestinales en los humanos son: Sarcocystis suihominis, Sarcocystis bovihominis</w:t>
      </w:r>
      <w:r w:rsidR="00701281">
        <w:rPr>
          <w:rFonts w:ascii="Times New Roman" w:eastAsia="Times New Roman" w:hAnsi="Times New Roman" w:cs="Times New Roman"/>
          <w:sz w:val="24"/>
          <w:szCs w:val="24"/>
          <w:lang w:val="es-ES" w:eastAsia="es-ES"/>
        </w:rPr>
        <w:t>.</w:t>
      </w:r>
      <w:r w:rsidR="00016903">
        <w:rPr>
          <w:rFonts w:ascii="Times New Roman" w:eastAsia="Times New Roman" w:hAnsi="Times New Roman" w:cs="Times New Roman"/>
          <w:sz w:val="24"/>
          <w:szCs w:val="24"/>
          <w:lang w:val="es-ES" w:eastAsia="es-ES"/>
        </w:rPr>
        <w:t xml:space="preserve"> </w:t>
      </w:r>
      <w:sdt>
        <w:sdtPr>
          <w:rPr>
            <w:rFonts w:ascii="Times New Roman" w:eastAsia="Times New Roman" w:hAnsi="Times New Roman" w:cs="Times New Roman"/>
            <w:sz w:val="24"/>
            <w:szCs w:val="24"/>
            <w:lang w:val="es-ES" w:eastAsia="es-ES"/>
          </w:rPr>
          <w:id w:val="-142656019"/>
          <w:citation/>
        </w:sdtPr>
        <w:sdtEndPr/>
        <w:sdtContent>
          <w:r w:rsidR="009748F1">
            <w:rPr>
              <w:rFonts w:ascii="Times New Roman" w:eastAsia="Times New Roman" w:hAnsi="Times New Roman" w:cs="Times New Roman"/>
              <w:sz w:val="24"/>
              <w:szCs w:val="24"/>
              <w:lang w:val="es-ES" w:eastAsia="es-ES"/>
            </w:rPr>
            <w:fldChar w:fldCharType="begin"/>
          </w:r>
          <w:r w:rsidR="00D253D9">
            <w:rPr>
              <w:rFonts w:ascii="Times New Roman" w:eastAsia="Times New Roman" w:hAnsi="Times New Roman" w:cs="Times New Roman"/>
              <w:sz w:val="24"/>
              <w:szCs w:val="24"/>
              <w:lang w:eastAsia="es-ES"/>
            </w:rPr>
            <w:instrText xml:space="preserve">CITATION Jai09 \l 12298 </w:instrText>
          </w:r>
          <w:r w:rsidR="009748F1">
            <w:rPr>
              <w:rFonts w:ascii="Times New Roman" w:eastAsia="Times New Roman" w:hAnsi="Times New Roman" w:cs="Times New Roman"/>
              <w:sz w:val="24"/>
              <w:szCs w:val="24"/>
              <w:lang w:val="es-ES" w:eastAsia="es-ES"/>
            </w:rPr>
            <w:fldChar w:fldCharType="separate"/>
          </w:r>
          <w:r w:rsidR="003B56FB" w:rsidRPr="003B56FB">
            <w:rPr>
              <w:rFonts w:ascii="Times New Roman" w:eastAsia="Times New Roman" w:hAnsi="Times New Roman" w:cs="Times New Roman"/>
              <w:noProof/>
              <w:sz w:val="24"/>
              <w:szCs w:val="24"/>
              <w:lang w:eastAsia="es-ES"/>
            </w:rPr>
            <w:t>(Romero, 2009)</w:t>
          </w:r>
          <w:r w:rsidR="009748F1">
            <w:rPr>
              <w:rFonts w:ascii="Times New Roman" w:eastAsia="Times New Roman" w:hAnsi="Times New Roman" w:cs="Times New Roman"/>
              <w:sz w:val="24"/>
              <w:szCs w:val="24"/>
              <w:lang w:val="es-ES" w:eastAsia="es-ES"/>
            </w:rPr>
            <w:fldChar w:fldCharType="end"/>
          </w:r>
        </w:sdtContent>
      </w:sdt>
    </w:p>
    <w:p w:rsidR="00D26D11" w:rsidRPr="00701281" w:rsidRDefault="001532B1" w:rsidP="00951DDF">
      <w:pPr>
        <w:spacing w:line="360" w:lineRule="auto"/>
        <w:jc w:val="both"/>
        <w:rPr>
          <w:rFonts w:ascii="Times New Roman" w:eastAsia="Times New Roman" w:hAnsi="Times New Roman" w:cs="Times New Roman"/>
          <w:sz w:val="24"/>
          <w:szCs w:val="24"/>
          <w:lang w:val="es-ES" w:eastAsia="es-ES"/>
        </w:rPr>
      </w:pPr>
      <w:r w:rsidRPr="00951DDF">
        <w:rPr>
          <w:rFonts w:ascii="Times New Roman" w:hAnsi="Times New Roman" w:cs="Times New Roman"/>
          <w:sz w:val="24"/>
          <w:szCs w:val="24"/>
          <w:lang w:val="es-ES"/>
        </w:rPr>
        <w:t xml:space="preserve">Este estudio da cabida a conocer más de cerca la sarcocystis y </w:t>
      </w:r>
      <w:r w:rsidR="001B7F7C" w:rsidRPr="00951DDF">
        <w:rPr>
          <w:rFonts w:ascii="Times New Roman" w:hAnsi="Times New Roman" w:cs="Times New Roman"/>
          <w:sz w:val="24"/>
          <w:szCs w:val="24"/>
          <w:lang w:val="es-ES"/>
        </w:rPr>
        <w:t>al diagnóstico</w:t>
      </w:r>
      <w:r w:rsidRPr="00951DDF">
        <w:rPr>
          <w:rFonts w:ascii="Times New Roman" w:hAnsi="Times New Roman" w:cs="Times New Roman"/>
          <w:sz w:val="24"/>
          <w:szCs w:val="24"/>
          <w:lang w:val="es-ES"/>
        </w:rPr>
        <w:t xml:space="preserve"> in vivo mediante la extracción de una muestra sanguínea y su valoración hematológica, por ello se plantearon los siguientes objetivos:</w:t>
      </w:r>
    </w:p>
    <w:p w:rsidR="00D26D11" w:rsidRPr="00951DDF" w:rsidRDefault="00D26D11" w:rsidP="00951DDF">
      <w:pPr>
        <w:pStyle w:val="Prrafodelista"/>
        <w:numPr>
          <w:ilvl w:val="0"/>
          <w:numId w:val="3"/>
        </w:numPr>
        <w:spacing w:before="100" w:beforeAutospacing="1" w:after="120" w:line="360" w:lineRule="auto"/>
        <w:jc w:val="both"/>
        <w:rPr>
          <w:rFonts w:ascii="Times New Roman" w:eastAsia="Times New Roman" w:hAnsi="Times New Roman" w:cs="Times New Roman"/>
          <w:sz w:val="24"/>
          <w:szCs w:val="24"/>
          <w:lang w:eastAsia="es-MX"/>
        </w:rPr>
      </w:pPr>
      <w:r w:rsidRPr="00951DDF">
        <w:rPr>
          <w:rFonts w:ascii="Times New Roman" w:hAnsi="Times New Roman" w:cs="Times New Roman"/>
          <w:sz w:val="24"/>
          <w:szCs w:val="24"/>
        </w:rPr>
        <w:t xml:space="preserve">Determinar las variables cuantitativas hematológicas </w:t>
      </w:r>
      <w:r w:rsidR="00956EE1" w:rsidRPr="00A176CE">
        <w:rPr>
          <w:rFonts w:ascii="Times New Roman" w:hAnsi="Times New Roman" w:cs="Times New Roman"/>
          <w:sz w:val="24"/>
          <w:szCs w:val="24"/>
        </w:rPr>
        <w:t xml:space="preserve">ante </w:t>
      </w:r>
      <w:r w:rsidRPr="00A176CE">
        <w:rPr>
          <w:rFonts w:ascii="Times New Roman" w:hAnsi="Times New Roman" w:cs="Times New Roman"/>
          <w:sz w:val="24"/>
          <w:szCs w:val="24"/>
        </w:rPr>
        <w:t>mortem</w:t>
      </w:r>
      <w:r w:rsidRPr="00951DDF">
        <w:rPr>
          <w:rFonts w:ascii="Times New Roman" w:hAnsi="Times New Roman" w:cs="Times New Roman"/>
          <w:sz w:val="24"/>
          <w:szCs w:val="24"/>
        </w:rPr>
        <w:t xml:space="preserve"> por presencia de sarcocystiosis </w:t>
      </w:r>
      <w:r w:rsidR="001B7F7C" w:rsidRPr="00951DDF">
        <w:rPr>
          <w:rFonts w:ascii="Times New Roman" w:hAnsi="Times New Roman" w:cs="Times New Roman"/>
          <w:sz w:val="24"/>
          <w:szCs w:val="24"/>
        </w:rPr>
        <w:t>versus la</w:t>
      </w:r>
      <w:r w:rsidRPr="00951DDF">
        <w:rPr>
          <w:rFonts w:ascii="Times New Roman" w:hAnsi="Times New Roman" w:cs="Times New Roman"/>
          <w:sz w:val="24"/>
          <w:szCs w:val="24"/>
        </w:rPr>
        <w:t xml:space="preserve"> verificación en la inspección post mortem.</w:t>
      </w:r>
    </w:p>
    <w:p w:rsidR="00D26D11" w:rsidRPr="00951DDF" w:rsidRDefault="00D26D11" w:rsidP="00951DDF">
      <w:pPr>
        <w:pStyle w:val="Prrafodelista"/>
        <w:numPr>
          <w:ilvl w:val="0"/>
          <w:numId w:val="3"/>
        </w:numPr>
        <w:spacing w:before="100" w:beforeAutospacing="1" w:after="120" w:line="360" w:lineRule="auto"/>
        <w:jc w:val="both"/>
        <w:rPr>
          <w:rFonts w:ascii="Times New Roman" w:eastAsia="Times New Roman" w:hAnsi="Times New Roman" w:cs="Times New Roman"/>
          <w:sz w:val="24"/>
          <w:szCs w:val="24"/>
          <w:lang w:eastAsia="es-MX"/>
        </w:rPr>
      </w:pPr>
      <w:r w:rsidRPr="00951DDF">
        <w:rPr>
          <w:rFonts w:ascii="Times New Roman" w:hAnsi="Times New Roman" w:cs="Times New Roman"/>
          <w:sz w:val="24"/>
          <w:szCs w:val="24"/>
        </w:rPr>
        <w:t xml:space="preserve">Identificar el porcentaje de animales faenados infestados con </w:t>
      </w:r>
      <w:r w:rsidR="00882C2F" w:rsidRPr="00951DDF">
        <w:rPr>
          <w:rFonts w:ascii="Times New Roman" w:hAnsi="Times New Roman" w:cs="Times New Roman"/>
          <w:sz w:val="24"/>
          <w:szCs w:val="24"/>
        </w:rPr>
        <w:t>sarcocystiosis</w:t>
      </w:r>
      <w:r w:rsidRPr="00951DDF">
        <w:rPr>
          <w:rFonts w:ascii="Times New Roman" w:hAnsi="Times New Roman" w:cs="Times New Roman"/>
          <w:sz w:val="24"/>
          <w:szCs w:val="24"/>
        </w:rPr>
        <w:t>.</w:t>
      </w:r>
    </w:p>
    <w:p w:rsidR="00D26D11" w:rsidRPr="00951DDF" w:rsidRDefault="00D26D11" w:rsidP="00951DDF">
      <w:pPr>
        <w:pStyle w:val="Prrafodelista"/>
        <w:numPr>
          <w:ilvl w:val="0"/>
          <w:numId w:val="3"/>
        </w:numPr>
        <w:spacing w:before="100" w:beforeAutospacing="1" w:after="120" w:line="360" w:lineRule="auto"/>
        <w:jc w:val="both"/>
        <w:rPr>
          <w:rFonts w:ascii="Times New Roman" w:eastAsia="Times New Roman" w:hAnsi="Times New Roman" w:cs="Times New Roman"/>
          <w:sz w:val="24"/>
          <w:szCs w:val="24"/>
          <w:lang w:eastAsia="es-MX"/>
        </w:rPr>
      </w:pPr>
      <w:r w:rsidRPr="00951DDF">
        <w:rPr>
          <w:rFonts w:ascii="Times New Roman" w:hAnsi="Times New Roman" w:cs="Times New Roman"/>
          <w:sz w:val="24"/>
          <w:szCs w:val="24"/>
        </w:rPr>
        <w:t>Establecer la incidencia o presencia de sarcocystiosis en los diferentes órganos.</w:t>
      </w:r>
    </w:p>
    <w:p w:rsidR="00D26D11" w:rsidRPr="00951DDF" w:rsidRDefault="00D26D11" w:rsidP="00951DDF">
      <w:pPr>
        <w:spacing w:before="100" w:beforeAutospacing="1" w:after="120" w:line="360" w:lineRule="auto"/>
        <w:jc w:val="both"/>
        <w:rPr>
          <w:rFonts w:ascii="Times New Roman" w:eastAsia="Times New Roman" w:hAnsi="Times New Roman" w:cs="Times New Roman"/>
          <w:sz w:val="24"/>
          <w:szCs w:val="24"/>
          <w:lang w:eastAsia="es-MX"/>
        </w:rPr>
      </w:pPr>
    </w:p>
    <w:p w:rsidR="00CD6C5C" w:rsidRDefault="00CD6C5C" w:rsidP="00BD7717">
      <w:pPr>
        <w:pStyle w:val="Ttulo1"/>
        <w:rPr>
          <w:rFonts w:ascii="Times New Roman" w:eastAsia="Times New Roman" w:hAnsi="Times New Roman" w:cs="Times New Roman"/>
          <w:b w:val="0"/>
          <w:bCs w:val="0"/>
          <w:sz w:val="24"/>
          <w:szCs w:val="24"/>
          <w:lang w:eastAsia="es-MX"/>
        </w:rPr>
      </w:pPr>
    </w:p>
    <w:p w:rsidR="00CD6C5C" w:rsidRDefault="00CD6C5C" w:rsidP="00BD7717">
      <w:pPr>
        <w:pStyle w:val="Ttulo1"/>
        <w:rPr>
          <w:rFonts w:ascii="Times New Roman" w:eastAsia="Times New Roman" w:hAnsi="Times New Roman" w:cs="Times New Roman"/>
          <w:b w:val="0"/>
          <w:bCs w:val="0"/>
          <w:sz w:val="24"/>
          <w:szCs w:val="24"/>
          <w:lang w:eastAsia="es-MX"/>
        </w:rPr>
      </w:pPr>
    </w:p>
    <w:p w:rsidR="00832E0B" w:rsidRDefault="00832E0B" w:rsidP="00BD7717">
      <w:pPr>
        <w:pStyle w:val="Ttulo1"/>
        <w:rPr>
          <w:rFonts w:eastAsia="Times New Roman"/>
          <w:lang w:eastAsia="es-MX"/>
        </w:rPr>
      </w:pPr>
      <w:bookmarkStart w:id="5" w:name="_Toc496454204"/>
      <w:bookmarkStart w:id="6" w:name="_Toc496454722"/>
    </w:p>
    <w:p w:rsidR="00832E0B" w:rsidRDefault="00832E0B" w:rsidP="00BD7717">
      <w:pPr>
        <w:pStyle w:val="Ttulo1"/>
        <w:rPr>
          <w:rFonts w:eastAsia="Times New Roman"/>
          <w:lang w:eastAsia="es-MX"/>
        </w:rPr>
      </w:pPr>
    </w:p>
    <w:p w:rsidR="00BD7717" w:rsidRPr="00BD7717" w:rsidRDefault="009B6235" w:rsidP="00BD7717">
      <w:pPr>
        <w:pStyle w:val="Ttulo1"/>
        <w:rPr>
          <w:rFonts w:eastAsia="Times New Roman"/>
          <w:lang w:eastAsia="es-MX"/>
        </w:rPr>
      </w:pPr>
      <w:r w:rsidRPr="00951DDF">
        <w:rPr>
          <w:rFonts w:eastAsia="Times New Roman"/>
          <w:lang w:eastAsia="es-MX"/>
        </w:rPr>
        <w:lastRenderedPageBreak/>
        <w:t>C</w:t>
      </w:r>
      <w:r w:rsidR="00016903">
        <w:rPr>
          <w:rFonts w:eastAsia="Times New Roman"/>
          <w:lang w:eastAsia="es-MX"/>
        </w:rPr>
        <w:t>APITULO II</w:t>
      </w:r>
      <w:bookmarkEnd w:id="5"/>
      <w:bookmarkEnd w:id="6"/>
    </w:p>
    <w:p w:rsidR="009B7D70" w:rsidRDefault="009B7D70" w:rsidP="00583A28">
      <w:pPr>
        <w:pStyle w:val="Ttulo1"/>
        <w:rPr>
          <w:rFonts w:eastAsia="Times New Roman"/>
          <w:lang w:eastAsia="es-MX"/>
        </w:rPr>
      </w:pPr>
      <w:bookmarkStart w:id="7" w:name="_Toc496454205"/>
      <w:bookmarkStart w:id="8" w:name="_Toc496454723"/>
    </w:p>
    <w:p w:rsidR="00D26D11" w:rsidRPr="00951DDF" w:rsidRDefault="00D26D11" w:rsidP="00583A28">
      <w:pPr>
        <w:pStyle w:val="Ttulo1"/>
        <w:rPr>
          <w:rFonts w:eastAsia="Times New Roman"/>
          <w:lang w:eastAsia="es-MX"/>
        </w:rPr>
      </w:pPr>
      <w:r w:rsidRPr="00951DDF">
        <w:rPr>
          <w:rFonts w:eastAsia="Times New Roman"/>
          <w:lang w:eastAsia="es-MX"/>
        </w:rPr>
        <w:t>PROBLEMA</w:t>
      </w:r>
      <w:bookmarkEnd w:id="7"/>
      <w:bookmarkEnd w:id="8"/>
    </w:p>
    <w:p w:rsidR="00583A28" w:rsidRDefault="00583A28" w:rsidP="00951DDF">
      <w:pPr>
        <w:spacing w:after="0" w:line="360" w:lineRule="auto"/>
        <w:jc w:val="both"/>
        <w:rPr>
          <w:rFonts w:ascii="Times New Roman" w:eastAsia="Times New Roman" w:hAnsi="Times New Roman" w:cs="Times New Roman"/>
          <w:sz w:val="24"/>
          <w:szCs w:val="24"/>
          <w:lang w:val="es-ES" w:eastAsia="es-ES"/>
        </w:rPr>
      </w:pPr>
    </w:p>
    <w:p w:rsidR="00D26D11" w:rsidRPr="00951DDF" w:rsidRDefault="00D26D11" w:rsidP="00951DDF">
      <w:pPr>
        <w:spacing w:after="0" w:line="360" w:lineRule="auto"/>
        <w:jc w:val="both"/>
        <w:rPr>
          <w:rFonts w:ascii="Times New Roman" w:eastAsia="Times New Roman" w:hAnsi="Times New Roman" w:cs="Times New Roman"/>
          <w:sz w:val="24"/>
          <w:szCs w:val="24"/>
          <w:lang w:val="es-ES" w:eastAsia="es-ES"/>
        </w:rPr>
      </w:pPr>
      <w:r w:rsidRPr="00951DDF">
        <w:rPr>
          <w:rFonts w:ascii="Times New Roman" w:eastAsia="Times New Roman" w:hAnsi="Times New Roman" w:cs="Times New Roman"/>
          <w:sz w:val="24"/>
          <w:szCs w:val="24"/>
          <w:lang w:val="es-ES" w:eastAsia="es-ES"/>
        </w:rPr>
        <w:t xml:space="preserve">El mayor problema que limita la aceptación de la carne de camélidos para el consumo </w:t>
      </w:r>
      <w:r w:rsidR="001B7F7C" w:rsidRPr="00951DDF">
        <w:rPr>
          <w:rFonts w:ascii="Times New Roman" w:eastAsia="Times New Roman" w:hAnsi="Times New Roman" w:cs="Times New Roman"/>
          <w:sz w:val="24"/>
          <w:szCs w:val="24"/>
          <w:lang w:val="es-ES" w:eastAsia="es-ES"/>
        </w:rPr>
        <w:t>humano</w:t>
      </w:r>
      <w:r w:rsidRPr="00951DDF">
        <w:rPr>
          <w:rFonts w:ascii="Times New Roman" w:eastAsia="Times New Roman" w:hAnsi="Times New Roman" w:cs="Times New Roman"/>
          <w:sz w:val="24"/>
          <w:szCs w:val="24"/>
          <w:lang w:val="es-ES" w:eastAsia="es-ES"/>
        </w:rPr>
        <w:t xml:space="preserve"> es el de la </w:t>
      </w:r>
      <w:r w:rsidR="007F74E3" w:rsidRPr="00951DDF">
        <w:rPr>
          <w:rFonts w:ascii="Times New Roman" w:eastAsia="Times New Roman" w:hAnsi="Times New Roman" w:cs="Times New Roman"/>
          <w:sz w:val="24"/>
          <w:szCs w:val="24"/>
          <w:lang w:val="es-ES" w:eastAsia="es-ES"/>
        </w:rPr>
        <w:t>sarcocystiosis</w:t>
      </w:r>
      <w:r w:rsidRPr="00951DDF">
        <w:rPr>
          <w:rFonts w:ascii="Times New Roman" w:eastAsia="Times New Roman" w:hAnsi="Times New Roman" w:cs="Times New Roman"/>
          <w:sz w:val="24"/>
          <w:szCs w:val="24"/>
          <w:lang w:val="es-ES" w:eastAsia="es-ES"/>
        </w:rPr>
        <w:t>, enfermedad parasitaria que no afecta</w:t>
      </w:r>
      <w:r w:rsidR="00A176CE">
        <w:rPr>
          <w:rFonts w:ascii="Times New Roman" w:eastAsia="Times New Roman" w:hAnsi="Times New Roman" w:cs="Times New Roman"/>
          <w:sz w:val="24"/>
          <w:szCs w:val="24"/>
          <w:lang w:val="es-ES" w:eastAsia="es-ES"/>
        </w:rPr>
        <w:t xml:space="preserve"> directamente</w:t>
      </w:r>
      <w:r w:rsidRPr="00951DDF">
        <w:rPr>
          <w:rFonts w:ascii="Times New Roman" w:eastAsia="Times New Roman" w:hAnsi="Times New Roman" w:cs="Times New Roman"/>
          <w:sz w:val="24"/>
          <w:szCs w:val="24"/>
          <w:lang w:val="es-ES" w:eastAsia="es-ES"/>
        </w:rPr>
        <w:t xml:space="preserve"> al hombre pero altera su aceptabilidad al generar un aspe</w:t>
      </w:r>
      <w:r w:rsidR="00BF0A17">
        <w:rPr>
          <w:rFonts w:ascii="Times New Roman" w:eastAsia="Times New Roman" w:hAnsi="Times New Roman" w:cs="Times New Roman"/>
          <w:sz w:val="24"/>
          <w:szCs w:val="24"/>
          <w:lang w:val="es-ES" w:eastAsia="es-ES"/>
        </w:rPr>
        <w:t>cto desagradable al producto al momento de ser comercializado</w:t>
      </w:r>
      <w:r w:rsidRPr="00951DDF">
        <w:rPr>
          <w:rFonts w:ascii="Times New Roman" w:eastAsia="Times New Roman" w:hAnsi="Times New Roman" w:cs="Times New Roman"/>
          <w:sz w:val="24"/>
          <w:szCs w:val="24"/>
          <w:lang w:val="es-ES" w:eastAsia="es-ES"/>
        </w:rPr>
        <w:t xml:space="preserve">, y ser confundida con otra parasitosis de alto potencial zoonótico. </w:t>
      </w:r>
      <w:r w:rsidR="00695E7E">
        <w:rPr>
          <w:rFonts w:ascii="Times New Roman" w:eastAsia="Times New Roman" w:hAnsi="Times New Roman" w:cs="Times New Roman"/>
          <w:sz w:val="24"/>
          <w:szCs w:val="24"/>
          <w:lang w:val="es-ES" w:eastAsia="es-ES"/>
        </w:rPr>
        <w:t xml:space="preserve">Además se añade a la limitación el considerar la carne del camélido es fuente de alimento exclusivamente para campesinos y no para la población urbana debido a la particularidad entre las personas, lo cual conlleva a una </w:t>
      </w:r>
      <w:r w:rsidR="001B7F7C">
        <w:rPr>
          <w:rFonts w:ascii="Times New Roman" w:eastAsia="Times New Roman" w:hAnsi="Times New Roman" w:cs="Times New Roman"/>
          <w:sz w:val="24"/>
          <w:szCs w:val="24"/>
          <w:lang w:val="es-ES" w:eastAsia="es-ES"/>
        </w:rPr>
        <w:t>mala aceptación</w:t>
      </w:r>
      <w:r w:rsidR="00BF0A17">
        <w:rPr>
          <w:rFonts w:ascii="Times New Roman" w:eastAsia="Times New Roman" w:hAnsi="Times New Roman" w:cs="Times New Roman"/>
          <w:sz w:val="24"/>
          <w:szCs w:val="24"/>
          <w:lang w:val="es-ES" w:eastAsia="es-ES"/>
        </w:rPr>
        <w:t xml:space="preserve"> a</w:t>
      </w:r>
      <w:r w:rsidR="00695E7E">
        <w:rPr>
          <w:rFonts w:ascii="Times New Roman" w:eastAsia="Times New Roman" w:hAnsi="Times New Roman" w:cs="Times New Roman"/>
          <w:sz w:val="24"/>
          <w:szCs w:val="24"/>
          <w:lang w:val="es-ES" w:eastAsia="es-ES"/>
        </w:rPr>
        <w:t xml:space="preserve"> nivel de mercados tomando en cuenta el expendio de carnes de</w:t>
      </w:r>
      <w:r w:rsidR="00BF0A17">
        <w:rPr>
          <w:rFonts w:ascii="Times New Roman" w:eastAsia="Times New Roman" w:hAnsi="Times New Roman" w:cs="Times New Roman"/>
          <w:sz w:val="24"/>
          <w:szCs w:val="24"/>
          <w:lang w:val="es-ES" w:eastAsia="es-ES"/>
        </w:rPr>
        <w:t xml:space="preserve"> carne de bovino, porcino y ovino. </w:t>
      </w:r>
      <w:sdt>
        <w:sdtPr>
          <w:rPr>
            <w:rFonts w:ascii="Times New Roman" w:eastAsia="Times New Roman" w:hAnsi="Times New Roman" w:cs="Times New Roman"/>
            <w:sz w:val="24"/>
            <w:szCs w:val="24"/>
            <w:lang w:val="es-ES" w:eastAsia="es-ES"/>
          </w:rPr>
          <w:id w:val="-1766920016"/>
          <w:citation/>
        </w:sdtPr>
        <w:sdtEndPr/>
        <w:sdtContent>
          <w:r w:rsidR="00701281">
            <w:rPr>
              <w:rFonts w:ascii="Times New Roman" w:eastAsia="Times New Roman" w:hAnsi="Times New Roman" w:cs="Times New Roman"/>
              <w:sz w:val="24"/>
              <w:szCs w:val="24"/>
              <w:lang w:val="es-ES" w:eastAsia="es-ES"/>
            </w:rPr>
            <w:fldChar w:fldCharType="begin"/>
          </w:r>
          <w:r w:rsidR="00701281">
            <w:rPr>
              <w:rFonts w:ascii="Times New Roman" w:eastAsia="Times New Roman" w:hAnsi="Times New Roman" w:cs="Times New Roman"/>
              <w:sz w:val="24"/>
              <w:szCs w:val="24"/>
              <w:lang w:eastAsia="es-ES"/>
            </w:rPr>
            <w:instrText xml:space="preserve"> CITATION FAO051 \l 12298 </w:instrText>
          </w:r>
          <w:r w:rsidR="00701281">
            <w:rPr>
              <w:rFonts w:ascii="Times New Roman" w:eastAsia="Times New Roman" w:hAnsi="Times New Roman" w:cs="Times New Roman"/>
              <w:sz w:val="24"/>
              <w:szCs w:val="24"/>
              <w:lang w:val="es-ES" w:eastAsia="es-ES"/>
            </w:rPr>
            <w:fldChar w:fldCharType="separate"/>
          </w:r>
          <w:r w:rsidR="003B56FB" w:rsidRPr="003B56FB">
            <w:rPr>
              <w:rFonts w:ascii="Times New Roman" w:eastAsia="Times New Roman" w:hAnsi="Times New Roman" w:cs="Times New Roman"/>
              <w:noProof/>
              <w:sz w:val="24"/>
              <w:szCs w:val="24"/>
              <w:lang w:eastAsia="es-ES"/>
            </w:rPr>
            <w:t>(FAO, 2005)</w:t>
          </w:r>
          <w:r w:rsidR="00701281">
            <w:rPr>
              <w:rFonts w:ascii="Times New Roman" w:eastAsia="Times New Roman" w:hAnsi="Times New Roman" w:cs="Times New Roman"/>
              <w:sz w:val="24"/>
              <w:szCs w:val="24"/>
              <w:lang w:val="es-ES" w:eastAsia="es-ES"/>
            </w:rPr>
            <w:fldChar w:fldCharType="end"/>
          </w:r>
        </w:sdtContent>
      </w:sdt>
    </w:p>
    <w:p w:rsidR="00D26D11" w:rsidRPr="00951DDF" w:rsidRDefault="00D26D11" w:rsidP="00951DDF">
      <w:pPr>
        <w:spacing w:after="0" w:line="360" w:lineRule="auto"/>
        <w:jc w:val="both"/>
        <w:rPr>
          <w:rFonts w:ascii="Times New Roman" w:eastAsia="Times New Roman" w:hAnsi="Times New Roman" w:cs="Times New Roman"/>
          <w:sz w:val="24"/>
          <w:szCs w:val="24"/>
          <w:lang w:val="es-ES" w:eastAsia="es-ES"/>
        </w:rPr>
      </w:pPr>
    </w:p>
    <w:p w:rsidR="00D26D11" w:rsidRPr="00951DDF" w:rsidRDefault="00D26D11" w:rsidP="00951DDF">
      <w:pPr>
        <w:spacing w:after="0" w:line="360" w:lineRule="auto"/>
        <w:jc w:val="both"/>
        <w:rPr>
          <w:rFonts w:ascii="Times New Roman" w:eastAsia="Times New Roman" w:hAnsi="Times New Roman" w:cs="Times New Roman"/>
          <w:sz w:val="24"/>
          <w:szCs w:val="24"/>
          <w:lang w:val="es-ES" w:eastAsia="es-ES"/>
        </w:rPr>
      </w:pPr>
      <w:r w:rsidRPr="00951DDF">
        <w:rPr>
          <w:rFonts w:ascii="Times New Roman" w:eastAsia="Times New Roman" w:hAnsi="Times New Roman" w:cs="Times New Roman"/>
          <w:sz w:val="24"/>
          <w:szCs w:val="24"/>
          <w:lang w:val="es-ES" w:eastAsia="es-ES"/>
        </w:rPr>
        <w:t>Las prácticas de manejo de alpacas y llamas, en la mayoría de casos, son de tipo tradicional, carentes de innovaciones t</w:t>
      </w:r>
      <w:r w:rsidR="00BF0A17">
        <w:rPr>
          <w:rFonts w:ascii="Times New Roman" w:eastAsia="Times New Roman" w:hAnsi="Times New Roman" w:cs="Times New Roman"/>
          <w:sz w:val="24"/>
          <w:szCs w:val="24"/>
          <w:lang w:val="es-ES" w:eastAsia="es-ES"/>
        </w:rPr>
        <w:t>ecnológicas. Enfrentan dificultades</w:t>
      </w:r>
      <w:r w:rsidRPr="00951DDF">
        <w:rPr>
          <w:rFonts w:ascii="Times New Roman" w:eastAsia="Times New Roman" w:hAnsi="Times New Roman" w:cs="Times New Roman"/>
          <w:sz w:val="24"/>
          <w:szCs w:val="24"/>
          <w:lang w:val="es-ES" w:eastAsia="es-ES"/>
        </w:rPr>
        <w:t xml:space="preserve"> de diversa índole</w:t>
      </w:r>
      <w:r w:rsidR="00BF0A17">
        <w:rPr>
          <w:rFonts w:ascii="Times New Roman" w:eastAsia="Times New Roman" w:hAnsi="Times New Roman" w:cs="Times New Roman"/>
          <w:sz w:val="24"/>
          <w:szCs w:val="24"/>
          <w:lang w:val="es-ES" w:eastAsia="es-ES"/>
        </w:rPr>
        <w:t xml:space="preserve"> en cuanto al manejo técnico, sanitario, control de parásitos,</w:t>
      </w:r>
      <w:r w:rsidRPr="00951DDF">
        <w:rPr>
          <w:rFonts w:ascii="Times New Roman" w:eastAsia="Times New Roman" w:hAnsi="Times New Roman" w:cs="Times New Roman"/>
          <w:sz w:val="24"/>
          <w:szCs w:val="24"/>
          <w:lang w:val="es-ES" w:eastAsia="es-ES"/>
        </w:rPr>
        <w:t xml:space="preserve"> siendo las más relevantes la alta mortalidad de crías y la deficiente calidad de la carne debido a la presencia de </w:t>
      </w:r>
      <w:r w:rsidR="007F74E3" w:rsidRPr="00951DDF">
        <w:rPr>
          <w:rFonts w:ascii="Times New Roman" w:eastAsia="Times New Roman" w:hAnsi="Times New Roman" w:cs="Times New Roman"/>
          <w:sz w:val="24"/>
          <w:szCs w:val="24"/>
          <w:lang w:val="es-ES" w:eastAsia="es-ES"/>
        </w:rPr>
        <w:t>Sarcocystis</w:t>
      </w:r>
      <w:r w:rsidRPr="00951DDF">
        <w:rPr>
          <w:rFonts w:ascii="Times New Roman" w:eastAsia="Times New Roman" w:hAnsi="Times New Roman" w:cs="Times New Roman"/>
          <w:sz w:val="24"/>
          <w:szCs w:val="24"/>
          <w:lang w:val="es-ES" w:eastAsia="es-ES"/>
        </w:rPr>
        <w:t xml:space="preserve">. A esto se agregan las bajas tasas de natalidad debido a la mortalidad embrionaria y deficiente manejo </w:t>
      </w:r>
      <w:r w:rsidR="001B7F7C" w:rsidRPr="00951DDF">
        <w:rPr>
          <w:rFonts w:ascii="Times New Roman" w:eastAsia="Times New Roman" w:hAnsi="Times New Roman" w:cs="Times New Roman"/>
          <w:sz w:val="24"/>
          <w:szCs w:val="24"/>
          <w:lang w:val="es-ES" w:eastAsia="es-ES"/>
        </w:rPr>
        <w:t>reproductivo,</w:t>
      </w:r>
      <w:r w:rsidR="001B7F7C">
        <w:rPr>
          <w:rFonts w:ascii="Times New Roman" w:eastAsia="Times New Roman" w:hAnsi="Times New Roman" w:cs="Times New Roman"/>
          <w:sz w:val="24"/>
          <w:szCs w:val="24"/>
          <w:lang w:val="es-ES" w:eastAsia="es-ES"/>
        </w:rPr>
        <w:t xml:space="preserve"> por</w:t>
      </w:r>
      <w:r w:rsidR="008F6D15">
        <w:rPr>
          <w:rFonts w:ascii="Times New Roman" w:eastAsia="Times New Roman" w:hAnsi="Times New Roman" w:cs="Times New Roman"/>
          <w:sz w:val="24"/>
          <w:szCs w:val="24"/>
          <w:lang w:val="es-ES" w:eastAsia="es-ES"/>
        </w:rPr>
        <w:t xml:space="preserve"> </w:t>
      </w:r>
      <w:r w:rsidR="00BF0A17">
        <w:rPr>
          <w:rFonts w:ascii="Times New Roman" w:eastAsia="Times New Roman" w:hAnsi="Times New Roman" w:cs="Times New Roman"/>
          <w:sz w:val="24"/>
          <w:szCs w:val="24"/>
          <w:lang w:val="es-ES" w:eastAsia="es-ES"/>
        </w:rPr>
        <w:t>carencia de minerales, vitaminas</w:t>
      </w:r>
      <w:r w:rsidR="008F6D15">
        <w:rPr>
          <w:rFonts w:ascii="Times New Roman" w:eastAsia="Times New Roman" w:hAnsi="Times New Roman" w:cs="Times New Roman"/>
          <w:sz w:val="24"/>
          <w:szCs w:val="24"/>
          <w:lang w:val="es-ES" w:eastAsia="es-ES"/>
        </w:rPr>
        <w:t xml:space="preserve">, oligoelementos indispensables para la gestación, además </w:t>
      </w:r>
      <w:r w:rsidRPr="00951DDF">
        <w:rPr>
          <w:rFonts w:ascii="Times New Roman" w:eastAsia="Times New Roman" w:hAnsi="Times New Roman" w:cs="Times New Roman"/>
          <w:sz w:val="24"/>
          <w:szCs w:val="24"/>
          <w:lang w:val="es-ES" w:eastAsia="es-ES"/>
        </w:rPr>
        <w:t>el empobrecimiento de las praderas de pastos naturales debido al sobrepastoreo,</w:t>
      </w:r>
      <w:r w:rsidR="008F6D15">
        <w:rPr>
          <w:rFonts w:ascii="Times New Roman" w:eastAsia="Times New Roman" w:hAnsi="Times New Roman" w:cs="Times New Roman"/>
          <w:sz w:val="24"/>
          <w:szCs w:val="24"/>
          <w:lang w:val="es-ES" w:eastAsia="es-ES"/>
        </w:rPr>
        <w:t xml:space="preserve"> y déficit de fertilización, </w:t>
      </w:r>
      <w:r w:rsidRPr="00951DDF">
        <w:rPr>
          <w:rFonts w:ascii="Times New Roman" w:eastAsia="Times New Roman" w:hAnsi="Times New Roman" w:cs="Times New Roman"/>
          <w:sz w:val="24"/>
          <w:szCs w:val="24"/>
          <w:lang w:val="es-ES" w:eastAsia="es-ES"/>
        </w:rPr>
        <w:t xml:space="preserve"> la baja calidad de la fibra debido a la falta de programas de selección. Todo ello resulta en baja producción y pobre rentabilidad para</w:t>
      </w:r>
      <w:r w:rsidR="00701281">
        <w:rPr>
          <w:rFonts w:ascii="Times New Roman" w:eastAsia="Times New Roman" w:hAnsi="Times New Roman" w:cs="Times New Roman"/>
          <w:sz w:val="24"/>
          <w:szCs w:val="24"/>
          <w:lang w:val="es-ES" w:eastAsia="es-ES"/>
        </w:rPr>
        <w:t xml:space="preserve"> el productor. </w:t>
      </w:r>
      <w:sdt>
        <w:sdtPr>
          <w:rPr>
            <w:rFonts w:ascii="Times New Roman" w:eastAsia="Times New Roman" w:hAnsi="Times New Roman" w:cs="Times New Roman"/>
            <w:sz w:val="24"/>
            <w:szCs w:val="24"/>
            <w:lang w:val="es-ES" w:eastAsia="es-ES"/>
          </w:rPr>
          <w:id w:val="-943224546"/>
          <w:citation/>
        </w:sdtPr>
        <w:sdtEndPr/>
        <w:sdtContent>
          <w:r w:rsidR="00701281">
            <w:rPr>
              <w:rFonts w:ascii="Times New Roman" w:eastAsia="Times New Roman" w:hAnsi="Times New Roman" w:cs="Times New Roman"/>
              <w:sz w:val="24"/>
              <w:szCs w:val="24"/>
              <w:lang w:val="es-ES" w:eastAsia="es-ES"/>
            </w:rPr>
            <w:fldChar w:fldCharType="begin"/>
          </w:r>
          <w:r w:rsidR="00701281">
            <w:rPr>
              <w:rFonts w:ascii="Times New Roman" w:eastAsia="Times New Roman" w:hAnsi="Times New Roman" w:cs="Times New Roman"/>
              <w:sz w:val="24"/>
              <w:szCs w:val="24"/>
              <w:lang w:eastAsia="es-ES"/>
            </w:rPr>
            <w:instrText xml:space="preserve"> CITATION FAO051 \l 12298 </w:instrText>
          </w:r>
          <w:r w:rsidR="00701281">
            <w:rPr>
              <w:rFonts w:ascii="Times New Roman" w:eastAsia="Times New Roman" w:hAnsi="Times New Roman" w:cs="Times New Roman"/>
              <w:sz w:val="24"/>
              <w:szCs w:val="24"/>
              <w:lang w:val="es-ES" w:eastAsia="es-ES"/>
            </w:rPr>
            <w:fldChar w:fldCharType="separate"/>
          </w:r>
          <w:r w:rsidR="003B56FB" w:rsidRPr="003B56FB">
            <w:rPr>
              <w:rFonts w:ascii="Times New Roman" w:eastAsia="Times New Roman" w:hAnsi="Times New Roman" w:cs="Times New Roman"/>
              <w:noProof/>
              <w:sz w:val="24"/>
              <w:szCs w:val="24"/>
              <w:lang w:eastAsia="es-ES"/>
            </w:rPr>
            <w:t>(FAO, 2005)</w:t>
          </w:r>
          <w:r w:rsidR="00701281">
            <w:rPr>
              <w:rFonts w:ascii="Times New Roman" w:eastAsia="Times New Roman" w:hAnsi="Times New Roman" w:cs="Times New Roman"/>
              <w:sz w:val="24"/>
              <w:szCs w:val="24"/>
              <w:lang w:val="es-ES" w:eastAsia="es-ES"/>
            </w:rPr>
            <w:fldChar w:fldCharType="end"/>
          </w:r>
        </w:sdtContent>
      </w:sdt>
      <w:r w:rsidR="00701281">
        <w:rPr>
          <w:rFonts w:ascii="Times New Roman" w:eastAsia="Times New Roman" w:hAnsi="Times New Roman" w:cs="Times New Roman"/>
          <w:sz w:val="24"/>
          <w:szCs w:val="24"/>
          <w:lang w:val="es-ES" w:eastAsia="es-ES"/>
        </w:rPr>
        <w:t>.</w:t>
      </w:r>
    </w:p>
    <w:p w:rsidR="00D26D11" w:rsidRPr="00951DDF" w:rsidRDefault="008F6D15" w:rsidP="00951DDF">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La carne de esta especie se la utiliza en el plano alimenticio lo cual se consume su carne fresca o deshidratada, en la actualidad se la utiliza en menor escala en embutidos, el faenamiento de los animales se la realiza en mataderos destinados para otras especies animales, sin </w:t>
      </w:r>
      <w:r w:rsidR="001B7F7C">
        <w:rPr>
          <w:rFonts w:ascii="Times New Roman" w:eastAsia="Times New Roman" w:hAnsi="Times New Roman" w:cs="Times New Roman"/>
          <w:sz w:val="24"/>
          <w:szCs w:val="24"/>
          <w:lang w:val="es-ES" w:eastAsia="es-ES"/>
        </w:rPr>
        <w:t>embargo,</w:t>
      </w:r>
      <w:r>
        <w:rPr>
          <w:rFonts w:ascii="Times New Roman" w:eastAsia="Times New Roman" w:hAnsi="Times New Roman" w:cs="Times New Roman"/>
          <w:sz w:val="24"/>
          <w:szCs w:val="24"/>
          <w:lang w:val="es-ES" w:eastAsia="es-ES"/>
        </w:rPr>
        <w:t xml:space="preserve"> aún existe el beneficio en forma casera y en condiciones no aptas para un faenamiento. La carne de los camélidos tiene una </w:t>
      </w:r>
      <w:r>
        <w:rPr>
          <w:rFonts w:ascii="Times New Roman" w:eastAsia="Times New Roman" w:hAnsi="Times New Roman" w:cs="Times New Roman"/>
          <w:sz w:val="24"/>
          <w:szCs w:val="24"/>
          <w:lang w:val="es-ES" w:eastAsia="es-ES"/>
        </w:rPr>
        <w:lastRenderedPageBreak/>
        <w:t>composición considerable en cuanto a sus nutrientes, similar o aún mejor que otras carnes del resto de animales que sirven para el consumo humano, en el mercado local y de exportación.</w:t>
      </w:r>
      <w:r w:rsidR="00343587">
        <w:rPr>
          <w:rFonts w:ascii="Times New Roman" w:eastAsia="Times New Roman" w:hAnsi="Times New Roman" w:cs="Times New Roman"/>
          <w:sz w:val="24"/>
          <w:szCs w:val="24"/>
          <w:lang w:val="es-ES" w:eastAsia="es-ES"/>
        </w:rPr>
        <w:t xml:space="preserve"> Su principal </w:t>
      </w:r>
      <w:r w:rsidR="001B7F7C">
        <w:rPr>
          <w:rFonts w:ascii="Times New Roman" w:eastAsia="Times New Roman" w:hAnsi="Times New Roman" w:cs="Times New Roman"/>
          <w:sz w:val="24"/>
          <w:szCs w:val="24"/>
          <w:lang w:val="es-ES" w:eastAsia="es-ES"/>
        </w:rPr>
        <w:t xml:space="preserve">limitación </w:t>
      </w:r>
      <w:r w:rsidR="001B7F7C" w:rsidRPr="00951DDF">
        <w:rPr>
          <w:rFonts w:ascii="Times New Roman" w:eastAsia="Times New Roman" w:hAnsi="Times New Roman" w:cs="Times New Roman"/>
          <w:sz w:val="24"/>
          <w:szCs w:val="24"/>
          <w:lang w:val="es-ES" w:eastAsia="es-ES"/>
        </w:rPr>
        <w:t>es</w:t>
      </w:r>
      <w:r w:rsidR="00D26D11" w:rsidRPr="00951DDF">
        <w:rPr>
          <w:rFonts w:ascii="Times New Roman" w:eastAsia="Times New Roman" w:hAnsi="Times New Roman" w:cs="Times New Roman"/>
          <w:sz w:val="24"/>
          <w:szCs w:val="24"/>
          <w:lang w:val="es-ES" w:eastAsia="es-ES"/>
        </w:rPr>
        <w:t xml:space="preserve"> la presencia de </w:t>
      </w:r>
      <w:r w:rsidR="007F74E3" w:rsidRPr="00951DDF">
        <w:rPr>
          <w:rFonts w:ascii="Times New Roman" w:eastAsia="Times New Roman" w:hAnsi="Times New Roman" w:cs="Times New Roman"/>
          <w:sz w:val="24"/>
          <w:szCs w:val="24"/>
          <w:lang w:val="es-ES" w:eastAsia="es-ES"/>
        </w:rPr>
        <w:t>Sarcocystis</w:t>
      </w:r>
      <w:r w:rsidR="00D26D11" w:rsidRPr="00951DDF">
        <w:rPr>
          <w:rFonts w:ascii="Times New Roman" w:eastAsia="Times New Roman" w:hAnsi="Times New Roman" w:cs="Times New Roman"/>
          <w:sz w:val="24"/>
          <w:szCs w:val="24"/>
          <w:lang w:val="es-ES" w:eastAsia="es-ES"/>
        </w:rPr>
        <w:t xml:space="preserve"> en la musculatura esquelética y cardiaca de la casi totalidad de animales mayores de dos años de edad,</w:t>
      </w:r>
      <w:r w:rsidR="00343587">
        <w:rPr>
          <w:rFonts w:ascii="Times New Roman" w:eastAsia="Times New Roman" w:hAnsi="Times New Roman" w:cs="Times New Roman"/>
          <w:sz w:val="24"/>
          <w:szCs w:val="24"/>
          <w:lang w:val="es-ES" w:eastAsia="es-ES"/>
        </w:rPr>
        <w:t xml:space="preserve"> lo cual da un aspecto desagradable a la carne y da</w:t>
      </w:r>
      <w:r w:rsidR="00D26D11" w:rsidRPr="00951DDF">
        <w:rPr>
          <w:rFonts w:ascii="Times New Roman" w:eastAsia="Times New Roman" w:hAnsi="Times New Roman" w:cs="Times New Roman"/>
          <w:sz w:val="24"/>
          <w:szCs w:val="24"/>
          <w:lang w:val="es-ES" w:eastAsia="es-ES"/>
        </w:rPr>
        <w:t xml:space="preserve"> l</w:t>
      </w:r>
      <w:r w:rsidR="00701281">
        <w:rPr>
          <w:rFonts w:ascii="Times New Roman" w:eastAsia="Times New Roman" w:hAnsi="Times New Roman" w:cs="Times New Roman"/>
          <w:sz w:val="24"/>
          <w:szCs w:val="24"/>
          <w:lang w:val="es-ES" w:eastAsia="es-ES"/>
        </w:rPr>
        <w:t xml:space="preserve">ugar a decomiso. </w:t>
      </w:r>
      <w:sdt>
        <w:sdtPr>
          <w:rPr>
            <w:rFonts w:ascii="Times New Roman" w:eastAsia="Times New Roman" w:hAnsi="Times New Roman" w:cs="Times New Roman"/>
            <w:sz w:val="24"/>
            <w:szCs w:val="24"/>
            <w:lang w:val="es-ES" w:eastAsia="es-ES"/>
          </w:rPr>
          <w:id w:val="-323904069"/>
          <w:citation/>
        </w:sdtPr>
        <w:sdtEndPr/>
        <w:sdtContent>
          <w:r w:rsidR="00701281">
            <w:rPr>
              <w:rFonts w:ascii="Times New Roman" w:eastAsia="Times New Roman" w:hAnsi="Times New Roman" w:cs="Times New Roman"/>
              <w:sz w:val="24"/>
              <w:szCs w:val="24"/>
              <w:lang w:val="es-ES" w:eastAsia="es-ES"/>
            </w:rPr>
            <w:fldChar w:fldCharType="begin"/>
          </w:r>
          <w:r w:rsidR="00701281">
            <w:rPr>
              <w:rFonts w:ascii="Times New Roman" w:eastAsia="Times New Roman" w:hAnsi="Times New Roman" w:cs="Times New Roman"/>
              <w:sz w:val="24"/>
              <w:szCs w:val="24"/>
              <w:lang w:eastAsia="es-ES"/>
            </w:rPr>
            <w:instrText xml:space="preserve"> CITATION FAO051 \l 12298 </w:instrText>
          </w:r>
          <w:r w:rsidR="00701281">
            <w:rPr>
              <w:rFonts w:ascii="Times New Roman" w:eastAsia="Times New Roman" w:hAnsi="Times New Roman" w:cs="Times New Roman"/>
              <w:sz w:val="24"/>
              <w:szCs w:val="24"/>
              <w:lang w:val="es-ES" w:eastAsia="es-ES"/>
            </w:rPr>
            <w:fldChar w:fldCharType="separate"/>
          </w:r>
          <w:r w:rsidR="003B56FB" w:rsidRPr="003B56FB">
            <w:rPr>
              <w:rFonts w:ascii="Times New Roman" w:eastAsia="Times New Roman" w:hAnsi="Times New Roman" w:cs="Times New Roman"/>
              <w:noProof/>
              <w:sz w:val="24"/>
              <w:szCs w:val="24"/>
              <w:lang w:eastAsia="es-ES"/>
            </w:rPr>
            <w:t>(FAO, 2005)</w:t>
          </w:r>
          <w:r w:rsidR="00701281">
            <w:rPr>
              <w:rFonts w:ascii="Times New Roman" w:eastAsia="Times New Roman" w:hAnsi="Times New Roman" w:cs="Times New Roman"/>
              <w:sz w:val="24"/>
              <w:szCs w:val="24"/>
              <w:lang w:val="es-ES" w:eastAsia="es-ES"/>
            </w:rPr>
            <w:fldChar w:fldCharType="end"/>
          </w:r>
        </w:sdtContent>
      </w:sdt>
    </w:p>
    <w:p w:rsidR="00D26D11" w:rsidRPr="00951DDF" w:rsidRDefault="00720326" w:rsidP="00951DDF">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El diagnóstico de la presencia del parásito cuando el animal está vivo es difícil, tomando en cuenta que los síntomas no son precisos de la enfermedad y fácilmente pueden ser confundidos con otra patología, pero algunos datos clínicos como la fiebre, anemia, sialorrea, alopecia, y el incremento de los niveles de las enzimas plasmáticas</w:t>
      </w:r>
      <w:r w:rsidR="001B5DE0">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(GOT, CPK y LDH) brindan una orientación, tomando en cuenta la epidemiología donde la presencia del parásito ya  ha sido presente o a su vez alguna información de referencia que se haya conseguido por análisis coprológico</w:t>
      </w:r>
      <w:r w:rsidR="001B5DE0">
        <w:rPr>
          <w:rFonts w:ascii="Times New Roman" w:eastAsia="Times New Roman" w:hAnsi="Times New Roman" w:cs="Times New Roman"/>
          <w:sz w:val="24"/>
          <w:szCs w:val="24"/>
          <w:lang w:val="es-ES" w:eastAsia="es-ES"/>
        </w:rPr>
        <w:t xml:space="preserve"> de hospedadores definitivos, como el caso del perro, el cual es de gran interés para el establecimiento de diagnóstico.</w:t>
      </w:r>
      <w:sdt>
        <w:sdtPr>
          <w:rPr>
            <w:rFonts w:ascii="Times New Roman" w:eastAsia="Times New Roman" w:hAnsi="Times New Roman" w:cs="Times New Roman"/>
            <w:sz w:val="24"/>
            <w:szCs w:val="24"/>
            <w:lang w:val="es-ES" w:eastAsia="es-ES"/>
          </w:rPr>
          <w:id w:val="1581719123"/>
          <w:citation/>
        </w:sdtPr>
        <w:sdtEndPr/>
        <w:sdtContent>
          <w:r w:rsidR="0067236E">
            <w:rPr>
              <w:rFonts w:ascii="Times New Roman" w:eastAsia="Times New Roman" w:hAnsi="Times New Roman" w:cs="Times New Roman"/>
              <w:sz w:val="24"/>
              <w:szCs w:val="24"/>
              <w:lang w:val="es-ES" w:eastAsia="es-ES"/>
            </w:rPr>
            <w:fldChar w:fldCharType="begin"/>
          </w:r>
          <w:r w:rsidR="00D253D9">
            <w:rPr>
              <w:rFonts w:ascii="Times New Roman" w:eastAsia="Times New Roman" w:hAnsi="Times New Roman" w:cs="Times New Roman"/>
              <w:sz w:val="24"/>
              <w:szCs w:val="24"/>
              <w:lang w:eastAsia="es-ES"/>
            </w:rPr>
            <w:instrText xml:space="preserve">CITATION Dec15 \l 12298 </w:instrText>
          </w:r>
          <w:r w:rsidR="0067236E">
            <w:rPr>
              <w:rFonts w:ascii="Times New Roman" w:eastAsia="Times New Roman" w:hAnsi="Times New Roman" w:cs="Times New Roman"/>
              <w:sz w:val="24"/>
              <w:szCs w:val="24"/>
              <w:lang w:val="es-ES" w:eastAsia="es-ES"/>
            </w:rPr>
            <w:fldChar w:fldCharType="separate"/>
          </w:r>
          <w:r w:rsidR="003B56FB">
            <w:rPr>
              <w:rFonts w:ascii="Times New Roman" w:eastAsia="Times New Roman" w:hAnsi="Times New Roman" w:cs="Times New Roman"/>
              <w:noProof/>
              <w:sz w:val="24"/>
              <w:szCs w:val="24"/>
              <w:lang w:eastAsia="es-ES"/>
            </w:rPr>
            <w:t xml:space="preserve"> </w:t>
          </w:r>
          <w:r w:rsidR="003B56FB" w:rsidRPr="003B56FB">
            <w:rPr>
              <w:rFonts w:ascii="Times New Roman" w:eastAsia="Times New Roman" w:hAnsi="Times New Roman" w:cs="Times New Roman"/>
              <w:noProof/>
              <w:sz w:val="24"/>
              <w:szCs w:val="24"/>
              <w:lang w:eastAsia="es-ES"/>
            </w:rPr>
            <w:t>(Decker, 2015)</w:t>
          </w:r>
          <w:r w:rsidR="0067236E">
            <w:rPr>
              <w:rFonts w:ascii="Times New Roman" w:eastAsia="Times New Roman" w:hAnsi="Times New Roman" w:cs="Times New Roman"/>
              <w:sz w:val="24"/>
              <w:szCs w:val="24"/>
              <w:lang w:val="es-ES" w:eastAsia="es-ES"/>
            </w:rPr>
            <w:fldChar w:fldCharType="end"/>
          </w:r>
        </w:sdtContent>
      </w:sdt>
    </w:p>
    <w:p w:rsidR="00D26D11" w:rsidRPr="00951DDF" w:rsidRDefault="00D26D11" w:rsidP="00D253D9">
      <w:pPr>
        <w:spacing w:after="0" w:line="360" w:lineRule="auto"/>
        <w:jc w:val="both"/>
        <w:rPr>
          <w:rFonts w:ascii="Times New Roman" w:eastAsia="Times New Roman" w:hAnsi="Times New Roman" w:cs="Times New Roman"/>
          <w:sz w:val="24"/>
          <w:szCs w:val="24"/>
          <w:lang w:val="es-ES" w:eastAsia="es-ES"/>
        </w:rPr>
      </w:pPr>
    </w:p>
    <w:p w:rsidR="00D26D11" w:rsidRPr="00951DDF" w:rsidRDefault="00D26D11" w:rsidP="00951DDF">
      <w:pPr>
        <w:spacing w:after="0" w:line="360" w:lineRule="auto"/>
        <w:jc w:val="both"/>
        <w:rPr>
          <w:rFonts w:ascii="Times New Roman" w:eastAsia="Times New Roman" w:hAnsi="Times New Roman" w:cs="Times New Roman"/>
          <w:sz w:val="24"/>
          <w:szCs w:val="24"/>
          <w:lang w:val="es-ES" w:eastAsia="es-ES"/>
        </w:rPr>
      </w:pPr>
      <w:r w:rsidRPr="00951DDF">
        <w:rPr>
          <w:rFonts w:ascii="Times New Roman" w:eastAsia="Times New Roman" w:hAnsi="Times New Roman" w:cs="Times New Roman"/>
          <w:sz w:val="24"/>
          <w:szCs w:val="24"/>
          <w:lang w:val="es-ES" w:eastAsia="es-ES"/>
        </w:rPr>
        <w:t xml:space="preserve">En conclusión, resulta atrayente a la sociedad en general y al sector académico de la salud animal y publica el </w:t>
      </w:r>
      <w:r w:rsidR="007F74E3" w:rsidRPr="00951DDF">
        <w:rPr>
          <w:rFonts w:ascii="Times New Roman" w:eastAsia="Times New Roman" w:hAnsi="Times New Roman" w:cs="Times New Roman"/>
          <w:sz w:val="24"/>
          <w:szCs w:val="24"/>
          <w:lang w:val="es-ES" w:eastAsia="es-ES"/>
        </w:rPr>
        <w:t>recabar</w:t>
      </w:r>
      <w:r w:rsidRPr="00951DDF">
        <w:rPr>
          <w:rFonts w:ascii="Times New Roman" w:eastAsia="Times New Roman" w:hAnsi="Times New Roman" w:cs="Times New Roman"/>
          <w:sz w:val="24"/>
          <w:szCs w:val="24"/>
          <w:lang w:val="es-ES" w:eastAsia="es-ES"/>
        </w:rPr>
        <w:t xml:space="preserve"> información fidedigna sobre el estado actual de la prese</w:t>
      </w:r>
      <w:r w:rsidR="00882C2F">
        <w:rPr>
          <w:rFonts w:ascii="Times New Roman" w:eastAsia="Times New Roman" w:hAnsi="Times New Roman" w:cs="Times New Roman"/>
          <w:sz w:val="24"/>
          <w:szCs w:val="24"/>
          <w:lang w:val="es-ES" w:eastAsia="es-ES"/>
        </w:rPr>
        <w:t xml:space="preserve">ncia de la sarcocystiosis en </w:t>
      </w:r>
      <w:r w:rsidR="001B7F7C">
        <w:rPr>
          <w:rFonts w:ascii="Times New Roman" w:eastAsia="Times New Roman" w:hAnsi="Times New Roman" w:cs="Times New Roman"/>
          <w:sz w:val="24"/>
          <w:szCs w:val="24"/>
          <w:lang w:val="es-ES" w:eastAsia="es-ES"/>
        </w:rPr>
        <w:t xml:space="preserve">Camélidos </w:t>
      </w:r>
      <w:r w:rsidR="001B7F7C" w:rsidRPr="00951DDF">
        <w:rPr>
          <w:rFonts w:ascii="Times New Roman" w:eastAsia="Times New Roman" w:hAnsi="Times New Roman" w:cs="Times New Roman"/>
          <w:sz w:val="24"/>
          <w:szCs w:val="24"/>
          <w:lang w:val="es-ES" w:eastAsia="es-ES"/>
        </w:rPr>
        <w:t>a</w:t>
      </w:r>
      <w:r w:rsidRPr="00951DDF">
        <w:rPr>
          <w:rFonts w:ascii="Times New Roman" w:eastAsia="Times New Roman" w:hAnsi="Times New Roman" w:cs="Times New Roman"/>
          <w:sz w:val="24"/>
          <w:szCs w:val="24"/>
          <w:lang w:val="es-ES" w:eastAsia="es-ES"/>
        </w:rPr>
        <w:t xml:space="preserve"> fin de valorar la carne de estos como un componente de la dieta para la población.</w:t>
      </w:r>
    </w:p>
    <w:p w:rsidR="00D26D11" w:rsidRPr="00951DDF" w:rsidRDefault="00D26D11" w:rsidP="00951DDF">
      <w:pPr>
        <w:spacing w:after="0" w:line="360" w:lineRule="auto"/>
        <w:jc w:val="both"/>
        <w:rPr>
          <w:rFonts w:ascii="Times New Roman" w:eastAsia="Times New Roman" w:hAnsi="Times New Roman" w:cs="Times New Roman"/>
          <w:sz w:val="24"/>
          <w:szCs w:val="24"/>
          <w:lang w:val="es-ES" w:eastAsia="es-ES"/>
        </w:rPr>
      </w:pPr>
    </w:p>
    <w:p w:rsidR="00D26D11" w:rsidRPr="00951DDF" w:rsidRDefault="00D26D11" w:rsidP="00951DDF">
      <w:pPr>
        <w:spacing w:after="0" w:line="360" w:lineRule="auto"/>
        <w:jc w:val="both"/>
        <w:rPr>
          <w:rFonts w:ascii="Times New Roman" w:eastAsia="Times New Roman" w:hAnsi="Times New Roman" w:cs="Times New Roman"/>
          <w:sz w:val="24"/>
          <w:szCs w:val="24"/>
          <w:lang w:val="es-ES" w:eastAsia="es-ES"/>
        </w:rPr>
      </w:pPr>
      <w:r w:rsidRPr="00951DDF">
        <w:rPr>
          <w:rFonts w:ascii="Times New Roman" w:eastAsia="Times New Roman" w:hAnsi="Times New Roman" w:cs="Times New Roman"/>
          <w:sz w:val="24"/>
          <w:szCs w:val="24"/>
          <w:lang w:val="es-ES" w:eastAsia="es-ES"/>
        </w:rPr>
        <w:t>Mediante la siguiente investigación se busca aportar con información actualizada sobre las diferencias he</w:t>
      </w:r>
      <w:r w:rsidR="00862021">
        <w:rPr>
          <w:rFonts w:ascii="Times New Roman" w:eastAsia="Times New Roman" w:hAnsi="Times New Roman" w:cs="Times New Roman"/>
          <w:sz w:val="24"/>
          <w:szCs w:val="24"/>
          <w:lang w:val="es-ES" w:eastAsia="es-ES"/>
        </w:rPr>
        <w:t>matológicas cuantitativas en Camélidos Sudamericanos</w:t>
      </w:r>
      <w:r w:rsidRPr="00951DDF">
        <w:rPr>
          <w:rFonts w:ascii="Times New Roman" w:eastAsia="Times New Roman" w:hAnsi="Times New Roman" w:cs="Times New Roman"/>
          <w:sz w:val="24"/>
          <w:szCs w:val="24"/>
          <w:lang w:val="es-ES" w:eastAsia="es-ES"/>
        </w:rPr>
        <w:t xml:space="preserve"> previo al faenamiento y diagnóstico por la presencia de quistes en las carcasas de individuos faenados; a fin de establecer un punto de partida en el diagnóstico clínico de la </w:t>
      </w:r>
      <w:r w:rsidR="007F74E3" w:rsidRPr="00951DDF">
        <w:rPr>
          <w:rFonts w:ascii="Times New Roman" w:eastAsia="Times New Roman" w:hAnsi="Times New Roman" w:cs="Times New Roman"/>
          <w:sz w:val="24"/>
          <w:szCs w:val="24"/>
          <w:lang w:val="es-ES" w:eastAsia="es-ES"/>
        </w:rPr>
        <w:t>sarcocystiosis</w:t>
      </w:r>
      <w:r w:rsidRPr="00951DDF">
        <w:rPr>
          <w:rFonts w:ascii="Times New Roman" w:eastAsia="Times New Roman" w:hAnsi="Times New Roman" w:cs="Times New Roman"/>
          <w:sz w:val="24"/>
          <w:szCs w:val="24"/>
          <w:lang w:val="es-ES" w:eastAsia="es-ES"/>
        </w:rPr>
        <w:t xml:space="preserve"> en auquénidos sudamericanos.</w:t>
      </w:r>
    </w:p>
    <w:p w:rsidR="00D26D11" w:rsidRPr="00951DDF" w:rsidRDefault="00D26D11" w:rsidP="00951DDF">
      <w:pPr>
        <w:spacing w:after="0" w:line="360" w:lineRule="auto"/>
        <w:jc w:val="both"/>
        <w:rPr>
          <w:rFonts w:ascii="Times New Roman" w:eastAsia="Times New Roman" w:hAnsi="Times New Roman" w:cs="Times New Roman"/>
          <w:sz w:val="24"/>
          <w:szCs w:val="24"/>
          <w:lang w:val="es-ES" w:eastAsia="es-ES"/>
        </w:rPr>
      </w:pPr>
      <w:r w:rsidRPr="00951DDF">
        <w:rPr>
          <w:rFonts w:ascii="Times New Roman" w:eastAsia="Times New Roman" w:hAnsi="Times New Roman" w:cs="Times New Roman"/>
          <w:sz w:val="24"/>
          <w:szCs w:val="24"/>
          <w:lang w:val="es-ES" w:eastAsia="es-ES"/>
        </w:rPr>
        <w:t>Al ser una enfermedad parasitaria que su presencia se la puede verificar mediante el post mortem del animal es difícil su diagnóstico in vivo aun existiendo datos orientativos como fiebre, anemia y sialorrea, no se llega a dar un diagnóstico preciso.</w:t>
      </w:r>
    </w:p>
    <w:p w:rsidR="00D26D11" w:rsidRPr="00951DDF" w:rsidRDefault="00D26D11" w:rsidP="00951DDF">
      <w:pPr>
        <w:spacing w:after="0" w:line="360" w:lineRule="auto"/>
        <w:jc w:val="both"/>
        <w:rPr>
          <w:rFonts w:ascii="Times New Roman" w:eastAsia="Times New Roman" w:hAnsi="Times New Roman" w:cs="Times New Roman"/>
          <w:sz w:val="24"/>
          <w:szCs w:val="24"/>
          <w:lang w:val="es-ES" w:eastAsia="es-ES"/>
        </w:rPr>
      </w:pPr>
    </w:p>
    <w:p w:rsidR="00D26D11" w:rsidRPr="00951DDF" w:rsidRDefault="00D26D11" w:rsidP="00951DDF">
      <w:pPr>
        <w:spacing w:after="0" w:line="360" w:lineRule="auto"/>
        <w:jc w:val="both"/>
        <w:rPr>
          <w:rFonts w:ascii="Times New Roman" w:eastAsia="Times New Roman" w:hAnsi="Times New Roman" w:cs="Times New Roman"/>
          <w:sz w:val="24"/>
          <w:szCs w:val="24"/>
          <w:lang w:val="es-ES" w:eastAsia="es-ES"/>
        </w:rPr>
      </w:pPr>
      <w:r w:rsidRPr="00951DDF">
        <w:rPr>
          <w:rFonts w:ascii="Times New Roman" w:eastAsia="Times New Roman" w:hAnsi="Times New Roman" w:cs="Times New Roman"/>
          <w:sz w:val="24"/>
          <w:szCs w:val="24"/>
          <w:lang w:val="es-ES" w:eastAsia="es-ES"/>
        </w:rPr>
        <w:lastRenderedPageBreak/>
        <w:t>Por ello es importante la investigación mediante la cual nos acercamos a determinar in vivo tomando en cuenta datos hematológicos y comparando los componentes hematológicos si estos se encuentran altos o bajos cuando existe la presencia de sarcocystiosis luego de haber realizado su comprobación post mortem.</w:t>
      </w:r>
    </w:p>
    <w:p w:rsidR="009B7D70" w:rsidRDefault="009B7D70" w:rsidP="00583A28">
      <w:pPr>
        <w:pStyle w:val="Ttulo1"/>
      </w:pPr>
      <w:bookmarkStart w:id="9" w:name="_Toc496454206"/>
      <w:bookmarkStart w:id="10" w:name="_Toc496454724"/>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9B7D70" w:rsidRDefault="009B7D70" w:rsidP="00583A28">
      <w:pPr>
        <w:pStyle w:val="Ttulo1"/>
      </w:pPr>
    </w:p>
    <w:p w:rsidR="001B5DE0" w:rsidRPr="001B5DE0" w:rsidRDefault="001B5DE0" w:rsidP="001B5DE0"/>
    <w:p w:rsidR="00832E0B" w:rsidRDefault="00832E0B" w:rsidP="00583A28">
      <w:pPr>
        <w:pStyle w:val="Ttulo1"/>
      </w:pPr>
    </w:p>
    <w:p w:rsidR="003D0BA0" w:rsidRDefault="003D0BA0" w:rsidP="00583A28">
      <w:pPr>
        <w:pStyle w:val="Ttulo1"/>
      </w:pPr>
    </w:p>
    <w:p w:rsidR="009B7D70" w:rsidRDefault="009B7D70" w:rsidP="00583A28">
      <w:pPr>
        <w:pStyle w:val="Ttulo1"/>
      </w:pPr>
      <w:r>
        <w:lastRenderedPageBreak/>
        <w:t>CAPITULO III</w:t>
      </w:r>
    </w:p>
    <w:p w:rsidR="009B7D70" w:rsidRDefault="009B7D70" w:rsidP="00583A28">
      <w:pPr>
        <w:pStyle w:val="Ttulo1"/>
      </w:pPr>
    </w:p>
    <w:p w:rsidR="00A86770" w:rsidRDefault="00F05EFA" w:rsidP="00583A28">
      <w:pPr>
        <w:pStyle w:val="Ttulo1"/>
      </w:pPr>
      <w:r w:rsidRPr="00951DDF">
        <w:t>MARCO TEÓRICO</w:t>
      </w:r>
      <w:bookmarkEnd w:id="9"/>
      <w:bookmarkEnd w:id="10"/>
    </w:p>
    <w:p w:rsidR="00740AFF" w:rsidRDefault="00740AFF" w:rsidP="00343587">
      <w:pPr>
        <w:pStyle w:val="Ttulo1"/>
        <w:rPr>
          <w:rFonts w:asciiTheme="minorHAnsi" w:eastAsiaTheme="minorEastAsia" w:hAnsiTheme="minorHAnsi" w:cstheme="minorBidi"/>
          <w:b w:val="0"/>
          <w:bCs w:val="0"/>
          <w:sz w:val="22"/>
          <w:szCs w:val="22"/>
        </w:rPr>
      </w:pPr>
    </w:p>
    <w:p w:rsidR="00343587" w:rsidRDefault="009B6235" w:rsidP="00343587">
      <w:pPr>
        <w:pStyle w:val="Ttulo1"/>
      </w:pPr>
      <w:bookmarkStart w:id="11" w:name="_Toc496454207"/>
      <w:bookmarkStart w:id="12" w:name="_Toc496454725"/>
      <w:r w:rsidRPr="00951DDF">
        <w:t>3</w:t>
      </w:r>
      <w:r w:rsidR="00F05EFA" w:rsidRPr="00951DDF">
        <w:t>.1.  CAMÉLIDOS SUDAMERICANOS</w:t>
      </w:r>
      <w:bookmarkEnd w:id="11"/>
      <w:bookmarkEnd w:id="12"/>
    </w:p>
    <w:p w:rsidR="00740AFF" w:rsidRDefault="00740AFF" w:rsidP="00343587">
      <w:pPr>
        <w:pStyle w:val="Ttulo1"/>
      </w:pPr>
    </w:p>
    <w:p w:rsidR="00F05EFA" w:rsidRPr="00951DDF" w:rsidRDefault="009B6235" w:rsidP="00343587">
      <w:pPr>
        <w:pStyle w:val="Ttulo1"/>
      </w:pPr>
      <w:bookmarkStart w:id="13" w:name="_Toc496454208"/>
      <w:bookmarkStart w:id="14" w:name="_Toc496454726"/>
      <w:r w:rsidRPr="00951DDF">
        <w:t>3</w:t>
      </w:r>
      <w:r w:rsidR="00F05EFA" w:rsidRPr="00951DDF">
        <w:t>.1.1 Generalidades</w:t>
      </w:r>
      <w:r w:rsidR="00BD7717">
        <w:t>.</w:t>
      </w:r>
      <w:bookmarkEnd w:id="13"/>
      <w:bookmarkEnd w:id="14"/>
      <w:r w:rsidR="00BD7717">
        <w:tab/>
      </w:r>
    </w:p>
    <w:p w:rsidR="00343587" w:rsidRDefault="00343587" w:rsidP="00951DDF">
      <w:pPr>
        <w:tabs>
          <w:tab w:val="left" w:pos="2445"/>
        </w:tabs>
        <w:spacing w:line="360" w:lineRule="auto"/>
        <w:contextualSpacing/>
        <w:jc w:val="both"/>
        <w:rPr>
          <w:rFonts w:ascii="Times New Roman" w:hAnsi="Times New Roman" w:cs="Times New Roman"/>
          <w:sz w:val="24"/>
          <w:szCs w:val="24"/>
        </w:rPr>
      </w:pPr>
    </w:p>
    <w:p w:rsidR="00F05EFA" w:rsidRDefault="00343587" w:rsidP="00951DDF">
      <w:pPr>
        <w:tabs>
          <w:tab w:val="left" w:pos="2445"/>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En Sudamérica se ha tomado en cuenta</w:t>
      </w:r>
      <w:r w:rsidR="00F7391D">
        <w:rPr>
          <w:rFonts w:ascii="Times New Roman" w:hAnsi="Times New Roman" w:cs="Times New Roman"/>
          <w:sz w:val="24"/>
          <w:szCs w:val="24"/>
        </w:rPr>
        <w:t xml:space="preserve"> a través del tiempo ambos</w:t>
      </w:r>
      <w:r w:rsidR="00F05EFA" w:rsidRPr="00951DDF">
        <w:rPr>
          <w:rFonts w:ascii="Times New Roman" w:hAnsi="Times New Roman" w:cs="Times New Roman"/>
          <w:sz w:val="24"/>
          <w:szCs w:val="24"/>
        </w:rPr>
        <w:t xml:space="preserve"> géneros relevantes dentro de los camélidos: </w:t>
      </w:r>
      <w:r w:rsidR="00F05EFA" w:rsidRPr="00951DDF">
        <w:rPr>
          <w:rFonts w:ascii="Times New Roman" w:hAnsi="Times New Roman" w:cs="Times New Roman"/>
          <w:i/>
          <w:sz w:val="24"/>
          <w:szCs w:val="24"/>
        </w:rPr>
        <w:t>Lama</w:t>
      </w:r>
      <w:r w:rsidR="00F05EFA" w:rsidRPr="00951DDF">
        <w:rPr>
          <w:rFonts w:ascii="Times New Roman" w:hAnsi="Times New Roman" w:cs="Times New Roman"/>
          <w:sz w:val="24"/>
          <w:szCs w:val="24"/>
        </w:rPr>
        <w:t xml:space="preserve"> y </w:t>
      </w:r>
      <w:r w:rsidR="00F05EFA" w:rsidRPr="00951DDF">
        <w:rPr>
          <w:rFonts w:ascii="Times New Roman" w:hAnsi="Times New Roman" w:cs="Times New Roman"/>
          <w:i/>
          <w:sz w:val="24"/>
          <w:szCs w:val="24"/>
        </w:rPr>
        <w:t>Vicugna</w:t>
      </w:r>
      <w:r w:rsidR="00F05EFA" w:rsidRPr="00951DDF">
        <w:rPr>
          <w:rFonts w:ascii="Times New Roman" w:hAnsi="Times New Roman" w:cs="Times New Roman"/>
          <w:sz w:val="24"/>
          <w:szCs w:val="24"/>
        </w:rPr>
        <w:t xml:space="preserve">, </w:t>
      </w:r>
      <w:r w:rsidR="00F05EFA" w:rsidRPr="00951DDF">
        <w:rPr>
          <w:rFonts w:ascii="Times New Roman" w:hAnsi="Times New Roman" w:cs="Times New Roman"/>
          <w:sz w:val="24"/>
          <w:szCs w:val="24"/>
        </w:rPr>
        <w:tab/>
        <w:t xml:space="preserve">dentro de cada género incluye dos especies: </w:t>
      </w:r>
      <w:r w:rsidR="00F05EFA" w:rsidRPr="00951DDF">
        <w:rPr>
          <w:rFonts w:ascii="Times New Roman" w:hAnsi="Times New Roman" w:cs="Times New Roman"/>
          <w:i/>
          <w:sz w:val="24"/>
          <w:szCs w:val="24"/>
        </w:rPr>
        <w:t>Lama glama</w:t>
      </w:r>
      <w:r w:rsidR="00F05EFA" w:rsidRPr="00951DDF">
        <w:rPr>
          <w:rFonts w:ascii="Times New Roman" w:hAnsi="Times New Roman" w:cs="Times New Roman"/>
          <w:sz w:val="24"/>
          <w:szCs w:val="24"/>
        </w:rPr>
        <w:t xml:space="preserve"> (llama), </w:t>
      </w:r>
      <w:r w:rsidR="00F05EFA" w:rsidRPr="00951DDF">
        <w:rPr>
          <w:rFonts w:ascii="Times New Roman" w:hAnsi="Times New Roman" w:cs="Times New Roman"/>
          <w:i/>
          <w:sz w:val="24"/>
          <w:szCs w:val="24"/>
        </w:rPr>
        <w:t>Lama guanicoe</w:t>
      </w:r>
      <w:r w:rsidR="00F05EFA" w:rsidRPr="00951DDF">
        <w:rPr>
          <w:rFonts w:ascii="Times New Roman" w:hAnsi="Times New Roman" w:cs="Times New Roman"/>
          <w:sz w:val="24"/>
          <w:szCs w:val="24"/>
        </w:rPr>
        <w:t xml:space="preserve"> (guanaco), </w:t>
      </w:r>
      <w:r w:rsidR="00F05EFA" w:rsidRPr="00951DDF">
        <w:rPr>
          <w:rFonts w:ascii="Times New Roman" w:hAnsi="Times New Roman" w:cs="Times New Roman"/>
          <w:i/>
          <w:sz w:val="24"/>
          <w:szCs w:val="24"/>
        </w:rPr>
        <w:t>Vicugna</w:t>
      </w:r>
      <w:r>
        <w:rPr>
          <w:rFonts w:ascii="Times New Roman" w:hAnsi="Times New Roman" w:cs="Times New Roman"/>
          <w:i/>
          <w:sz w:val="24"/>
          <w:szCs w:val="24"/>
        </w:rPr>
        <w:t xml:space="preserve"> </w:t>
      </w:r>
      <w:r w:rsidR="00F05EFA" w:rsidRPr="00951DDF">
        <w:rPr>
          <w:rFonts w:ascii="Times New Roman" w:hAnsi="Times New Roman" w:cs="Times New Roman"/>
          <w:i/>
          <w:sz w:val="24"/>
          <w:szCs w:val="24"/>
        </w:rPr>
        <w:t>pacos</w:t>
      </w:r>
      <w:r w:rsidR="004E39CE" w:rsidRPr="00951DDF">
        <w:rPr>
          <w:rFonts w:ascii="Times New Roman" w:hAnsi="Times New Roman" w:cs="Times New Roman"/>
          <w:i/>
          <w:sz w:val="24"/>
          <w:szCs w:val="24"/>
        </w:rPr>
        <w:t xml:space="preserve"> </w:t>
      </w:r>
      <w:r w:rsidR="00F05EFA" w:rsidRPr="00951DDF">
        <w:rPr>
          <w:rFonts w:ascii="Times New Roman" w:hAnsi="Times New Roman" w:cs="Times New Roman"/>
          <w:sz w:val="24"/>
          <w:szCs w:val="24"/>
        </w:rPr>
        <w:t xml:space="preserve">(alpaca) y </w:t>
      </w:r>
      <w:proofErr w:type="spellStart"/>
      <w:r w:rsidR="00F05EFA" w:rsidRPr="00951DDF">
        <w:rPr>
          <w:rFonts w:ascii="Times New Roman" w:hAnsi="Times New Roman" w:cs="Times New Roman"/>
          <w:i/>
          <w:sz w:val="24"/>
          <w:szCs w:val="24"/>
        </w:rPr>
        <w:t>Vicugna</w:t>
      </w:r>
      <w:proofErr w:type="spellEnd"/>
      <w:r>
        <w:rPr>
          <w:rFonts w:ascii="Times New Roman" w:hAnsi="Times New Roman" w:cs="Times New Roman"/>
          <w:i/>
          <w:sz w:val="24"/>
          <w:szCs w:val="24"/>
        </w:rPr>
        <w:t xml:space="preserve"> </w:t>
      </w:r>
      <w:proofErr w:type="spellStart"/>
      <w:r w:rsidR="00F05EFA" w:rsidRPr="00951DDF">
        <w:rPr>
          <w:rFonts w:ascii="Times New Roman" w:hAnsi="Times New Roman" w:cs="Times New Roman"/>
          <w:i/>
          <w:sz w:val="24"/>
          <w:szCs w:val="24"/>
        </w:rPr>
        <w:t>vicugna</w:t>
      </w:r>
      <w:proofErr w:type="spellEnd"/>
      <w:r w:rsidR="00F7391D">
        <w:rPr>
          <w:rFonts w:ascii="Times New Roman" w:hAnsi="Times New Roman" w:cs="Times New Roman"/>
          <w:sz w:val="24"/>
          <w:szCs w:val="24"/>
        </w:rPr>
        <w:t xml:space="preserve"> (vicuña). Dentro de esta especie</w:t>
      </w:r>
      <w:r w:rsidR="00F05EFA" w:rsidRPr="00951DDF">
        <w:rPr>
          <w:rFonts w:ascii="Times New Roman" w:hAnsi="Times New Roman" w:cs="Times New Roman"/>
          <w:sz w:val="24"/>
          <w:szCs w:val="24"/>
        </w:rPr>
        <w:t xml:space="preserve">, dos se han logrado </w:t>
      </w:r>
      <w:r w:rsidR="001B5DE0">
        <w:rPr>
          <w:rFonts w:ascii="Times New Roman" w:hAnsi="Times New Roman" w:cs="Times New Roman"/>
          <w:sz w:val="24"/>
          <w:szCs w:val="24"/>
        </w:rPr>
        <w:t>domesticar: la llama y la alpaca, en períodos</w:t>
      </w:r>
      <w:r w:rsidR="00F05EFA" w:rsidRPr="00951DDF">
        <w:rPr>
          <w:rFonts w:ascii="Times New Roman" w:hAnsi="Times New Roman" w:cs="Times New Roman"/>
          <w:sz w:val="24"/>
          <w:szCs w:val="24"/>
        </w:rPr>
        <w:t xml:space="preserve"> prehispánicos. Las mismas que ll</w:t>
      </w:r>
      <w:r>
        <w:rPr>
          <w:rFonts w:ascii="Times New Roman" w:hAnsi="Times New Roman" w:cs="Times New Roman"/>
          <w:sz w:val="24"/>
          <w:szCs w:val="24"/>
        </w:rPr>
        <w:t>egaron a ser de</w:t>
      </w:r>
      <w:r w:rsidR="00F05EFA" w:rsidRPr="00951DDF">
        <w:rPr>
          <w:rFonts w:ascii="Times New Roman" w:hAnsi="Times New Roman" w:cs="Times New Roman"/>
          <w:sz w:val="24"/>
          <w:szCs w:val="24"/>
        </w:rPr>
        <w:t xml:space="preserve"> gran importancia dentro del plano alimenticio</w:t>
      </w:r>
      <w:r w:rsidR="00F7391D">
        <w:rPr>
          <w:rFonts w:ascii="Times New Roman" w:hAnsi="Times New Roman" w:cs="Times New Roman"/>
          <w:sz w:val="24"/>
          <w:szCs w:val="24"/>
        </w:rPr>
        <w:t xml:space="preserve"> por su valor nutritivo</w:t>
      </w:r>
      <w:r w:rsidR="00F05EFA" w:rsidRPr="00951DDF">
        <w:rPr>
          <w:rFonts w:ascii="Times New Roman" w:hAnsi="Times New Roman" w:cs="Times New Roman"/>
          <w:sz w:val="24"/>
          <w:szCs w:val="24"/>
        </w:rPr>
        <w:t>, como gran fuente de proteína</w:t>
      </w:r>
      <w:r>
        <w:rPr>
          <w:rFonts w:ascii="Times New Roman" w:hAnsi="Times New Roman" w:cs="Times New Roman"/>
          <w:sz w:val="24"/>
          <w:szCs w:val="24"/>
        </w:rPr>
        <w:t xml:space="preserve"> y bajo en grasa</w:t>
      </w:r>
      <w:r w:rsidR="00F05EFA" w:rsidRPr="00951DDF">
        <w:rPr>
          <w:rFonts w:ascii="Times New Roman" w:hAnsi="Times New Roman" w:cs="Times New Roman"/>
          <w:sz w:val="24"/>
          <w:szCs w:val="24"/>
        </w:rPr>
        <w:t>, vestimenta, y aporte para el trabajo</w:t>
      </w:r>
      <w:r w:rsidR="00CA63C7">
        <w:rPr>
          <w:rFonts w:ascii="Times New Roman" w:hAnsi="Times New Roman" w:cs="Times New Roman"/>
          <w:sz w:val="24"/>
          <w:szCs w:val="24"/>
        </w:rPr>
        <w:t>.</w:t>
      </w:r>
      <w:sdt>
        <w:sdtPr>
          <w:rPr>
            <w:rFonts w:ascii="Times New Roman" w:hAnsi="Times New Roman" w:cs="Times New Roman"/>
            <w:sz w:val="24"/>
            <w:szCs w:val="24"/>
          </w:rPr>
          <w:id w:val="-1325358055"/>
          <w:citation/>
        </w:sdtPr>
        <w:sdtEndPr/>
        <w:sdtContent>
          <w:r w:rsidR="00CA63C7">
            <w:rPr>
              <w:rFonts w:ascii="Times New Roman" w:hAnsi="Times New Roman" w:cs="Times New Roman"/>
              <w:sz w:val="24"/>
              <w:szCs w:val="24"/>
            </w:rPr>
            <w:fldChar w:fldCharType="begin"/>
          </w:r>
          <w:r w:rsidR="00CA63C7">
            <w:rPr>
              <w:rFonts w:ascii="Times New Roman" w:hAnsi="Times New Roman" w:cs="Times New Roman"/>
              <w:sz w:val="24"/>
              <w:szCs w:val="24"/>
            </w:rPr>
            <w:instrText xml:space="preserve"> CITATION Lam111 \l 12298 </w:instrText>
          </w:r>
          <w:r w:rsidR="00CA63C7">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(Lamo, 2011)</w:t>
          </w:r>
          <w:r w:rsidR="00CA63C7">
            <w:rPr>
              <w:rFonts w:ascii="Times New Roman" w:hAnsi="Times New Roman" w:cs="Times New Roman"/>
              <w:sz w:val="24"/>
              <w:szCs w:val="24"/>
            </w:rPr>
            <w:fldChar w:fldCharType="end"/>
          </w:r>
        </w:sdtContent>
      </w:sdt>
    </w:p>
    <w:p w:rsidR="003D0BA0" w:rsidRDefault="003D0BA0" w:rsidP="00951DDF">
      <w:pPr>
        <w:spacing w:line="360" w:lineRule="auto"/>
        <w:contextualSpacing/>
        <w:jc w:val="both"/>
        <w:rPr>
          <w:rFonts w:ascii="Times New Roman" w:hAnsi="Times New Roman" w:cs="Times New Roman"/>
          <w:sz w:val="24"/>
          <w:szCs w:val="24"/>
          <w:shd w:val="clear" w:color="auto" w:fill="FFFFFF"/>
        </w:rPr>
      </w:pPr>
    </w:p>
    <w:p w:rsidR="00F05EFA" w:rsidRPr="00951DDF" w:rsidRDefault="00F7391D"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Una rasgo</w:t>
      </w:r>
      <w:r w:rsidR="001047E0">
        <w:rPr>
          <w:rFonts w:ascii="Times New Roman" w:hAnsi="Times New Roman" w:cs="Times New Roman"/>
          <w:sz w:val="24"/>
          <w:szCs w:val="24"/>
          <w:shd w:val="clear" w:color="auto" w:fill="FFFFFF"/>
        </w:rPr>
        <w:t xml:space="preserve"> de esta especie</w:t>
      </w:r>
      <w:r w:rsidR="00F05EFA" w:rsidRPr="00951DDF">
        <w:rPr>
          <w:rFonts w:ascii="Times New Roman" w:hAnsi="Times New Roman" w:cs="Times New Roman"/>
          <w:sz w:val="24"/>
          <w:szCs w:val="24"/>
          <w:shd w:val="clear" w:color="auto" w:fill="FFFFFF"/>
        </w:rPr>
        <w:t xml:space="preserve"> es la ausencia de</w:t>
      </w:r>
      <w:r w:rsidR="00F05EFA" w:rsidRPr="00951DDF">
        <w:rPr>
          <w:rFonts w:ascii="Times New Roman" w:hAnsi="Times New Roman" w:cs="Times New Roman"/>
          <w:sz w:val="24"/>
          <w:szCs w:val="24"/>
        </w:rPr>
        <w:t> </w:t>
      </w:r>
      <w:hyperlink r:id="rId13" w:tooltip="Dimorfismo sexual" w:history="1">
        <w:r w:rsidR="00F05EFA" w:rsidRPr="00951DDF">
          <w:rPr>
            <w:rFonts w:ascii="Times New Roman" w:hAnsi="Times New Roman" w:cs="Times New Roman"/>
            <w:sz w:val="24"/>
            <w:szCs w:val="24"/>
          </w:rPr>
          <w:t>dimorfismo sexual</w:t>
        </w:r>
      </w:hyperlink>
      <w:r w:rsidR="002B03DC">
        <w:rPr>
          <w:rFonts w:ascii="Times New Roman" w:hAnsi="Times New Roman" w:cs="Times New Roman"/>
          <w:sz w:val="24"/>
          <w:szCs w:val="24"/>
        </w:rPr>
        <w:t xml:space="preserve"> </w:t>
      </w:r>
      <w:r w:rsidR="001047E0">
        <w:rPr>
          <w:rFonts w:ascii="Times New Roman" w:hAnsi="Times New Roman" w:cs="Times New Roman"/>
          <w:sz w:val="24"/>
          <w:szCs w:val="24"/>
          <w:shd w:val="clear" w:color="auto" w:fill="FFFFFF"/>
        </w:rPr>
        <w:t>esto</w:t>
      </w:r>
      <w:r>
        <w:rPr>
          <w:rFonts w:ascii="Times New Roman" w:hAnsi="Times New Roman" w:cs="Times New Roman"/>
          <w:sz w:val="24"/>
          <w:szCs w:val="24"/>
          <w:shd w:val="clear" w:color="auto" w:fill="FFFFFF"/>
        </w:rPr>
        <w:t xml:space="preserve"> provee facilidad</w:t>
      </w:r>
      <w:r w:rsidR="001047E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de </w:t>
      </w:r>
      <w:r w:rsidR="001047E0">
        <w:rPr>
          <w:rFonts w:ascii="Times New Roman" w:hAnsi="Times New Roman" w:cs="Times New Roman"/>
          <w:sz w:val="24"/>
          <w:szCs w:val="24"/>
          <w:shd w:val="clear" w:color="auto" w:fill="FFFFFF"/>
        </w:rPr>
        <w:t>distinguir los machos de las hembras</w:t>
      </w:r>
      <w:r>
        <w:rPr>
          <w:rFonts w:ascii="Times New Roman" w:hAnsi="Times New Roman" w:cs="Times New Roman"/>
          <w:sz w:val="24"/>
          <w:szCs w:val="24"/>
          <w:shd w:val="clear" w:color="auto" w:fill="FFFFFF"/>
        </w:rPr>
        <w:t>, sin explorar</w:t>
      </w:r>
      <w:r w:rsidR="00F05EFA" w:rsidRPr="00951DDF">
        <w:rPr>
          <w:rFonts w:ascii="Times New Roman" w:hAnsi="Times New Roman" w:cs="Times New Roman"/>
          <w:sz w:val="24"/>
          <w:szCs w:val="24"/>
          <w:shd w:val="clear" w:color="auto" w:fill="FFFFFF"/>
        </w:rPr>
        <w:t xml:space="preserve"> sus aparatos reproductores de cerca, porque son muy parecidos. Las cuatro especies de</w:t>
      </w:r>
      <w:r w:rsidR="004E39CE" w:rsidRPr="00951DDF">
        <w:rPr>
          <w:rFonts w:ascii="Times New Roman" w:hAnsi="Times New Roman" w:cs="Times New Roman"/>
          <w:sz w:val="24"/>
          <w:szCs w:val="24"/>
          <w:shd w:val="clear" w:color="auto" w:fill="FFFFFF"/>
        </w:rPr>
        <w:t xml:space="preserve"> </w:t>
      </w:r>
      <w:r w:rsidR="00F05EFA" w:rsidRPr="00951DDF">
        <w:rPr>
          <w:rFonts w:ascii="Times New Roman" w:hAnsi="Times New Roman" w:cs="Times New Roman"/>
          <w:i/>
          <w:sz w:val="24"/>
          <w:szCs w:val="24"/>
          <w:shd w:val="clear" w:color="auto" w:fill="FFFFFF"/>
        </w:rPr>
        <w:t>Lamini</w:t>
      </w:r>
      <w:r w:rsidR="004E39CE" w:rsidRPr="00951DDF">
        <w:rPr>
          <w:rFonts w:ascii="Times New Roman" w:hAnsi="Times New Roman" w:cs="Times New Roman"/>
          <w:i/>
          <w:sz w:val="24"/>
          <w:szCs w:val="24"/>
          <w:shd w:val="clear" w:color="auto" w:fill="FFFFFF"/>
        </w:rPr>
        <w:t xml:space="preserve"> </w:t>
      </w:r>
      <w:r w:rsidR="00F05EFA" w:rsidRPr="00951DDF">
        <w:rPr>
          <w:rFonts w:ascii="Times New Roman" w:hAnsi="Times New Roman" w:cs="Times New Roman"/>
          <w:sz w:val="24"/>
          <w:szCs w:val="24"/>
          <w:shd w:val="clear" w:color="auto" w:fill="FFFFFF"/>
        </w:rPr>
        <w:t>pueden cruzarse entr</w:t>
      </w:r>
      <w:r w:rsidR="00AE371F">
        <w:rPr>
          <w:rFonts w:ascii="Times New Roman" w:hAnsi="Times New Roman" w:cs="Times New Roman"/>
          <w:sz w:val="24"/>
          <w:szCs w:val="24"/>
          <w:shd w:val="clear" w:color="auto" w:fill="FFFFFF"/>
        </w:rPr>
        <w:t>e sí y dar descendencia fértil.</w:t>
      </w:r>
      <w:sdt>
        <w:sdtPr>
          <w:rPr>
            <w:rFonts w:ascii="Times New Roman" w:hAnsi="Times New Roman" w:cs="Times New Roman"/>
            <w:sz w:val="24"/>
            <w:szCs w:val="24"/>
            <w:shd w:val="clear" w:color="auto" w:fill="FFFFFF"/>
          </w:rPr>
          <w:id w:val="59450723"/>
          <w:citation/>
        </w:sdtPr>
        <w:sdtEndPr/>
        <w:sdtContent>
          <w:r w:rsidR="00AE371F">
            <w:rPr>
              <w:rFonts w:ascii="Times New Roman" w:hAnsi="Times New Roman" w:cs="Times New Roman"/>
              <w:sz w:val="24"/>
              <w:szCs w:val="24"/>
              <w:shd w:val="clear" w:color="auto" w:fill="FFFFFF"/>
            </w:rPr>
            <w:fldChar w:fldCharType="begin"/>
          </w:r>
          <w:r w:rsidR="00AE371F">
            <w:rPr>
              <w:rFonts w:ascii="Times New Roman" w:hAnsi="Times New Roman" w:cs="Times New Roman"/>
              <w:sz w:val="24"/>
              <w:szCs w:val="24"/>
              <w:shd w:val="clear" w:color="auto" w:fill="FFFFFF"/>
            </w:rPr>
            <w:instrText xml:space="preserve"> CITATION Mir06 \l 12298 </w:instrText>
          </w:r>
          <w:r w:rsidR="00AE371F">
            <w:rPr>
              <w:rFonts w:ascii="Times New Roman" w:hAnsi="Times New Roman" w:cs="Times New Roman"/>
              <w:sz w:val="24"/>
              <w:szCs w:val="24"/>
              <w:shd w:val="clear" w:color="auto" w:fill="FFFFFF"/>
            </w:rPr>
            <w:fldChar w:fldCharType="separate"/>
          </w:r>
          <w:r w:rsidR="003B56FB">
            <w:rPr>
              <w:rFonts w:ascii="Times New Roman" w:hAnsi="Times New Roman" w:cs="Times New Roman"/>
              <w:noProof/>
              <w:sz w:val="24"/>
              <w:szCs w:val="24"/>
              <w:shd w:val="clear" w:color="auto" w:fill="FFFFFF"/>
            </w:rPr>
            <w:t xml:space="preserve"> </w:t>
          </w:r>
          <w:r w:rsidR="003B56FB" w:rsidRPr="003B56FB">
            <w:rPr>
              <w:rFonts w:ascii="Times New Roman" w:hAnsi="Times New Roman" w:cs="Times New Roman"/>
              <w:noProof/>
              <w:sz w:val="24"/>
              <w:szCs w:val="24"/>
              <w:shd w:val="clear" w:color="auto" w:fill="FFFFFF"/>
            </w:rPr>
            <w:t>(Miragaya, 2006)</w:t>
          </w:r>
          <w:r w:rsidR="00AE371F">
            <w:rPr>
              <w:rFonts w:ascii="Times New Roman" w:hAnsi="Times New Roman" w:cs="Times New Roman"/>
              <w:sz w:val="24"/>
              <w:szCs w:val="24"/>
              <w:shd w:val="clear" w:color="auto" w:fill="FFFFFF"/>
            </w:rPr>
            <w:fldChar w:fldCharType="end"/>
          </w:r>
        </w:sdtContent>
      </w:sdt>
    </w:p>
    <w:p w:rsidR="00F05EFA" w:rsidRDefault="009B6235" w:rsidP="00583A28">
      <w:pPr>
        <w:pStyle w:val="Ttulo2"/>
        <w:rPr>
          <w:shd w:val="clear" w:color="auto" w:fill="FFFFFF"/>
        </w:rPr>
      </w:pPr>
      <w:bookmarkStart w:id="15" w:name="_Toc496454209"/>
      <w:bookmarkStart w:id="16" w:name="_Toc496454727"/>
      <w:r w:rsidRPr="00951DDF">
        <w:rPr>
          <w:shd w:val="clear" w:color="auto" w:fill="FFFFFF"/>
        </w:rPr>
        <w:t>3</w:t>
      </w:r>
      <w:r w:rsidR="00F05EFA" w:rsidRPr="00951DDF">
        <w:rPr>
          <w:shd w:val="clear" w:color="auto" w:fill="FFFFFF"/>
        </w:rPr>
        <w:t>.1.2.</w:t>
      </w:r>
      <w:r w:rsidR="00583A28">
        <w:rPr>
          <w:shd w:val="clear" w:color="auto" w:fill="FFFFFF"/>
        </w:rPr>
        <w:t xml:space="preserve"> </w:t>
      </w:r>
      <w:r w:rsidR="00F05EFA" w:rsidRPr="00951DDF">
        <w:rPr>
          <w:shd w:val="clear" w:color="auto" w:fill="FFFFFF"/>
        </w:rPr>
        <w:t>Origen y evolución.</w:t>
      </w:r>
      <w:bookmarkEnd w:id="15"/>
      <w:bookmarkEnd w:id="16"/>
    </w:p>
    <w:p w:rsidR="003D0BA0" w:rsidRDefault="003D0BA0" w:rsidP="00951DDF">
      <w:pPr>
        <w:spacing w:line="360" w:lineRule="auto"/>
        <w:contextualSpacing/>
        <w:jc w:val="both"/>
      </w:pPr>
    </w:p>
    <w:p w:rsidR="00F05EFA" w:rsidRPr="00951DDF" w:rsidRDefault="001B5DE0"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Tomando en cuenta el origen del camélido se remonta hace más de 9 millones a 11 millones atrás en América del norte (Tribus </w:t>
      </w:r>
      <w:r w:rsidRPr="001B5DE0">
        <w:rPr>
          <w:rFonts w:ascii="Times New Roman" w:hAnsi="Times New Roman" w:cs="Times New Roman"/>
          <w:i/>
          <w:sz w:val="24"/>
          <w:szCs w:val="24"/>
          <w:shd w:val="clear" w:color="auto" w:fill="FFFFFF"/>
        </w:rPr>
        <w:t>Camelini y Lamini</w:t>
      </w:r>
      <w:r>
        <w:rPr>
          <w:rFonts w:ascii="Times New Roman" w:hAnsi="Times New Roman" w:cs="Times New Roman"/>
          <w:sz w:val="24"/>
          <w:szCs w:val="24"/>
          <w:shd w:val="clear" w:color="auto" w:fill="FFFFFF"/>
        </w:rPr>
        <w:t xml:space="preserve">). Alrededor de 3 millones atrás, </w:t>
      </w:r>
      <w:r w:rsidR="00D60B07">
        <w:rPr>
          <w:rFonts w:ascii="Times New Roman" w:hAnsi="Times New Roman" w:cs="Times New Roman"/>
          <w:sz w:val="24"/>
          <w:szCs w:val="24"/>
          <w:shd w:val="clear" w:color="auto" w:fill="FFFFFF"/>
        </w:rPr>
        <w:t xml:space="preserve">la tribu Camelini comenzó su migración con una trayectoria en dirección a Europa, y Asia, traspasando el puente Estrecho de Behring, </w:t>
      </w:r>
      <w:r w:rsidR="00F65178">
        <w:rPr>
          <w:rFonts w:ascii="Times New Roman" w:hAnsi="Times New Roman" w:cs="Times New Roman"/>
          <w:sz w:val="24"/>
          <w:szCs w:val="24"/>
          <w:shd w:val="clear" w:color="auto" w:fill="FFFFFF"/>
        </w:rPr>
        <w:t xml:space="preserve">lo cual da origen al camélido del viejo mundo denominado </w:t>
      </w:r>
      <w:r w:rsidR="00F65178" w:rsidRPr="00951DDF">
        <w:rPr>
          <w:rFonts w:ascii="Times New Roman" w:hAnsi="Times New Roman" w:cs="Times New Roman"/>
          <w:sz w:val="24"/>
          <w:szCs w:val="24"/>
          <w:shd w:val="clear" w:color="auto" w:fill="FFFFFF"/>
        </w:rPr>
        <w:t>el camello (</w:t>
      </w:r>
      <w:r w:rsidR="00F65178" w:rsidRPr="00951DDF">
        <w:rPr>
          <w:rFonts w:ascii="Times New Roman" w:hAnsi="Times New Roman" w:cs="Times New Roman"/>
          <w:i/>
          <w:sz w:val="24"/>
          <w:szCs w:val="24"/>
          <w:shd w:val="clear" w:color="auto" w:fill="FFFFFF"/>
        </w:rPr>
        <w:t>Camelusbactrianus</w:t>
      </w:r>
      <w:r w:rsidR="00F65178" w:rsidRPr="00951DDF">
        <w:rPr>
          <w:rFonts w:ascii="Times New Roman" w:hAnsi="Times New Roman" w:cs="Times New Roman"/>
          <w:sz w:val="24"/>
          <w:szCs w:val="24"/>
          <w:shd w:val="clear" w:color="auto" w:fill="FFFFFF"/>
        </w:rPr>
        <w:t>) y el dromedario (</w:t>
      </w:r>
      <w:r w:rsidR="00F65178" w:rsidRPr="00951DDF">
        <w:rPr>
          <w:rFonts w:ascii="Times New Roman" w:hAnsi="Times New Roman" w:cs="Times New Roman"/>
          <w:i/>
          <w:sz w:val="24"/>
          <w:szCs w:val="24"/>
          <w:shd w:val="clear" w:color="auto" w:fill="FFFFFF"/>
        </w:rPr>
        <w:t>Camelusdromedarius</w:t>
      </w:r>
      <w:r w:rsidR="00F65178" w:rsidRPr="00951DDF">
        <w:rPr>
          <w:rFonts w:ascii="Times New Roman" w:hAnsi="Times New Roman" w:cs="Times New Roman"/>
          <w:sz w:val="24"/>
          <w:szCs w:val="24"/>
          <w:shd w:val="clear" w:color="auto" w:fill="FFFFFF"/>
        </w:rPr>
        <w:t>).</w:t>
      </w:r>
      <w:r w:rsidR="00F7391D">
        <w:rPr>
          <w:rFonts w:ascii="Times New Roman" w:hAnsi="Times New Roman" w:cs="Times New Roman"/>
          <w:sz w:val="24"/>
          <w:szCs w:val="24"/>
          <w:shd w:val="clear" w:color="auto" w:fill="FFFFFF"/>
        </w:rPr>
        <w:t xml:space="preserve"> Asimismo</w:t>
      </w:r>
      <w:r w:rsidR="00F65178">
        <w:rPr>
          <w:rFonts w:ascii="Times New Roman" w:hAnsi="Times New Roman" w:cs="Times New Roman"/>
          <w:sz w:val="24"/>
          <w:szCs w:val="24"/>
          <w:shd w:val="clear" w:color="auto" w:fill="FFFFFF"/>
        </w:rPr>
        <w:t xml:space="preserve"> en aquella época dio lu</w:t>
      </w:r>
      <w:r w:rsidR="00D60B07">
        <w:rPr>
          <w:rFonts w:ascii="Times New Roman" w:hAnsi="Times New Roman" w:cs="Times New Roman"/>
          <w:sz w:val="24"/>
          <w:szCs w:val="24"/>
          <w:shd w:val="clear" w:color="auto" w:fill="FFFFFF"/>
        </w:rPr>
        <w:t>gar a expatriarse, sucesor</w:t>
      </w:r>
      <w:r w:rsidR="00F65178">
        <w:rPr>
          <w:rFonts w:ascii="Times New Roman" w:hAnsi="Times New Roman" w:cs="Times New Roman"/>
          <w:sz w:val="24"/>
          <w:szCs w:val="24"/>
          <w:shd w:val="clear" w:color="auto" w:fill="FFFFFF"/>
        </w:rPr>
        <w:t xml:space="preserve"> de la Tribu </w:t>
      </w:r>
      <w:r w:rsidR="00F65178" w:rsidRPr="00F65178">
        <w:rPr>
          <w:rFonts w:ascii="Times New Roman" w:hAnsi="Times New Roman" w:cs="Times New Roman"/>
          <w:i/>
          <w:sz w:val="24"/>
          <w:szCs w:val="24"/>
          <w:shd w:val="clear" w:color="auto" w:fill="FFFFFF"/>
        </w:rPr>
        <w:t>Lamini</w:t>
      </w:r>
      <w:r w:rsidR="00F65178">
        <w:rPr>
          <w:rFonts w:ascii="Times New Roman" w:hAnsi="Times New Roman" w:cs="Times New Roman"/>
          <w:i/>
          <w:sz w:val="24"/>
          <w:szCs w:val="24"/>
          <w:shd w:val="clear" w:color="auto" w:fill="FFFFFF"/>
        </w:rPr>
        <w:t xml:space="preserve">, </w:t>
      </w:r>
      <w:r w:rsidR="00F65178">
        <w:rPr>
          <w:rFonts w:ascii="Times New Roman" w:hAnsi="Times New Roman" w:cs="Times New Roman"/>
          <w:sz w:val="24"/>
          <w:szCs w:val="24"/>
          <w:shd w:val="clear" w:color="auto" w:fill="FFFFFF"/>
        </w:rPr>
        <w:t xml:space="preserve">en dirección a América del Sur, dando origen al guanaco y a la vicuña, </w:t>
      </w:r>
      <w:r w:rsidR="00D60B07">
        <w:rPr>
          <w:rFonts w:ascii="Times New Roman" w:hAnsi="Times New Roman" w:cs="Times New Roman"/>
          <w:sz w:val="24"/>
          <w:szCs w:val="24"/>
          <w:shd w:val="clear" w:color="auto" w:fill="FFFFFF"/>
        </w:rPr>
        <w:t xml:space="preserve">alrededor </w:t>
      </w:r>
      <w:r w:rsidR="001B7F7C">
        <w:rPr>
          <w:rFonts w:ascii="Times New Roman" w:hAnsi="Times New Roman" w:cs="Times New Roman"/>
          <w:sz w:val="24"/>
          <w:szCs w:val="24"/>
          <w:shd w:val="clear" w:color="auto" w:fill="FFFFFF"/>
        </w:rPr>
        <w:t>de 2</w:t>
      </w:r>
      <w:r w:rsidR="00F65178">
        <w:rPr>
          <w:rFonts w:ascii="Times New Roman" w:hAnsi="Times New Roman" w:cs="Times New Roman"/>
          <w:sz w:val="24"/>
          <w:szCs w:val="24"/>
          <w:shd w:val="clear" w:color="auto" w:fill="FFFFFF"/>
        </w:rPr>
        <w:t xml:space="preserve"> millones de años. Desp</w:t>
      </w:r>
      <w:r w:rsidR="00D60B07">
        <w:rPr>
          <w:rFonts w:ascii="Times New Roman" w:hAnsi="Times New Roman" w:cs="Times New Roman"/>
          <w:sz w:val="24"/>
          <w:szCs w:val="24"/>
          <w:shd w:val="clear" w:color="auto" w:fill="FFFFFF"/>
        </w:rPr>
        <w:t xml:space="preserve">ués de un tiempo se </w:t>
      </w:r>
      <w:r w:rsidR="00AF503B">
        <w:rPr>
          <w:rFonts w:ascii="Times New Roman" w:hAnsi="Times New Roman" w:cs="Times New Roman"/>
          <w:sz w:val="24"/>
          <w:szCs w:val="24"/>
          <w:shd w:val="clear" w:color="auto" w:fill="FFFFFF"/>
        </w:rPr>
        <w:t>exterminaron</w:t>
      </w:r>
      <w:r w:rsidR="00F65178">
        <w:rPr>
          <w:rFonts w:ascii="Times New Roman" w:hAnsi="Times New Roman" w:cs="Times New Roman"/>
          <w:sz w:val="24"/>
          <w:szCs w:val="24"/>
          <w:shd w:val="clear" w:color="auto" w:fill="FFFFFF"/>
        </w:rPr>
        <w:t xml:space="preserve"> los camélidos en américa del Norte. </w:t>
      </w:r>
      <w:sdt>
        <w:sdtPr>
          <w:rPr>
            <w:rFonts w:ascii="Times New Roman" w:hAnsi="Times New Roman" w:cs="Times New Roman"/>
            <w:sz w:val="24"/>
            <w:szCs w:val="24"/>
            <w:shd w:val="clear" w:color="auto" w:fill="FFFFFF"/>
          </w:rPr>
          <w:id w:val="-2084518765"/>
          <w:citation/>
        </w:sdtPr>
        <w:sdtEndPr/>
        <w:sdtContent>
          <w:r w:rsidR="00F65178">
            <w:rPr>
              <w:rFonts w:ascii="Times New Roman" w:hAnsi="Times New Roman" w:cs="Times New Roman"/>
              <w:sz w:val="24"/>
              <w:szCs w:val="24"/>
              <w:shd w:val="clear" w:color="auto" w:fill="FFFFFF"/>
            </w:rPr>
            <w:fldChar w:fldCharType="begin"/>
          </w:r>
          <w:r w:rsidR="00F65178">
            <w:rPr>
              <w:rFonts w:ascii="Times New Roman" w:hAnsi="Times New Roman" w:cs="Times New Roman"/>
              <w:sz w:val="24"/>
              <w:szCs w:val="24"/>
              <w:shd w:val="clear" w:color="auto" w:fill="FFFFFF"/>
            </w:rPr>
            <w:instrText xml:space="preserve"> CITATION Mir06 \l 12298 </w:instrText>
          </w:r>
          <w:r w:rsidR="00F65178">
            <w:rPr>
              <w:rFonts w:ascii="Times New Roman" w:hAnsi="Times New Roman" w:cs="Times New Roman"/>
              <w:sz w:val="24"/>
              <w:szCs w:val="24"/>
              <w:shd w:val="clear" w:color="auto" w:fill="FFFFFF"/>
            </w:rPr>
            <w:fldChar w:fldCharType="separate"/>
          </w:r>
          <w:r w:rsidR="003B56FB" w:rsidRPr="003B56FB">
            <w:rPr>
              <w:rFonts w:ascii="Times New Roman" w:hAnsi="Times New Roman" w:cs="Times New Roman"/>
              <w:noProof/>
              <w:sz w:val="24"/>
              <w:szCs w:val="24"/>
              <w:shd w:val="clear" w:color="auto" w:fill="FFFFFF"/>
            </w:rPr>
            <w:t>(Miragaya, 2006)</w:t>
          </w:r>
          <w:r w:rsidR="00F65178">
            <w:rPr>
              <w:rFonts w:ascii="Times New Roman" w:hAnsi="Times New Roman" w:cs="Times New Roman"/>
              <w:sz w:val="24"/>
              <w:szCs w:val="24"/>
              <w:shd w:val="clear" w:color="auto" w:fill="FFFFFF"/>
            </w:rPr>
            <w:fldChar w:fldCharType="end"/>
          </w:r>
        </w:sdtContent>
      </w:sdt>
    </w:p>
    <w:p w:rsidR="00F05EFA" w:rsidRPr="00951DDF" w:rsidRDefault="009B6235" w:rsidP="00583A28">
      <w:pPr>
        <w:pStyle w:val="Ttulo2"/>
        <w:rPr>
          <w:shd w:val="clear" w:color="auto" w:fill="FFFFFF"/>
        </w:rPr>
      </w:pPr>
      <w:bookmarkStart w:id="17" w:name="_Toc496454210"/>
      <w:bookmarkStart w:id="18" w:name="_Toc496454728"/>
      <w:r w:rsidRPr="00951DDF">
        <w:rPr>
          <w:shd w:val="clear" w:color="auto" w:fill="FFFFFF"/>
        </w:rPr>
        <w:lastRenderedPageBreak/>
        <w:t>3</w:t>
      </w:r>
      <w:r w:rsidR="00F05EFA" w:rsidRPr="00951DDF">
        <w:rPr>
          <w:shd w:val="clear" w:color="auto" w:fill="FFFFFF"/>
        </w:rPr>
        <w:t>.1.3. Domesticación.</w:t>
      </w:r>
      <w:bookmarkEnd w:id="17"/>
      <w:bookmarkEnd w:id="18"/>
    </w:p>
    <w:p w:rsidR="00C17EC5" w:rsidRDefault="00C17EC5" w:rsidP="00951DDF">
      <w:pPr>
        <w:spacing w:line="360" w:lineRule="auto"/>
        <w:contextualSpacing/>
        <w:jc w:val="both"/>
        <w:rPr>
          <w:rFonts w:ascii="Times New Roman" w:hAnsi="Times New Roman" w:cs="Times New Roman"/>
          <w:sz w:val="24"/>
          <w:szCs w:val="24"/>
          <w:shd w:val="clear" w:color="auto" w:fill="FFFFFF"/>
        </w:rPr>
      </w:pPr>
    </w:p>
    <w:p w:rsidR="00D60B07" w:rsidRDefault="00D60B07"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domesticación del camélido sudamericano la llama y la alpaca es aún tema que lleva a la polémica, tal vez a razón de la intensa hibridación de esta especie, consecuencia de la pérdida de la transmisión oral de la forma tradicional de crianza, o el radical descenso de la población del camélido en las etapas de la invasión española o a su vez por </w:t>
      </w:r>
      <w:r w:rsidR="00854F14">
        <w:rPr>
          <w:rFonts w:ascii="Times New Roman" w:hAnsi="Times New Roman" w:cs="Times New Roman"/>
          <w:sz w:val="24"/>
          <w:szCs w:val="24"/>
          <w:shd w:val="clear" w:color="auto" w:fill="FFFFFF"/>
        </w:rPr>
        <w:t xml:space="preserve">el impedimento de la interpretación de los descubrimientos zoo arqueológicos. </w:t>
      </w:r>
    </w:p>
    <w:p w:rsidR="003D0BA0" w:rsidRDefault="003D0BA0" w:rsidP="00951DDF">
      <w:pPr>
        <w:spacing w:line="360" w:lineRule="auto"/>
        <w:contextualSpacing/>
        <w:jc w:val="both"/>
        <w:rPr>
          <w:rFonts w:ascii="Times New Roman" w:hAnsi="Times New Roman" w:cs="Times New Roman"/>
          <w:sz w:val="24"/>
          <w:szCs w:val="24"/>
          <w:shd w:val="clear" w:color="auto" w:fill="FFFFFF"/>
        </w:rPr>
      </w:pPr>
    </w:p>
    <w:p w:rsidR="00F05EFA" w:rsidRPr="00951DDF" w:rsidRDefault="00854F14"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En la historia se consideraba al guanaco, antecesor de estas dos especies, lo cual se tenía una idea de que la vicuña no había sido domesticada. Investigaciones actuales muestran relación entre la vicuña y la alpaca, dando a conocer que su domesticación fue hace 6 a 7000 años, en los Andes Peruanos. En la Puna norte y Puna sur existen hallazgos arqueológicos que dan a conocer el inicio de la domesticación del camélido que fue alrededor de 3500 a 5000 años atrás, que empezaron los cazadores de esa época. Estudios sobre la </w:t>
      </w:r>
      <w:r w:rsidR="00AF503B">
        <w:rPr>
          <w:rFonts w:ascii="Times New Roman" w:hAnsi="Times New Roman" w:cs="Times New Roman"/>
          <w:sz w:val="24"/>
          <w:szCs w:val="24"/>
          <w:shd w:val="clear" w:color="auto" w:fill="FFFFFF"/>
        </w:rPr>
        <w:t>genética,</w:t>
      </w:r>
      <w:r>
        <w:rPr>
          <w:rFonts w:ascii="Times New Roman" w:hAnsi="Times New Roman" w:cs="Times New Roman"/>
          <w:sz w:val="24"/>
          <w:szCs w:val="24"/>
          <w:shd w:val="clear" w:color="auto" w:fill="FFFFFF"/>
        </w:rPr>
        <w:t xml:space="preserve"> como el ADN mitocondrial afirman la relación genética </w:t>
      </w:r>
      <w:r w:rsidR="00AF503B">
        <w:rPr>
          <w:rFonts w:ascii="Times New Roman" w:hAnsi="Times New Roman" w:cs="Times New Roman"/>
          <w:sz w:val="24"/>
          <w:szCs w:val="24"/>
          <w:shd w:val="clear" w:color="auto" w:fill="FFFFFF"/>
        </w:rPr>
        <w:t>que existe entre la alpaca y la vicuña y entre la llama y el guanaco denotando hibridación bidireccional</w:t>
      </w:r>
      <w:r w:rsidR="00F05EFA" w:rsidRPr="00951DDF">
        <w:rPr>
          <w:rFonts w:ascii="Times New Roman" w:hAnsi="Times New Roman" w:cs="Times New Roman"/>
          <w:sz w:val="24"/>
          <w:szCs w:val="24"/>
          <w:shd w:val="clear" w:color="auto" w:fill="FFFFFF"/>
        </w:rPr>
        <w:t xml:space="preserve">. Por </w:t>
      </w:r>
      <w:r w:rsidR="00AF503B">
        <w:rPr>
          <w:rFonts w:ascii="Times New Roman" w:hAnsi="Times New Roman" w:cs="Times New Roman"/>
          <w:sz w:val="24"/>
          <w:szCs w:val="24"/>
          <w:shd w:val="clear" w:color="auto" w:fill="FFFFFF"/>
        </w:rPr>
        <w:t xml:space="preserve">medio de </w:t>
      </w:r>
      <w:r w:rsidR="00F05EFA" w:rsidRPr="00951DDF">
        <w:rPr>
          <w:rFonts w:ascii="Times New Roman" w:hAnsi="Times New Roman" w:cs="Times New Roman"/>
          <w:sz w:val="24"/>
          <w:szCs w:val="24"/>
          <w:shd w:val="clear" w:color="auto" w:fill="FFFFFF"/>
        </w:rPr>
        <w:t>análisis</w:t>
      </w:r>
      <w:r w:rsidR="002C4737">
        <w:rPr>
          <w:rFonts w:ascii="Times New Roman" w:hAnsi="Times New Roman" w:cs="Times New Roman"/>
          <w:sz w:val="24"/>
          <w:szCs w:val="24"/>
          <w:shd w:val="clear" w:color="auto" w:fill="FFFFFF"/>
        </w:rPr>
        <w:t xml:space="preserve"> de </w:t>
      </w:r>
      <w:r w:rsidR="00882C2F">
        <w:rPr>
          <w:rFonts w:ascii="Times New Roman" w:hAnsi="Times New Roman" w:cs="Times New Roman"/>
          <w:sz w:val="24"/>
          <w:szCs w:val="24"/>
          <w:shd w:val="clear" w:color="auto" w:fill="FFFFFF"/>
        </w:rPr>
        <w:t>micro satélite</w:t>
      </w:r>
      <w:r w:rsidR="00AF503B">
        <w:rPr>
          <w:rFonts w:ascii="Times New Roman" w:hAnsi="Times New Roman" w:cs="Times New Roman"/>
          <w:sz w:val="24"/>
          <w:szCs w:val="24"/>
          <w:shd w:val="clear" w:color="auto" w:fill="FFFFFF"/>
        </w:rPr>
        <w:t xml:space="preserve"> ADN se sugiere</w:t>
      </w:r>
      <w:r w:rsidR="00F05EFA" w:rsidRPr="00951DDF">
        <w:rPr>
          <w:rFonts w:ascii="Times New Roman" w:hAnsi="Times New Roman" w:cs="Times New Roman"/>
          <w:sz w:val="24"/>
          <w:szCs w:val="24"/>
          <w:shd w:val="clear" w:color="auto" w:fill="FFFFFF"/>
        </w:rPr>
        <w:t xml:space="preserve"> que la alpaca</w:t>
      </w:r>
      <w:r w:rsidR="00AF503B">
        <w:rPr>
          <w:rFonts w:ascii="Times New Roman" w:hAnsi="Times New Roman" w:cs="Times New Roman"/>
          <w:sz w:val="24"/>
          <w:szCs w:val="24"/>
          <w:shd w:val="clear" w:color="auto" w:fill="FFFFFF"/>
        </w:rPr>
        <w:t xml:space="preserve"> es descendiente de la vicuña y que debería </w:t>
      </w:r>
      <w:r w:rsidR="00F05EFA" w:rsidRPr="00951DDF">
        <w:rPr>
          <w:rFonts w:ascii="Times New Roman" w:hAnsi="Times New Roman" w:cs="Times New Roman"/>
          <w:sz w:val="24"/>
          <w:szCs w:val="24"/>
          <w:shd w:val="clear" w:color="auto" w:fill="FFFFFF"/>
        </w:rPr>
        <w:t>ser reclasificada como V</w:t>
      </w:r>
      <w:r w:rsidR="008275F0">
        <w:rPr>
          <w:rFonts w:ascii="Times New Roman" w:hAnsi="Times New Roman" w:cs="Times New Roman"/>
          <w:sz w:val="24"/>
          <w:szCs w:val="24"/>
          <w:shd w:val="clear" w:color="auto" w:fill="FFFFFF"/>
        </w:rPr>
        <w:t xml:space="preserve">icugna pacos. </w:t>
      </w:r>
      <w:sdt>
        <w:sdtPr>
          <w:rPr>
            <w:rFonts w:ascii="Times New Roman" w:hAnsi="Times New Roman" w:cs="Times New Roman"/>
            <w:sz w:val="24"/>
            <w:szCs w:val="24"/>
            <w:shd w:val="clear" w:color="auto" w:fill="FFFFFF"/>
          </w:rPr>
          <w:id w:val="1554114826"/>
          <w:citation/>
        </w:sdtPr>
        <w:sdtEndPr/>
        <w:sdtContent>
          <w:r w:rsidR="008275F0">
            <w:rPr>
              <w:rFonts w:ascii="Times New Roman" w:hAnsi="Times New Roman" w:cs="Times New Roman"/>
              <w:sz w:val="24"/>
              <w:szCs w:val="24"/>
              <w:shd w:val="clear" w:color="auto" w:fill="FFFFFF"/>
            </w:rPr>
            <w:fldChar w:fldCharType="begin"/>
          </w:r>
          <w:r w:rsidR="008275F0">
            <w:rPr>
              <w:rFonts w:ascii="Times New Roman" w:hAnsi="Times New Roman" w:cs="Times New Roman"/>
              <w:sz w:val="24"/>
              <w:szCs w:val="24"/>
              <w:shd w:val="clear" w:color="auto" w:fill="FFFFFF"/>
            </w:rPr>
            <w:instrText xml:space="preserve"> CITATION Ege04 \l 12298 </w:instrText>
          </w:r>
          <w:r w:rsidR="008275F0">
            <w:rPr>
              <w:rFonts w:ascii="Times New Roman" w:hAnsi="Times New Roman" w:cs="Times New Roman"/>
              <w:sz w:val="24"/>
              <w:szCs w:val="24"/>
              <w:shd w:val="clear" w:color="auto" w:fill="FFFFFF"/>
            </w:rPr>
            <w:fldChar w:fldCharType="separate"/>
          </w:r>
          <w:r w:rsidR="003B56FB" w:rsidRPr="003B56FB">
            <w:rPr>
              <w:rFonts w:ascii="Times New Roman" w:hAnsi="Times New Roman" w:cs="Times New Roman"/>
              <w:noProof/>
              <w:sz w:val="24"/>
              <w:szCs w:val="24"/>
              <w:shd w:val="clear" w:color="auto" w:fill="FFFFFF"/>
            </w:rPr>
            <w:t>(Egey, 2004)</w:t>
          </w:r>
          <w:r w:rsidR="008275F0">
            <w:rPr>
              <w:rFonts w:ascii="Times New Roman" w:hAnsi="Times New Roman" w:cs="Times New Roman"/>
              <w:sz w:val="24"/>
              <w:szCs w:val="24"/>
              <w:shd w:val="clear" w:color="auto" w:fill="FFFFFF"/>
            </w:rPr>
            <w:fldChar w:fldCharType="end"/>
          </w:r>
        </w:sdtContent>
      </w:sdt>
    </w:p>
    <w:p w:rsidR="003D0BA0" w:rsidRDefault="003D0BA0" w:rsidP="00583A28">
      <w:pPr>
        <w:pStyle w:val="Ttulo2"/>
        <w:rPr>
          <w:shd w:val="clear" w:color="auto" w:fill="FFFFFF"/>
        </w:rPr>
      </w:pPr>
      <w:bookmarkStart w:id="19" w:name="_Toc496454211"/>
      <w:bookmarkStart w:id="20" w:name="_Toc496454729"/>
    </w:p>
    <w:p w:rsidR="00F05EFA" w:rsidRPr="00951DDF" w:rsidRDefault="009B6235" w:rsidP="00583A28">
      <w:pPr>
        <w:pStyle w:val="Ttulo2"/>
        <w:rPr>
          <w:shd w:val="clear" w:color="auto" w:fill="FFFFFF"/>
        </w:rPr>
      </w:pPr>
      <w:r w:rsidRPr="00951DDF">
        <w:rPr>
          <w:shd w:val="clear" w:color="auto" w:fill="FFFFFF"/>
        </w:rPr>
        <w:t>3</w:t>
      </w:r>
      <w:r w:rsidR="00F05EFA" w:rsidRPr="00951DDF">
        <w:rPr>
          <w:shd w:val="clear" w:color="auto" w:fill="FFFFFF"/>
        </w:rPr>
        <w:t>.1.4. Camélidos sudamericanos en el Ecuador</w:t>
      </w:r>
      <w:bookmarkEnd w:id="19"/>
      <w:bookmarkEnd w:id="20"/>
    </w:p>
    <w:p w:rsidR="00583A28" w:rsidRDefault="00583A28" w:rsidP="00951DDF">
      <w:pPr>
        <w:spacing w:line="360" w:lineRule="auto"/>
        <w:contextualSpacing/>
        <w:jc w:val="both"/>
        <w:rPr>
          <w:rFonts w:ascii="Times New Roman" w:hAnsi="Times New Roman" w:cs="Times New Roman"/>
          <w:sz w:val="24"/>
          <w:szCs w:val="24"/>
          <w:shd w:val="clear" w:color="auto" w:fill="FFFFFF"/>
        </w:rPr>
      </w:pPr>
    </w:p>
    <w:p w:rsidR="00F05EFA" w:rsidRPr="00951DDF" w:rsidRDefault="00E6598F"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Data del año de (1500 antes de Cristo), en el sitio formativo Cotocolla</w:t>
      </w:r>
      <w:r w:rsidR="00882C2F">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 xml:space="preserve">, se han descubierto restos de fauna lo cual con gran certeza pertenece a Llamas y Alpaca, por ello se encuentra extensamente documentado la presencia y explotación en el período Incaico. </w:t>
      </w:r>
      <w:r w:rsidR="001B7F7C">
        <w:rPr>
          <w:rFonts w:ascii="Times New Roman" w:hAnsi="Times New Roman" w:cs="Times New Roman"/>
          <w:sz w:val="24"/>
          <w:szCs w:val="24"/>
          <w:shd w:val="clear" w:color="auto" w:fill="FFFFFF"/>
        </w:rPr>
        <w:t>Además,</w:t>
      </w:r>
      <w:r>
        <w:rPr>
          <w:rFonts w:ascii="Times New Roman" w:hAnsi="Times New Roman" w:cs="Times New Roman"/>
          <w:sz w:val="24"/>
          <w:szCs w:val="24"/>
          <w:shd w:val="clear" w:color="auto" w:fill="FFFFFF"/>
        </w:rPr>
        <w:t xml:space="preserve"> existe poca información sobre restos arqueológicos de esta especie siendo este hallazgo considerado como único en Ecuador. </w:t>
      </w:r>
      <w:sdt>
        <w:sdtPr>
          <w:rPr>
            <w:rFonts w:ascii="Times New Roman" w:hAnsi="Times New Roman" w:cs="Times New Roman"/>
            <w:sz w:val="24"/>
            <w:szCs w:val="24"/>
            <w:shd w:val="clear" w:color="auto" w:fill="FFFFFF"/>
          </w:rPr>
          <w:id w:val="-985461784"/>
          <w:citation/>
        </w:sdtPr>
        <w:sdtEndPr/>
        <w:sdtContent>
          <w:r w:rsidR="002C4737">
            <w:rPr>
              <w:rFonts w:ascii="Times New Roman" w:hAnsi="Times New Roman" w:cs="Times New Roman"/>
              <w:sz w:val="24"/>
              <w:szCs w:val="24"/>
              <w:shd w:val="clear" w:color="auto" w:fill="FFFFFF"/>
            </w:rPr>
            <w:fldChar w:fldCharType="begin"/>
          </w:r>
          <w:r w:rsidR="002C4737">
            <w:rPr>
              <w:rFonts w:ascii="Times New Roman" w:hAnsi="Times New Roman" w:cs="Times New Roman"/>
              <w:sz w:val="24"/>
              <w:szCs w:val="24"/>
              <w:shd w:val="clear" w:color="auto" w:fill="FFFFFF"/>
            </w:rPr>
            <w:instrText xml:space="preserve"> CITATION Alm14 \l 12298 </w:instrText>
          </w:r>
          <w:r w:rsidR="002C4737">
            <w:rPr>
              <w:rFonts w:ascii="Times New Roman" w:hAnsi="Times New Roman" w:cs="Times New Roman"/>
              <w:sz w:val="24"/>
              <w:szCs w:val="24"/>
              <w:shd w:val="clear" w:color="auto" w:fill="FFFFFF"/>
            </w:rPr>
            <w:fldChar w:fldCharType="separate"/>
          </w:r>
          <w:r w:rsidR="003B56FB" w:rsidRPr="003B56FB">
            <w:rPr>
              <w:rFonts w:ascii="Times New Roman" w:hAnsi="Times New Roman" w:cs="Times New Roman"/>
              <w:noProof/>
              <w:sz w:val="24"/>
              <w:szCs w:val="24"/>
              <w:shd w:val="clear" w:color="auto" w:fill="FFFFFF"/>
            </w:rPr>
            <w:t>(Almeida, 2014)</w:t>
          </w:r>
          <w:r w:rsidR="002C4737">
            <w:rPr>
              <w:rFonts w:ascii="Times New Roman" w:hAnsi="Times New Roman" w:cs="Times New Roman"/>
              <w:sz w:val="24"/>
              <w:szCs w:val="24"/>
              <w:shd w:val="clear" w:color="auto" w:fill="FFFFFF"/>
            </w:rPr>
            <w:fldChar w:fldCharType="end"/>
          </w:r>
        </w:sdtContent>
      </w:sdt>
    </w:p>
    <w:p w:rsidR="003D0BA0" w:rsidRDefault="003D0BA0" w:rsidP="00583A28">
      <w:pPr>
        <w:pStyle w:val="Ttulo2"/>
        <w:rPr>
          <w:shd w:val="clear" w:color="auto" w:fill="FFFFFF"/>
        </w:rPr>
      </w:pPr>
      <w:bookmarkStart w:id="21" w:name="_Toc496454212"/>
      <w:bookmarkStart w:id="22" w:name="_Toc496454730"/>
    </w:p>
    <w:p w:rsidR="00F05EFA" w:rsidRPr="00951DDF" w:rsidRDefault="009B6235" w:rsidP="00583A28">
      <w:pPr>
        <w:pStyle w:val="Ttulo2"/>
        <w:rPr>
          <w:shd w:val="clear" w:color="auto" w:fill="FFFFFF"/>
        </w:rPr>
      </w:pPr>
      <w:r w:rsidRPr="00951DDF">
        <w:rPr>
          <w:shd w:val="clear" w:color="auto" w:fill="FFFFFF"/>
        </w:rPr>
        <w:lastRenderedPageBreak/>
        <w:t>3</w:t>
      </w:r>
      <w:r w:rsidR="00F05EFA" w:rsidRPr="00951DDF">
        <w:rPr>
          <w:shd w:val="clear" w:color="auto" w:fill="FFFFFF"/>
        </w:rPr>
        <w:t>.1.5.  Biología.</w:t>
      </w:r>
      <w:bookmarkEnd w:id="21"/>
      <w:bookmarkEnd w:id="22"/>
    </w:p>
    <w:p w:rsidR="00F05EFA" w:rsidRPr="00951DDF" w:rsidRDefault="00F05EFA" w:rsidP="00951DDF">
      <w:pPr>
        <w:pStyle w:val="NormalWeb"/>
        <w:spacing w:before="0" w:beforeAutospacing="0" w:after="0" w:line="360" w:lineRule="auto"/>
        <w:contextualSpacing/>
        <w:rPr>
          <w:b/>
          <w:sz w:val="24"/>
          <w:szCs w:val="24"/>
          <w:shd w:val="clear" w:color="auto" w:fill="FFFFFF"/>
        </w:rPr>
      </w:pPr>
    </w:p>
    <w:p w:rsidR="00AF503B" w:rsidRDefault="00AF503B"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Esta especie tiene como característica a nivel de extremidades por tener el tercer y cuarto dedo corpulento y de igual desarrollo. Las falanges están provistas de uñas con gran desarrollo que viene a formar la pezuña (ungulados) dotada de almohadillas y callosidades plantares en las que asientan el mayor peso mientras realiza la marcha con paso de ambladura.</w:t>
      </w:r>
    </w:p>
    <w:p w:rsidR="00E6598F" w:rsidRDefault="00E6598F" w:rsidP="00951DDF">
      <w:pPr>
        <w:spacing w:line="360" w:lineRule="auto"/>
        <w:contextualSpacing/>
        <w:jc w:val="both"/>
        <w:rPr>
          <w:rFonts w:ascii="Times New Roman" w:hAnsi="Times New Roman" w:cs="Times New Roman"/>
          <w:sz w:val="24"/>
          <w:szCs w:val="24"/>
          <w:shd w:val="clear" w:color="auto" w:fill="FFFFFF"/>
        </w:rPr>
      </w:pPr>
    </w:p>
    <w:p w:rsidR="00F05EFA" w:rsidRPr="00951DDF" w:rsidRDefault="00E6598F"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En cuanto a su estómago posee uno siendo este un rumiante con una menor capacidad que el bovino, con tres compartimentos. </w:t>
      </w:r>
      <w:r w:rsidR="000572DD">
        <w:rPr>
          <w:rFonts w:ascii="Times New Roman" w:hAnsi="Times New Roman" w:cs="Times New Roman"/>
          <w:sz w:val="24"/>
          <w:szCs w:val="24"/>
          <w:shd w:val="clear" w:color="auto" w:fill="FFFFFF"/>
        </w:rPr>
        <w:t xml:space="preserve">Asimismo en su contextura desprovisto de cuernos, hay presencia a nivel dentario de caninos verdaderos que los separan los molares por diastema, en cuanto a su anatomía de las patas traseras, actúan como soporte </w:t>
      </w:r>
      <w:r w:rsidR="001B7F7C">
        <w:rPr>
          <w:rFonts w:ascii="Times New Roman" w:hAnsi="Times New Roman" w:cs="Times New Roman"/>
          <w:sz w:val="24"/>
          <w:szCs w:val="24"/>
          <w:shd w:val="clear" w:color="auto" w:fill="FFFFFF"/>
        </w:rPr>
        <w:t>brindándole la</w:t>
      </w:r>
      <w:r w:rsidR="000572DD">
        <w:rPr>
          <w:rFonts w:ascii="Times New Roman" w:hAnsi="Times New Roman" w:cs="Times New Roman"/>
          <w:sz w:val="24"/>
          <w:szCs w:val="24"/>
          <w:shd w:val="clear" w:color="auto" w:fill="FFFFFF"/>
        </w:rPr>
        <w:t xml:space="preserve"> pauta para descansar el vientre con sus rodillas dobladas y sus garrones en dirección hacia atrás. </w:t>
      </w:r>
      <w:sdt>
        <w:sdtPr>
          <w:rPr>
            <w:rFonts w:ascii="Times New Roman" w:hAnsi="Times New Roman" w:cs="Times New Roman"/>
            <w:sz w:val="24"/>
            <w:szCs w:val="24"/>
            <w:shd w:val="clear" w:color="auto" w:fill="FFFFFF"/>
          </w:rPr>
          <w:id w:val="-1404364073"/>
          <w:citation/>
        </w:sdtPr>
        <w:sdtEndPr/>
        <w:sdtContent>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CITATION FAO051 \l 12298 </w:instrText>
          </w:r>
          <w:r>
            <w:rPr>
              <w:rFonts w:ascii="Times New Roman" w:hAnsi="Times New Roman" w:cs="Times New Roman"/>
              <w:sz w:val="24"/>
              <w:szCs w:val="24"/>
              <w:shd w:val="clear" w:color="auto" w:fill="FFFFFF"/>
            </w:rPr>
            <w:fldChar w:fldCharType="separate"/>
          </w:r>
          <w:r w:rsidR="003B56FB" w:rsidRPr="003B56FB">
            <w:rPr>
              <w:rFonts w:ascii="Times New Roman" w:hAnsi="Times New Roman" w:cs="Times New Roman"/>
              <w:noProof/>
              <w:sz w:val="24"/>
              <w:szCs w:val="24"/>
              <w:shd w:val="clear" w:color="auto" w:fill="FFFFFF"/>
            </w:rPr>
            <w:t>(FAO, 2005)</w:t>
          </w:r>
          <w:r>
            <w:rPr>
              <w:rFonts w:ascii="Times New Roman" w:hAnsi="Times New Roman" w:cs="Times New Roman"/>
              <w:sz w:val="24"/>
              <w:szCs w:val="24"/>
              <w:shd w:val="clear" w:color="auto" w:fill="FFFFFF"/>
            </w:rPr>
            <w:fldChar w:fldCharType="end"/>
          </w:r>
        </w:sdtContent>
      </w:sdt>
    </w:p>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p>
    <w:p w:rsidR="007F74E3" w:rsidRDefault="000572DD"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Provisto de vértebras cervicales muy bien desarrolladas que le da la contextura de un cuello largo, el labio superior hendido. Se diferencia de los demás mamíferos en que los glóbulos rojos son de forma elíptica y con gran afinidad por el oxígeno, </w:t>
      </w:r>
      <w:r w:rsidR="009B7D70">
        <w:rPr>
          <w:rFonts w:ascii="Times New Roman" w:hAnsi="Times New Roman" w:cs="Times New Roman"/>
          <w:sz w:val="24"/>
          <w:szCs w:val="24"/>
          <w:shd w:val="clear" w:color="auto" w:fill="FFFFFF"/>
        </w:rPr>
        <w:t>lo cual les beneficia por estar en zona como el altiplano, soportando temperaturas extremadamente bajas</w:t>
      </w:r>
      <w:r w:rsidR="00F05EFA" w:rsidRPr="00951DD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La vicuña difiere </w:t>
      </w:r>
      <w:r w:rsidR="00B127D9">
        <w:rPr>
          <w:rFonts w:ascii="Times New Roman" w:hAnsi="Times New Roman" w:cs="Times New Roman"/>
          <w:sz w:val="24"/>
          <w:szCs w:val="24"/>
          <w:shd w:val="clear" w:color="auto" w:fill="FFFFFF"/>
        </w:rPr>
        <w:t>de los demás camélidos en el área dentaria y es que sus dientes incisivos inferiores poseen la raíz permanente abierta con un crecimiento continuo hasta la senilidad</w:t>
      </w:r>
      <w:r w:rsidR="00E6598F">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619495637"/>
          <w:citation/>
        </w:sdtPr>
        <w:sdtEndPr/>
        <w:sdtContent>
          <w:r w:rsidR="00E6598F">
            <w:rPr>
              <w:rFonts w:ascii="Times New Roman" w:hAnsi="Times New Roman" w:cs="Times New Roman"/>
              <w:sz w:val="24"/>
              <w:szCs w:val="24"/>
              <w:shd w:val="clear" w:color="auto" w:fill="FFFFFF"/>
            </w:rPr>
            <w:fldChar w:fldCharType="begin"/>
          </w:r>
          <w:r w:rsidR="00E6598F">
            <w:rPr>
              <w:rFonts w:ascii="Times New Roman" w:hAnsi="Times New Roman" w:cs="Times New Roman"/>
              <w:sz w:val="24"/>
              <w:szCs w:val="24"/>
              <w:shd w:val="clear" w:color="auto" w:fill="FFFFFF"/>
            </w:rPr>
            <w:instrText xml:space="preserve"> CITATION Ege04 \l 12298 </w:instrText>
          </w:r>
          <w:r w:rsidR="00E6598F">
            <w:rPr>
              <w:rFonts w:ascii="Times New Roman" w:hAnsi="Times New Roman" w:cs="Times New Roman"/>
              <w:sz w:val="24"/>
              <w:szCs w:val="24"/>
              <w:shd w:val="clear" w:color="auto" w:fill="FFFFFF"/>
            </w:rPr>
            <w:fldChar w:fldCharType="separate"/>
          </w:r>
          <w:r w:rsidR="003B56FB" w:rsidRPr="003B56FB">
            <w:rPr>
              <w:rFonts w:ascii="Times New Roman" w:hAnsi="Times New Roman" w:cs="Times New Roman"/>
              <w:noProof/>
              <w:sz w:val="24"/>
              <w:szCs w:val="24"/>
              <w:shd w:val="clear" w:color="auto" w:fill="FFFFFF"/>
            </w:rPr>
            <w:t>(Egey, 2004)</w:t>
          </w:r>
          <w:r w:rsidR="00E6598F">
            <w:rPr>
              <w:rFonts w:ascii="Times New Roman" w:hAnsi="Times New Roman" w:cs="Times New Roman"/>
              <w:sz w:val="24"/>
              <w:szCs w:val="24"/>
              <w:shd w:val="clear" w:color="auto" w:fill="FFFFFF"/>
            </w:rPr>
            <w:fldChar w:fldCharType="end"/>
          </w:r>
        </w:sdtContent>
      </w:sdt>
    </w:p>
    <w:p w:rsidR="00F05EFA" w:rsidRPr="00951DDF" w:rsidRDefault="009B6235" w:rsidP="00966CFD">
      <w:pPr>
        <w:pStyle w:val="Ttulo2"/>
        <w:rPr>
          <w:shd w:val="clear" w:color="auto" w:fill="FFFFFF"/>
        </w:rPr>
      </w:pPr>
      <w:bookmarkStart w:id="23" w:name="_Toc496454213"/>
      <w:bookmarkStart w:id="24" w:name="_Toc496454731"/>
      <w:r w:rsidRPr="00951DDF">
        <w:rPr>
          <w:shd w:val="clear" w:color="auto" w:fill="FFFFFF"/>
        </w:rPr>
        <w:t>3</w:t>
      </w:r>
      <w:r w:rsidR="00F05EFA" w:rsidRPr="00951DDF">
        <w:rPr>
          <w:shd w:val="clear" w:color="auto" w:fill="FFFFFF"/>
        </w:rPr>
        <w:t>.1.6. Etología.</w:t>
      </w:r>
      <w:bookmarkEnd w:id="23"/>
      <w:bookmarkEnd w:id="24"/>
    </w:p>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p>
    <w:p w:rsidR="00F05EFA" w:rsidRPr="00951DDF" w:rsidRDefault="001A77A0"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Esta especie convive entre la manada, conformadas por familias de un macho y varias hembras. Su defecación la realizan en estercoleros, de esta manera marcando su territorio, poseen la regularidad anatómica de escupir una parte del contenido estomacal a manera de defensa. Estos animales son diurnos. Su periodo de gestación se encuentra en un promedio de 10 a 14 meses, el cual da resultado una sola cría. Las </w:t>
      </w:r>
      <w:r>
        <w:rPr>
          <w:rFonts w:ascii="Times New Roman" w:hAnsi="Times New Roman" w:cs="Times New Roman"/>
          <w:sz w:val="24"/>
          <w:szCs w:val="24"/>
          <w:shd w:val="clear" w:color="auto" w:fill="FFFFFF"/>
        </w:rPr>
        <w:lastRenderedPageBreak/>
        <w:t>cuatro especies de camélidos poseen el mismo cariotipo (2 n= 74), permitiéndoles realizar una cruza entre ellas, es decir su fertilidad es buena entre sí</w:t>
      </w:r>
      <w:r w:rsidR="00F13A8F">
        <w:rPr>
          <w:rFonts w:ascii="Times New Roman" w:hAnsi="Times New Roman" w:cs="Times New Roman"/>
          <w:sz w:val="24"/>
          <w:szCs w:val="24"/>
          <w:shd w:val="clear" w:color="auto" w:fill="FFFFFF"/>
        </w:rPr>
        <w:t>.</w:t>
      </w:r>
      <w:sdt>
        <w:sdtPr>
          <w:rPr>
            <w:rFonts w:ascii="Times New Roman" w:hAnsi="Times New Roman" w:cs="Times New Roman"/>
            <w:sz w:val="24"/>
            <w:szCs w:val="24"/>
            <w:shd w:val="clear" w:color="auto" w:fill="FFFFFF"/>
          </w:rPr>
          <w:id w:val="-1605483349"/>
          <w:citation/>
        </w:sdtPr>
        <w:sdtEndPr/>
        <w:sdtContent>
          <w:r w:rsidR="00F13A8F">
            <w:rPr>
              <w:rFonts w:ascii="Times New Roman" w:hAnsi="Times New Roman" w:cs="Times New Roman"/>
              <w:sz w:val="24"/>
              <w:szCs w:val="24"/>
              <w:shd w:val="clear" w:color="auto" w:fill="FFFFFF"/>
            </w:rPr>
            <w:fldChar w:fldCharType="begin"/>
          </w:r>
          <w:r w:rsidR="00F13A8F">
            <w:rPr>
              <w:rFonts w:ascii="Times New Roman" w:hAnsi="Times New Roman" w:cs="Times New Roman"/>
              <w:sz w:val="24"/>
              <w:szCs w:val="24"/>
              <w:shd w:val="clear" w:color="auto" w:fill="FFFFFF"/>
            </w:rPr>
            <w:instrText xml:space="preserve"> CITATION FAO051 \l 12298 </w:instrText>
          </w:r>
          <w:r w:rsidR="00F13A8F">
            <w:rPr>
              <w:rFonts w:ascii="Times New Roman" w:hAnsi="Times New Roman" w:cs="Times New Roman"/>
              <w:sz w:val="24"/>
              <w:szCs w:val="24"/>
              <w:shd w:val="clear" w:color="auto" w:fill="FFFFFF"/>
            </w:rPr>
            <w:fldChar w:fldCharType="separate"/>
          </w:r>
          <w:r w:rsidR="003B56FB">
            <w:rPr>
              <w:rFonts w:ascii="Times New Roman" w:hAnsi="Times New Roman" w:cs="Times New Roman"/>
              <w:noProof/>
              <w:sz w:val="24"/>
              <w:szCs w:val="24"/>
              <w:shd w:val="clear" w:color="auto" w:fill="FFFFFF"/>
            </w:rPr>
            <w:t xml:space="preserve"> </w:t>
          </w:r>
          <w:r w:rsidR="003B56FB" w:rsidRPr="003B56FB">
            <w:rPr>
              <w:rFonts w:ascii="Times New Roman" w:hAnsi="Times New Roman" w:cs="Times New Roman"/>
              <w:noProof/>
              <w:sz w:val="24"/>
              <w:szCs w:val="24"/>
              <w:shd w:val="clear" w:color="auto" w:fill="FFFFFF"/>
            </w:rPr>
            <w:t>(FAO, 2005)</w:t>
          </w:r>
          <w:r w:rsidR="00F13A8F">
            <w:rPr>
              <w:rFonts w:ascii="Times New Roman" w:hAnsi="Times New Roman" w:cs="Times New Roman"/>
              <w:sz w:val="24"/>
              <w:szCs w:val="24"/>
              <w:shd w:val="clear" w:color="auto" w:fill="FFFFFF"/>
            </w:rPr>
            <w:fldChar w:fldCharType="end"/>
          </w:r>
        </w:sdtContent>
      </w:sdt>
    </w:p>
    <w:p w:rsidR="00F05EFA" w:rsidRPr="00951DDF" w:rsidRDefault="009B6235" w:rsidP="00966CFD">
      <w:pPr>
        <w:pStyle w:val="Ttulo2"/>
        <w:rPr>
          <w:shd w:val="clear" w:color="auto" w:fill="FFFFFF"/>
        </w:rPr>
      </w:pPr>
      <w:bookmarkStart w:id="25" w:name="_Toc496454214"/>
      <w:bookmarkStart w:id="26" w:name="_Toc496454732"/>
      <w:r w:rsidRPr="00951DDF">
        <w:rPr>
          <w:shd w:val="clear" w:color="auto" w:fill="FFFFFF"/>
        </w:rPr>
        <w:t>3</w:t>
      </w:r>
      <w:r w:rsidR="00F05EFA" w:rsidRPr="00951DDF">
        <w:rPr>
          <w:shd w:val="clear" w:color="auto" w:fill="FFFFFF"/>
        </w:rPr>
        <w:t>.1.7. Constantes fisiológicas.</w:t>
      </w:r>
      <w:bookmarkEnd w:id="25"/>
      <w:bookmarkEnd w:id="26"/>
    </w:p>
    <w:p w:rsidR="00F05EFA" w:rsidRPr="00951DDF" w:rsidRDefault="009B6235" w:rsidP="00966CFD">
      <w:pPr>
        <w:pStyle w:val="Ttulo3"/>
        <w:rPr>
          <w:shd w:val="clear" w:color="auto" w:fill="FFFFFF"/>
        </w:rPr>
      </w:pPr>
      <w:bookmarkStart w:id="27" w:name="_Toc496454215"/>
      <w:bookmarkStart w:id="28" w:name="_Toc496454733"/>
      <w:r w:rsidRPr="00951DDF">
        <w:rPr>
          <w:shd w:val="clear" w:color="auto" w:fill="FFFFFF"/>
        </w:rPr>
        <w:t>3</w:t>
      </w:r>
      <w:r w:rsidR="00F05EFA" w:rsidRPr="00951DDF">
        <w:rPr>
          <w:shd w:val="clear" w:color="auto" w:fill="FFFFFF"/>
        </w:rPr>
        <w:t>.1.7.1. Frecuencia Cardiaca</w:t>
      </w:r>
      <w:bookmarkEnd w:id="27"/>
      <w:bookmarkEnd w:id="28"/>
    </w:p>
    <w:p w:rsidR="00455F72" w:rsidRPr="00951DDF" w:rsidRDefault="00455F72"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b/>
          <w:sz w:val="24"/>
          <w:szCs w:val="24"/>
          <w:shd w:val="clear" w:color="auto" w:fill="FFFFFF"/>
        </w:rPr>
        <w:t xml:space="preserve">Cuadro N° 1. </w:t>
      </w:r>
      <w:r w:rsidRPr="00951DDF">
        <w:rPr>
          <w:rFonts w:ascii="Times New Roman" w:hAnsi="Times New Roman" w:cs="Times New Roman"/>
          <w:sz w:val="24"/>
          <w:szCs w:val="24"/>
          <w:shd w:val="clear" w:color="auto" w:fill="FFFFFF"/>
        </w:rPr>
        <w:t>Frecuencia Cardiaca.</w:t>
      </w:r>
    </w:p>
    <w:tbl>
      <w:tblPr>
        <w:tblStyle w:val="Tablaconcuadrcula"/>
        <w:tblW w:w="0" w:type="auto"/>
        <w:tblLook w:val="04A0" w:firstRow="1" w:lastRow="0" w:firstColumn="1" w:lastColumn="0" w:noHBand="0" w:noVBand="1"/>
      </w:tblPr>
      <w:tblGrid>
        <w:gridCol w:w="4038"/>
        <w:gridCol w:w="4039"/>
      </w:tblGrid>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b/>
                <w:sz w:val="24"/>
                <w:szCs w:val="24"/>
                <w:shd w:val="clear" w:color="auto" w:fill="FFFFFF"/>
              </w:rPr>
            </w:pPr>
            <w:r w:rsidRPr="00951DDF">
              <w:rPr>
                <w:rFonts w:ascii="Times New Roman" w:hAnsi="Times New Roman" w:cs="Times New Roman"/>
                <w:b/>
                <w:sz w:val="24"/>
                <w:szCs w:val="24"/>
                <w:shd w:val="clear" w:color="auto" w:fill="FFFFFF"/>
              </w:rPr>
              <w:t>Frecuencia Cardiaca</w:t>
            </w:r>
          </w:p>
        </w:tc>
        <w:tc>
          <w:tcPr>
            <w:tcW w:w="4039" w:type="dxa"/>
          </w:tcPr>
          <w:p w:rsidR="00F05EFA" w:rsidRPr="00951DDF" w:rsidRDefault="00F05EFA" w:rsidP="00951DDF">
            <w:pPr>
              <w:spacing w:line="360" w:lineRule="auto"/>
              <w:contextualSpacing/>
              <w:jc w:val="both"/>
              <w:rPr>
                <w:rFonts w:ascii="Times New Roman" w:hAnsi="Times New Roman" w:cs="Times New Roman"/>
                <w:b/>
                <w:sz w:val="24"/>
                <w:szCs w:val="24"/>
                <w:shd w:val="clear" w:color="auto" w:fill="FFFFFF"/>
              </w:rPr>
            </w:pPr>
            <w:r w:rsidRPr="00951DDF">
              <w:rPr>
                <w:rFonts w:ascii="Times New Roman" w:hAnsi="Times New Roman" w:cs="Times New Roman"/>
                <w:b/>
                <w:sz w:val="24"/>
                <w:szCs w:val="24"/>
                <w:shd w:val="clear" w:color="auto" w:fill="FFFFFF"/>
              </w:rPr>
              <w:t>Lat/min</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 xml:space="preserve">Adultos </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55</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Jóvenes</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75</w:t>
            </w:r>
          </w:p>
        </w:tc>
      </w:tr>
    </w:tbl>
    <w:p w:rsidR="00F05EFA" w:rsidRDefault="00F05EFA" w:rsidP="00951DDF">
      <w:pPr>
        <w:spacing w:line="360" w:lineRule="auto"/>
        <w:contextualSpacing/>
        <w:jc w:val="both"/>
        <w:rPr>
          <w:rFonts w:ascii="Times New Roman" w:hAnsi="Times New Roman" w:cs="Times New Roman"/>
          <w:b/>
          <w:sz w:val="24"/>
          <w:szCs w:val="24"/>
          <w:shd w:val="clear" w:color="auto" w:fill="FFFFFF"/>
        </w:rPr>
      </w:pPr>
    </w:p>
    <w:p w:rsidR="00F05EFA" w:rsidRPr="00951DDF" w:rsidRDefault="009B6235" w:rsidP="003A3C1C">
      <w:pPr>
        <w:pStyle w:val="Ttulo3"/>
        <w:rPr>
          <w:shd w:val="clear" w:color="auto" w:fill="FFFFFF"/>
        </w:rPr>
      </w:pPr>
      <w:bookmarkStart w:id="29" w:name="_Toc496454216"/>
      <w:bookmarkStart w:id="30" w:name="_Toc496454734"/>
      <w:r w:rsidRPr="00951DDF">
        <w:rPr>
          <w:shd w:val="clear" w:color="auto" w:fill="FFFFFF"/>
        </w:rPr>
        <w:t>3</w:t>
      </w:r>
      <w:r w:rsidR="00F05EFA" w:rsidRPr="00951DDF">
        <w:rPr>
          <w:shd w:val="clear" w:color="auto" w:fill="FFFFFF"/>
        </w:rPr>
        <w:t>.1.7.2. Frecuencia Respiratoria</w:t>
      </w:r>
      <w:bookmarkEnd w:id="29"/>
      <w:bookmarkEnd w:id="30"/>
    </w:p>
    <w:p w:rsidR="00455F72" w:rsidRPr="00951DDF" w:rsidRDefault="00455F72"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b/>
          <w:sz w:val="24"/>
          <w:szCs w:val="24"/>
          <w:shd w:val="clear" w:color="auto" w:fill="FFFFFF"/>
        </w:rPr>
        <w:t xml:space="preserve">Cuadro N° 2. </w:t>
      </w:r>
      <w:r w:rsidRPr="00951DDF">
        <w:rPr>
          <w:rFonts w:ascii="Times New Roman" w:hAnsi="Times New Roman" w:cs="Times New Roman"/>
          <w:sz w:val="24"/>
          <w:szCs w:val="24"/>
          <w:shd w:val="clear" w:color="auto" w:fill="FFFFFF"/>
        </w:rPr>
        <w:t>Frecuencia Respiratoria</w:t>
      </w:r>
    </w:p>
    <w:tbl>
      <w:tblPr>
        <w:tblStyle w:val="Tablaconcuadrcula"/>
        <w:tblW w:w="0" w:type="auto"/>
        <w:tblLook w:val="04A0" w:firstRow="1" w:lastRow="0" w:firstColumn="1" w:lastColumn="0" w:noHBand="0" w:noVBand="1"/>
      </w:tblPr>
      <w:tblGrid>
        <w:gridCol w:w="4038"/>
        <w:gridCol w:w="4039"/>
      </w:tblGrid>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b/>
                <w:sz w:val="24"/>
                <w:szCs w:val="24"/>
                <w:shd w:val="clear" w:color="auto" w:fill="FFFFFF"/>
              </w:rPr>
            </w:pPr>
            <w:r w:rsidRPr="00951DDF">
              <w:rPr>
                <w:rFonts w:ascii="Times New Roman" w:hAnsi="Times New Roman" w:cs="Times New Roman"/>
                <w:b/>
                <w:sz w:val="24"/>
                <w:szCs w:val="24"/>
                <w:shd w:val="clear" w:color="auto" w:fill="FFFFFF"/>
              </w:rPr>
              <w:t>Frecuencia Respiratoria</w:t>
            </w:r>
          </w:p>
        </w:tc>
        <w:tc>
          <w:tcPr>
            <w:tcW w:w="4039" w:type="dxa"/>
          </w:tcPr>
          <w:p w:rsidR="00F05EFA" w:rsidRPr="00951DDF" w:rsidRDefault="00F05EFA" w:rsidP="00951DDF">
            <w:pPr>
              <w:spacing w:line="360" w:lineRule="auto"/>
              <w:contextualSpacing/>
              <w:jc w:val="both"/>
              <w:rPr>
                <w:rFonts w:ascii="Times New Roman" w:hAnsi="Times New Roman" w:cs="Times New Roman"/>
                <w:b/>
                <w:sz w:val="24"/>
                <w:szCs w:val="24"/>
                <w:shd w:val="clear" w:color="auto" w:fill="FFFFFF"/>
              </w:rPr>
            </w:pPr>
            <w:r w:rsidRPr="00951DDF">
              <w:rPr>
                <w:rFonts w:ascii="Times New Roman" w:hAnsi="Times New Roman" w:cs="Times New Roman"/>
                <w:b/>
                <w:sz w:val="24"/>
                <w:szCs w:val="24"/>
                <w:shd w:val="clear" w:color="auto" w:fill="FFFFFF"/>
              </w:rPr>
              <w:t>Resp/min</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 xml:space="preserve">Adultos </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22</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Jóvenes</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35</w:t>
            </w:r>
          </w:p>
        </w:tc>
      </w:tr>
    </w:tbl>
    <w:p w:rsidR="00F05EFA" w:rsidRDefault="00F05EFA" w:rsidP="00951DDF">
      <w:pPr>
        <w:spacing w:line="360" w:lineRule="auto"/>
        <w:contextualSpacing/>
        <w:jc w:val="both"/>
        <w:rPr>
          <w:rFonts w:ascii="Times New Roman" w:hAnsi="Times New Roman" w:cs="Times New Roman"/>
          <w:sz w:val="24"/>
          <w:szCs w:val="24"/>
          <w:shd w:val="clear" w:color="auto" w:fill="FFFFFF"/>
        </w:rPr>
      </w:pPr>
    </w:p>
    <w:p w:rsidR="00F05EFA" w:rsidRPr="00951DDF" w:rsidRDefault="009B6235" w:rsidP="003A3C1C">
      <w:pPr>
        <w:pStyle w:val="Ttulo3"/>
        <w:rPr>
          <w:shd w:val="clear" w:color="auto" w:fill="FFFFFF"/>
        </w:rPr>
      </w:pPr>
      <w:bookmarkStart w:id="31" w:name="_Toc496454217"/>
      <w:bookmarkStart w:id="32" w:name="_Toc496454735"/>
      <w:r w:rsidRPr="00951DDF">
        <w:rPr>
          <w:shd w:val="clear" w:color="auto" w:fill="FFFFFF"/>
        </w:rPr>
        <w:t>3</w:t>
      </w:r>
      <w:r w:rsidR="00F05EFA" w:rsidRPr="00951DDF">
        <w:rPr>
          <w:shd w:val="clear" w:color="auto" w:fill="FFFFFF"/>
        </w:rPr>
        <w:t>.1.7.3. Temperatura Rectal</w:t>
      </w:r>
      <w:bookmarkEnd w:id="31"/>
      <w:bookmarkEnd w:id="32"/>
    </w:p>
    <w:p w:rsidR="00455F72" w:rsidRPr="00951DDF" w:rsidRDefault="00455F72"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b/>
          <w:sz w:val="24"/>
          <w:szCs w:val="24"/>
          <w:shd w:val="clear" w:color="auto" w:fill="FFFFFF"/>
        </w:rPr>
        <w:t xml:space="preserve">Cuadro N° 3. </w:t>
      </w:r>
      <w:r w:rsidRPr="00951DDF">
        <w:rPr>
          <w:rFonts w:ascii="Times New Roman" w:hAnsi="Times New Roman" w:cs="Times New Roman"/>
          <w:sz w:val="24"/>
          <w:szCs w:val="24"/>
          <w:shd w:val="clear" w:color="auto" w:fill="FFFFFF"/>
        </w:rPr>
        <w:t>Temperatura Rectal.</w:t>
      </w:r>
    </w:p>
    <w:tbl>
      <w:tblPr>
        <w:tblStyle w:val="Tablaconcuadrcula"/>
        <w:tblW w:w="0" w:type="auto"/>
        <w:tblLook w:val="04A0" w:firstRow="1" w:lastRow="0" w:firstColumn="1" w:lastColumn="0" w:noHBand="0" w:noVBand="1"/>
      </w:tblPr>
      <w:tblGrid>
        <w:gridCol w:w="4038"/>
        <w:gridCol w:w="4039"/>
      </w:tblGrid>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b/>
                <w:sz w:val="24"/>
                <w:szCs w:val="24"/>
                <w:shd w:val="clear" w:color="auto" w:fill="FFFFFF"/>
              </w:rPr>
            </w:pPr>
            <w:r w:rsidRPr="00951DDF">
              <w:rPr>
                <w:rFonts w:ascii="Times New Roman" w:hAnsi="Times New Roman" w:cs="Times New Roman"/>
                <w:b/>
                <w:sz w:val="24"/>
                <w:szCs w:val="24"/>
                <w:shd w:val="clear" w:color="auto" w:fill="FFFFFF"/>
              </w:rPr>
              <w:t>Temperatura Rectal</w:t>
            </w:r>
          </w:p>
        </w:tc>
        <w:tc>
          <w:tcPr>
            <w:tcW w:w="4039" w:type="dxa"/>
          </w:tcPr>
          <w:p w:rsidR="00F05EFA" w:rsidRPr="00951DDF" w:rsidRDefault="00F05EFA" w:rsidP="00951DDF">
            <w:pPr>
              <w:spacing w:line="360" w:lineRule="auto"/>
              <w:contextualSpacing/>
              <w:jc w:val="both"/>
              <w:rPr>
                <w:rFonts w:ascii="Times New Roman" w:hAnsi="Times New Roman" w:cs="Times New Roman"/>
                <w:b/>
                <w:sz w:val="24"/>
                <w:szCs w:val="24"/>
                <w:shd w:val="clear" w:color="auto" w:fill="FFFFFF"/>
              </w:rPr>
            </w:pPr>
            <w:r w:rsidRPr="00951DDF">
              <w:rPr>
                <w:rFonts w:ascii="Times New Roman" w:hAnsi="Times New Roman" w:cs="Times New Roman"/>
                <w:b/>
                <w:sz w:val="24"/>
                <w:szCs w:val="24"/>
                <w:shd w:val="clear" w:color="auto" w:fill="FFFFFF"/>
              </w:rPr>
              <w:t>°C</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 xml:space="preserve">Adultos </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37.5</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Jóvenes</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39</w:t>
            </w:r>
          </w:p>
        </w:tc>
      </w:tr>
    </w:tbl>
    <w:p w:rsidR="00F05EFA" w:rsidRPr="00F11815" w:rsidRDefault="009B6235" w:rsidP="00F11815">
      <w:pPr>
        <w:pStyle w:val="Ttulo1"/>
        <w:rPr>
          <w:rStyle w:val="mw-headline"/>
        </w:rPr>
      </w:pPr>
      <w:bookmarkStart w:id="33" w:name="_Toc496454218"/>
      <w:bookmarkStart w:id="34" w:name="_Toc496454736"/>
      <w:r w:rsidRPr="00F11815">
        <w:rPr>
          <w:rStyle w:val="mw-headline"/>
        </w:rPr>
        <w:t>3</w:t>
      </w:r>
      <w:r w:rsidR="00F05EFA" w:rsidRPr="00F11815">
        <w:rPr>
          <w:rStyle w:val="mw-headline"/>
        </w:rPr>
        <w:t>.2. Camélidos sudamericanos domésticos.</w:t>
      </w:r>
      <w:bookmarkEnd w:id="33"/>
      <w:bookmarkEnd w:id="34"/>
    </w:p>
    <w:p w:rsidR="00F05EFA" w:rsidRPr="00951DDF" w:rsidRDefault="009B6235" w:rsidP="00F11815">
      <w:pPr>
        <w:pStyle w:val="Ttulo2"/>
      </w:pPr>
      <w:bookmarkStart w:id="35" w:name="_Toc496454219"/>
      <w:bookmarkStart w:id="36" w:name="_Toc496454737"/>
      <w:r w:rsidRPr="00951DDF">
        <w:t>3</w:t>
      </w:r>
      <w:r w:rsidR="00F05EFA" w:rsidRPr="00951DDF">
        <w:t>.2.1. Alpaca (</w:t>
      </w:r>
      <w:hyperlink r:id="rId14" w:tooltip="Vicugna pacos" w:history="1">
        <w:r w:rsidR="00F05EFA" w:rsidRPr="00F13A8F">
          <w:rPr>
            <w:rStyle w:val="Hipervnculo"/>
            <w:rFonts w:ascii="Times New Roman" w:hAnsi="Times New Roman" w:cs="Times New Roman"/>
            <w:b w:val="0"/>
            <w:bCs w:val="0"/>
            <w:i/>
            <w:iCs/>
            <w:color w:val="000000" w:themeColor="text1"/>
            <w:sz w:val="24"/>
            <w:szCs w:val="24"/>
          </w:rPr>
          <w:t>Vicugna pacos</w:t>
        </w:r>
      </w:hyperlink>
      <w:r w:rsidR="00F05EFA" w:rsidRPr="00951DDF">
        <w:t>).</w:t>
      </w:r>
      <w:bookmarkEnd w:id="35"/>
      <w:bookmarkEnd w:id="36"/>
    </w:p>
    <w:p w:rsidR="00F05EFA" w:rsidRPr="00951DDF" w:rsidRDefault="00F05EFA" w:rsidP="00951DDF">
      <w:pPr>
        <w:shd w:val="clear" w:color="auto" w:fill="FFFFFF"/>
        <w:spacing w:after="0" w:line="360" w:lineRule="auto"/>
        <w:contextualSpacing/>
        <w:jc w:val="both"/>
        <w:rPr>
          <w:rFonts w:ascii="Times New Roman" w:hAnsi="Times New Roman" w:cs="Times New Roman"/>
          <w:b/>
          <w:bCs/>
          <w:sz w:val="24"/>
          <w:szCs w:val="24"/>
        </w:rPr>
      </w:pPr>
    </w:p>
    <w:p w:rsidR="00F05EFA" w:rsidRPr="00951DDF" w:rsidRDefault="001A77A0"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El promedio de peso del camélido se encuentra entre 50 y 55 kg, la altura a la cruz esta entre 0,94 y 1,04 m.</w:t>
      </w:r>
      <w:r w:rsidR="00CB17A3">
        <w:rPr>
          <w:rFonts w:ascii="Times New Roman" w:hAnsi="Times New Roman" w:cs="Times New Roman"/>
          <w:sz w:val="24"/>
          <w:szCs w:val="24"/>
          <w:shd w:val="clear" w:color="auto" w:fill="FFFFFF"/>
        </w:rPr>
        <w:t xml:space="preserve"> Esta especie ha sido exclusivamente selecta para producir fibra, la misma que en la actualidad desempeña un rol dentro de lo artesanal, el diámetro de la fibra va de entre 18 y 25 micrómetros, en cuanto a su tamaño </w:t>
      </w:r>
      <w:r w:rsidR="00CB17A3">
        <w:rPr>
          <w:rFonts w:ascii="Times New Roman" w:hAnsi="Times New Roman" w:cs="Times New Roman"/>
          <w:sz w:val="24"/>
          <w:szCs w:val="24"/>
          <w:shd w:val="clear" w:color="auto" w:fill="FFFFFF"/>
        </w:rPr>
        <w:lastRenderedPageBreak/>
        <w:t xml:space="preserve">sobrepasa a la vicuña. Esta sub especie es típica de la Puna húmeda de Argentina, lugar que por años había desaparecido, pero en la actualidad empezó de nuevo a poblarse con la ayuda del Instituto Nacional de Tecnología Agropecuaria. En el año 2005 se estima que su población fue de 3.5 millones. </w:t>
      </w:r>
      <w:sdt>
        <w:sdtPr>
          <w:rPr>
            <w:rFonts w:ascii="Times New Roman" w:hAnsi="Times New Roman" w:cs="Times New Roman"/>
            <w:sz w:val="24"/>
            <w:szCs w:val="24"/>
            <w:shd w:val="clear" w:color="auto" w:fill="FFFFFF"/>
          </w:rPr>
          <w:id w:val="1110712514"/>
          <w:citation/>
        </w:sdtPr>
        <w:sdtEndPr/>
        <w:sdtContent>
          <w:r w:rsidR="00F13A8F">
            <w:rPr>
              <w:rFonts w:ascii="Times New Roman" w:hAnsi="Times New Roman" w:cs="Times New Roman"/>
              <w:sz w:val="24"/>
              <w:szCs w:val="24"/>
              <w:shd w:val="clear" w:color="auto" w:fill="FFFFFF"/>
            </w:rPr>
            <w:fldChar w:fldCharType="begin"/>
          </w:r>
          <w:r w:rsidR="00F13A8F">
            <w:rPr>
              <w:rFonts w:ascii="Times New Roman" w:hAnsi="Times New Roman" w:cs="Times New Roman"/>
              <w:sz w:val="24"/>
              <w:szCs w:val="24"/>
              <w:shd w:val="clear" w:color="auto" w:fill="FFFFFF"/>
            </w:rPr>
            <w:instrText xml:space="preserve"> CITATION Mar09 \l 12298 </w:instrText>
          </w:r>
          <w:r w:rsidR="00F13A8F">
            <w:rPr>
              <w:rFonts w:ascii="Times New Roman" w:hAnsi="Times New Roman" w:cs="Times New Roman"/>
              <w:sz w:val="24"/>
              <w:szCs w:val="24"/>
              <w:shd w:val="clear" w:color="auto" w:fill="FFFFFF"/>
            </w:rPr>
            <w:fldChar w:fldCharType="separate"/>
          </w:r>
          <w:r w:rsidR="003B56FB" w:rsidRPr="003B56FB">
            <w:rPr>
              <w:rFonts w:ascii="Times New Roman" w:hAnsi="Times New Roman" w:cs="Times New Roman"/>
              <w:noProof/>
              <w:sz w:val="24"/>
              <w:szCs w:val="24"/>
              <w:shd w:val="clear" w:color="auto" w:fill="FFFFFF"/>
            </w:rPr>
            <w:t>(Marino, 2009)</w:t>
          </w:r>
          <w:r w:rsidR="00F13A8F">
            <w:rPr>
              <w:rFonts w:ascii="Times New Roman" w:hAnsi="Times New Roman" w:cs="Times New Roman"/>
              <w:sz w:val="24"/>
              <w:szCs w:val="24"/>
              <w:shd w:val="clear" w:color="auto" w:fill="FFFFFF"/>
            </w:rPr>
            <w:fldChar w:fldCharType="end"/>
          </w:r>
        </w:sdtContent>
      </w:sdt>
    </w:p>
    <w:p w:rsidR="00F05EFA" w:rsidRPr="00951DDF" w:rsidRDefault="009B6235" w:rsidP="00291472">
      <w:pPr>
        <w:pStyle w:val="Ttulo2"/>
      </w:pPr>
      <w:bookmarkStart w:id="37" w:name="_Toc496454220"/>
      <w:bookmarkStart w:id="38" w:name="_Toc496454738"/>
      <w:r w:rsidRPr="00951DDF">
        <w:t>3</w:t>
      </w:r>
      <w:r w:rsidR="00F05EFA" w:rsidRPr="00951DDF">
        <w:t xml:space="preserve">.2.2. Llama </w:t>
      </w:r>
      <w:r w:rsidR="00F05EFA" w:rsidRPr="00CF6769">
        <w:rPr>
          <w:color w:val="000000" w:themeColor="text1"/>
        </w:rPr>
        <w:t>(</w:t>
      </w:r>
      <w:hyperlink r:id="rId15" w:tooltip="Lama glama" w:history="1">
        <w:r w:rsidR="00F05EFA" w:rsidRPr="00CF6769">
          <w:rPr>
            <w:rStyle w:val="Hipervnculo"/>
            <w:rFonts w:ascii="Times New Roman" w:hAnsi="Times New Roman" w:cs="Times New Roman"/>
            <w:b w:val="0"/>
            <w:bCs w:val="0"/>
            <w:i/>
            <w:iCs/>
            <w:color w:val="000000" w:themeColor="text1"/>
            <w:sz w:val="24"/>
            <w:szCs w:val="24"/>
          </w:rPr>
          <w:t>Lama glama</w:t>
        </w:r>
      </w:hyperlink>
      <w:r w:rsidR="00F05EFA" w:rsidRPr="00951DDF">
        <w:t>)</w:t>
      </w:r>
      <w:bookmarkEnd w:id="37"/>
      <w:bookmarkEnd w:id="38"/>
    </w:p>
    <w:p w:rsidR="00CF6769" w:rsidRDefault="00CF6769" w:rsidP="00951DDF">
      <w:pPr>
        <w:spacing w:line="360" w:lineRule="auto"/>
        <w:contextualSpacing/>
        <w:jc w:val="both"/>
        <w:rPr>
          <w:rFonts w:ascii="Times New Roman" w:hAnsi="Times New Roman" w:cs="Times New Roman"/>
          <w:b/>
          <w:bCs/>
          <w:sz w:val="24"/>
          <w:szCs w:val="24"/>
        </w:rPr>
      </w:pPr>
    </w:p>
    <w:p w:rsidR="00F05EFA" w:rsidRDefault="00CB17A3" w:rsidP="00951DDF">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Las llamas han sido creadas a partir de antiguos pobladores del altiplano, producto de la domesticación de hace 5000 años. Este camélido en la actualidad tiene un mayor tamaño en relación a los </w:t>
      </w:r>
      <w:r w:rsidR="003100B2">
        <w:rPr>
          <w:rFonts w:ascii="Times New Roman" w:hAnsi="Times New Roman" w:cs="Times New Roman"/>
          <w:sz w:val="24"/>
          <w:szCs w:val="24"/>
          <w:shd w:val="clear" w:color="auto" w:fill="FFFFFF"/>
        </w:rPr>
        <w:t>que habitan en América del Sur; lo cual tiene una altura a la cruz que va desde 1,09 a 1,2 m. y peso oscila entre 130 y 150 kg.</w:t>
      </w:r>
      <w:sdt>
        <w:sdtPr>
          <w:rPr>
            <w:rFonts w:ascii="Times New Roman" w:hAnsi="Times New Roman" w:cs="Times New Roman"/>
            <w:sz w:val="24"/>
            <w:szCs w:val="24"/>
            <w:shd w:val="clear" w:color="auto" w:fill="FFFFFF"/>
          </w:rPr>
          <w:id w:val="-1411612541"/>
          <w:citation/>
        </w:sdtPr>
        <w:sdtEndPr/>
        <w:sdtContent>
          <w:r w:rsidR="00CF6769">
            <w:rPr>
              <w:rFonts w:ascii="Times New Roman" w:hAnsi="Times New Roman" w:cs="Times New Roman"/>
              <w:sz w:val="24"/>
              <w:szCs w:val="24"/>
              <w:shd w:val="clear" w:color="auto" w:fill="FFFFFF"/>
            </w:rPr>
            <w:fldChar w:fldCharType="begin"/>
          </w:r>
          <w:r w:rsidR="00CF6769">
            <w:rPr>
              <w:rFonts w:ascii="Times New Roman" w:hAnsi="Times New Roman" w:cs="Times New Roman"/>
              <w:sz w:val="24"/>
              <w:szCs w:val="24"/>
              <w:shd w:val="clear" w:color="auto" w:fill="FFFFFF"/>
            </w:rPr>
            <w:instrText xml:space="preserve"> CITATION Ege04 \l 12298 </w:instrText>
          </w:r>
          <w:r w:rsidR="00CF6769">
            <w:rPr>
              <w:rFonts w:ascii="Times New Roman" w:hAnsi="Times New Roman" w:cs="Times New Roman"/>
              <w:sz w:val="24"/>
              <w:szCs w:val="24"/>
              <w:shd w:val="clear" w:color="auto" w:fill="FFFFFF"/>
            </w:rPr>
            <w:fldChar w:fldCharType="separate"/>
          </w:r>
          <w:r w:rsidR="003B56FB">
            <w:rPr>
              <w:rFonts w:ascii="Times New Roman" w:hAnsi="Times New Roman" w:cs="Times New Roman"/>
              <w:noProof/>
              <w:sz w:val="24"/>
              <w:szCs w:val="24"/>
              <w:shd w:val="clear" w:color="auto" w:fill="FFFFFF"/>
            </w:rPr>
            <w:t xml:space="preserve"> </w:t>
          </w:r>
          <w:r w:rsidR="003B56FB" w:rsidRPr="003B56FB">
            <w:rPr>
              <w:rFonts w:ascii="Times New Roman" w:hAnsi="Times New Roman" w:cs="Times New Roman"/>
              <w:noProof/>
              <w:sz w:val="24"/>
              <w:szCs w:val="24"/>
              <w:shd w:val="clear" w:color="auto" w:fill="FFFFFF"/>
            </w:rPr>
            <w:t>(Egey, 2004)</w:t>
          </w:r>
          <w:r w:rsidR="00CF6769">
            <w:rPr>
              <w:rFonts w:ascii="Times New Roman" w:hAnsi="Times New Roman" w:cs="Times New Roman"/>
              <w:sz w:val="24"/>
              <w:szCs w:val="24"/>
              <w:shd w:val="clear" w:color="auto" w:fill="FFFFFF"/>
            </w:rPr>
            <w:fldChar w:fldCharType="end"/>
          </w:r>
        </w:sdtContent>
      </w:sdt>
    </w:p>
    <w:p w:rsidR="003100B2" w:rsidRPr="00951DDF" w:rsidRDefault="003100B2" w:rsidP="00951DDF">
      <w:pPr>
        <w:spacing w:line="360" w:lineRule="auto"/>
        <w:contextualSpacing/>
        <w:jc w:val="both"/>
        <w:rPr>
          <w:rFonts w:ascii="Times New Roman" w:hAnsi="Times New Roman" w:cs="Times New Roman"/>
          <w:sz w:val="24"/>
          <w:szCs w:val="24"/>
          <w:shd w:val="clear" w:color="auto" w:fill="FFFFFF"/>
        </w:rPr>
      </w:pPr>
    </w:p>
    <w:p w:rsidR="00CF6769" w:rsidRDefault="00381CC5" w:rsidP="00C17EC5">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Su repartición geográfica ha variado en la época según la expansión del imperio inca y el comercio de diferentes etnias con él, lo que significa que habido </w:t>
      </w:r>
      <w:r w:rsidR="00F05EFA" w:rsidRPr="00951DDF">
        <w:rPr>
          <w:rFonts w:ascii="Times New Roman" w:hAnsi="Times New Roman" w:cs="Times New Roman"/>
          <w:sz w:val="24"/>
          <w:szCs w:val="24"/>
          <w:shd w:val="clear" w:color="auto" w:fill="FFFFFF"/>
        </w:rPr>
        <w:t>poblaciones de llamas en </w:t>
      </w:r>
      <w:hyperlink r:id="rId16" w:tooltip="Colombia" w:history="1">
        <w:r w:rsidR="00F05EFA" w:rsidRPr="00951DDF">
          <w:rPr>
            <w:rFonts w:ascii="Times New Roman" w:hAnsi="Times New Roman" w:cs="Times New Roman"/>
            <w:sz w:val="24"/>
            <w:szCs w:val="24"/>
            <w:shd w:val="clear" w:color="auto" w:fill="FFFFFF"/>
          </w:rPr>
          <w:t>Colombia</w:t>
        </w:r>
      </w:hyperlink>
      <w:r w:rsidR="00F05EFA" w:rsidRPr="00951DDF">
        <w:rPr>
          <w:rFonts w:ascii="Times New Roman" w:hAnsi="Times New Roman" w:cs="Times New Roman"/>
          <w:sz w:val="24"/>
          <w:szCs w:val="24"/>
          <w:shd w:val="clear" w:color="auto" w:fill="FFFFFF"/>
        </w:rPr>
        <w:t>,</w:t>
      </w:r>
      <w:r w:rsidR="004E39CE" w:rsidRPr="00951DDF">
        <w:rPr>
          <w:rFonts w:ascii="Times New Roman" w:hAnsi="Times New Roman" w:cs="Times New Roman"/>
          <w:sz w:val="24"/>
          <w:szCs w:val="24"/>
          <w:shd w:val="clear" w:color="auto" w:fill="FFFFFF"/>
        </w:rPr>
        <w:t xml:space="preserve"> </w:t>
      </w:r>
      <w:hyperlink r:id="rId17" w:tooltip="Ecuador" w:history="1">
        <w:r w:rsidR="00F05EFA" w:rsidRPr="00951DDF">
          <w:rPr>
            <w:rFonts w:ascii="Times New Roman" w:hAnsi="Times New Roman" w:cs="Times New Roman"/>
            <w:sz w:val="24"/>
            <w:szCs w:val="24"/>
            <w:shd w:val="clear" w:color="auto" w:fill="FFFFFF"/>
          </w:rPr>
          <w:t>Ecuador</w:t>
        </w:r>
      </w:hyperlink>
      <w:r w:rsidR="00F05EFA" w:rsidRPr="00951DDF">
        <w:rPr>
          <w:rFonts w:ascii="Times New Roman" w:hAnsi="Times New Roman" w:cs="Times New Roman"/>
          <w:sz w:val="24"/>
          <w:szCs w:val="24"/>
          <w:shd w:val="clear" w:color="auto" w:fill="FFFFFF"/>
        </w:rPr>
        <w:t>, </w:t>
      </w:r>
      <w:hyperlink r:id="rId18" w:tooltip="Perú" w:history="1">
        <w:r w:rsidR="00F05EFA" w:rsidRPr="00951DDF">
          <w:rPr>
            <w:rFonts w:ascii="Times New Roman" w:hAnsi="Times New Roman" w:cs="Times New Roman"/>
            <w:sz w:val="24"/>
            <w:szCs w:val="24"/>
            <w:shd w:val="clear" w:color="auto" w:fill="FFFFFF"/>
          </w:rPr>
          <w:t>Perú</w:t>
        </w:r>
      </w:hyperlink>
      <w:r w:rsidR="00F05EFA" w:rsidRPr="00951DDF">
        <w:rPr>
          <w:rFonts w:ascii="Times New Roman" w:hAnsi="Times New Roman" w:cs="Times New Roman"/>
          <w:sz w:val="24"/>
          <w:szCs w:val="24"/>
          <w:shd w:val="clear" w:color="auto" w:fill="FFFFFF"/>
        </w:rPr>
        <w:t>, </w:t>
      </w:r>
      <w:hyperlink r:id="rId19" w:tooltip="Bolivia" w:history="1">
        <w:r w:rsidR="00F05EFA" w:rsidRPr="00951DDF">
          <w:rPr>
            <w:rFonts w:ascii="Times New Roman" w:hAnsi="Times New Roman" w:cs="Times New Roman"/>
            <w:sz w:val="24"/>
            <w:szCs w:val="24"/>
            <w:shd w:val="clear" w:color="auto" w:fill="FFFFFF"/>
          </w:rPr>
          <w:t>Bolivia</w:t>
        </w:r>
      </w:hyperlink>
      <w:r w:rsidR="00F05EFA" w:rsidRPr="00951DDF">
        <w:rPr>
          <w:rFonts w:ascii="Times New Roman" w:hAnsi="Times New Roman" w:cs="Times New Roman"/>
          <w:sz w:val="24"/>
          <w:szCs w:val="24"/>
          <w:shd w:val="clear" w:color="auto" w:fill="FFFFFF"/>
        </w:rPr>
        <w:t>, </w:t>
      </w:r>
      <w:hyperlink r:id="rId20" w:tooltip="Chile" w:history="1">
        <w:r w:rsidR="00F05EFA" w:rsidRPr="00951DDF">
          <w:rPr>
            <w:rFonts w:ascii="Times New Roman" w:hAnsi="Times New Roman" w:cs="Times New Roman"/>
            <w:sz w:val="24"/>
            <w:szCs w:val="24"/>
            <w:shd w:val="clear" w:color="auto" w:fill="FFFFFF"/>
          </w:rPr>
          <w:t>Chile</w:t>
        </w:r>
      </w:hyperlink>
      <w:r w:rsidR="00F05EFA" w:rsidRPr="00951DDF">
        <w:rPr>
          <w:rFonts w:ascii="Times New Roman" w:hAnsi="Times New Roman" w:cs="Times New Roman"/>
          <w:sz w:val="24"/>
          <w:szCs w:val="24"/>
          <w:shd w:val="clear" w:color="auto" w:fill="FFFFFF"/>
        </w:rPr>
        <w:t>, y </w:t>
      </w:r>
      <w:hyperlink r:id="rId21" w:tooltip="Argentina" w:history="1">
        <w:r w:rsidR="00F05EFA" w:rsidRPr="00951DDF">
          <w:rPr>
            <w:rFonts w:ascii="Times New Roman" w:hAnsi="Times New Roman" w:cs="Times New Roman"/>
            <w:sz w:val="24"/>
            <w:szCs w:val="24"/>
            <w:shd w:val="clear" w:color="auto" w:fill="FFFFFF"/>
          </w:rPr>
          <w:t>Argentina</w:t>
        </w:r>
      </w:hyperlink>
      <w:r w:rsidR="00F05EFA" w:rsidRPr="00951DDF">
        <w:rPr>
          <w:rFonts w:ascii="Times New Roman" w:hAnsi="Times New Roman" w:cs="Times New Roman"/>
          <w:sz w:val="24"/>
          <w:szCs w:val="24"/>
          <w:shd w:val="clear" w:color="auto" w:fill="FFFFFF"/>
        </w:rPr>
        <w:t xml:space="preserve">. </w:t>
      </w:r>
    </w:p>
    <w:p w:rsidR="003100B2" w:rsidRDefault="003100B2" w:rsidP="00C17EC5">
      <w:pPr>
        <w:spacing w:line="360" w:lineRule="auto"/>
        <w:contextualSpacing/>
        <w:jc w:val="both"/>
        <w:rPr>
          <w:rFonts w:ascii="Times New Roman" w:hAnsi="Times New Roman" w:cs="Times New Roman"/>
          <w:sz w:val="24"/>
          <w:szCs w:val="24"/>
          <w:shd w:val="clear" w:color="auto" w:fill="FFFFFF"/>
        </w:rPr>
      </w:pPr>
    </w:p>
    <w:p w:rsidR="00C17EC5" w:rsidRDefault="00CF6769" w:rsidP="00C17EC5">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En la actualidad se ubica extensiones de rebaños en los Estados Unidos, Europa, Japón y Nueva Zelanda. </w:t>
      </w:r>
      <w:r w:rsidR="00657A48">
        <w:rPr>
          <w:rFonts w:ascii="Times New Roman" w:hAnsi="Times New Roman" w:cs="Times New Roman"/>
          <w:sz w:val="24"/>
          <w:szCs w:val="24"/>
          <w:shd w:val="clear" w:color="auto" w:fill="FFFFFF"/>
        </w:rPr>
        <w:t xml:space="preserve">Su capa de piel es distinta de la que se derivan diferentes colores. En cuanto a la fibra, su diámetro se encuentra alrededor de 20 y 80 micrómetros, lo cual ello depende si el animal es utilizado específicamente para la producción de lana, esta será de calidad, al </w:t>
      </w:r>
      <w:r w:rsidR="001B7F7C">
        <w:rPr>
          <w:rFonts w:ascii="Times New Roman" w:hAnsi="Times New Roman" w:cs="Times New Roman"/>
          <w:sz w:val="24"/>
          <w:szCs w:val="24"/>
          <w:shd w:val="clear" w:color="auto" w:fill="FFFFFF"/>
        </w:rPr>
        <w:t>contrario,</w:t>
      </w:r>
      <w:r w:rsidR="00657A48">
        <w:rPr>
          <w:rFonts w:ascii="Times New Roman" w:hAnsi="Times New Roman" w:cs="Times New Roman"/>
          <w:sz w:val="24"/>
          <w:szCs w:val="24"/>
          <w:shd w:val="clear" w:color="auto" w:fill="FFFFFF"/>
        </w:rPr>
        <w:t xml:space="preserve"> sucede si el animal es utilizado para la carga. </w:t>
      </w:r>
      <w:sdt>
        <w:sdtPr>
          <w:rPr>
            <w:rFonts w:ascii="Times New Roman" w:hAnsi="Times New Roman" w:cs="Times New Roman"/>
            <w:sz w:val="24"/>
            <w:szCs w:val="24"/>
            <w:shd w:val="clear" w:color="auto" w:fill="FFFFFF"/>
          </w:rPr>
          <w:id w:val="1407877348"/>
          <w:citation/>
        </w:sdtPr>
        <w:sdtEndPr/>
        <w:sdtContent>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rPr>
            <w:instrText xml:space="preserve"> CITATION Pin101 \l 12298 </w:instrText>
          </w:r>
          <w:r>
            <w:rPr>
              <w:rFonts w:ascii="Times New Roman" w:hAnsi="Times New Roman" w:cs="Times New Roman"/>
              <w:sz w:val="24"/>
              <w:szCs w:val="24"/>
              <w:shd w:val="clear" w:color="auto" w:fill="FFFFFF"/>
            </w:rPr>
            <w:fldChar w:fldCharType="separate"/>
          </w:r>
          <w:r w:rsidR="003B56FB" w:rsidRPr="003B56FB">
            <w:rPr>
              <w:rFonts w:ascii="Times New Roman" w:hAnsi="Times New Roman" w:cs="Times New Roman"/>
              <w:noProof/>
              <w:sz w:val="24"/>
              <w:szCs w:val="24"/>
            </w:rPr>
            <w:t>(Pinto Jiménez &amp; Martín Espada, 2010 )</w:t>
          </w:r>
          <w:r>
            <w:rPr>
              <w:rFonts w:ascii="Times New Roman" w:hAnsi="Times New Roman" w:cs="Times New Roman"/>
              <w:sz w:val="24"/>
              <w:szCs w:val="24"/>
              <w:shd w:val="clear" w:color="auto" w:fill="FFFFFF"/>
            </w:rPr>
            <w:fldChar w:fldCharType="end"/>
          </w:r>
        </w:sdtContent>
      </w:sdt>
    </w:p>
    <w:p w:rsidR="00F05EFA" w:rsidRPr="00C17EC5" w:rsidRDefault="009B6235" w:rsidP="00F62B92">
      <w:pPr>
        <w:pStyle w:val="Ttulo1"/>
        <w:rPr>
          <w:rStyle w:val="mw-headline"/>
          <w:rFonts w:ascii="Times New Roman" w:hAnsi="Times New Roman" w:cs="Times New Roman"/>
          <w:sz w:val="24"/>
          <w:szCs w:val="24"/>
          <w:shd w:val="clear" w:color="auto" w:fill="FFFFFF"/>
        </w:rPr>
      </w:pPr>
      <w:bookmarkStart w:id="39" w:name="_Toc496454221"/>
      <w:bookmarkStart w:id="40" w:name="_Toc496454739"/>
      <w:r w:rsidRPr="00951DDF">
        <w:rPr>
          <w:rStyle w:val="mw-headline"/>
          <w:rFonts w:ascii="Times New Roman" w:hAnsi="Times New Roman" w:cs="Times New Roman"/>
          <w:sz w:val="24"/>
          <w:szCs w:val="24"/>
        </w:rPr>
        <w:t>3</w:t>
      </w:r>
      <w:r w:rsidR="00F05EFA" w:rsidRPr="00951DDF">
        <w:rPr>
          <w:rStyle w:val="mw-headline"/>
          <w:rFonts w:ascii="Times New Roman" w:hAnsi="Times New Roman" w:cs="Times New Roman"/>
          <w:sz w:val="24"/>
          <w:szCs w:val="24"/>
        </w:rPr>
        <w:t>.3. Camélidos sudamericanos salvajes.</w:t>
      </w:r>
      <w:bookmarkEnd w:id="39"/>
      <w:bookmarkEnd w:id="40"/>
    </w:p>
    <w:p w:rsidR="00F05EFA" w:rsidRPr="00951DDF" w:rsidRDefault="009B6235" w:rsidP="00F62B92">
      <w:pPr>
        <w:pStyle w:val="Ttulo2"/>
        <w:rPr>
          <w:rFonts w:ascii="Times New Roman" w:hAnsi="Times New Roman" w:cs="Times New Roman"/>
          <w:sz w:val="24"/>
          <w:szCs w:val="24"/>
        </w:rPr>
      </w:pPr>
      <w:bookmarkStart w:id="41" w:name="_Toc496454222"/>
      <w:bookmarkStart w:id="42" w:name="_Toc496454740"/>
      <w:r w:rsidRPr="00951DDF">
        <w:rPr>
          <w:rFonts w:ascii="Times New Roman" w:hAnsi="Times New Roman" w:cs="Times New Roman"/>
          <w:sz w:val="24"/>
          <w:szCs w:val="24"/>
        </w:rPr>
        <w:t>3</w:t>
      </w:r>
      <w:r w:rsidR="00F05EFA" w:rsidRPr="00951DDF">
        <w:rPr>
          <w:rFonts w:ascii="Times New Roman" w:hAnsi="Times New Roman" w:cs="Times New Roman"/>
          <w:sz w:val="24"/>
          <w:szCs w:val="24"/>
        </w:rPr>
        <w:t>.3.1. Guanaco (</w:t>
      </w:r>
      <w:hyperlink r:id="rId22" w:tooltip="Lama guanicoe" w:history="1">
        <w:r w:rsidR="00F05EFA" w:rsidRPr="00657A48">
          <w:rPr>
            <w:rStyle w:val="Hipervnculo"/>
            <w:rFonts w:ascii="Times New Roman" w:hAnsi="Times New Roman" w:cs="Times New Roman"/>
            <w:i/>
            <w:iCs/>
            <w:color w:val="000000" w:themeColor="text1"/>
            <w:sz w:val="24"/>
            <w:szCs w:val="24"/>
          </w:rPr>
          <w:t>Lama guanicoe</w:t>
        </w:r>
      </w:hyperlink>
      <w:r w:rsidR="00F05EFA" w:rsidRPr="00951DDF">
        <w:rPr>
          <w:rFonts w:ascii="Times New Roman" w:hAnsi="Times New Roman" w:cs="Times New Roman"/>
          <w:sz w:val="24"/>
          <w:szCs w:val="24"/>
        </w:rPr>
        <w:t>)</w:t>
      </w:r>
      <w:bookmarkEnd w:id="41"/>
      <w:bookmarkEnd w:id="42"/>
    </w:p>
    <w:p w:rsidR="00C17EC5" w:rsidRDefault="00C17EC5" w:rsidP="00951DDF">
      <w:pPr>
        <w:spacing w:line="360" w:lineRule="auto"/>
        <w:contextualSpacing/>
        <w:jc w:val="both"/>
        <w:rPr>
          <w:rFonts w:ascii="Times New Roman" w:hAnsi="Times New Roman" w:cs="Times New Roman"/>
          <w:b/>
          <w:bCs/>
          <w:sz w:val="24"/>
          <w:szCs w:val="24"/>
        </w:rPr>
      </w:pPr>
    </w:p>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r w:rsidRPr="00951DDF">
        <w:rPr>
          <w:rFonts w:ascii="Times New Roman" w:hAnsi="Times New Roman" w:cs="Times New Roman"/>
          <w:sz w:val="24"/>
          <w:szCs w:val="24"/>
          <w:shd w:val="clear" w:color="auto" w:fill="FFFFFF"/>
        </w:rPr>
        <w:t>Es un camélido silvestre, su altura a la cruz es de 1 a 1,2 m y, si se incluye la cabeza, entre 1,8 y 1,9 m. Su peso es típicamente el doble que el de las vicuñas, alrededor de los 100 kg, pero puede alcanzar hasta 140 kg.</w:t>
      </w:r>
      <w:r w:rsidR="00075020">
        <w:rPr>
          <w:rFonts w:ascii="Times New Roman" w:hAnsi="Times New Roman" w:cs="Times New Roman"/>
          <w:sz w:val="24"/>
          <w:szCs w:val="24"/>
          <w:shd w:val="clear" w:color="auto" w:fill="FFFFFF"/>
        </w:rPr>
        <w:t xml:space="preserve"> </w:t>
      </w:r>
      <w:r w:rsidRPr="00951DDF">
        <w:rPr>
          <w:rFonts w:ascii="Times New Roman" w:hAnsi="Times New Roman" w:cs="Times New Roman"/>
          <w:sz w:val="24"/>
          <w:szCs w:val="24"/>
          <w:shd w:val="clear" w:color="auto" w:fill="FFFFFF"/>
        </w:rPr>
        <w:t xml:space="preserve"> </w:t>
      </w:r>
      <w:proofErr w:type="gramStart"/>
      <w:r w:rsidR="00657A48">
        <w:rPr>
          <w:rFonts w:ascii="Times New Roman" w:hAnsi="Times New Roman" w:cs="Times New Roman"/>
          <w:sz w:val="24"/>
          <w:szCs w:val="24"/>
          <w:shd w:val="clear" w:color="auto" w:fill="FFFFFF"/>
        </w:rPr>
        <w:t xml:space="preserve">Las </w:t>
      </w:r>
      <w:r w:rsidR="00882C2F">
        <w:rPr>
          <w:rFonts w:ascii="Times New Roman" w:hAnsi="Times New Roman" w:cs="Times New Roman"/>
          <w:sz w:val="24"/>
          <w:szCs w:val="24"/>
          <w:shd w:val="clear" w:color="auto" w:fill="FFFFFF"/>
        </w:rPr>
        <w:t>micro</w:t>
      </w:r>
      <w:proofErr w:type="gramEnd"/>
      <w:r w:rsidR="00882C2F">
        <w:rPr>
          <w:rFonts w:ascii="Times New Roman" w:hAnsi="Times New Roman" w:cs="Times New Roman"/>
          <w:sz w:val="24"/>
          <w:szCs w:val="24"/>
          <w:shd w:val="clear" w:color="auto" w:fill="FFFFFF"/>
        </w:rPr>
        <w:t xml:space="preserve"> fibrillas</w:t>
      </w:r>
      <w:r w:rsidR="00657A48">
        <w:rPr>
          <w:rFonts w:ascii="Times New Roman" w:hAnsi="Times New Roman" w:cs="Times New Roman"/>
          <w:sz w:val="24"/>
          <w:szCs w:val="24"/>
          <w:shd w:val="clear" w:color="auto" w:fill="FFFFFF"/>
        </w:rPr>
        <w:t xml:space="preserve"> de su pelaje son aún más largas en relación a la vicuña y más corto con respecto al de la </w:t>
      </w:r>
      <w:r w:rsidR="001B7F7C">
        <w:rPr>
          <w:rFonts w:ascii="Times New Roman" w:hAnsi="Times New Roman" w:cs="Times New Roman"/>
          <w:sz w:val="24"/>
          <w:szCs w:val="24"/>
          <w:shd w:val="clear" w:color="auto" w:fill="FFFFFF"/>
        </w:rPr>
        <w:t>alpaca,</w:t>
      </w:r>
      <w:r w:rsidR="00657A48">
        <w:rPr>
          <w:rFonts w:ascii="Times New Roman" w:hAnsi="Times New Roman" w:cs="Times New Roman"/>
          <w:sz w:val="24"/>
          <w:szCs w:val="24"/>
          <w:shd w:val="clear" w:color="auto" w:fill="FFFFFF"/>
        </w:rPr>
        <w:t xml:space="preserve"> pero igual </w:t>
      </w:r>
      <w:r w:rsidR="00657A48">
        <w:rPr>
          <w:rFonts w:ascii="Times New Roman" w:hAnsi="Times New Roman" w:cs="Times New Roman"/>
          <w:sz w:val="24"/>
          <w:szCs w:val="24"/>
          <w:shd w:val="clear" w:color="auto" w:fill="FFFFFF"/>
        </w:rPr>
        <w:lastRenderedPageBreak/>
        <w:t xml:space="preserve">de buena calidad y de un color rojizo en los sureños del Perú. </w:t>
      </w:r>
      <w:r w:rsidRPr="00951DDF">
        <w:rPr>
          <w:rFonts w:ascii="Times New Roman" w:hAnsi="Times New Roman" w:cs="Times New Roman"/>
          <w:sz w:val="24"/>
          <w:szCs w:val="24"/>
          <w:shd w:val="clear" w:color="auto" w:fill="FFFFFF"/>
        </w:rPr>
        <w:t xml:space="preserve">El diámetro de la fibra oscila entre 16 y 18 micrómetros. Una característica de los </w:t>
      </w:r>
      <w:r w:rsidR="001B7F7C" w:rsidRPr="00951DDF">
        <w:rPr>
          <w:rFonts w:ascii="Times New Roman" w:hAnsi="Times New Roman" w:cs="Times New Roman"/>
          <w:sz w:val="24"/>
          <w:szCs w:val="24"/>
          <w:shd w:val="clear" w:color="auto" w:fill="FFFFFF"/>
        </w:rPr>
        <w:t>guanacos</w:t>
      </w:r>
      <w:r w:rsidRPr="00951DDF">
        <w:rPr>
          <w:rFonts w:ascii="Times New Roman" w:hAnsi="Times New Roman" w:cs="Times New Roman"/>
          <w:sz w:val="24"/>
          <w:szCs w:val="24"/>
          <w:shd w:val="clear" w:color="auto" w:fill="FFFFFF"/>
        </w:rPr>
        <w:t xml:space="preserve"> es que tienen la cabeza oscura y la parte ventral y las patas de color más blanquecinas. </w:t>
      </w:r>
    </w:p>
    <w:p w:rsidR="00F05EFA" w:rsidRPr="00951DDF" w:rsidRDefault="00F05EFA" w:rsidP="00951DDF">
      <w:pPr>
        <w:spacing w:line="360" w:lineRule="auto"/>
        <w:contextualSpacing/>
        <w:jc w:val="both"/>
        <w:rPr>
          <w:rFonts w:ascii="Times New Roman" w:hAnsi="Times New Roman" w:cs="Times New Roman"/>
          <w:sz w:val="24"/>
          <w:szCs w:val="24"/>
          <w:shd w:val="clear" w:color="auto" w:fill="FFFFFF"/>
        </w:rPr>
      </w:pPr>
    </w:p>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shd w:val="clear" w:color="auto" w:fill="FFFFFF"/>
        </w:rPr>
        <w:t>El </w:t>
      </w:r>
      <w:hyperlink r:id="rId23" w:tooltip="Guanaco" w:history="1">
        <w:r w:rsidRPr="00951DDF">
          <w:rPr>
            <w:rFonts w:ascii="Times New Roman" w:hAnsi="Times New Roman" w:cs="Times New Roman"/>
            <w:sz w:val="24"/>
            <w:szCs w:val="24"/>
            <w:shd w:val="clear" w:color="auto" w:fill="FFFFFF"/>
          </w:rPr>
          <w:t>guanaco</w:t>
        </w:r>
      </w:hyperlink>
      <w:r w:rsidRPr="00951DDF">
        <w:rPr>
          <w:rFonts w:ascii="Times New Roman" w:hAnsi="Times New Roman" w:cs="Times New Roman"/>
          <w:sz w:val="24"/>
          <w:szCs w:val="24"/>
          <w:shd w:val="clear" w:color="auto" w:fill="FFFFFF"/>
        </w:rPr>
        <w:t> norteño, es el antecesor de la llama. La presencia de guanacos en la Argentina, es muy amplia ya que posee el 90% de todos los guanacos del mundo, distribuyéndose ampliamente desde las islas del </w:t>
      </w:r>
      <w:hyperlink r:id="rId24" w:tooltip="Canal del Beagle" w:history="1">
        <w:r w:rsidRPr="00951DDF">
          <w:rPr>
            <w:rFonts w:ascii="Times New Roman" w:hAnsi="Times New Roman" w:cs="Times New Roman"/>
            <w:sz w:val="24"/>
            <w:szCs w:val="24"/>
            <w:shd w:val="clear" w:color="auto" w:fill="FFFFFF"/>
          </w:rPr>
          <w:t>canal del Beagle</w:t>
        </w:r>
      </w:hyperlink>
      <w:r w:rsidRPr="00951DDF">
        <w:rPr>
          <w:rFonts w:ascii="Times New Roman" w:hAnsi="Times New Roman" w:cs="Times New Roman"/>
          <w:sz w:val="24"/>
          <w:szCs w:val="24"/>
          <w:shd w:val="clear" w:color="auto" w:fill="FFFFFF"/>
        </w:rPr>
        <w:t> en el extremo sur de la </w:t>
      </w:r>
      <w:hyperlink r:id="rId25" w:tooltip="Patagonia" w:history="1">
        <w:r w:rsidRPr="00951DDF">
          <w:rPr>
            <w:rFonts w:ascii="Times New Roman" w:hAnsi="Times New Roman" w:cs="Times New Roman"/>
            <w:sz w:val="24"/>
            <w:szCs w:val="24"/>
            <w:shd w:val="clear" w:color="auto" w:fill="FFFFFF"/>
          </w:rPr>
          <w:t>Patagonia</w:t>
        </w:r>
      </w:hyperlink>
      <w:r w:rsidRPr="00951DDF">
        <w:rPr>
          <w:rFonts w:ascii="Times New Roman" w:hAnsi="Times New Roman" w:cs="Times New Roman"/>
          <w:sz w:val="24"/>
          <w:szCs w:val="24"/>
          <w:shd w:val="clear" w:color="auto" w:fill="FFFFFF"/>
        </w:rPr>
        <w:t> hasta el</w:t>
      </w:r>
      <w:r w:rsidR="004E39CE" w:rsidRPr="00951DDF">
        <w:rPr>
          <w:rFonts w:ascii="Times New Roman" w:hAnsi="Times New Roman" w:cs="Times New Roman"/>
          <w:sz w:val="24"/>
          <w:szCs w:val="24"/>
          <w:shd w:val="clear" w:color="auto" w:fill="FFFFFF"/>
        </w:rPr>
        <w:t xml:space="preserve"> </w:t>
      </w:r>
      <w:hyperlink r:id="rId26" w:tooltip="Altiplano" w:history="1">
        <w:r w:rsidRPr="00951DDF">
          <w:rPr>
            <w:rFonts w:ascii="Times New Roman" w:hAnsi="Times New Roman" w:cs="Times New Roman"/>
            <w:sz w:val="24"/>
            <w:szCs w:val="24"/>
            <w:shd w:val="clear" w:color="auto" w:fill="FFFFFF"/>
          </w:rPr>
          <w:t>Altiplano</w:t>
        </w:r>
      </w:hyperlink>
      <w:r w:rsidRPr="00951DDF">
        <w:rPr>
          <w:rFonts w:ascii="Times New Roman" w:hAnsi="Times New Roman" w:cs="Times New Roman"/>
          <w:sz w:val="24"/>
          <w:szCs w:val="24"/>
          <w:shd w:val="clear" w:color="auto" w:fill="FFFFFF"/>
        </w:rPr>
        <w:t> del </w:t>
      </w:r>
      <w:hyperlink r:id="rId27" w:tooltip="Norte Argentino" w:history="1">
        <w:r w:rsidRPr="00951DDF">
          <w:rPr>
            <w:rFonts w:ascii="Times New Roman" w:hAnsi="Times New Roman" w:cs="Times New Roman"/>
            <w:sz w:val="24"/>
            <w:szCs w:val="24"/>
            <w:shd w:val="clear" w:color="auto" w:fill="FFFFFF"/>
          </w:rPr>
          <w:t>norte</w:t>
        </w:r>
      </w:hyperlink>
      <w:r w:rsidR="004E39CE" w:rsidRPr="00951DDF">
        <w:rPr>
          <w:rFonts w:ascii="Times New Roman" w:hAnsi="Times New Roman" w:cs="Times New Roman"/>
          <w:sz w:val="24"/>
          <w:szCs w:val="24"/>
          <w:shd w:val="clear" w:color="auto" w:fill="FFFFFF"/>
        </w:rPr>
        <w:t xml:space="preserve"> argentino. </w:t>
      </w:r>
      <w:r w:rsidRPr="00951DDF">
        <w:rPr>
          <w:rFonts w:ascii="Times New Roman" w:hAnsi="Times New Roman" w:cs="Times New Roman"/>
          <w:sz w:val="24"/>
          <w:szCs w:val="24"/>
          <w:shd w:val="clear" w:color="auto" w:fill="FFFFFF"/>
        </w:rPr>
        <w:t>En </w:t>
      </w:r>
      <w:hyperlink r:id="rId28" w:tooltip="América del Sur" w:history="1">
        <w:r w:rsidRPr="00951DDF">
          <w:rPr>
            <w:rFonts w:ascii="Times New Roman" w:hAnsi="Times New Roman" w:cs="Times New Roman"/>
            <w:sz w:val="24"/>
            <w:szCs w:val="24"/>
            <w:shd w:val="clear" w:color="auto" w:fill="FFFFFF"/>
          </w:rPr>
          <w:t>América del Sur</w:t>
        </w:r>
      </w:hyperlink>
      <w:r w:rsidRPr="00951DDF">
        <w:rPr>
          <w:rFonts w:ascii="Times New Roman" w:hAnsi="Times New Roman" w:cs="Times New Roman"/>
          <w:sz w:val="24"/>
          <w:szCs w:val="24"/>
          <w:shd w:val="clear" w:color="auto" w:fill="FFFFFF"/>
        </w:rPr>
        <w:t>, habita también </w:t>
      </w:r>
      <w:hyperlink r:id="rId29" w:tooltip="Bolivia" w:history="1">
        <w:r w:rsidRPr="00951DDF">
          <w:rPr>
            <w:rFonts w:ascii="Times New Roman" w:hAnsi="Times New Roman" w:cs="Times New Roman"/>
            <w:sz w:val="24"/>
            <w:szCs w:val="24"/>
            <w:shd w:val="clear" w:color="auto" w:fill="FFFFFF"/>
          </w:rPr>
          <w:t>Bolivia</w:t>
        </w:r>
      </w:hyperlink>
      <w:r w:rsidRPr="00951DDF">
        <w:rPr>
          <w:rFonts w:ascii="Times New Roman" w:hAnsi="Times New Roman" w:cs="Times New Roman"/>
          <w:sz w:val="24"/>
          <w:szCs w:val="24"/>
          <w:shd w:val="clear" w:color="auto" w:fill="FFFFFF"/>
        </w:rPr>
        <w:t>, </w:t>
      </w:r>
      <w:r w:rsidR="00657A48">
        <w:t>Chile, Paraguay</w:t>
      </w:r>
      <w:r w:rsidRPr="00951DDF">
        <w:rPr>
          <w:rFonts w:ascii="Times New Roman" w:hAnsi="Times New Roman" w:cs="Times New Roman"/>
          <w:sz w:val="24"/>
          <w:szCs w:val="24"/>
          <w:shd w:val="clear" w:color="auto" w:fill="FFFFFF"/>
        </w:rPr>
        <w:t>, y el </w:t>
      </w:r>
      <w:hyperlink r:id="rId30" w:tooltip="Perú" w:history="1">
        <w:r w:rsidRPr="00951DDF">
          <w:rPr>
            <w:rFonts w:ascii="Times New Roman" w:hAnsi="Times New Roman" w:cs="Times New Roman"/>
            <w:sz w:val="24"/>
            <w:szCs w:val="24"/>
            <w:shd w:val="clear" w:color="auto" w:fill="FFFFFF"/>
          </w:rPr>
          <w:t>Perú</w:t>
        </w:r>
      </w:hyperlink>
      <w:r w:rsidRPr="00951DDF">
        <w:rPr>
          <w:rFonts w:ascii="Times New Roman" w:hAnsi="Times New Roman" w:cs="Times New Roman"/>
          <w:sz w:val="24"/>
          <w:szCs w:val="24"/>
          <w:shd w:val="clear" w:color="auto" w:fill="FFFFFF"/>
        </w:rPr>
        <w:t>.</w:t>
      </w:r>
      <w:r w:rsidR="004E39CE" w:rsidRPr="00951DDF">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380780744"/>
          <w:citation/>
        </w:sdtPr>
        <w:sdtEndPr/>
        <w:sdtContent>
          <w:r w:rsidR="00657A48">
            <w:rPr>
              <w:rFonts w:ascii="Times New Roman" w:hAnsi="Times New Roman" w:cs="Times New Roman"/>
              <w:sz w:val="24"/>
              <w:szCs w:val="24"/>
              <w:shd w:val="clear" w:color="auto" w:fill="FFFFFF"/>
            </w:rPr>
            <w:fldChar w:fldCharType="begin"/>
          </w:r>
          <w:r w:rsidR="00657A48">
            <w:rPr>
              <w:rFonts w:ascii="Times New Roman" w:hAnsi="Times New Roman" w:cs="Times New Roman"/>
              <w:sz w:val="24"/>
              <w:szCs w:val="24"/>
            </w:rPr>
            <w:instrText xml:space="preserve"> CITATION FAO051 \l 12298 </w:instrText>
          </w:r>
          <w:r w:rsidR="00657A48">
            <w:rPr>
              <w:rFonts w:ascii="Times New Roman" w:hAnsi="Times New Roman" w:cs="Times New Roman"/>
              <w:sz w:val="24"/>
              <w:szCs w:val="24"/>
              <w:shd w:val="clear" w:color="auto" w:fill="FFFFFF"/>
            </w:rPr>
            <w:fldChar w:fldCharType="separate"/>
          </w:r>
          <w:r w:rsidR="003B56FB" w:rsidRPr="003B56FB">
            <w:rPr>
              <w:rFonts w:ascii="Times New Roman" w:hAnsi="Times New Roman" w:cs="Times New Roman"/>
              <w:noProof/>
              <w:sz w:val="24"/>
              <w:szCs w:val="24"/>
            </w:rPr>
            <w:t>(FAO, 2005)</w:t>
          </w:r>
          <w:r w:rsidR="00657A48">
            <w:rPr>
              <w:rFonts w:ascii="Times New Roman" w:hAnsi="Times New Roman" w:cs="Times New Roman"/>
              <w:sz w:val="24"/>
              <w:szCs w:val="24"/>
              <w:shd w:val="clear" w:color="auto" w:fill="FFFFFF"/>
            </w:rPr>
            <w:fldChar w:fldCharType="end"/>
          </w:r>
        </w:sdtContent>
      </w:sdt>
    </w:p>
    <w:p w:rsidR="00F05EFA" w:rsidRPr="00951DDF" w:rsidRDefault="009B6235" w:rsidP="00F62B92">
      <w:pPr>
        <w:pStyle w:val="Ttulo2"/>
        <w:rPr>
          <w:rFonts w:ascii="Times New Roman" w:hAnsi="Times New Roman" w:cs="Times New Roman"/>
          <w:sz w:val="24"/>
          <w:szCs w:val="24"/>
        </w:rPr>
      </w:pPr>
      <w:bookmarkStart w:id="43" w:name="_Toc496454223"/>
      <w:bookmarkStart w:id="44" w:name="_Toc496454741"/>
      <w:r w:rsidRPr="00951DDF">
        <w:rPr>
          <w:rFonts w:ascii="Times New Roman" w:hAnsi="Times New Roman" w:cs="Times New Roman"/>
          <w:sz w:val="24"/>
          <w:szCs w:val="24"/>
          <w:shd w:val="clear" w:color="auto" w:fill="FFFFFF"/>
        </w:rPr>
        <w:t>3</w:t>
      </w:r>
      <w:r w:rsidR="00F05EFA" w:rsidRPr="00951DDF">
        <w:rPr>
          <w:rFonts w:ascii="Times New Roman" w:hAnsi="Times New Roman" w:cs="Times New Roman"/>
          <w:sz w:val="24"/>
          <w:szCs w:val="24"/>
          <w:shd w:val="clear" w:color="auto" w:fill="FFFFFF"/>
        </w:rPr>
        <w:t xml:space="preserve">.3.2. </w:t>
      </w:r>
      <w:r w:rsidR="00F05EFA" w:rsidRPr="00951DDF">
        <w:rPr>
          <w:rFonts w:ascii="Times New Roman" w:hAnsi="Times New Roman" w:cs="Times New Roman"/>
          <w:sz w:val="24"/>
          <w:szCs w:val="24"/>
        </w:rPr>
        <w:t>Vicuña (</w:t>
      </w:r>
      <w:hyperlink r:id="rId31" w:tooltip="Vicugna vicugna" w:history="1">
        <w:r w:rsidR="00F05EFA" w:rsidRPr="00657A48">
          <w:rPr>
            <w:rStyle w:val="Hipervnculo"/>
            <w:rFonts w:ascii="Times New Roman" w:hAnsi="Times New Roman" w:cs="Times New Roman"/>
            <w:i/>
            <w:iCs/>
            <w:color w:val="000000" w:themeColor="text1"/>
            <w:sz w:val="24"/>
            <w:szCs w:val="24"/>
          </w:rPr>
          <w:t>Vicugna</w:t>
        </w:r>
        <w:r w:rsidR="0088320E" w:rsidRPr="0088320E">
          <w:rPr>
            <w:rStyle w:val="Hipervnculo"/>
            <w:rFonts w:ascii="Times New Roman" w:hAnsi="Times New Roman" w:cs="Times New Roman"/>
            <w:i/>
            <w:iCs/>
            <w:color w:val="000000" w:themeColor="text1"/>
            <w:sz w:val="24"/>
            <w:szCs w:val="24"/>
            <w:u w:val="none"/>
          </w:rPr>
          <w:t xml:space="preserve"> </w:t>
        </w:r>
        <w:r w:rsidR="00F05EFA" w:rsidRPr="00657A48">
          <w:rPr>
            <w:rStyle w:val="Hipervnculo"/>
            <w:rFonts w:ascii="Times New Roman" w:hAnsi="Times New Roman" w:cs="Times New Roman"/>
            <w:i/>
            <w:iCs/>
            <w:color w:val="000000" w:themeColor="text1"/>
            <w:sz w:val="24"/>
            <w:szCs w:val="24"/>
          </w:rPr>
          <w:t>vicugna</w:t>
        </w:r>
      </w:hyperlink>
      <w:r w:rsidR="00F05EFA" w:rsidRPr="00951DDF">
        <w:rPr>
          <w:rFonts w:ascii="Times New Roman" w:hAnsi="Times New Roman" w:cs="Times New Roman"/>
          <w:sz w:val="24"/>
          <w:szCs w:val="24"/>
        </w:rPr>
        <w:t>)</w:t>
      </w:r>
      <w:bookmarkEnd w:id="43"/>
      <w:bookmarkEnd w:id="44"/>
    </w:p>
    <w:p w:rsidR="00F05EFA" w:rsidRPr="00951DDF" w:rsidRDefault="00F05EFA" w:rsidP="00951DDF">
      <w:pPr>
        <w:shd w:val="clear" w:color="auto" w:fill="FFFFFF"/>
        <w:spacing w:line="360" w:lineRule="auto"/>
        <w:contextualSpacing/>
        <w:jc w:val="both"/>
        <w:rPr>
          <w:rFonts w:ascii="Times New Roman" w:hAnsi="Times New Roman" w:cs="Times New Roman"/>
          <w:b/>
          <w:bCs/>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Es silvestre y constituye la especie de camélido más pequeña. Puede alcanzar una altura a la cruz de 0,75 a 1 m, pesando entre 40 y 60 kg.</w:t>
      </w:r>
      <w:r w:rsidRPr="00951DDF">
        <w:rPr>
          <w:rStyle w:val="apple-converted-space"/>
          <w:rFonts w:ascii="Times New Roman" w:hAnsi="Times New Roman" w:cs="Times New Roman"/>
          <w:sz w:val="24"/>
          <w:szCs w:val="24"/>
        </w:rPr>
        <w:t> </w:t>
      </w:r>
      <w:r w:rsidRPr="00951DDF">
        <w:rPr>
          <w:rFonts w:ascii="Times New Roman" w:hAnsi="Times New Roman" w:cs="Times New Roman"/>
          <w:sz w:val="24"/>
          <w:szCs w:val="24"/>
        </w:rPr>
        <w:t>Su pelaje, de color beige o «vicuña», está compuesto por la fibra animal más fina del mundo (diámetro de la fibra: entre 11 y 14 micrómetros). Es blanquecino en la zona ventral e interior de las patas. La particularidad de esta especie es que posee dientes incisivos de crecimiento continuo (como l</w:t>
      </w:r>
      <w:r w:rsidR="004E39CE" w:rsidRPr="00951DDF">
        <w:rPr>
          <w:rFonts w:ascii="Times New Roman" w:hAnsi="Times New Roman" w:cs="Times New Roman"/>
          <w:sz w:val="24"/>
          <w:szCs w:val="24"/>
        </w:rPr>
        <w:t>os roedores).</w:t>
      </w:r>
      <w:r w:rsidR="00843EB4" w:rsidRPr="00951DDF">
        <w:rPr>
          <w:rFonts w:ascii="Times New Roman" w:hAnsi="Times New Roman" w:cs="Times New Roman"/>
          <w:sz w:val="24"/>
          <w:szCs w:val="24"/>
        </w:rPr>
        <w:t xml:space="preserve"> </w:t>
      </w:r>
      <w:r w:rsidR="004E39CE" w:rsidRPr="00951DDF">
        <w:rPr>
          <w:rFonts w:ascii="Times New Roman" w:hAnsi="Times New Roman" w:cs="Times New Roman"/>
          <w:sz w:val="24"/>
          <w:szCs w:val="24"/>
        </w:rPr>
        <w:t xml:space="preserve">La </w:t>
      </w:r>
      <w:r w:rsidRPr="00951DDF">
        <w:rPr>
          <w:rFonts w:ascii="Times New Roman" w:hAnsi="Times New Roman" w:cs="Times New Roman"/>
          <w:sz w:val="24"/>
          <w:szCs w:val="24"/>
        </w:rPr>
        <w:t xml:space="preserve">vicuña habita siempre a más de 3200 msnm en </w:t>
      </w:r>
      <w:r w:rsidRPr="00951DDF">
        <w:rPr>
          <w:rFonts w:ascii="Times New Roman" w:hAnsi="Times New Roman" w:cs="Times New Roman"/>
          <w:color w:val="000000" w:themeColor="text1"/>
          <w:sz w:val="24"/>
          <w:szCs w:val="24"/>
        </w:rPr>
        <w:t>zonas</w:t>
      </w:r>
      <w:r w:rsidRPr="00951DDF">
        <w:rPr>
          <w:rStyle w:val="apple-converted-space"/>
          <w:rFonts w:ascii="Times New Roman" w:hAnsi="Times New Roman" w:cs="Times New Roman"/>
          <w:color w:val="000000" w:themeColor="text1"/>
          <w:sz w:val="24"/>
          <w:szCs w:val="24"/>
        </w:rPr>
        <w:t> </w:t>
      </w:r>
      <w:hyperlink r:id="rId32" w:tooltip="Puna" w:history="1">
        <w:r w:rsidRPr="00951DDF">
          <w:rPr>
            <w:rStyle w:val="Hipervnculo"/>
            <w:rFonts w:ascii="Times New Roman" w:hAnsi="Times New Roman" w:cs="Times New Roman"/>
            <w:color w:val="000000" w:themeColor="text1"/>
            <w:sz w:val="24"/>
            <w:szCs w:val="24"/>
            <w:u w:val="none"/>
          </w:rPr>
          <w:t>altiplánicas</w:t>
        </w:r>
      </w:hyperlink>
      <w:r w:rsidRPr="00951DDF">
        <w:rPr>
          <w:rStyle w:val="apple-converted-space"/>
          <w:rFonts w:ascii="Times New Roman" w:hAnsi="Times New Roman" w:cs="Times New Roman"/>
          <w:color w:val="000000" w:themeColor="text1"/>
          <w:sz w:val="24"/>
          <w:szCs w:val="24"/>
        </w:rPr>
        <w:t> </w:t>
      </w:r>
      <w:r w:rsidRPr="00951DDF">
        <w:rPr>
          <w:rFonts w:ascii="Times New Roman" w:hAnsi="Times New Roman" w:cs="Times New Roman"/>
          <w:color w:val="000000" w:themeColor="text1"/>
          <w:sz w:val="24"/>
          <w:szCs w:val="24"/>
        </w:rPr>
        <w:t>de:</w:t>
      </w:r>
      <w:r w:rsidRPr="00951DDF">
        <w:rPr>
          <w:rStyle w:val="apple-converted-space"/>
          <w:rFonts w:ascii="Times New Roman" w:hAnsi="Times New Roman" w:cs="Times New Roman"/>
          <w:color w:val="000000" w:themeColor="text1"/>
          <w:sz w:val="24"/>
          <w:szCs w:val="24"/>
        </w:rPr>
        <w:t> </w:t>
      </w:r>
      <w:hyperlink r:id="rId33" w:tooltip="Argentina" w:history="1">
        <w:r w:rsidRPr="00951DDF">
          <w:rPr>
            <w:rStyle w:val="Hipervnculo"/>
            <w:rFonts w:ascii="Times New Roman" w:hAnsi="Times New Roman" w:cs="Times New Roman"/>
            <w:color w:val="000000" w:themeColor="text1"/>
            <w:sz w:val="24"/>
            <w:szCs w:val="24"/>
            <w:u w:val="none"/>
          </w:rPr>
          <w:t>Argentina</w:t>
        </w:r>
      </w:hyperlink>
      <w:r w:rsidRPr="00951DDF">
        <w:rPr>
          <w:rFonts w:ascii="Times New Roman" w:hAnsi="Times New Roman" w:cs="Times New Roman"/>
          <w:color w:val="000000" w:themeColor="text1"/>
          <w:sz w:val="24"/>
          <w:szCs w:val="24"/>
        </w:rPr>
        <w:t>,</w:t>
      </w:r>
      <w:r w:rsidRPr="00951DDF">
        <w:rPr>
          <w:rStyle w:val="apple-converted-space"/>
          <w:rFonts w:ascii="Times New Roman" w:hAnsi="Times New Roman" w:cs="Times New Roman"/>
          <w:color w:val="000000" w:themeColor="text1"/>
          <w:sz w:val="24"/>
          <w:szCs w:val="24"/>
        </w:rPr>
        <w:t> </w:t>
      </w:r>
      <w:hyperlink r:id="rId34" w:tooltip="Bolivia" w:history="1">
        <w:r w:rsidRPr="00951DDF">
          <w:rPr>
            <w:rStyle w:val="Hipervnculo"/>
            <w:rFonts w:ascii="Times New Roman" w:hAnsi="Times New Roman" w:cs="Times New Roman"/>
            <w:color w:val="000000" w:themeColor="text1"/>
            <w:sz w:val="24"/>
            <w:szCs w:val="24"/>
            <w:u w:val="none"/>
          </w:rPr>
          <w:t>Bolivia</w:t>
        </w:r>
      </w:hyperlink>
      <w:r w:rsidRPr="00951DDF">
        <w:rPr>
          <w:rFonts w:ascii="Times New Roman" w:hAnsi="Times New Roman" w:cs="Times New Roman"/>
          <w:color w:val="000000" w:themeColor="text1"/>
          <w:sz w:val="24"/>
          <w:szCs w:val="24"/>
        </w:rPr>
        <w:t>,</w:t>
      </w:r>
      <w:r w:rsidRPr="00951DDF">
        <w:rPr>
          <w:rStyle w:val="apple-converted-space"/>
          <w:rFonts w:ascii="Times New Roman" w:hAnsi="Times New Roman" w:cs="Times New Roman"/>
          <w:color w:val="000000" w:themeColor="text1"/>
          <w:sz w:val="24"/>
          <w:szCs w:val="24"/>
        </w:rPr>
        <w:t> </w:t>
      </w:r>
      <w:hyperlink r:id="rId35" w:tooltip="Chile" w:history="1">
        <w:r w:rsidRPr="00951DDF">
          <w:rPr>
            <w:rStyle w:val="Hipervnculo"/>
            <w:rFonts w:ascii="Times New Roman" w:hAnsi="Times New Roman" w:cs="Times New Roman"/>
            <w:color w:val="000000" w:themeColor="text1"/>
            <w:sz w:val="24"/>
            <w:szCs w:val="24"/>
            <w:u w:val="none"/>
          </w:rPr>
          <w:t>Chile</w:t>
        </w:r>
      </w:hyperlink>
      <w:r w:rsidRPr="00951DDF">
        <w:rPr>
          <w:rFonts w:ascii="Times New Roman" w:hAnsi="Times New Roman" w:cs="Times New Roman"/>
          <w:color w:val="000000" w:themeColor="text1"/>
          <w:sz w:val="24"/>
          <w:szCs w:val="24"/>
        </w:rPr>
        <w:t>,</w:t>
      </w:r>
      <w:r w:rsidRPr="00951DDF">
        <w:rPr>
          <w:rStyle w:val="apple-converted-space"/>
          <w:rFonts w:ascii="Times New Roman" w:hAnsi="Times New Roman" w:cs="Times New Roman"/>
          <w:color w:val="000000" w:themeColor="text1"/>
          <w:sz w:val="24"/>
          <w:szCs w:val="24"/>
        </w:rPr>
        <w:t> </w:t>
      </w:r>
      <w:hyperlink r:id="rId36" w:tooltip="Perú" w:history="1">
        <w:r w:rsidRPr="00951DDF">
          <w:rPr>
            <w:rStyle w:val="Hipervnculo"/>
            <w:rFonts w:ascii="Times New Roman" w:hAnsi="Times New Roman" w:cs="Times New Roman"/>
            <w:color w:val="000000" w:themeColor="text1"/>
            <w:sz w:val="24"/>
            <w:szCs w:val="24"/>
            <w:u w:val="none"/>
          </w:rPr>
          <w:t>Perú</w:t>
        </w:r>
      </w:hyperlink>
      <w:r w:rsidRPr="00951DDF">
        <w:rPr>
          <w:rFonts w:ascii="Times New Roman" w:hAnsi="Times New Roman" w:cs="Times New Roman"/>
          <w:color w:val="000000" w:themeColor="text1"/>
          <w:sz w:val="24"/>
          <w:szCs w:val="24"/>
        </w:rPr>
        <w:t>, y</w:t>
      </w:r>
      <w:r w:rsidRPr="00951DDF">
        <w:rPr>
          <w:rStyle w:val="apple-converted-space"/>
          <w:rFonts w:ascii="Times New Roman" w:hAnsi="Times New Roman" w:cs="Times New Roman"/>
          <w:color w:val="000000" w:themeColor="text1"/>
          <w:sz w:val="24"/>
          <w:szCs w:val="24"/>
        </w:rPr>
        <w:t> </w:t>
      </w:r>
      <w:hyperlink r:id="rId37" w:tooltip="Ecuador" w:history="1">
        <w:r w:rsidRPr="00951DDF">
          <w:rPr>
            <w:rStyle w:val="Hipervnculo"/>
            <w:rFonts w:ascii="Times New Roman" w:hAnsi="Times New Roman" w:cs="Times New Roman"/>
            <w:color w:val="000000" w:themeColor="text1"/>
            <w:sz w:val="24"/>
            <w:szCs w:val="24"/>
            <w:u w:val="none"/>
          </w:rPr>
          <w:t>Ecuador</w:t>
        </w:r>
      </w:hyperlink>
      <w:r w:rsidRPr="00951DDF">
        <w:rPr>
          <w:rFonts w:ascii="Times New Roman" w:hAnsi="Times New Roman" w:cs="Times New Roman"/>
          <w:color w:val="000000" w:themeColor="text1"/>
          <w:sz w:val="24"/>
          <w:szCs w:val="24"/>
        </w:rPr>
        <w:t>.</w:t>
      </w:r>
      <w:r w:rsidRPr="00951DDF">
        <w:rPr>
          <w:rFonts w:ascii="Times New Roman" w:hAnsi="Times New Roman" w:cs="Times New Roman"/>
          <w:sz w:val="24"/>
          <w:szCs w:val="24"/>
        </w:rPr>
        <w:t xml:space="preserve"> </w:t>
      </w:r>
      <w:sdt>
        <w:sdtPr>
          <w:rPr>
            <w:rFonts w:ascii="Times New Roman" w:hAnsi="Times New Roman" w:cs="Times New Roman"/>
            <w:sz w:val="24"/>
            <w:szCs w:val="24"/>
          </w:rPr>
          <w:id w:val="-1176414778"/>
          <w:citation/>
        </w:sdtPr>
        <w:sdtEndPr/>
        <w:sdtContent>
          <w:r w:rsidR="008226AC">
            <w:rPr>
              <w:rFonts w:ascii="Times New Roman" w:hAnsi="Times New Roman" w:cs="Times New Roman"/>
              <w:sz w:val="24"/>
              <w:szCs w:val="24"/>
            </w:rPr>
            <w:fldChar w:fldCharType="begin"/>
          </w:r>
          <w:r w:rsidR="008226AC">
            <w:rPr>
              <w:rFonts w:ascii="Times New Roman" w:hAnsi="Times New Roman" w:cs="Times New Roman"/>
              <w:sz w:val="24"/>
              <w:szCs w:val="24"/>
            </w:rPr>
            <w:instrText xml:space="preserve"> CITATION Ren03 \l 12298 </w:instrText>
          </w:r>
          <w:r w:rsidR="008226AC">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(Renaudeu, 2003)</w:t>
          </w:r>
          <w:r w:rsidR="008226AC">
            <w:rPr>
              <w:rFonts w:ascii="Times New Roman" w:hAnsi="Times New Roman" w:cs="Times New Roman"/>
              <w:sz w:val="24"/>
              <w:szCs w:val="24"/>
            </w:rPr>
            <w:fldChar w:fldCharType="end"/>
          </w:r>
        </w:sdtContent>
      </w:sdt>
    </w:p>
    <w:p w:rsidR="00F05EFA" w:rsidRPr="00951DDF" w:rsidRDefault="009F0B3D" w:rsidP="00F62B92">
      <w:pPr>
        <w:pStyle w:val="Ttulo1"/>
      </w:pPr>
      <w:bookmarkStart w:id="45" w:name="_Toc496454224"/>
      <w:bookmarkStart w:id="46" w:name="_Toc496454742"/>
      <w:r w:rsidRPr="00951DDF">
        <w:t>3</w:t>
      </w:r>
      <w:r w:rsidR="00F05EFA" w:rsidRPr="00951DDF">
        <w:t>.4. Situación actual de la crianza del camélido sudamericano</w:t>
      </w:r>
      <w:bookmarkEnd w:id="45"/>
      <w:bookmarkEnd w:id="46"/>
    </w:p>
    <w:p w:rsidR="00F05EFA" w:rsidRDefault="00F05EFA" w:rsidP="00951DDF">
      <w:pPr>
        <w:shd w:val="clear" w:color="auto" w:fill="FFFFFF"/>
        <w:spacing w:line="360" w:lineRule="auto"/>
        <w:contextualSpacing/>
        <w:jc w:val="both"/>
        <w:rPr>
          <w:rFonts w:ascii="Times New Roman" w:hAnsi="Times New Roman" w:cs="Times New Roman"/>
          <w:b/>
          <w:sz w:val="24"/>
          <w:szCs w:val="24"/>
        </w:rPr>
      </w:pPr>
    </w:p>
    <w:p w:rsidR="00381CC5" w:rsidRDefault="00381CC5"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El mayor beneficio que brinda el camélido es la fibra de su pelaje, </w:t>
      </w:r>
      <w:r w:rsidR="001B7F7C">
        <w:rPr>
          <w:rFonts w:ascii="Times New Roman" w:hAnsi="Times New Roman" w:cs="Times New Roman"/>
          <w:sz w:val="24"/>
          <w:szCs w:val="24"/>
        </w:rPr>
        <w:t>constando también</w:t>
      </w:r>
      <w:r>
        <w:rPr>
          <w:rFonts w:ascii="Times New Roman" w:hAnsi="Times New Roman" w:cs="Times New Roman"/>
          <w:sz w:val="24"/>
          <w:szCs w:val="24"/>
        </w:rPr>
        <w:t xml:space="preserve"> un buen recurso su carne con buenos aspectos organolépticos, bajo en grasa, buen porcentaje de proteína, en cuanto a la docilidad es muy utilizado como animal de compañía, zoo terapia, </w:t>
      </w:r>
      <w:r w:rsidR="00DF705A">
        <w:rPr>
          <w:rFonts w:ascii="Times New Roman" w:hAnsi="Times New Roman" w:cs="Times New Roman"/>
          <w:sz w:val="24"/>
          <w:szCs w:val="24"/>
        </w:rPr>
        <w:t>destacándose en el trekking, compañía de ancianos y niños autistas.</w:t>
      </w:r>
      <w:r>
        <w:rPr>
          <w:rFonts w:ascii="Times New Roman" w:hAnsi="Times New Roman" w:cs="Times New Roman"/>
          <w:sz w:val="24"/>
          <w:szCs w:val="24"/>
        </w:rPr>
        <w:t xml:space="preserve"> </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Tanto en el caso de los guanacos como de las vicuñas se presentan posibilidades de dos tipos de aprovechamiento: cría en cautiverio (y semicautiverio) y la captura y esquila viva.</w:t>
      </w:r>
      <w:r w:rsidR="00843EB4" w:rsidRPr="00951DDF">
        <w:rPr>
          <w:rFonts w:ascii="Times New Roman" w:hAnsi="Times New Roman" w:cs="Times New Roman"/>
          <w:sz w:val="24"/>
          <w:szCs w:val="24"/>
        </w:rPr>
        <w:t xml:space="preserve"> </w:t>
      </w:r>
      <w:r w:rsidRPr="00951DDF">
        <w:rPr>
          <w:rFonts w:ascii="Times New Roman" w:hAnsi="Times New Roman" w:cs="Times New Roman"/>
          <w:sz w:val="24"/>
          <w:szCs w:val="24"/>
        </w:rPr>
        <w:t xml:space="preserve">Los precios de la fibra sucia en dólares por kilogramo son: Vicuña: 300- </w:t>
      </w:r>
      <w:r w:rsidRPr="00951DDF">
        <w:rPr>
          <w:rFonts w:ascii="Times New Roman" w:hAnsi="Times New Roman" w:cs="Times New Roman"/>
          <w:sz w:val="24"/>
          <w:szCs w:val="24"/>
        </w:rPr>
        <w:lastRenderedPageBreak/>
        <w:t>400; guanaco: 110; llama: 3; alpaca: 8. El precio de la fibra sucia de vicuña en Abra Pampa es de 350 dólares por kilogramo y en Perú de 400 a 500 dólares por kilogramo.</w:t>
      </w:r>
      <w:r w:rsidR="00843EB4" w:rsidRPr="00951DDF">
        <w:rPr>
          <w:rFonts w:ascii="Times New Roman" w:hAnsi="Times New Roman" w:cs="Times New Roman"/>
          <w:sz w:val="24"/>
          <w:szCs w:val="24"/>
        </w:rPr>
        <w:t xml:space="preserve"> </w:t>
      </w:r>
      <w:sdt>
        <w:sdtPr>
          <w:rPr>
            <w:rFonts w:ascii="Times New Roman" w:hAnsi="Times New Roman" w:cs="Times New Roman"/>
            <w:sz w:val="24"/>
            <w:szCs w:val="24"/>
          </w:rPr>
          <w:id w:val="929777668"/>
          <w:citation/>
        </w:sdtPr>
        <w:sdtEndPr/>
        <w:sdtContent>
          <w:r w:rsidR="008226AC">
            <w:rPr>
              <w:rFonts w:ascii="Times New Roman" w:hAnsi="Times New Roman" w:cs="Times New Roman"/>
              <w:sz w:val="24"/>
              <w:szCs w:val="24"/>
            </w:rPr>
            <w:fldChar w:fldCharType="begin"/>
          </w:r>
          <w:r w:rsidR="008226AC">
            <w:rPr>
              <w:rFonts w:ascii="Times New Roman" w:hAnsi="Times New Roman" w:cs="Times New Roman"/>
              <w:sz w:val="24"/>
              <w:szCs w:val="24"/>
            </w:rPr>
            <w:instrText xml:space="preserve"> CITATION Ege04 \l 12298 </w:instrText>
          </w:r>
          <w:r w:rsidR="008226AC">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(Egey, 2004)</w:t>
          </w:r>
          <w:r w:rsidR="008226AC">
            <w:rPr>
              <w:rFonts w:ascii="Times New Roman" w:hAnsi="Times New Roman" w:cs="Times New Roman"/>
              <w:sz w:val="24"/>
              <w:szCs w:val="24"/>
            </w:rPr>
            <w:fldChar w:fldCharType="end"/>
          </w:r>
        </w:sdtContent>
      </w:sdt>
    </w:p>
    <w:p w:rsidR="00F05EFA" w:rsidRPr="00951DDF" w:rsidRDefault="009F0B3D" w:rsidP="00F62B92">
      <w:pPr>
        <w:pStyle w:val="Ttulo2"/>
      </w:pPr>
      <w:bookmarkStart w:id="47" w:name="_Toc496454225"/>
      <w:bookmarkStart w:id="48" w:name="_Toc496454743"/>
      <w:r w:rsidRPr="00951DDF">
        <w:t>3</w:t>
      </w:r>
      <w:r w:rsidR="00F05EFA" w:rsidRPr="00951DDF">
        <w:t>.4.1. La carne de camélidos</w:t>
      </w:r>
      <w:bookmarkEnd w:id="47"/>
      <w:bookmarkEnd w:id="48"/>
    </w:p>
    <w:p w:rsidR="0088320E" w:rsidRDefault="0088320E" w:rsidP="00951DDF">
      <w:pPr>
        <w:shd w:val="clear" w:color="auto" w:fill="FFFFFF"/>
        <w:spacing w:line="360" w:lineRule="auto"/>
        <w:contextualSpacing/>
        <w:jc w:val="both"/>
        <w:rPr>
          <w:rFonts w:ascii="Times New Roman" w:hAnsi="Times New Roman" w:cs="Times New Roman"/>
          <w:b/>
          <w:sz w:val="24"/>
          <w:szCs w:val="24"/>
        </w:rPr>
      </w:pPr>
    </w:p>
    <w:p w:rsidR="00DF705A" w:rsidRDefault="00DF705A"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Antiguamente se ha desarrollado buenas prácticas de conservación de la carne de los camélidos, sometiendo a un proceso de deshidratación se apoyaban por el sol y la sal, de esta manera se conservaba la carne, incluso ahora en la actualidad se sigue utilizando esta técnica, a esta carne deshi</w:t>
      </w:r>
      <w:r w:rsidR="00075020">
        <w:rPr>
          <w:rFonts w:ascii="Times New Roman" w:hAnsi="Times New Roman" w:cs="Times New Roman"/>
          <w:sz w:val="24"/>
          <w:szCs w:val="24"/>
        </w:rPr>
        <w:t>drata se le conoce como charqui.</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843EB4"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Este tipo de carne tiene muchas ventajas desd</w:t>
      </w:r>
      <w:r w:rsidR="00075020">
        <w:rPr>
          <w:rFonts w:ascii="Times New Roman" w:hAnsi="Times New Roman" w:cs="Times New Roman"/>
          <w:sz w:val="24"/>
          <w:szCs w:val="24"/>
        </w:rPr>
        <w:t xml:space="preserve">e el punto de vista nutricional.  </w:t>
      </w:r>
      <w:r w:rsidRPr="00951DDF">
        <w:rPr>
          <w:rFonts w:ascii="Times New Roman" w:hAnsi="Times New Roman" w:cs="Times New Roman"/>
          <w:sz w:val="24"/>
          <w:szCs w:val="24"/>
        </w:rPr>
        <w:t xml:space="preserve"> Estudios científicos han destacado el bajo porcentaje de grasas que tiene la carne de camélido doméstico, por lo que es muy adecuado en dietas para personas con afecciones cardíacas o que siguen un régimen bajo en grasas. Pero además el nivel de grasas disminuye en el c</w:t>
      </w:r>
      <w:r w:rsidR="00075020">
        <w:rPr>
          <w:rFonts w:ascii="Times New Roman" w:hAnsi="Times New Roman" w:cs="Times New Roman"/>
          <w:sz w:val="24"/>
          <w:szCs w:val="24"/>
        </w:rPr>
        <w:t>harqui.</w:t>
      </w:r>
    </w:p>
    <w:p w:rsidR="009B7D70" w:rsidRDefault="009B7D70" w:rsidP="00951DDF">
      <w:pPr>
        <w:shd w:val="clear" w:color="auto" w:fill="FFFFFF"/>
        <w:spacing w:line="360" w:lineRule="auto"/>
        <w:contextualSpacing/>
        <w:jc w:val="both"/>
        <w:rPr>
          <w:rFonts w:ascii="Times New Roman" w:hAnsi="Times New Roman" w:cs="Times New Roman"/>
          <w:sz w:val="24"/>
          <w:szCs w:val="24"/>
        </w:rPr>
      </w:pPr>
    </w:p>
    <w:p w:rsidR="00F05EFA" w:rsidRDefault="00455F72" w:rsidP="00951DDF">
      <w:pPr>
        <w:shd w:val="clear" w:color="auto" w:fill="FFFFFF"/>
        <w:spacing w:line="360" w:lineRule="auto"/>
        <w:contextualSpacing/>
        <w:jc w:val="both"/>
        <w:rPr>
          <w:rFonts w:ascii="Times New Roman" w:hAnsi="Times New Roman" w:cs="Times New Roman"/>
          <w:sz w:val="24"/>
          <w:szCs w:val="24"/>
          <w:lang w:val="es-ES"/>
        </w:rPr>
      </w:pPr>
      <w:r w:rsidRPr="00951DDF">
        <w:rPr>
          <w:rFonts w:ascii="Times New Roman" w:hAnsi="Times New Roman" w:cs="Times New Roman"/>
          <w:b/>
          <w:sz w:val="24"/>
          <w:szCs w:val="24"/>
          <w:lang w:val="es-ES"/>
        </w:rPr>
        <w:t xml:space="preserve">Cuadro N° 4. </w:t>
      </w:r>
      <w:r w:rsidRPr="00951DDF">
        <w:rPr>
          <w:rFonts w:ascii="Times New Roman" w:hAnsi="Times New Roman" w:cs="Times New Roman"/>
          <w:sz w:val="24"/>
          <w:szCs w:val="24"/>
          <w:lang w:val="es-ES"/>
        </w:rPr>
        <w:t>Conteni</w:t>
      </w:r>
      <w:r w:rsidR="00D373F9">
        <w:rPr>
          <w:rFonts w:ascii="Times New Roman" w:hAnsi="Times New Roman" w:cs="Times New Roman"/>
          <w:sz w:val="24"/>
          <w:szCs w:val="24"/>
          <w:lang w:val="es-ES"/>
        </w:rPr>
        <w:t>do Nutricional de los camélidos</w:t>
      </w:r>
    </w:p>
    <w:p w:rsidR="00D373F9" w:rsidRPr="00951DDF" w:rsidRDefault="00D373F9" w:rsidP="00951DDF">
      <w:pPr>
        <w:shd w:val="clear" w:color="auto" w:fill="FFFFFF"/>
        <w:spacing w:line="360" w:lineRule="auto"/>
        <w:contextualSpacing/>
        <w:jc w:val="both"/>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2692"/>
        <w:gridCol w:w="2692"/>
        <w:gridCol w:w="2693"/>
      </w:tblGrid>
      <w:tr w:rsidR="00F05EFA" w:rsidRPr="00951DDF" w:rsidTr="00ED6C2D">
        <w:tc>
          <w:tcPr>
            <w:tcW w:w="2692"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Nutriente</w:t>
            </w:r>
          </w:p>
        </w:tc>
        <w:tc>
          <w:tcPr>
            <w:tcW w:w="2692"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Carne seca (Charqui)</w:t>
            </w:r>
          </w:p>
        </w:tc>
        <w:tc>
          <w:tcPr>
            <w:tcW w:w="2693"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Carne fresca.</w:t>
            </w:r>
          </w:p>
        </w:tc>
      </w:tr>
      <w:tr w:rsidR="00F05EFA" w:rsidRPr="00951DDF" w:rsidTr="00ED6C2D">
        <w:tc>
          <w:tcPr>
            <w:tcW w:w="2692"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Humedad (%)</w:t>
            </w:r>
          </w:p>
        </w:tc>
        <w:tc>
          <w:tcPr>
            <w:tcW w:w="2692"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w:t>
            </w:r>
          </w:p>
        </w:tc>
        <w:tc>
          <w:tcPr>
            <w:tcW w:w="2693"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73.3</w:t>
            </w:r>
          </w:p>
        </w:tc>
      </w:tr>
      <w:tr w:rsidR="00F05EFA" w:rsidRPr="00951DDF" w:rsidTr="00ED6C2D">
        <w:tc>
          <w:tcPr>
            <w:tcW w:w="2692" w:type="dxa"/>
          </w:tcPr>
          <w:p w:rsidR="00F05EFA" w:rsidRPr="00951DDF" w:rsidRDefault="00843EB4"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Energía</w:t>
            </w:r>
            <w:r w:rsidR="00F05EFA" w:rsidRPr="00951DDF">
              <w:rPr>
                <w:rFonts w:ascii="Times New Roman" w:hAnsi="Times New Roman" w:cs="Times New Roman"/>
                <w:sz w:val="24"/>
                <w:szCs w:val="24"/>
              </w:rPr>
              <w:t xml:space="preserve"> (</w:t>
            </w:r>
            <w:proofErr w:type="spellStart"/>
            <w:r w:rsidR="00F05EFA" w:rsidRPr="00951DDF">
              <w:rPr>
                <w:rFonts w:ascii="Times New Roman" w:hAnsi="Times New Roman" w:cs="Times New Roman"/>
                <w:sz w:val="24"/>
                <w:szCs w:val="24"/>
              </w:rPr>
              <w:t>Mcal</w:t>
            </w:r>
            <w:proofErr w:type="spellEnd"/>
            <w:r w:rsidR="00F05EFA" w:rsidRPr="00951DDF">
              <w:rPr>
                <w:rFonts w:ascii="Times New Roman" w:hAnsi="Times New Roman" w:cs="Times New Roman"/>
                <w:sz w:val="24"/>
                <w:szCs w:val="24"/>
              </w:rPr>
              <w:t>/kg)</w:t>
            </w:r>
          </w:p>
        </w:tc>
        <w:tc>
          <w:tcPr>
            <w:tcW w:w="2692"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2.79</w:t>
            </w:r>
          </w:p>
        </w:tc>
        <w:tc>
          <w:tcPr>
            <w:tcW w:w="2693"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w:t>
            </w:r>
          </w:p>
        </w:tc>
      </w:tr>
      <w:tr w:rsidR="00F05EFA" w:rsidRPr="00951DDF" w:rsidTr="00ED6C2D">
        <w:tc>
          <w:tcPr>
            <w:tcW w:w="2692" w:type="dxa"/>
          </w:tcPr>
          <w:p w:rsidR="00F05EFA" w:rsidRPr="00951DDF" w:rsidRDefault="00843EB4"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Proteína</w:t>
            </w:r>
            <w:r w:rsidR="00F05EFA" w:rsidRPr="00951DDF">
              <w:rPr>
                <w:rFonts w:ascii="Times New Roman" w:hAnsi="Times New Roman" w:cs="Times New Roman"/>
                <w:sz w:val="24"/>
                <w:szCs w:val="24"/>
              </w:rPr>
              <w:t xml:space="preserve"> (%)</w:t>
            </w:r>
          </w:p>
        </w:tc>
        <w:tc>
          <w:tcPr>
            <w:tcW w:w="2692"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57.7</w:t>
            </w:r>
          </w:p>
        </w:tc>
        <w:tc>
          <w:tcPr>
            <w:tcW w:w="2693"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23.9</w:t>
            </w:r>
          </w:p>
        </w:tc>
      </w:tr>
      <w:tr w:rsidR="00F05EFA" w:rsidRPr="00951DDF" w:rsidTr="00ED6C2D">
        <w:tc>
          <w:tcPr>
            <w:tcW w:w="2692"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Grasa total (%)</w:t>
            </w:r>
          </w:p>
        </w:tc>
        <w:tc>
          <w:tcPr>
            <w:tcW w:w="2692"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2.1</w:t>
            </w:r>
          </w:p>
        </w:tc>
        <w:tc>
          <w:tcPr>
            <w:tcW w:w="2693"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 xml:space="preserve">4.8 </w:t>
            </w:r>
          </w:p>
        </w:tc>
      </w:tr>
      <w:tr w:rsidR="00F05EFA" w:rsidRPr="00951DDF" w:rsidTr="00ED6C2D">
        <w:tc>
          <w:tcPr>
            <w:tcW w:w="2692"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Colesterol (mg/100g)</w:t>
            </w:r>
          </w:p>
        </w:tc>
        <w:tc>
          <w:tcPr>
            <w:tcW w:w="2692"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1.10</w:t>
            </w:r>
          </w:p>
        </w:tc>
        <w:tc>
          <w:tcPr>
            <w:tcW w:w="2693"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39</w:t>
            </w:r>
          </w:p>
        </w:tc>
      </w:tr>
      <w:tr w:rsidR="00F05EFA" w:rsidRPr="00951DDF" w:rsidTr="00ED6C2D">
        <w:tc>
          <w:tcPr>
            <w:tcW w:w="2692"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Hierro (mg)</w:t>
            </w:r>
          </w:p>
        </w:tc>
        <w:tc>
          <w:tcPr>
            <w:tcW w:w="2692"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6.5</w:t>
            </w:r>
          </w:p>
        </w:tc>
        <w:tc>
          <w:tcPr>
            <w:tcW w:w="2693"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4.4</w:t>
            </w:r>
          </w:p>
        </w:tc>
      </w:tr>
      <w:tr w:rsidR="00F05EFA" w:rsidRPr="00951DDF" w:rsidTr="00ED6C2D">
        <w:tc>
          <w:tcPr>
            <w:tcW w:w="2692"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Calcio (mg)</w:t>
            </w:r>
          </w:p>
        </w:tc>
        <w:tc>
          <w:tcPr>
            <w:tcW w:w="2692"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37</w:t>
            </w:r>
          </w:p>
        </w:tc>
        <w:tc>
          <w:tcPr>
            <w:tcW w:w="2693"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11.6</w:t>
            </w:r>
          </w:p>
        </w:tc>
      </w:tr>
      <w:tr w:rsidR="00F05EFA" w:rsidRPr="00951DDF" w:rsidTr="00ED6C2D">
        <w:tc>
          <w:tcPr>
            <w:tcW w:w="2692"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Vitamina C (mg)</w:t>
            </w:r>
          </w:p>
        </w:tc>
        <w:tc>
          <w:tcPr>
            <w:tcW w:w="2692"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6.8</w:t>
            </w:r>
          </w:p>
        </w:tc>
        <w:tc>
          <w:tcPr>
            <w:tcW w:w="2693" w:type="dxa"/>
          </w:tcPr>
          <w:p w:rsidR="00F05EFA" w:rsidRPr="00951DDF" w:rsidRDefault="00F05EFA" w:rsidP="00951DDF">
            <w:pPr>
              <w:spacing w:line="360" w:lineRule="auto"/>
              <w:contextualSpacing/>
              <w:jc w:val="center"/>
              <w:rPr>
                <w:rFonts w:ascii="Times New Roman" w:hAnsi="Times New Roman" w:cs="Times New Roman"/>
                <w:sz w:val="24"/>
                <w:szCs w:val="24"/>
              </w:rPr>
            </w:pPr>
            <w:r w:rsidRPr="00951DDF">
              <w:rPr>
                <w:rFonts w:ascii="Times New Roman" w:hAnsi="Times New Roman" w:cs="Times New Roman"/>
                <w:sz w:val="24"/>
                <w:szCs w:val="24"/>
              </w:rPr>
              <w:t>-</w:t>
            </w:r>
          </w:p>
        </w:tc>
      </w:tr>
    </w:tbl>
    <w:p w:rsidR="00F05EFA" w:rsidRPr="00A810CA" w:rsidRDefault="00F05EFA" w:rsidP="00951DDF">
      <w:pPr>
        <w:shd w:val="clear" w:color="auto" w:fill="FFFFFF"/>
        <w:spacing w:line="360" w:lineRule="auto"/>
        <w:contextualSpacing/>
        <w:jc w:val="both"/>
        <w:rPr>
          <w:rFonts w:ascii="Times New Roman" w:hAnsi="Times New Roman" w:cs="Times New Roman"/>
          <w:sz w:val="18"/>
          <w:szCs w:val="18"/>
        </w:rPr>
      </w:pPr>
      <w:r w:rsidRPr="00A810CA">
        <w:rPr>
          <w:rFonts w:ascii="Times New Roman" w:hAnsi="Times New Roman" w:cs="Times New Roman"/>
          <w:sz w:val="18"/>
          <w:szCs w:val="18"/>
        </w:rPr>
        <w:t>Fuente: Salva, J.</w:t>
      </w:r>
      <w:r w:rsidRPr="00A810CA">
        <w:rPr>
          <w:rFonts w:ascii="Times New Roman" w:hAnsi="Times New Roman" w:cs="Times New Roman"/>
          <w:i/>
          <w:sz w:val="18"/>
          <w:szCs w:val="18"/>
        </w:rPr>
        <w:t>et al</w:t>
      </w:r>
      <w:r w:rsidRPr="00A810CA">
        <w:rPr>
          <w:rFonts w:ascii="Times New Roman" w:hAnsi="Times New Roman" w:cs="Times New Roman"/>
          <w:sz w:val="18"/>
          <w:szCs w:val="18"/>
        </w:rPr>
        <w:t>. 2010.</w:t>
      </w:r>
    </w:p>
    <w:p w:rsidR="00F05EFA" w:rsidRPr="00951DDF" w:rsidRDefault="009F0B3D" w:rsidP="00F62B92">
      <w:pPr>
        <w:pStyle w:val="Ttulo1"/>
      </w:pPr>
      <w:bookmarkStart w:id="49" w:name="_Toc496454226"/>
      <w:bookmarkStart w:id="50" w:name="_Toc496454744"/>
      <w:r w:rsidRPr="00951DDF">
        <w:lastRenderedPageBreak/>
        <w:t>3</w:t>
      </w:r>
      <w:r w:rsidR="00F05EFA" w:rsidRPr="00951DDF">
        <w:t>.5. Crianza y manejo.</w:t>
      </w:r>
      <w:bookmarkEnd w:id="49"/>
      <w:bookmarkEnd w:id="50"/>
    </w:p>
    <w:p w:rsidR="00F05EFA" w:rsidRPr="00951DDF" w:rsidRDefault="00F05EFA" w:rsidP="00951DDF">
      <w:pPr>
        <w:shd w:val="clear" w:color="auto" w:fill="FFFFFF"/>
        <w:spacing w:line="360" w:lineRule="auto"/>
        <w:contextualSpacing/>
        <w:jc w:val="both"/>
        <w:rPr>
          <w:rFonts w:ascii="Times New Roman" w:hAnsi="Times New Roman" w:cs="Times New Roman"/>
          <w:b/>
          <w:sz w:val="24"/>
          <w:szCs w:val="24"/>
        </w:rPr>
      </w:pPr>
    </w:p>
    <w:p w:rsidR="00F05EFA" w:rsidRPr="00951DDF" w:rsidRDefault="00DF705A"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 crianza del camélido en la actualidad se enfrenta a diversos factores, como el conocimiento adecuado, los precios, su aceptabilidad en el mercado,  y desconocimiento por parte de los mercados y su valor nutricional. </w:t>
      </w:r>
      <w:r w:rsidR="00F05EFA" w:rsidRPr="00951DDF">
        <w:rPr>
          <w:rFonts w:ascii="Times New Roman" w:hAnsi="Times New Roman" w:cs="Times New Roman"/>
          <w:sz w:val="24"/>
          <w:szCs w:val="24"/>
        </w:rPr>
        <w:t>La importancia económica de la producción y crianza de alpacas de las razas Huacaya y Suri, así como, dar a conocer las características deseables de los animales, el manejo para la producción de fibra y carne, la conservación de los recursos naturales y el cuidado del medio ambiente en que se desarrollan.</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Los rebaños están caracterizados por su conformación mixta (alpacas blancas, alpacas de color y llamas) y</w:t>
      </w:r>
      <w:r w:rsidR="00843EB4" w:rsidRPr="00951DDF">
        <w:rPr>
          <w:rFonts w:ascii="Times New Roman" w:hAnsi="Times New Roman" w:cs="Times New Roman"/>
          <w:sz w:val="24"/>
          <w:szCs w:val="24"/>
        </w:rPr>
        <w:t xml:space="preserve"> </w:t>
      </w:r>
      <w:proofErr w:type="spellStart"/>
      <w:r w:rsidRPr="00951DDF">
        <w:rPr>
          <w:rFonts w:ascii="Times New Roman" w:hAnsi="Times New Roman" w:cs="Times New Roman"/>
          <w:sz w:val="24"/>
          <w:szCs w:val="24"/>
        </w:rPr>
        <w:t>huarizos</w:t>
      </w:r>
      <w:proofErr w:type="spellEnd"/>
      <w:r w:rsidRPr="00951DDF">
        <w:rPr>
          <w:rFonts w:ascii="Times New Roman" w:hAnsi="Times New Roman" w:cs="Times New Roman"/>
          <w:sz w:val="24"/>
          <w:szCs w:val="24"/>
        </w:rPr>
        <w:t xml:space="preserve"> (cruce entre alpaca y llama) con fibra gruesa y sin ningún valor. </w:t>
      </w:r>
    </w:p>
    <w:p w:rsidR="00F05EFA"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9F0B3D" w:rsidP="00F62B92">
      <w:pPr>
        <w:pStyle w:val="Ttulo2"/>
      </w:pPr>
      <w:bookmarkStart w:id="51" w:name="_Toc496454227"/>
      <w:bookmarkStart w:id="52" w:name="_Toc496454745"/>
      <w:r w:rsidRPr="00951DDF">
        <w:t>3</w:t>
      </w:r>
      <w:r w:rsidR="00F05EFA" w:rsidRPr="00951DDF">
        <w:t>.5.1. Manejo reproductivo.</w:t>
      </w:r>
      <w:bookmarkEnd w:id="51"/>
      <w:bookmarkEnd w:id="52"/>
    </w:p>
    <w:p w:rsidR="00F05EFA" w:rsidRPr="00951DDF" w:rsidRDefault="00F05EFA" w:rsidP="00951DDF">
      <w:pPr>
        <w:shd w:val="clear" w:color="auto" w:fill="FFFFFF"/>
        <w:spacing w:line="360" w:lineRule="auto"/>
        <w:contextualSpacing/>
        <w:jc w:val="both"/>
        <w:rPr>
          <w:rFonts w:ascii="Times New Roman" w:hAnsi="Times New Roman" w:cs="Times New Roman"/>
          <w:b/>
          <w:sz w:val="24"/>
          <w:szCs w:val="24"/>
        </w:rPr>
      </w:pPr>
    </w:p>
    <w:p w:rsidR="00F05EFA" w:rsidRPr="00951DDF" w:rsidRDefault="008226AC"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Los Camélidos Sudamericanos</w:t>
      </w:r>
      <w:r w:rsidR="00F05EFA" w:rsidRPr="00951DDF">
        <w:rPr>
          <w:rFonts w:ascii="Times New Roman" w:hAnsi="Times New Roman" w:cs="Times New Roman"/>
          <w:sz w:val="24"/>
          <w:szCs w:val="24"/>
        </w:rPr>
        <w:t xml:space="preserve"> son animales de ovulación inducida por la cópula o monta, estando las </w:t>
      </w:r>
      <w:r w:rsidR="001B7F7C" w:rsidRPr="00951DDF">
        <w:rPr>
          <w:rFonts w:ascii="Times New Roman" w:hAnsi="Times New Roman" w:cs="Times New Roman"/>
          <w:sz w:val="24"/>
          <w:szCs w:val="24"/>
        </w:rPr>
        <w:t>hembras,</w:t>
      </w:r>
      <w:r w:rsidR="00F05EFA" w:rsidRPr="00951DDF">
        <w:rPr>
          <w:rFonts w:ascii="Times New Roman" w:hAnsi="Times New Roman" w:cs="Times New Roman"/>
          <w:sz w:val="24"/>
          <w:szCs w:val="24"/>
        </w:rPr>
        <w:t xml:space="preserve"> por lo tanto, en celo continuo o receptividad con</w:t>
      </w:r>
      <w:r w:rsidR="00F05EFA" w:rsidRPr="00951DDF">
        <w:rPr>
          <w:rFonts w:ascii="Times New Roman" w:hAnsi="Times New Roman" w:cs="Times New Roman"/>
          <w:sz w:val="24"/>
          <w:szCs w:val="24"/>
        </w:rPr>
        <w:softHyphen/>
        <w:t>tinua. Lo anterior implica que los machos tengan un trabajo sexual intenso durante los pr</w:t>
      </w:r>
      <w:r w:rsidR="00CB760B">
        <w:rPr>
          <w:rFonts w:ascii="Times New Roman" w:hAnsi="Times New Roman" w:cs="Times New Roman"/>
          <w:sz w:val="24"/>
          <w:szCs w:val="24"/>
        </w:rPr>
        <w:t>imeros días del empadre. Luego del proceso</w:t>
      </w:r>
      <w:r w:rsidR="00F05EFA" w:rsidRPr="00951DDF">
        <w:rPr>
          <w:rFonts w:ascii="Times New Roman" w:hAnsi="Times New Roman" w:cs="Times New Roman"/>
          <w:sz w:val="24"/>
          <w:szCs w:val="24"/>
        </w:rPr>
        <w:t xml:space="preserve"> del parto, la hembra </w:t>
      </w:r>
      <w:r w:rsidR="00CB760B">
        <w:rPr>
          <w:rFonts w:ascii="Times New Roman" w:hAnsi="Times New Roman" w:cs="Times New Roman"/>
          <w:sz w:val="24"/>
          <w:szCs w:val="24"/>
        </w:rPr>
        <w:t>se encuentra en condiciones aptas de concebir</w:t>
      </w:r>
      <w:r w:rsidR="00F05EFA" w:rsidRPr="00951DDF">
        <w:rPr>
          <w:rFonts w:ascii="Times New Roman" w:hAnsi="Times New Roman" w:cs="Times New Roman"/>
          <w:sz w:val="24"/>
          <w:szCs w:val="24"/>
        </w:rPr>
        <w:t xml:space="preserve"> a partir de los 10 días postparto. Existe muerte embrionaria durante el primer </w:t>
      </w:r>
      <w:r w:rsidR="00075020">
        <w:rPr>
          <w:rFonts w:ascii="Times New Roman" w:hAnsi="Times New Roman" w:cs="Times New Roman"/>
          <w:sz w:val="24"/>
          <w:szCs w:val="24"/>
        </w:rPr>
        <w:t>mes de gestación, pe</w:t>
      </w:r>
      <w:r w:rsidR="00F05EFA" w:rsidRPr="00951DDF">
        <w:rPr>
          <w:rFonts w:ascii="Times New Roman" w:hAnsi="Times New Roman" w:cs="Times New Roman"/>
          <w:sz w:val="24"/>
          <w:szCs w:val="24"/>
        </w:rPr>
        <w:t>ro las hembras retornan al celo, y si son servidas logran concebir y mant</w:t>
      </w:r>
      <w:r w:rsidR="00CB760B">
        <w:rPr>
          <w:rFonts w:ascii="Times New Roman" w:hAnsi="Times New Roman" w:cs="Times New Roman"/>
          <w:sz w:val="24"/>
          <w:szCs w:val="24"/>
        </w:rPr>
        <w:t>ener la gestación. La agrupación</w:t>
      </w:r>
      <w:r w:rsidR="00F05EFA" w:rsidRPr="00951DDF">
        <w:rPr>
          <w:rFonts w:ascii="Times New Roman" w:hAnsi="Times New Roman" w:cs="Times New Roman"/>
          <w:sz w:val="24"/>
          <w:szCs w:val="24"/>
        </w:rPr>
        <w:t xml:space="preserve"> continúa de machos y hembras por más de 15 días resulta en inhibición sexual de los machos quedando muchas hembras sin servicio. Las hembras de un año de edad que alcanzan 33 kg de peso están listas para la reproducción (alpacas). Los machos de 3 años de edad pueden iniciar l</w:t>
      </w:r>
      <w:r w:rsidR="00CB760B">
        <w:rPr>
          <w:rFonts w:ascii="Times New Roman" w:hAnsi="Times New Roman" w:cs="Times New Roman"/>
          <w:sz w:val="24"/>
          <w:szCs w:val="24"/>
        </w:rPr>
        <w:t xml:space="preserve">a reproducción. </w:t>
      </w:r>
      <w:sdt>
        <w:sdtPr>
          <w:rPr>
            <w:rFonts w:ascii="Times New Roman" w:hAnsi="Times New Roman" w:cs="Times New Roman"/>
            <w:sz w:val="24"/>
            <w:szCs w:val="24"/>
          </w:rPr>
          <w:id w:val="510881783"/>
          <w:citation/>
        </w:sdtPr>
        <w:sdtEndPr/>
        <w:sdtContent>
          <w:r w:rsidR="00CB760B">
            <w:rPr>
              <w:rFonts w:ascii="Times New Roman" w:hAnsi="Times New Roman" w:cs="Times New Roman"/>
              <w:sz w:val="24"/>
              <w:szCs w:val="24"/>
            </w:rPr>
            <w:fldChar w:fldCharType="begin"/>
          </w:r>
          <w:r w:rsidR="00CB760B">
            <w:rPr>
              <w:rFonts w:ascii="Times New Roman" w:hAnsi="Times New Roman" w:cs="Times New Roman"/>
              <w:sz w:val="24"/>
              <w:szCs w:val="24"/>
            </w:rPr>
            <w:instrText xml:space="preserve"> CITATION Ara04 \l 12298 </w:instrText>
          </w:r>
          <w:r w:rsidR="00CB760B">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(Arantxa, 2004)</w:t>
          </w:r>
          <w:r w:rsidR="00CB760B">
            <w:rPr>
              <w:rFonts w:ascii="Times New Roman" w:hAnsi="Times New Roman" w:cs="Times New Roman"/>
              <w:sz w:val="24"/>
              <w:szCs w:val="24"/>
            </w:rPr>
            <w:fldChar w:fldCharType="end"/>
          </w:r>
        </w:sdtContent>
      </w:sdt>
    </w:p>
    <w:p w:rsidR="0088320E" w:rsidRDefault="0088320E" w:rsidP="00F62B92">
      <w:pPr>
        <w:pStyle w:val="Ttulo3"/>
      </w:pPr>
      <w:bookmarkStart w:id="53" w:name="_Toc496454228"/>
      <w:bookmarkStart w:id="54" w:name="_Toc496454746"/>
    </w:p>
    <w:p w:rsidR="0088320E" w:rsidRDefault="0088320E" w:rsidP="00F62B92">
      <w:pPr>
        <w:pStyle w:val="Ttulo3"/>
      </w:pPr>
    </w:p>
    <w:p w:rsidR="00F05EFA" w:rsidRPr="00075020" w:rsidRDefault="009F0B3D" w:rsidP="00F62B92">
      <w:pPr>
        <w:pStyle w:val="Ttulo3"/>
        <w:rPr>
          <w:sz w:val="28"/>
          <w:szCs w:val="28"/>
        </w:rPr>
      </w:pPr>
      <w:r w:rsidRPr="00075020">
        <w:rPr>
          <w:sz w:val="28"/>
          <w:szCs w:val="28"/>
        </w:rPr>
        <w:lastRenderedPageBreak/>
        <w:t>3</w:t>
      </w:r>
      <w:r w:rsidR="00F05EFA" w:rsidRPr="00075020">
        <w:rPr>
          <w:sz w:val="28"/>
          <w:szCs w:val="28"/>
        </w:rPr>
        <w:t>.</w:t>
      </w:r>
      <w:r w:rsidR="00CB760B" w:rsidRPr="00075020">
        <w:rPr>
          <w:sz w:val="28"/>
          <w:szCs w:val="28"/>
        </w:rPr>
        <w:t>5.1.1. Parámetros reproductivos</w:t>
      </w:r>
      <w:bookmarkEnd w:id="53"/>
      <w:bookmarkEnd w:id="54"/>
    </w:p>
    <w:p w:rsidR="00F05EFA" w:rsidRPr="00951DDF" w:rsidRDefault="00F05EFA" w:rsidP="00951DDF">
      <w:pPr>
        <w:pStyle w:val="Prrafodelista"/>
        <w:numPr>
          <w:ilvl w:val="0"/>
          <w:numId w:val="23"/>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Pubertad: 1-2 años en hembras (según plano nutritivo) y 2-3 años en el caso del macho. Peso de encaste: 30-40 kg (alpacas). </w:t>
      </w:r>
    </w:p>
    <w:p w:rsidR="00F05EFA" w:rsidRPr="00951DDF" w:rsidRDefault="00F05EFA" w:rsidP="00951DDF">
      <w:pPr>
        <w:pStyle w:val="Prrafodelista"/>
        <w:numPr>
          <w:ilvl w:val="0"/>
          <w:numId w:val="23"/>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Estacionalidad sexual: Verano o receptividad sexual todo el año si se mantiene separado los machos de las hembras. </w:t>
      </w:r>
    </w:p>
    <w:p w:rsidR="00F05EFA" w:rsidRPr="00951DDF" w:rsidRDefault="00F05EFA" w:rsidP="00951DDF">
      <w:pPr>
        <w:pStyle w:val="Prrafodelista"/>
        <w:numPr>
          <w:ilvl w:val="0"/>
          <w:numId w:val="23"/>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Celo post</w:t>
      </w:r>
      <w:r w:rsidR="00882C2F">
        <w:rPr>
          <w:rFonts w:ascii="Times New Roman" w:hAnsi="Times New Roman" w:cs="Times New Roman"/>
          <w:sz w:val="24"/>
          <w:szCs w:val="24"/>
        </w:rPr>
        <w:t xml:space="preserve"> </w:t>
      </w:r>
      <w:r w:rsidRPr="00951DDF">
        <w:rPr>
          <w:rFonts w:ascii="Times New Roman" w:hAnsi="Times New Roman" w:cs="Times New Roman"/>
          <w:sz w:val="24"/>
          <w:szCs w:val="24"/>
        </w:rPr>
        <w:t xml:space="preserve">monta fértil: 18 días. Monta postparto: 10-20 días. </w:t>
      </w:r>
    </w:p>
    <w:p w:rsidR="00F05EFA" w:rsidRPr="00951DDF" w:rsidRDefault="00F05EFA" w:rsidP="00951DDF">
      <w:pPr>
        <w:pStyle w:val="Prrafodelista"/>
        <w:numPr>
          <w:ilvl w:val="0"/>
          <w:numId w:val="23"/>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Duración de la cópula: 17,5 minutos en la al</w:t>
      </w:r>
      <w:r w:rsidRPr="00951DDF">
        <w:rPr>
          <w:rFonts w:ascii="Times New Roman" w:hAnsi="Times New Roman" w:cs="Times New Roman"/>
          <w:sz w:val="24"/>
          <w:szCs w:val="24"/>
        </w:rPr>
        <w:softHyphen/>
        <w:t>paca, 24 minutos en la llama. Ovulación inducida: 26 horas post</w:t>
      </w:r>
      <w:r w:rsidR="00882C2F">
        <w:rPr>
          <w:rFonts w:ascii="Times New Roman" w:hAnsi="Times New Roman" w:cs="Times New Roman"/>
          <w:sz w:val="24"/>
          <w:szCs w:val="24"/>
        </w:rPr>
        <w:t xml:space="preserve"> </w:t>
      </w:r>
      <w:r w:rsidRPr="00951DDF">
        <w:rPr>
          <w:rFonts w:ascii="Times New Roman" w:hAnsi="Times New Roman" w:cs="Times New Roman"/>
          <w:sz w:val="24"/>
          <w:szCs w:val="24"/>
        </w:rPr>
        <w:t xml:space="preserve">monta. </w:t>
      </w:r>
    </w:p>
    <w:p w:rsidR="00F05EFA" w:rsidRPr="00951DDF" w:rsidRDefault="00F05EFA" w:rsidP="00951DDF">
      <w:pPr>
        <w:pStyle w:val="Prrafodelista"/>
        <w:numPr>
          <w:ilvl w:val="0"/>
          <w:numId w:val="23"/>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Implantación cuerno uterino: Izquierdo en el 100% de los casos. </w:t>
      </w:r>
    </w:p>
    <w:p w:rsidR="00F05EFA" w:rsidRPr="00951DDF" w:rsidRDefault="00F05EFA" w:rsidP="00951DDF">
      <w:pPr>
        <w:pStyle w:val="Prrafodelista"/>
        <w:numPr>
          <w:ilvl w:val="0"/>
          <w:numId w:val="23"/>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Ovulación post</w:t>
      </w:r>
      <w:r w:rsidR="00882C2F">
        <w:rPr>
          <w:rFonts w:ascii="Times New Roman" w:hAnsi="Times New Roman" w:cs="Times New Roman"/>
          <w:sz w:val="24"/>
          <w:szCs w:val="24"/>
        </w:rPr>
        <w:t xml:space="preserve"> </w:t>
      </w:r>
      <w:r w:rsidR="00075020">
        <w:rPr>
          <w:rFonts w:ascii="Times New Roman" w:hAnsi="Times New Roman" w:cs="Times New Roman"/>
          <w:sz w:val="24"/>
          <w:szCs w:val="24"/>
        </w:rPr>
        <w:t xml:space="preserve">monta: 80%, </w:t>
      </w:r>
      <w:r w:rsidRPr="00951DDF">
        <w:rPr>
          <w:rFonts w:ascii="Times New Roman" w:hAnsi="Times New Roman" w:cs="Times New Roman"/>
          <w:sz w:val="24"/>
          <w:szCs w:val="24"/>
        </w:rPr>
        <w:t xml:space="preserve">Fertilidad: 40 - 60% en alpacas, 61 % en llamas. </w:t>
      </w:r>
    </w:p>
    <w:p w:rsidR="00F05EFA" w:rsidRPr="00951DDF" w:rsidRDefault="00F05EFA" w:rsidP="00951DDF">
      <w:pPr>
        <w:pStyle w:val="Prrafodelista"/>
        <w:numPr>
          <w:ilvl w:val="0"/>
          <w:numId w:val="23"/>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Proporción de machos en el rebaño: 6%. </w:t>
      </w:r>
    </w:p>
    <w:p w:rsidR="00F05EFA" w:rsidRPr="00951DDF" w:rsidRDefault="00F05EFA" w:rsidP="00951DDF">
      <w:pPr>
        <w:pStyle w:val="Prrafodelista"/>
        <w:numPr>
          <w:ilvl w:val="0"/>
          <w:numId w:val="23"/>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Duración de períodos de gestación: 342-346 días en alpacas, 310-350 días en llamas. </w:t>
      </w:r>
    </w:p>
    <w:p w:rsidR="00F05EFA" w:rsidRPr="00951DDF" w:rsidRDefault="00F05EFA" w:rsidP="00951DDF">
      <w:pPr>
        <w:pStyle w:val="Prrafodelista"/>
        <w:numPr>
          <w:ilvl w:val="0"/>
          <w:numId w:val="23"/>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Hora de parición: 7-11 horas (cesa después de las 14:00 horas). </w:t>
      </w:r>
    </w:p>
    <w:p w:rsidR="00F05EFA" w:rsidRPr="00951DDF" w:rsidRDefault="00F05EFA" w:rsidP="00951DDF">
      <w:pPr>
        <w:pStyle w:val="Prrafodelista"/>
        <w:numPr>
          <w:ilvl w:val="0"/>
          <w:numId w:val="23"/>
        </w:numPr>
        <w:shd w:val="clear" w:color="auto" w:fill="FFFFFF"/>
        <w:spacing w:after="0" w:line="360" w:lineRule="auto"/>
        <w:jc w:val="both"/>
        <w:rPr>
          <w:rFonts w:ascii="Times New Roman" w:hAnsi="Times New Roman" w:cs="Times New Roman"/>
          <w:sz w:val="24"/>
          <w:szCs w:val="24"/>
        </w:rPr>
      </w:pPr>
      <w:r w:rsidRPr="00951DDF">
        <w:rPr>
          <w:rFonts w:ascii="Times New Roman" w:hAnsi="Times New Roman" w:cs="Times New Roman"/>
          <w:sz w:val="24"/>
          <w:szCs w:val="24"/>
        </w:rPr>
        <w:t>Duración del parto: 45 minut</w:t>
      </w:r>
      <w:r w:rsidR="009C1B23">
        <w:rPr>
          <w:rFonts w:ascii="Times New Roman" w:hAnsi="Times New Roman" w:cs="Times New Roman"/>
          <w:sz w:val="24"/>
          <w:szCs w:val="24"/>
        </w:rPr>
        <w:t xml:space="preserve">os en promedio. </w:t>
      </w:r>
      <w:sdt>
        <w:sdtPr>
          <w:rPr>
            <w:rFonts w:ascii="Times New Roman" w:hAnsi="Times New Roman" w:cs="Times New Roman"/>
            <w:sz w:val="24"/>
            <w:szCs w:val="24"/>
          </w:rPr>
          <w:id w:val="480351053"/>
          <w:citation/>
        </w:sdtPr>
        <w:sdtEndPr/>
        <w:sdtContent>
          <w:r w:rsidR="009C1B23">
            <w:rPr>
              <w:rFonts w:ascii="Times New Roman" w:hAnsi="Times New Roman" w:cs="Times New Roman"/>
              <w:sz w:val="24"/>
              <w:szCs w:val="24"/>
            </w:rPr>
            <w:fldChar w:fldCharType="begin"/>
          </w:r>
          <w:r w:rsidR="009C1B23">
            <w:rPr>
              <w:rFonts w:ascii="Times New Roman" w:hAnsi="Times New Roman" w:cs="Times New Roman"/>
              <w:sz w:val="24"/>
              <w:szCs w:val="24"/>
            </w:rPr>
            <w:instrText xml:space="preserve"> CITATION Nov04 \l 12298 </w:instrText>
          </w:r>
          <w:r w:rsidR="009C1B23">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(Novoa, 2004)</w:t>
          </w:r>
          <w:r w:rsidR="009C1B23">
            <w:rPr>
              <w:rFonts w:ascii="Times New Roman" w:hAnsi="Times New Roman" w:cs="Times New Roman"/>
              <w:sz w:val="24"/>
              <w:szCs w:val="24"/>
            </w:rPr>
            <w:fldChar w:fldCharType="end"/>
          </w:r>
        </w:sdtContent>
      </w:sdt>
    </w:p>
    <w:p w:rsidR="00F05EFA" w:rsidRPr="00951DDF" w:rsidRDefault="009F0B3D" w:rsidP="00F62B92">
      <w:pPr>
        <w:pStyle w:val="Ttulo2"/>
      </w:pPr>
      <w:bookmarkStart w:id="55" w:name="_Toc496454229"/>
      <w:bookmarkStart w:id="56" w:name="_Toc496454747"/>
      <w:r w:rsidRPr="00951DDF">
        <w:t>3</w:t>
      </w:r>
      <w:r w:rsidR="00F05EFA" w:rsidRPr="00951DDF">
        <w:t>.5.2. Manejo de la alimentación.</w:t>
      </w:r>
      <w:bookmarkEnd w:id="55"/>
      <w:bookmarkEnd w:id="56"/>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6176D7"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Los Camélidos Sudamericanos</w:t>
      </w:r>
      <w:r w:rsidR="00DF705A">
        <w:rPr>
          <w:rFonts w:ascii="Times New Roman" w:hAnsi="Times New Roman" w:cs="Times New Roman"/>
          <w:sz w:val="24"/>
          <w:szCs w:val="24"/>
        </w:rPr>
        <w:t xml:space="preserve"> están bien adaptados a zonas</w:t>
      </w:r>
      <w:r w:rsidR="00F05EFA" w:rsidRPr="00951DDF">
        <w:rPr>
          <w:rFonts w:ascii="Times New Roman" w:hAnsi="Times New Roman" w:cs="Times New Roman"/>
          <w:sz w:val="24"/>
          <w:szCs w:val="24"/>
        </w:rPr>
        <w:t xml:space="preserve"> donde la cantidad de forraje está limitada y los nutrientes se hallan altamente diluidos por carbohidratos estruc</w:t>
      </w:r>
      <w:r w:rsidR="00F05EFA" w:rsidRPr="00951DDF">
        <w:rPr>
          <w:rFonts w:ascii="Times New Roman" w:hAnsi="Times New Roman" w:cs="Times New Roman"/>
          <w:sz w:val="24"/>
          <w:szCs w:val="24"/>
        </w:rPr>
        <w:softHyphen/>
        <w:t>turales que son difíciles de digerir. Estas caracterís</w:t>
      </w:r>
      <w:r w:rsidR="00F05EFA" w:rsidRPr="00951DDF">
        <w:rPr>
          <w:rFonts w:ascii="Times New Roman" w:hAnsi="Times New Roman" w:cs="Times New Roman"/>
          <w:sz w:val="24"/>
          <w:szCs w:val="24"/>
        </w:rPr>
        <w:softHyphen/>
        <w:t>ticas son propias del hábitat donde se originaron (Altiplano), en él hay largos períodos de sequía durante el año (normalmente en el año hay 4 meses secos) y son frecuentes ciclos de años secos.</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DF705A"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Los Camélidos</w:t>
      </w:r>
      <w:r w:rsidR="00F05EFA" w:rsidRPr="00951DDF">
        <w:rPr>
          <w:rFonts w:ascii="Times New Roman" w:hAnsi="Times New Roman" w:cs="Times New Roman"/>
          <w:sz w:val="24"/>
          <w:szCs w:val="24"/>
        </w:rPr>
        <w:t xml:space="preserve"> se clasifican dentro de los animales rumiantes, estos animales presentan características digestivas, anatómicas y funcionales que les permi</w:t>
      </w:r>
      <w:r w:rsidR="00F05EFA" w:rsidRPr="00951DDF">
        <w:rPr>
          <w:rFonts w:ascii="Times New Roman" w:hAnsi="Times New Roman" w:cs="Times New Roman"/>
          <w:sz w:val="24"/>
          <w:szCs w:val="24"/>
        </w:rPr>
        <w:softHyphen/>
        <w:t>ten obtener energía y proteínas a partir de alimentos no utilizables por el hombre, siendo por ello no competitivos.</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La alpaca consume mayormente gramíneas altas en la estación de lluvias y gramíneas bajas en la esta</w:t>
      </w:r>
      <w:r w:rsidRPr="00951DDF">
        <w:rPr>
          <w:rFonts w:ascii="Times New Roman" w:hAnsi="Times New Roman" w:cs="Times New Roman"/>
          <w:sz w:val="24"/>
          <w:szCs w:val="24"/>
        </w:rPr>
        <w:softHyphen/>
        <w:t>ción seca. En compara</w:t>
      </w:r>
      <w:r w:rsidRPr="00951DDF">
        <w:rPr>
          <w:rFonts w:ascii="Times New Roman" w:hAnsi="Times New Roman" w:cs="Times New Roman"/>
          <w:sz w:val="24"/>
          <w:szCs w:val="24"/>
        </w:rPr>
        <w:softHyphen/>
        <w:t xml:space="preserve">ción con el ovino, la alpaca selecciona más las </w:t>
      </w:r>
      <w:r w:rsidRPr="00951DDF">
        <w:rPr>
          <w:rFonts w:ascii="Times New Roman" w:hAnsi="Times New Roman" w:cs="Times New Roman"/>
          <w:sz w:val="24"/>
          <w:szCs w:val="24"/>
        </w:rPr>
        <w:lastRenderedPageBreak/>
        <w:t>gramíneas altas que las bajas. En pasturas cultiva</w:t>
      </w:r>
      <w:r w:rsidRPr="00951DDF">
        <w:rPr>
          <w:rFonts w:ascii="Times New Roman" w:hAnsi="Times New Roman" w:cs="Times New Roman"/>
          <w:sz w:val="24"/>
          <w:szCs w:val="24"/>
        </w:rPr>
        <w:softHyphen/>
        <w:t>das los ovinos consumen 2,6 ve</w:t>
      </w:r>
      <w:r w:rsidR="00026E99">
        <w:rPr>
          <w:rFonts w:ascii="Times New Roman" w:hAnsi="Times New Roman" w:cs="Times New Roman"/>
          <w:sz w:val="24"/>
          <w:szCs w:val="24"/>
        </w:rPr>
        <w:t>ces más legumino</w:t>
      </w:r>
      <w:r w:rsidR="00026E99">
        <w:rPr>
          <w:rFonts w:ascii="Times New Roman" w:hAnsi="Times New Roman" w:cs="Times New Roman"/>
          <w:sz w:val="24"/>
          <w:szCs w:val="24"/>
        </w:rPr>
        <w:softHyphen/>
        <w:t>sas que los Camélidos Sudamericanos</w:t>
      </w:r>
      <w:r w:rsidRPr="00951DDF">
        <w:rPr>
          <w:rFonts w:ascii="Times New Roman" w:hAnsi="Times New Roman" w:cs="Times New Roman"/>
          <w:sz w:val="24"/>
          <w:szCs w:val="24"/>
        </w:rPr>
        <w:t xml:space="preserve">, esto puede explicar en </w:t>
      </w:r>
      <w:r w:rsidR="00026E99">
        <w:rPr>
          <w:rFonts w:ascii="Times New Roman" w:hAnsi="Times New Roman" w:cs="Times New Roman"/>
          <w:sz w:val="24"/>
          <w:szCs w:val="24"/>
        </w:rPr>
        <w:t>parte el hecho de que en los Camélidos Sudamericanos</w:t>
      </w:r>
      <w:r w:rsidRPr="00951DDF">
        <w:rPr>
          <w:rFonts w:ascii="Times New Roman" w:hAnsi="Times New Roman" w:cs="Times New Roman"/>
          <w:sz w:val="24"/>
          <w:szCs w:val="24"/>
        </w:rPr>
        <w:t xml:space="preserve"> no se registran casos de timpanismo, cuando pastorean áreas con altos por</w:t>
      </w:r>
      <w:r w:rsidRPr="00951DDF">
        <w:rPr>
          <w:rFonts w:ascii="Times New Roman" w:hAnsi="Times New Roman" w:cs="Times New Roman"/>
          <w:sz w:val="24"/>
          <w:szCs w:val="24"/>
        </w:rPr>
        <w:softHyphen/>
        <w:t xml:space="preserve">centajes de </w:t>
      </w:r>
      <w:r w:rsidR="001B7F7C" w:rsidRPr="00951DDF">
        <w:rPr>
          <w:rFonts w:ascii="Times New Roman" w:hAnsi="Times New Roman" w:cs="Times New Roman"/>
          <w:sz w:val="24"/>
          <w:szCs w:val="24"/>
        </w:rPr>
        <w:t>leguminosas. (</w:t>
      </w:r>
      <w:r w:rsidRPr="00951DDF">
        <w:rPr>
          <w:rFonts w:ascii="Times New Roman" w:hAnsi="Times New Roman" w:cs="Times New Roman"/>
          <w:sz w:val="24"/>
          <w:szCs w:val="24"/>
        </w:rPr>
        <w:t>Tapia, L. 2010)</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La llama</w:t>
      </w:r>
      <w:r w:rsidR="00E750C9">
        <w:rPr>
          <w:rFonts w:ascii="Times New Roman" w:hAnsi="Times New Roman" w:cs="Times New Roman"/>
          <w:sz w:val="24"/>
          <w:szCs w:val="24"/>
        </w:rPr>
        <w:t xml:space="preserve"> es más selectiva en comparación con la alpaca y el ovino, consume gramíneas altas y fibrosas. </w:t>
      </w:r>
      <w:r w:rsidRPr="00951DDF">
        <w:rPr>
          <w:rFonts w:ascii="Times New Roman" w:hAnsi="Times New Roman" w:cs="Times New Roman"/>
          <w:sz w:val="24"/>
          <w:szCs w:val="24"/>
        </w:rPr>
        <w:t>La llama prefiere, más que otros ru</w:t>
      </w:r>
      <w:r w:rsidRPr="00951DDF">
        <w:rPr>
          <w:rFonts w:ascii="Times New Roman" w:hAnsi="Times New Roman" w:cs="Times New Roman"/>
          <w:sz w:val="24"/>
          <w:szCs w:val="24"/>
        </w:rPr>
        <w:softHyphen/>
        <w:t>miantes, forrajes altos y fibrosos, mientras que la alpaca muestra una mayor predisposición a usar forrajes que crecen en terrenos húmedos. Estas ob</w:t>
      </w:r>
      <w:r w:rsidRPr="00951DDF">
        <w:rPr>
          <w:rFonts w:ascii="Times New Roman" w:hAnsi="Times New Roman" w:cs="Times New Roman"/>
          <w:sz w:val="24"/>
          <w:szCs w:val="24"/>
        </w:rPr>
        <w:softHyphen/>
        <w:t>servaciones sobre las conductas selectivas de las llamas inducen a pensar que este animal está adap</w:t>
      </w:r>
      <w:r w:rsidRPr="00951DDF">
        <w:rPr>
          <w:rFonts w:ascii="Times New Roman" w:hAnsi="Times New Roman" w:cs="Times New Roman"/>
          <w:sz w:val="24"/>
          <w:szCs w:val="24"/>
        </w:rPr>
        <w:softHyphen/>
        <w:t xml:space="preserve">tado a ambientes áridos, al revisar la distribución actual de la llama en Sudamérica, se puede apreciar que su mayor población se encuentra en la puna seca de Bolivia (70% de la población mundial), por otro </w:t>
      </w:r>
      <w:r w:rsidR="001B7F7C" w:rsidRPr="00951DDF">
        <w:rPr>
          <w:rFonts w:ascii="Times New Roman" w:hAnsi="Times New Roman" w:cs="Times New Roman"/>
          <w:sz w:val="24"/>
          <w:szCs w:val="24"/>
        </w:rPr>
        <w:t>lado,</w:t>
      </w:r>
      <w:r w:rsidRPr="00951DDF">
        <w:rPr>
          <w:rFonts w:ascii="Times New Roman" w:hAnsi="Times New Roman" w:cs="Times New Roman"/>
          <w:sz w:val="24"/>
          <w:szCs w:val="24"/>
        </w:rPr>
        <w:t xml:space="preserve"> se ha visto que estos animales en suelos húmedos</w:t>
      </w:r>
      <w:r w:rsidR="00026E99">
        <w:rPr>
          <w:rFonts w:ascii="Times New Roman" w:hAnsi="Times New Roman" w:cs="Times New Roman"/>
          <w:sz w:val="24"/>
          <w:szCs w:val="24"/>
        </w:rPr>
        <w:t xml:space="preserve"> presentan diversas patologías. </w:t>
      </w:r>
      <w:sdt>
        <w:sdtPr>
          <w:rPr>
            <w:rFonts w:ascii="Times New Roman" w:hAnsi="Times New Roman" w:cs="Times New Roman"/>
            <w:sz w:val="24"/>
            <w:szCs w:val="24"/>
          </w:rPr>
          <w:id w:val="-451171220"/>
          <w:citation/>
        </w:sdtPr>
        <w:sdtEndPr/>
        <w:sdtContent>
          <w:r w:rsidR="00026E99">
            <w:rPr>
              <w:rFonts w:ascii="Times New Roman" w:hAnsi="Times New Roman" w:cs="Times New Roman"/>
              <w:sz w:val="24"/>
              <w:szCs w:val="24"/>
            </w:rPr>
            <w:fldChar w:fldCharType="begin"/>
          </w:r>
          <w:r w:rsidR="00026E99">
            <w:rPr>
              <w:rFonts w:ascii="Times New Roman" w:hAnsi="Times New Roman" w:cs="Times New Roman"/>
              <w:sz w:val="24"/>
              <w:szCs w:val="24"/>
            </w:rPr>
            <w:instrText xml:space="preserve"> CITATION Cho17 \l 12298 </w:instrText>
          </w:r>
          <w:r w:rsidR="00026E99">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(Choquemamani, 2017)</w:t>
          </w:r>
          <w:r w:rsidR="00026E99">
            <w:rPr>
              <w:rFonts w:ascii="Times New Roman" w:hAnsi="Times New Roman" w:cs="Times New Roman"/>
              <w:sz w:val="24"/>
              <w:szCs w:val="24"/>
            </w:rPr>
            <w:fldChar w:fldCharType="end"/>
          </w:r>
        </w:sdtContent>
      </w:sdt>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El guanaco, muestra una mayor utilización de árboles y arbustos en los meses de invierno, ya que el resto de la vegetación se encuentra cubierta por la nieve. Estos animales ejercen una alta preferencia por gramíneas y las especies arbustivas sólo son consumidas cuando el estrato herbáceo se encuentra cubierto de nieve. En síntesis, el guanaco no es un animal especializado en la selección de su dieta, debido a </w:t>
      </w:r>
      <w:r w:rsidR="001B7F7C" w:rsidRPr="00951DDF">
        <w:rPr>
          <w:rFonts w:ascii="Times New Roman" w:hAnsi="Times New Roman" w:cs="Times New Roman"/>
          <w:sz w:val="24"/>
          <w:szCs w:val="24"/>
        </w:rPr>
        <w:t>que,</w:t>
      </w:r>
      <w:r w:rsidRPr="00951DDF">
        <w:rPr>
          <w:rFonts w:ascii="Times New Roman" w:hAnsi="Times New Roman" w:cs="Times New Roman"/>
          <w:sz w:val="24"/>
          <w:szCs w:val="24"/>
        </w:rPr>
        <w:t xml:space="preserve"> en la Patagonia, carece de presión de otros grandes herbí</w:t>
      </w:r>
      <w:r w:rsidRPr="00951DDF">
        <w:rPr>
          <w:rFonts w:ascii="Times New Roman" w:hAnsi="Times New Roman" w:cs="Times New Roman"/>
          <w:sz w:val="24"/>
          <w:szCs w:val="24"/>
        </w:rPr>
        <w:softHyphen/>
        <w:t>voros silvestres. La llama por otro lado parece estar en el grupo de los rumiantes clasificados como consumidores de forrajes fibrosos y secos. La alpa</w:t>
      </w:r>
      <w:r w:rsidRPr="00951DDF">
        <w:rPr>
          <w:rFonts w:ascii="Times New Roman" w:hAnsi="Times New Roman" w:cs="Times New Roman"/>
          <w:sz w:val="24"/>
          <w:szCs w:val="24"/>
        </w:rPr>
        <w:softHyphen/>
        <w:t xml:space="preserve">ca </w:t>
      </w:r>
      <w:r w:rsidR="008C4305" w:rsidRPr="00951DDF">
        <w:rPr>
          <w:rFonts w:ascii="Times New Roman" w:hAnsi="Times New Roman" w:cs="Times New Roman"/>
          <w:sz w:val="24"/>
          <w:szCs w:val="24"/>
        </w:rPr>
        <w:t>de acuerdo con</w:t>
      </w:r>
      <w:r w:rsidRPr="00951DDF">
        <w:rPr>
          <w:rFonts w:ascii="Times New Roman" w:hAnsi="Times New Roman" w:cs="Times New Roman"/>
          <w:sz w:val="24"/>
          <w:szCs w:val="24"/>
        </w:rPr>
        <w:t xml:space="preserve"> su comportamiento alimenticio estaría catalogada como un animal oportunista y clasificado dentro del grupo de los herbívoros inter</w:t>
      </w:r>
      <w:r w:rsidRPr="00951DDF">
        <w:rPr>
          <w:rFonts w:ascii="Times New Roman" w:hAnsi="Times New Roman" w:cs="Times New Roman"/>
          <w:sz w:val="24"/>
          <w:szCs w:val="24"/>
        </w:rPr>
        <w:softHyphen/>
        <w:t>mediarios en la selección de forraje, este animal se caracteriza por utilizar una amplia variedad de tipos de vegetación.</w:t>
      </w:r>
    </w:p>
    <w:p w:rsidR="00BD7717" w:rsidRDefault="00BD7717"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E750C9"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El consumo de materia seca en los camélidos es de 1,8 y 2% </w:t>
      </w:r>
      <w:r w:rsidR="008C4305">
        <w:rPr>
          <w:rFonts w:ascii="Times New Roman" w:hAnsi="Times New Roman" w:cs="Times New Roman"/>
          <w:sz w:val="24"/>
          <w:szCs w:val="24"/>
        </w:rPr>
        <w:t>en relación con</w:t>
      </w:r>
      <w:r w:rsidR="00540AEE">
        <w:rPr>
          <w:rFonts w:ascii="Times New Roman" w:hAnsi="Times New Roman" w:cs="Times New Roman"/>
          <w:sz w:val="24"/>
          <w:szCs w:val="24"/>
        </w:rPr>
        <w:t xml:space="preserve"> su peso vivo. Lo cual vie</w:t>
      </w:r>
      <w:r w:rsidR="004C014F">
        <w:rPr>
          <w:rFonts w:ascii="Times New Roman" w:hAnsi="Times New Roman" w:cs="Times New Roman"/>
          <w:sz w:val="24"/>
          <w:szCs w:val="24"/>
        </w:rPr>
        <w:t>ne a ser que un camélido consume</w:t>
      </w:r>
      <w:r w:rsidR="00540AEE">
        <w:rPr>
          <w:rFonts w:ascii="Times New Roman" w:hAnsi="Times New Roman" w:cs="Times New Roman"/>
          <w:sz w:val="24"/>
          <w:szCs w:val="24"/>
        </w:rPr>
        <w:t xml:space="preserve"> menos que un ovino. </w:t>
      </w:r>
      <w:r w:rsidR="00F05EFA" w:rsidRPr="00951DDF">
        <w:rPr>
          <w:rFonts w:ascii="Times New Roman" w:hAnsi="Times New Roman" w:cs="Times New Roman"/>
          <w:sz w:val="24"/>
          <w:szCs w:val="24"/>
        </w:rPr>
        <w:t>Bajo</w:t>
      </w:r>
      <w:r w:rsidR="004C014F">
        <w:rPr>
          <w:rFonts w:ascii="Times New Roman" w:hAnsi="Times New Roman" w:cs="Times New Roman"/>
          <w:sz w:val="24"/>
          <w:szCs w:val="24"/>
        </w:rPr>
        <w:t xml:space="preserve"> condi</w:t>
      </w:r>
      <w:r w:rsidR="00F05EFA" w:rsidRPr="00951DDF">
        <w:rPr>
          <w:rFonts w:ascii="Times New Roman" w:hAnsi="Times New Roman" w:cs="Times New Roman"/>
          <w:sz w:val="24"/>
          <w:szCs w:val="24"/>
        </w:rPr>
        <w:t>ciones de pastoreo, llamas y alpacas tienen el mis</w:t>
      </w:r>
      <w:r w:rsidR="00F05EFA" w:rsidRPr="00951DDF">
        <w:rPr>
          <w:rFonts w:ascii="Times New Roman" w:hAnsi="Times New Roman" w:cs="Times New Roman"/>
          <w:sz w:val="24"/>
          <w:szCs w:val="24"/>
        </w:rPr>
        <w:softHyphen/>
        <w:t xml:space="preserve">mo nivel de consumo, siendo </w:t>
      </w:r>
      <w:r w:rsidR="00F05EFA" w:rsidRPr="00951DDF">
        <w:rPr>
          <w:rFonts w:ascii="Times New Roman" w:hAnsi="Times New Roman" w:cs="Times New Roman"/>
          <w:sz w:val="24"/>
          <w:szCs w:val="24"/>
        </w:rPr>
        <w:lastRenderedPageBreak/>
        <w:t>este inferior al de los ovinos en 36% bajo pasturas cultivadas y en 26% en pasturas nativas.</w:t>
      </w:r>
      <w:r w:rsidR="00843EB4" w:rsidRPr="00951DDF">
        <w:rPr>
          <w:rFonts w:ascii="Times New Roman" w:hAnsi="Times New Roman" w:cs="Times New Roman"/>
          <w:sz w:val="24"/>
          <w:szCs w:val="24"/>
        </w:rPr>
        <w:t xml:space="preserve"> </w:t>
      </w:r>
      <w:sdt>
        <w:sdtPr>
          <w:rPr>
            <w:rFonts w:ascii="Times New Roman" w:hAnsi="Times New Roman" w:cs="Times New Roman"/>
            <w:sz w:val="24"/>
            <w:szCs w:val="24"/>
          </w:rPr>
          <w:id w:val="116366808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Nov04 \l 12298 </w:instrText>
          </w:r>
          <w:r>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(Novoa, 2004)</w:t>
          </w:r>
          <w:r>
            <w:rPr>
              <w:rFonts w:ascii="Times New Roman" w:hAnsi="Times New Roman" w:cs="Times New Roman"/>
              <w:sz w:val="24"/>
              <w:szCs w:val="24"/>
            </w:rPr>
            <w:fldChar w:fldCharType="end"/>
          </w:r>
        </w:sdtContent>
      </w:sdt>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El menor volumen de los dos primeros compart</w:t>
      </w:r>
      <w:r w:rsidR="00E750C9">
        <w:rPr>
          <w:rFonts w:ascii="Times New Roman" w:hAnsi="Times New Roman" w:cs="Times New Roman"/>
          <w:sz w:val="24"/>
          <w:szCs w:val="24"/>
        </w:rPr>
        <w:t>i</w:t>
      </w:r>
      <w:r w:rsidR="00E750C9">
        <w:rPr>
          <w:rFonts w:ascii="Times New Roman" w:hAnsi="Times New Roman" w:cs="Times New Roman"/>
          <w:sz w:val="24"/>
          <w:szCs w:val="24"/>
        </w:rPr>
        <w:softHyphen/>
        <w:t>mentos del estómago de los Camélidos Sudamericanos</w:t>
      </w:r>
      <w:r w:rsidR="004C014F">
        <w:rPr>
          <w:rFonts w:ascii="Times New Roman" w:hAnsi="Times New Roman" w:cs="Times New Roman"/>
          <w:sz w:val="24"/>
          <w:szCs w:val="24"/>
        </w:rPr>
        <w:t xml:space="preserve"> en comparación con el retículo </w:t>
      </w:r>
      <w:r w:rsidRPr="00951DDF">
        <w:rPr>
          <w:rFonts w:ascii="Times New Roman" w:hAnsi="Times New Roman" w:cs="Times New Roman"/>
          <w:sz w:val="24"/>
          <w:szCs w:val="24"/>
        </w:rPr>
        <w:t>rumen del ovino, por unidades de peso metabólico, y el mayor tiempo de retención de la ingesta e</w:t>
      </w:r>
      <w:r w:rsidR="00540AEE">
        <w:rPr>
          <w:rFonts w:ascii="Times New Roman" w:hAnsi="Times New Roman" w:cs="Times New Roman"/>
          <w:sz w:val="24"/>
          <w:szCs w:val="24"/>
        </w:rPr>
        <w:t>n el tracto digestivo de los Camélidos Sudamericanos</w:t>
      </w:r>
      <w:r w:rsidRPr="00951DDF">
        <w:rPr>
          <w:rFonts w:ascii="Times New Roman" w:hAnsi="Times New Roman" w:cs="Times New Roman"/>
          <w:sz w:val="24"/>
          <w:szCs w:val="24"/>
        </w:rPr>
        <w:t>, son también factores que por estar altamente y negativa</w:t>
      </w:r>
      <w:r w:rsidRPr="00951DDF">
        <w:rPr>
          <w:rFonts w:ascii="Times New Roman" w:hAnsi="Times New Roman" w:cs="Times New Roman"/>
          <w:sz w:val="24"/>
          <w:szCs w:val="24"/>
        </w:rPr>
        <w:softHyphen/>
        <w:t>mente relacionados con el consumo determin</w:t>
      </w:r>
      <w:r w:rsidR="00540AEE">
        <w:rPr>
          <w:rFonts w:ascii="Times New Roman" w:hAnsi="Times New Roman" w:cs="Times New Roman"/>
          <w:sz w:val="24"/>
          <w:szCs w:val="24"/>
        </w:rPr>
        <w:t>an que este sea menor en los Camélidos</w:t>
      </w:r>
      <w:r w:rsidRPr="00951DDF">
        <w:rPr>
          <w:rFonts w:ascii="Times New Roman" w:hAnsi="Times New Roman" w:cs="Times New Roman"/>
          <w:sz w:val="24"/>
          <w:szCs w:val="24"/>
        </w:rPr>
        <w:t xml:space="preserve"> comparado con el ovino.</w:t>
      </w:r>
    </w:p>
    <w:p w:rsidR="00F05EFA" w:rsidRDefault="009F0B3D" w:rsidP="00F62B92">
      <w:pPr>
        <w:pStyle w:val="Ttulo2"/>
      </w:pPr>
      <w:bookmarkStart w:id="57" w:name="_Toc496454230"/>
      <w:bookmarkStart w:id="58" w:name="_Toc496454748"/>
      <w:r w:rsidRPr="00951DDF">
        <w:t>3</w:t>
      </w:r>
      <w:r w:rsidR="00F05EFA" w:rsidRPr="00951DDF">
        <w:t>.5.3. Manejo sanitario</w:t>
      </w:r>
      <w:bookmarkEnd w:id="57"/>
      <w:bookmarkEnd w:id="58"/>
    </w:p>
    <w:p w:rsidR="00DF705A" w:rsidRPr="00DF705A" w:rsidRDefault="00DF705A" w:rsidP="00DF705A"/>
    <w:p w:rsidR="006F1C1A"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El conocimiento actua</w:t>
      </w:r>
      <w:r w:rsidR="00540AEE">
        <w:rPr>
          <w:rFonts w:ascii="Times New Roman" w:hAnsi="Times New Roman" w:cs="Times New Roman"/>
          <w:sz w:val="24"/>
          <w:szCs w:val="24"/>
        </w:rPr>
        <w:t>l de las enfermedades de los Camélidos</w:t>
      </w:r>
      <w:r w:rsidRPr="00951DDF">
        <w:rPr>
          <w:rFonts w:ascii="Times New Roman" w:hAnsi="Times New Roman" w:cs="Times New Roman"/>
          <w:sz w:val="24"/>
          <w:szCs w:val="24"/>
        </w:rPr>
        <w:t xml:space="preserve"> se refiere principalmente a patologías que se presentan en la zona altiplánica, que p</w:t>
      </w:r>
      <w:r w:rsidR="00843EB4" w:rsidRPr="00951DDF">
        <w:rPr>
          <w:rFonts w:ascii="Times New Roman" w:hAnsi="Times New Roman" w:cs="Times New Roman"/>
          <w:sz w:val="24"/>
          <w:szCs w:val="24"/>
        </w:rPr>
        <w:t xml:space="preserve">osee condiciones climáticas, </w:t>
      </w:r>
      <w:r w:rsidR="00540AEE" w:rsidRPr="00951DDF">
        <w:rPr>
          <w:rFonts w:ascii="Times New Roman" w:hAnsi="Times New Roman" w:cs="Times New Roman"/>
          <w:sz w:val="24"/>
          <w:szCs w:val="24"/>
        </w:rPr>
        <w:t>vegetaciones</w:t>
      </w:r>
      <w:r w:rsidRPr="00951DDF">
        <w:rPr>
          <w:rFonts w:ascii="Times New Roman" w:hAnsi="Times New Roman" w:cs="Times New Roman"/>
          <w:sz w:val="24"/>
          <w:szCs w:val="24"/>
        </w:rPr>
        <w:t xml:space="preserve"> y de manejo que difieren.</w:t>
      </w:r>
      <w:sdt>
        <w:sdtPr>
          <w:rPr>
            <w:rFonts w:ascii="Times New Roman" w:hAnsi="Times New Roman" w:cs="Times New Roman"/>
            <w:sz w:val="24"/>
            <w:szCs w:val="24"/>
          </w:rPr>
          <w:id w:val="-1779170368"/>
          <w:citation/>
        </w:sdtPr>
        <w:sdtEndPr/>
        <w:sdtContent>
          <w:r w:rsidR="00540AEE">
            <w:rPr>
              <w:rFonts w:ascii="Times New Roman" w:hAnsi="Times New Roman" w:cs="Times New Roman"/>
              <w:sz w:val="24"/>
              <w:szCs w:val="24"/>
            </w:rPr>
            <w:fldChar w:fldCharType="begin"/>
          </w:r>
          <w:r w:rsidR="00540AEE">
            <w:rPr>
              <w:rFonts w:ascii="Times New Roman" w:hAnsi="Times New Roman" w:cs="Times New Roman"/>
              <w:sz w:val="24"/>
              <w:szCs w:val="24"/>
            </w:rPr>
            <w:instrText xml:space="preserve"> CITATION Nov04 \l 12298 </w:instrText>
          </w:r>
          <w:r w:rsidR="00540AEE">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(Novoa, 2004)</w:t>
          </w:r>
          <w:r w:rsidR="00540AEE">
            <w:rPr>
              <w:rFonts w:ascii="Times New Roman" w:hAnsi="Times New Roman" w:cs="Times New Roman"/>
              <w:sz w:val="24"/>
              <w:szCs w:val="24"/>
            </w:rPr>
            <w:fldChar w:fldCharType="end"/>
          </w:r>
        </w:sdtContent>
      </w:sdt>
    </w:p>
    <w:p w:rsidR="00F05EFA" w:rsidRPr="004C014F" w:rsidRDefault="009F0B3D" w:rsidP="00F62B92">
      <w:pPr>
        <w:pStyle w:val="Ttulo3"/>
        <w:rPr>
          <w:sz w:val="24"/>
          <w:szCs w:val="24"/>
        </w:rPr>
      </w:pPr>
      <w:bookmarkStart w:id="59" w:name="_Toc496454231"/>
      <w:bookmarkStart w:id="60" w:name="_Toc496454749"/>
      <w:r w:rsidRPr="004C014F">
        <w:rPr>
          <w:sz w:val="24"/>
          <w:szCs w:val="24"/>
        </w:rPr>
        <w:t>3</w:t>
      </w:r>
      <w:r w:rsidR="00F05EFA" w:rsidRPr="004C014F">
        <w:rPr>
          <w:sz w:val="24"/>
          <w:szCs w:val="24"/>
        </w:rPr>
        <w:t>.5.3.1.  Enfermedades infecciosas</w:t>
      </w:r>
      <w:bookmarkEnd w:id="59"/>
      <w:bookmarkEnd w:id="60"/>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E750C9"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Los Camélidos Sudamericanos</w:t>
      </w:r>
      <w:r w:rsidR="00540AEE">
        <w:rPr>
          <w:rFonts w:ascii="Times New Roman" w:hAnsi="Times New Roman" w:cs="Times New Roman"/>
          <w:sz w:val="24"/>
          <w:szCs w:val="24"/>
        </w:rPr>
        <w:t xml:space="preserve"> son </w:t>
      </w:r>
      <w:r w:rsidR="008C4305">
        <w:rPr>
          <w:rFonts w:ascii="Times New Roman" w:hAnsi="Times New Roman" w:cs="Times New Roman"/>
          <w:sz w:val="24"/>
          <w:szCs w:val="24"/>
        </w:rPr>
        <w:t xml:space="preserve">aptos </w:t>
      </w:r>
      <w:r w:rsidR="008C4305" w:rsidRPr="00951DDF">
        <w:rPr>
          <w:rFonts w:ascii="Times New Roman" w:hAnsi="Times New Roman" w:cs="Times New Roman"/>
          <w:sz w:val="24"/>
          <w:szCs w:val="24"/>
        </w:rPr>
        <w:t>a</w:t>
      </w:r>
      <w:r w:rsidR="00540AEE">
        <w:rPr>
          <w:rFonts w:ascii="Times New Roman" w:hAnsi="Times New Roman" w:cs="Times New Roman"/>
          <w:sz w:val="24"/>
          <w:szCs w:val="24"/>
        </w:rPr>
        <w:t xml:space="preserve"> la mayoría de patologías</w:t>
      </w:r>
      <w:r w:rsidR="00F05EFA" w:rsidRPr="00951DDF">
        <w:rPr>
          <w:rFonts w:ascii="Times New Roman" w:hAnsi="Times New Roman" w:cs="Times New Roman"/>
          <w:sz w:val="24"/>
          <w:szCs w:val="24"/>
        </w:rPr>
        <w:t xml:space="preserve"> que afectan a los demás rumiantes, siendo frecuentes en la alpaca la enterotoxemia o diarrea bacilar, necrobacilosis, fiebre de las alpacas, metri</w:t>
      </w:r>
      <w:r w:rsidR="00F05EFA" w:rsidRPr="00951DDF">
        <w:rPr>
          <w:rFonts w:ascii="Times New Roman" w:hAnsi="Times New Roman" w:cs="Times New Roman"/>
          <w:sz w:val="24"/>
          <w:szCs w:val="24"/>
        </w:rPr>
        <w:softHyphen/>
        <w:t>tis, o</w:t>
      </w:r>
      <w:r>
        <w:rPr>
          <w:rFonts w:ascii="Times New Roman" w:hAnsi="Times New Roman" w:cs="Times New Roman"/>
          <w:sz w:val="24"/>
          <w:szCs w:val="24"/>
        </w:rPr>
        <w:t>titis, abscesos, muerte súbita.</w:t>
      </w:r>
      <w:r w:rsidR="00540AEE">
        <w:rPr>
          <w:rFonts w:ascii="Times New Roman" w:hAnsi="Times New Roman" w:cs="Times New Roman"/>
          <w:sz w:val="24"/>
          <w:szCs w:val="24"/>
        </w:rPr>
        <w:t xml:space="preserve"> </w:t>
      </w:r>
      <w:r w:rsidR="00F05EFA" w:rsidRPr="00951DDF">
        <w:rPr>
          <w:rFonts w:ascii="Times New Roman" w:hAnsi="Times New Roman" w:cs="Times New Roman"/>
          <w:sz w:val="24"/>
          <w:szCs w:val="24"/>
        </w:rPr>
        <w:t>Las enfermedades poco frecuentes son la tuber</w:t>
      </w:r>
      <w:r w:rsidR="00F05EFA" w:rsidRPr="00951DDF">
        <w:rPr>
          <w:rFonts w:ascii="Times New Roman" w:hAnsi="Times New Roman" w:cs="Times New Roman"/>
          <w:sz w:val="24"/>
          <w:szCs w:val="24"/>
        </w:rPr>
        <w:softHyphen/>
        <w:t>culosis, fiebre aftosa, brucelosis, hidrofobia o rabia, queratitis y mastitis. (Vilca, A. 2011)      </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El efecto de las enfermedades infecciosas puede ser de 2 tipos:</w:t>
      </w:r>
    </w:p>
    <w:p w:rsidR="00F05EFA" w:rsidRDefault="00F05EFA" w:rsidP="00951DDF">
      <w:pPr>
        <w:pStyle w:val="Prrafodelista"/>
        <w:numPr>
          <w:ilvl w:val="0"/>
          <w:numId w:val="17"/>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Muerte del animal, lo que ocurre con frecuen</w:t>
      </w:r>
      <w:r w:rsidRPr="00951DDF">
        <w:rPr>
          <w:rFonts w:ascii="Times New Roman" w:hAnsi="Times New Roman" w:cs="Times New Roman"/>
          <w:sz w:val="24"/>
          <w:szCs w:val="24"/>
        </w:rPr>
        <w:softHyphen/>
        <w:t>cia en cuadros entéricos (intestinales), sobre todo en animales jóvenes. Esto genera importantes pér</w:t>
      </w:r>
      <w:r w:rsidRPr="00951DDF">
        <w:rPr>
          <w:rFonts w:ascii="Times New Roman" w:hAnsi="Times New Roman" w:cs="Times New Roman"/>
          <w:sz w:val="24"/>
          <w:szCs w:val="24"/>
        </w:rPr>
        <w:softHyphen/>
        <w:t>didas económicas ya que disminuye la tasa de re</w:t>
      </w:r>
      <w:r w:rsidRPr="00951DDF">
        <w:rPr>
          <w:rFonts w:ascii="Times New Roman" w:hAnsi="Times New Roman" w:cs="Times New Roman"/>
          <w:sz w:val="24"/>
          <w:szCs w:val="24"/>
        </w:rPr>
        <w:softHyphen/>
        <w:t xml:space="preserve">cambio de animales en el rebaño y no permite obtener adecuadas intensidades de selección. Si se suman las mortalidades de las crías (13 a 68%) a las mortalidades embrionarias o </w:t>
      </w:r>
      <w:r w:rsidRPr="00951DDF">
        <w:rPr>
          <w:rFonts w:ascii="Times New Roman" w:hAnsi="Times New Roman" w:cs="Times New Roman"/>
          <w:sz w:val="24"/>
          <w:szCs w:val="24"/>
        </w:rPr>
        <w:lastRenderedPageBreak/>
        <w:t xml:space="preserve">porcentaje de hembras (40 a 60%) puede llevar a un rebaño a ser altamente ineficiente productivamente. Disminuir la eficiencia productiva, animales enfermos pueden mantenerse </w:t>
      </w:r>
      <w:r w:rsidR="008C4305" w:rsidRPr="00951DDF">
        <w:rPr>
          <w:rFonts w:ascii="Times New Roman" w:hAnsi="Times New Roman" w:cs="Times New Roman"/>
          <w:sz w:val="24"/>
          <w:szCs w:val="24"/>
        </w:rPr>
        <w:t>vivos,</w:t>
      </w:r>
      <w:r w:rsidRPr="00951DDF">
        <w:rPr>
          <w:rFonts w:ascii="Times New Roman" w:hAnsi="Times New Roman" w:cs="Times New Roman"/>
          <w:sz w:val="24"/>
          <w:szCs w:val="24"/>
        </w:rPr>
        <w:t xml:space="preserve"> pero a costa de una importante merma de sus parámetros producti</w:t>
      </w:r>
      <w:r w:rsidRPr="00951DDF">
        <w:rPr>
          <w:rFonts w:ascii="Times New Roman" w:hAnsi="Times New Roman" w:cs="Times New Roman"/>
          <w:sz w:val="24"/>
          <w:szCs w:val="24"/>
        </w:rPr>
        <w:softHyphen/>
        <w:t>vos, disminuyendo su tasa de crecimiento, bajando su producción de fibra o presentando una disminu</w:t>
      </w:r>
      <w:r w:rsidRPr="00951DDF">
        <w:rPr>
          <w:rFonts w:ascii="Times New Roman" w:hAnsi="Times New Roman" w:cs="Times New Roman"/>
          <w:sz w:val="24"/>
          <w:szCs w:val="24"/>
        </w:rPr>
        <w:softHyphen/>
        <w:t xml:space="preserve">ción de su fertilidad potencial. </w:t>
      </w:r>
    </w:p>
    <w:p w:rsidR="0088320E" w:rsidRPr="00951DDF" w:rsidRDefault="0088320E" w:rsidP="0088320E">
      <w:pPr>
        <w:pStyle w:val="Prrafodelista"/>
        <w:shd w:val="clear" w:color="auto" w:fill="FFFFFF"/>
        <w:spacing w:before="100" w:beforeAutospacing="1" w:after="120" w:line="360" w:lineRule="auto"/>
        <w:jc w:val="both"/>
        <w:rPr>
          <w:rFonts w:ascii="Times New Roman" w:hAnsi="Times New Roman" w:cs="Times New Roman"/>
          <w:sz w:val="24"/>
          <w:szCs w:val="24"/>
        </w:rPr>
      </w:pPr>
    </w:p>
    <w:p w:rsidR="00F05EFA" w:rsidRDefault="00F05EFA" w:rsidP="00951DDF">
      <w:pPr>
        <w:pStyle w:val="Prrafodelista"/>
        <w:numPr>
          <w:ilvl w:val="0"/>
          <w:numId w:val="17"/>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La primera medida de prevención de una enferme</w:t>
      </w:r>
      <w:r w:rsidRPr="00951DDF">
        <w:rPr>
          <w:rFonts w:ascii="Times New Roman" w:hAnsi="Times New Roman" w:cs="Times New Roman"/>
          <w:sz w:val="24"/>
          <w:szCs w:val="24"/>
        </w:rPr>
        <w:softHyphen/>
        <w:t>dad la constituye una adecuada alimentación, ma</w:t>
      </w:r>
      <w:r w:rsidRPr="00951DDF">
        <w:rPr>
          <w:rFonts w:ascii="Times New Roman" w:hAnsi="Times New Roman" w:cs="Times New Roman"/>
          <w:sz w:val="24"/>
          <w:szCs w:val="24"/>
        </w:rPr>
        <w:softHyphen/>
        <w:t>nejo e higiene y en segundo lugar el uso de inmuni</w:t>
      </w:r>
      <w:r w:rsidRPr="00951DDF">
        <w:rPr>
          <w:rFonts w:ascii="Times New Roman" w:hAnsi="Times New Roman" w:cs="Times New Roman"/>
          <w:sz w:val="24"/>
          <w:szCs w:val="24"/>
        </w:rPr>
        <w:softHyphen/>
        <w:t>zación y quimioprofilaxis (vacunas y tratamientos preventivos). En el caso de la enterotoxemia se ha visto que las prácticas de higie</w:t>
      </w:r>
      <w:r w:rsidRPr="00951DDF">
        <w:rPr>
          <w:rFonts w:ascii="Times New Roman" w:hAnsi="Times New Roman" w:cs="Times New Roman"/>
          <w:sz w:val="24"/>
          <w:szCs w:val="24"/>
        </w:rPr>
        <w:softHyphen/>
        <w:t>ne y rotación de potreros son positivas para dismi</w:t>
      </w:r>
      <w:r w:rsidRPr="00951DDF">
        <w:rPr>
          <w:rFonts w:ascii="Times New Roman" w:hAnsi="Times New Roman" w:cs="Times New Roman"/>
          <w:sz w:val="24"/>
          <w:szCs w:val="24"/>
        </w:rPr>
        <w:softHyphen/>
        <w:t>nuir el problema.</w:t>
      </w:r>
    </w:p>
    <w:p w:rsidR="0088320E" w:rsidRPr="0088320E" w:rsidRDefault="0088320E" w:rsidP="0088320E">
      <w:pPr>
        <w:pStyle w:val="Prrafodelista"/>
        <w:rPr>
          <w:rFonts w:ascii="Times New Roman" w:hAnsi="Times New Roman" w:cs="Times New Roman"/>
          <w:sz w:val="24"/>
          <w:szCs w:val="24"/>
        </w:rPr>
      </w:pPr>
    </w:p>
    <w:p w:rsidR="0088320E" w:rsidRPr="00951DDF" w:rsidRDefault="0088320E" w:rsidP="0088320E">
      <w:pPr>
        <w:pStyle w:val="Prrafodelista"/>
        <w:shd w:val="clear" w:color="auto" w:fill="FFFFFF"/>
        <w:spacing w:before="100" w:beforeAutospacing="1" w:after="120" w:line="360" w:lineRule="auto"/>
        <w:jc w:val="both"/>
        <w:rPr>
          <w:rFonts w:ascii="Times New Roman" w:hAnsi="Times New Roman" w:cs="Times New Roman"/>
          <w:sz w:val="24"/>
          <w:szCs w:val="24"/>
        </w:rPr>
      </w:pPr>
    </w:p>
    <w:p w:rsidR="00F05EFA" w:rsidRPr="004C014F" w:rsidRDefault="009F0B3D" w:rsidP="00F62B92">
      <w:pPr>
        <w:pStyle w:val="Ttulo3"/>
        <w:rPr>
          <w:rFonts w:eastAsia="Times New Roman"/>
          <w:sz w:val="24"/>
          <w:szCs w:val="24"/>
          <w:lang w:val="es-ES" w:eastAsia="es-ES"/>
        </w:rPr>
      </w:pPr>
      <w:bookmarkStart w:id="61" w:name="_Toc496454232"/>
      <w:bookmarkStart w:id="62" w:name="_Toc496454750"/>
      <w:r w:rsidRPr="004C014F">
        <w:rPr>
          <w:rFonts w:eastAsia="Times New Roman"/>
          <w:sz w:val="24"/>
          <w:szCs w:val="24"/>
          <w:lang w:val="es-ES" w:eastAsia="es-ES"/>
        </w:rPr>
        <w:t>3</w:t>
      </w:r>
      <w:r w:rsidR="00F05EFA" w:rsidRPr="004C014F">
        <w:rPr>
          <w:rFonts w:eastAsia="Times New Roman"/>
          <w:sz w:val="24"/>
          <w:szCs w:val="24"/>
          <w:lang w:val="es-ES" w:eastAsia="es-ES"/>
        </w:rPr>
        <w:t>.5.3.2. Enfermedades parasitarias</w:t>
      </w:r>
      <w:bookmarkEnd w:id="61"/>
      <w:bookmarkEnd w:id="62"/>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Existen parásito</w:t>
      </w:r>
      <w:r w:rsidR="00DF705A">
        <w:rPr>
          <w:rFonts w:ascii="Times New Roman" w:hAnsi="Times New Roman" w:cs="Times New Roman"/>
          <w:sz w:val="24"/>
          <w:szCs w:val="24"/>
        </w:rPr>
        <w:t>s internos y externos en los Camélidos</w:t>
      </w:r>
      <w:r w:rsidRPr="00951DDF">
        <w:rPr>
          <w:rFonts w:ascii="Times New Roman" w:hAnsi="Times New Roman" w:cs="Times New Roman"/>
          <w:sz w:val="24"/>
          <w:szCs w:val="24"/>
        </w:rPr>
        <w:t xml:space="preserve"> los cuales tienen repercusión económica por cuanto afectan la salud y productividad esencialmente de carne y lana. Entre las enfermedades parasitarias destacan las gastroenteritis verminosas causadas por un grupo de parásitos internos y la sarna causada por ectopa</w:t>
      </w:r>
      <w:r w:rsidRPr="00951DDF">
        <w:rPr>
          <w:rFonts w:ascii="Times New Roman" w:hAnsi="Times New Roman" w:cs="Times New Roman"/>
          <w:sz w:val="24"/>
          <w:szCs w:val="24"/>
        </w:rPr>
        <w:softHyphen/>
        <w:t xml:space="preserve">rásitos. </w:t>
      </w:r>
    </w:p>
    <w:p w:rsidR="00BD7717" w:rsidRDefault="00BD7717"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Las enfermedades parasitarias producen daños y lesio</w:t>
      </w:r>
      <w:r w:rsidRPr="00951DDF">
        <w:rPr>
          <w:rFonts w:ascii="Times New Roman" w:hAnsi="Times New Roman" w:cs="Times New Roman"/>
          <w:sz w:val="24"/>
          <w:szCs w:val="24"/>
        </w:rPr>
        <w:softHyphen/>
        <w:t>nes sobre todo los endoparásitos, en forma subclíni</w:t>
      </w:r>
      <w:r w:rsidRPr="00951DDF">
        <w:rPr>
          <w:rFonts w:ascii="Times New Roman" w:hAnsi="Times New Roman" w:cs="Times New Roman"/>
          <w:sz w:val="24"/>
          <w:szCs w:val="24"/>
        </w:rPr>
        <w:softHyphen/>
        <w:t>ca o crónica pasando por tanto desapercibidas. Los efectos producidos por las enfermedades parasita</w:t>
      </w:r>
      <w:r w:rsidRPr="00951DDF">
        <w:rPr>
          <w:rFonts w:ascii="Times New Roman" w:hAnsi="Times New Roman" w:cs="Times New Roman"/>
          <w:sz w:val="24"/>
          <w:szCs w:val="24"/>
        </w:rPr>
        <w:softHyphen/>
        <w:t>rias se traducen en menor eficiencia en la conver</w:t>
      </w:r>
      <w:r w:rsidRPr="00951DDF">
        <w:rPr>
          <w:rFonts w:ascii="Times New Roman" w:hAnsi="Times New Roman" w:cs="Times New Roman"/>
          <w:sz w:val="24"/>
          <w:szCs w:val="24"/>
        </w:rPr>
        <w:softHyphen/>
        <w:t>sión alimenticia, incidiendo negativamente en la producción de lana y fibra a pesar de no causar directamente la muerte del animal.</w:t>
      </w:r>
    </w:p>
    <w:p w:rsidR="00BD7717" w:rsidRDefault="00BD7717"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Según diversos autores las pérdidas producto de las enfermedades parasitarias en un rebaño pueden alcanzar hasta un 40%.</w:t>
      </w:r>
      <w:r w:rsidR="00DF705A">
        <w:rPr>
          <w:rFonts w:ascii="Times New Roman" w:hAnsi="Times New Roman" w:cs="Times New Roman"/>
          <w:sz w:val="24"/>
          <w:szCs w:val="24"/>
        </w:rPr>
        <w:t xml:space="preserve"> </w:t>
      </w:r>
      <w:r w:rsidRPr="00951DDF">
        <w:rPr>
          <w:rFonts w:ascii="Times New Roman" w:hAnsi="Times New Roman" w:cs="Times New Roman"/>
          <w:sz w:val="24"/>
          <w:szCs w:val="24"/>
        </w:rPr>
        <w:t>Las enfermedades que provocan mayores pro</w:t>
      </w:r>
      <w:r w:rsidRPr="00951DDF">
        <w:rPr>
          <w:rFonts w:ascii="Times New Roman" w:hAnsi="Times New Roman" w:cs="Times New Roman"/>
          <w:sz w:val="24"/>
          <w:szCs w:val="24"/>
        </w:rPr>
        <w:softHyphen/>
        <w:t xml:space="preserve">blemas por su frecuencia de presentación son la sarna, gastroenteritis verminosa, </w:t>
      </w:r>
      <w:r w:rsidR="00882C2F" w:rsidRPr="00951DDF">
        <w:rPr>
          <w:rFonts w:ascii="Times New Roman" w:hAnsi="Times New Roman" w:cs="Times New Roman"/>
          <w:sz w:val="24"/>
          <w:szCs w:val="24"/>
        </w:rPr>
        <w:t>sarcocystiosis</w:t>
      </w:r>
      <w:r w:rsidRPr="00951DDF">
        <w:rPr>
          <w:rFonts w:ascii="Times New Roman" w:hAnsi="Times New Roman" w:cs="Times New Roman"/>
          <w:sz w:val="24"/>
          <w:szCs w:val="24"/>
        </w:rPr>
        <w:t xml:space="preserve"> y </w:t>
      </w:r>
      <w:r w:rsidR="00843EB4" w:rsidRPr="00951DDF">
        <w:rPr>
          <w:rFonts w:ascii="Times New Roman" w:hAnsi="Times New Roman" w:cs="Times New Roman"/>
          <w:sz w:val="24"/>
          <w:szCs w:val="24"/>
        </w:rPr>
        <w:t>coccidios</w:t>
      </w:r>
      <w:r w:rsidRPr="00951DDF">
        <w:rPr>
          <w:rFonts w:ascii="Times New Roman" w:hAnsi="Times New Roman" w:cs="Times New Roman"/>
          <w:sz w:val="24"/>
          <w:szCs w:val="24"/>
        </w:rPr>
        <w:t>.</w:t>
      </w:r>
      <w:r w:rsidR="00843EB4" w:rsidRPr="00951DDF">
        <w:rPr>
          <w:rFonts w:ascii="Times New Roman" w:hAnsi="Times New Roman" w:cs="Times New Roman"/>
          <w:sz w:val="24"/>
          <w:szCs w:val="24"/>
        </w:rPr>
        <w:t xml:space="preserve"> </w:t>
      </w:r>
      <w:r w:rsidRPr="00951DDF">
        <w:rPr>
          <w:rFonts w:ascii="Times New Roman" w:hAnsi="Times New Roman" w:cs="Times New Roman"/>
          <w:sz w:val="24"/>
          <w:szCs w:val="24"/>
        </w:rPr>
        <w:t>(Vilca, A. 2011)</w:t>
      </w:r>
    </w:p>
    <w:p w:rsidR="00F05EFA" w:rsidRPr="00951DDF" w:rsidRDefault="009F0B3D" w:rsidP="00F62B92">
      <w:pPr>
        <w:pStyle w:val="Ttulo1"/>
      </w:pPr>
      <w:bookmarkStart w:id="63" w:name="_Toc496454233"/>
      <w:bookmarkStart w:id="64" w:name="_Toc496454751"/>
      <w:r w:rsidRPr="00951DDF">
        <w:lastRenderedPageBreak/>
        <w:t>3</w:t>
      </w:r>
      <w:r w:rsidR="00F05EFA" w:rsidRPr="00951DDF">
        <w:t>.6.</w:t>
      </w:r>
      <w:r w:rsidR="00843EB4" w:rsidRPr="00951DDF">
        <w:t xml:space="preserve"> </w:t>
      </w:r>
      <w:r w:rsidR="00882C2F" w:rsidRPr="00951DDF">
        <w:t>Sarcocystiosis</w:t>
      </w:r>
      <w:r w:rsidR="00F05EFA" w:rsidRPr="00951DDF">
        <w:t>.</w:t>
      </w:r>
      <w:bookmarkEnd w:id="63"/>
      <w:bookmarkEnd w:id="64"/>
    </w:p>
    <w:p w:rsidR="00F62B92" w:rsidRDefault="00F62B92"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La </w:t>
      </w:r>
      <w:r w:rsidR="00882C2F" w:rsidRPr="00951DDF">
        <w:rPr>
          <w:rFonts w:ascii="Times New Roman" w:hAnsi="Times New Roman" w:cs="Times New Roman"/>
          <w:sz w:val="24"/>
          <w:szCs w:val="24"/>
        </w:rPr>
        <w:t>sarcocystiosis</w:t>
      </w:r>
      <w:r w:rsidRPr="00951DDF">
        <w:rPr>
          <w:rFonts w:ascii="Times New Roman" w:hAnsi="Times New Roman" w:cs="Times New Roman"/>
          <w:sz w:val="24"/>
          <w:szCs w:val="24"/>
        </w:rPr>
        <w:t xml:space="preserve"> es u</w:t>
      </w:r>
      <w:r w:rsidR="004978FC">
        <w:rPr>
          <w:rFonts w:ascii="Times New Roman" w:hAnsi="Times New Roman" w:cs="Times New Roman"/>
          <w:sz w:val="24"/>
          <w:szCs w:val="24"/>
        </w:rPr>
        <w:t>na infección parasitaria</w:t>
      </w:r>
      <w:r w:rsidR="004C014F">
        <w:rPr>
          <w:rFonts w:ascii="Times New Roman" w:hAnsi="Times New Roman" w:cs="Times New Roman"/>
          <w:sz w:val="24"/>
          <w:szCs w:val="24"/>
        </w:rPr>
        <w:t>,</w:t>
      </w:r>
      <w:r w:rsidR="004978FC">
        <w:rPr>
          <w:rFonts w:ascii="Times New Roman" w:hAnsi="Times New Roman" w:cs="Times New Roman"/>
          <w:sz w:val="24"/>
          <w:szCs w:val="24"/>
        </w:rPr>
        <w:t xml:space="preserve"> sus causas la producen</w:t>
      </w:r>
      <w:r w:rsidRPr="00951DDF">
        <w:rPr>
          <w:rFonts w:ascii="Times New Roman" w:hAnsi="Times New Roman" w:cs="Times New Roman"/>
          <w:sz w:val="24"/>
          <w:szCs w:val="24"/>
        </w:rPr>
        <w:t xml:space="preserve"> varias especies de protozoos d</w:t>
      </w:r>
      <w:r w:rsidR="004C014F">
        <w:rPr>
          <w:rFonts w:ascii="Times New Roman" w:hAnsi="Times New Roman" w:cs="Times New Roman"/>
          <w:sz w:val="24"/>
          <w:szCs w:val="24"/>
        </w:rPr>
        <w:t>el género Sarcocystis,</w:t>
      </w:r>
      <w:r w:rsidR="004978FC">
        <w:rPr>
          <w:rFonts w:ascii="Times New Roman" w:hAnsi="Times New Roman" w:cs="Times New Roman"/>
          <w:sz w:val="24"/>
          <w:szCs w:val="24"/>
        </w:rPr>
        <w:t xml:space="preserve"> de gran</w:t>
      </w:r>
      <w:r w:rsidRPr="00951DDF">
        <w:rPr>
          <w:rFonts w:ascii="Times New Roman" w:hAnsi="Times New Roman" w:cs="Times New Roman"/>
          <w:sz w:val="24"/>
          <w:szCs w:val="24"/>
        </w:rPr>
        <w:t xml:space="preserve"> distribución mundial. Fue reportada por primera vez en Suiza (1843) por Miesh</w:t>
      </w:r>
      <w:r w:rsidR="00540AEE">
        <w:rPr>
          <w:rFonts w:ascii="Times New Roman" w:hAnsi="Times New Roman" w:cs="Times New Roman"/>
          <w:sz w:val="24"/>
          <w:szCs w:val="24"/>
        </w:rPr>
        <w:t>er, quien encontró</w:t>
      </w:r>
      <w:r w:rsidR="004C014F">
        <w:rPr>
          <w:rFonts w:ascii="Times New Roman" w:hAnsi="Times New Roman" w:cs="Times New Roman"/>
          <w:sz w:val="24"/>
          <w:szCs w:val="24"/>
        </w:rPr>
        <w:t xml:space="preserve"> en el área mú</w:t>
      </w:r>
      <w:r w:rsidR="00540AEE">
        <w:rPr>
          <w:rFonts w:ascii="Times New Roman" w:hAnsi="Times New Roman" w:cs="Times New Roman"/>
          <w:sz w:val="24"/>
          <w:szCs w:val="24"/>
        </w:rPr>
        <w:t>sculo</w:t>
      </w:r>
      <w:r w:rsidRPr="00951DDF">
        <w:rPr>
          <w:rFonts w:ascii="Times New Roman" w:hAnsi="Times New Roman" w:cs="Times New Roman"/>
          <w:sz w:val="24"/>
          <w:szCs w:val="24"/>
        </w:rPr>
        <w:t xml:space="preserve"> esquelético del r</w:t>
      </w:r>
      <w:r w:rsidR="004C014F">
        <w:rPr>
          <w:rFonts w:ascii="Times New Roman" w:hAnsi="Times New Roman" w:cs="Times New Roman"/>
          <w:sz w:val="24"/>
          <w:szCs w:val="24"/>
        </w:rPr>
        <w:t>atón (Musmusculus), lo cual se dio</w:t>
      </w:r>
      <w:r w:rsidR="004978FC">
        <w:rPr>
          <w:rFonts w:ascii="Times New Roman" w:hAnsi="Times New Roman" w:cs="Times New Roman"/>
          <w:sz w:val="24"/>
          <w:szCs w:val="24"/>
        </w:rPr>
        <w:t xml:space="preserve"> a conocer como túbulos de Miesher.</w:t>
      </w:r>
      <w:r w:rsidR="004978FC" w:rsidRPr="004978FC">
        <w:rPr>
          <w:rFonts w:ascii="Times New Roman" w:hAnsi="Times New Roman" w:cs="Times New Roman"/>
          <w:sz w:val="24"/>
          <w:szCs w:val="24"/>
        </w:rPr>
        <w:t xml:space="preserve"> </w:t>
      </w:r>
      <w:r w:rsidR="004978FC">
        <w:rPr>
          <w:rFonts w:ascii="Times New Roman" w:hAnsi="Times New Roman" w:cs="Times New Roman"/>
          <w:sz w:val="24"/>
          <w:szCs w:val="24"/>
        </w:rPr>
        <w:t>El género Sarcocystis se compone</w:t>
      </w:r>
      <w:r w:rsidR="004978FC" w:rsidRPr="00951DDF">
        <w:rPr>
          <w:rFonts w:ascii="Times New Roman" w:hAnsi="Times New Roman" w:cs="Times New Roman"/>
          <w:sz w:val="24"/>
          <w:szCs w:val="24"/>
        </w:rPr>
        <w:t xml:space="preserve"> por</w:t>
      </w:r>
      <w:r w:rsidR="004978FC">
        <w:rPr>
          <w:rFonts w:ascii="Times New Roman" w:hAnsi="Times New Roman" w:cs="Times New Roman"/>
          <w:sz w:val="24"/>
          <w:szCs w:val="24"/>
        </w:rPr>
        <w:t xml:space="preserve"> más de 130 especies, mismas que</w:t>
      </w:r>
      <w:r w:rsidR="004978FC" w:rsidRPr="00951DDF">
        <w:rPr>
          <w:rFonts w:ascii="Times New Roman" w:hAnsi="Times New Roman" w:cs="Times New Roman"/>
          <w:sz w:val="24"/>
          <w:szCs w:val="24"/>
        </w:rPr>
        <w:t xml:space="preserve"> se dif</w:t>
      </w:r>
      <w:r w:rsidR="00882C2F">
        <w:rPr>
          <w:rFonts w:ascii="Times New Roman" w:hAnsi="Times New Roman" w:cs="Times New Roman"/>
          <w:sz w:val="24"/>
          <w:szCs w:val="24"/>
        </w:rPr>
        <w:t>erencian en el grado de patogeni</w:t>
      </w:r>
      <w:r w:rsidR="004978FC" w:rsidRPr="00951DDF">
        <w:rPr>
          <w:rFonts w:ascii="Times New Roman" w:hAnsi="Times New Roman" w:cs="Times New Roman"/>
          <w:sz w:val="24"/>
          <w:szCs w:val="24"/>
        </w:rPr>
        <w:t>cidad, est</w:t>
      </w:r>
      <w:r w:rsidR="004978FC">
        <w:rPr>
          <w:rFonts w:ascii="Times New Roman" w:hAnsi="Times New Roman" w:cs="Times New Roman"/>
          <w:sz w:val="24"/>
          <w:szCs w:val="24"/>
        </w:rPr>
        <w:t>ructura y en su ciclo de vida.</w:t>
      </w:r>
      <w:sdt>
        <w:sdtPr>
          <w:rPr>
            <w:rFonts w:ascii="Times New Roman" w:hAnsi="Times New Roman" w:cs="Times New Roman"/>
            <w:sz w:val="24"/>
            <w:szCs w:val="24"/>
          </w:rPr>
          <w:id w:val="2027447546"/>
          <w:citation/>
        </w:sdtPr>
        <w:sdtEndPr/>
        <w:sdtContent>
          <w:r w:rsidR="004978FC">
            <w:rPr>
              <w:rFonts w:ascii="Times New Roman" w:hAnsi="Times New Roman" w:cs="Times New Roman"/>
              <w:sz w:val="24"/>
              <w:szCs w:val="24"/>
            </w:rPr>
            <w:fldChar w:fldCharType="begin"/>
          </w:r>
          <w:r w:rsidR="004978FC">
            <w:rPr>
              <w:rFonts w:ascii="Times New Roman" w:hAnsi="Times New Roman" w:cs="Times New Roman"/>
              <w:sz w:val="24"/>
              <w:szCs w:val="24"/>
            </w:rPr>
            <w:instrText xml:space="preserve"> CITATION Chi09 \l 12298 </w:instrText>
          </w:r>
          <w:r w:rsidR="004978FC">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(Chileno, 2009)</w:t>
          </w:r>
          <w:r w:rsidR="004978FC">
            <w:rPr>
              <w:rFonts w:ascii="Times New Roman" w:hAnsi="Times New Roman" w:cs="Times New Roman"/>
              <w:sz w:val="24"/>
              <w:szCs w:val="24"/>
            </w:rPr>
            <w:fldChar w:fldCharType="end"/>
          </w:r>
        </w:sdtContent>
      </w:sdt>
    </w:p>
    <w:p w:rsidR="00F05EFA" w:rsidRPr="00951DDF" w:rsidRDefault="009F0B3D" w:rsidP="00F62B92">
      <w:pPr>
        <w:pStyle w:val="Ttulo2"/>
      </w:pPr>
      <w:bookmarkStart w:id="65" w:name="_Toc496454234"/>
      <w:bookmarkStart w:id="66" w:name="_Toc496454752"/>
      <w:r w:rsidRPr="00951DDF">
        <w:t>3</w:t>
      </w:r>
      <w:r w:rsidR="00F05EFA" w:rsidRPr="00951DDF">
        <w:t>.6.1. Clasificación taxonómica.</w:t>
      </w:r>
      <w:bookmarkEnd w:id="65"/>
      <w:bookmarkEnd w:id="66"/>
    </w:p>
    <w:p w:rsidR="00DF705A" w:rsidRDefault="00DF705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455F72"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b/>
          <w:sz w:val="24"/>
          <w:szCs w:val="24"/>
        </w:rPr>
        <w:t xml:space="preserve">Cuadro N° 5. </w:t>
      </w:r>
      <w:r w:rsidRPr="00951DDF">
        <w:rPr>
          <w:rFonts w:ascii="Times New Roman" w:hAnsi="Times New Roman" w:cs="Times New Roman"/>
          <w:sz w:val="24"/>
          <w:szCs w:val="24"/>
        </w:rPr>
        <w:t>Clasificación Taxonómica.</w:t>
      </w:r>
    </w:p>
    <w:tbl>
      <w:tblPr>
        <w:tblStyle w:val="Tablaconcuadrcula"/>
        <w:tblW w:w="0" w:type="auto"/>
        <w:tblLook w:val="04A0" w:firstRow="1" w:lastRow="0" w:firstColumn="1" w:lastColumn="0" w:noHBand="0" w:noVBand="1"/>
      </w:tblPr>
      <w:tblGrid>
        <w:gridCol w:w="4038"/>
        <w:gridCol w:w="4039"/>
      </w:tblGrid>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Escala</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Taxón</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Phylum</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Apicomplexa</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Clase</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Sporozoasida</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Subclase</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Coccidiasina</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Orden</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Eucoccidiarina</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Suborden</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Eimeriorina</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Familia</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Sarcocystidae</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Subfamilia</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Sarcocystinae</w:t>
            </w:r>
          </w:p>
        </w:tc>
      </w:tr>
      <w:tr w:rsidR="00F05EFA" w:rsidRPr="00951DDF" w:rsidTr="00ED6C2D">
        <w:tc>
          <w:tcPr>
            <w:tcW w:w="4038"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Genero</w:t>
            </w:r>
          </w:p>
        </w:tc>
        <w:tc>
          <w:tcPr>
            <w:tcW w:w="4039" w:type="dxa"/>
          </w:tcPr>
          <w:p w:rsidR="00F05EFA" w:rsidRPr="00951DDF" w:rsidRDefault="00F05EFA" w:rsidP="00951DDF">
            <w:pPr>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sarcocystis</w:t>
            </w:r>
          </w:p>
        </w:tc>
      </w:tr>
    </w:tbl>
    <w:p w:rsidR="00F05EFA" w:rsidRPr="00951DDF" w:rsidRDefault="00BD7717" w:rsidP="00BD7717">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(Levine, J. 2006)</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En el caso de Sarcocystis aucheniae se describe en 1903 por Brumpt</w:t>
      </w:r>
      <w:r w:rsidR="00843EB4" w:rsidRPr="00951DDF">
        <w:rPr>
          <w:rFonts w:ascii="Times New Roman" w:hAnsi="Times New Roman" w:cs="Times New Roman"/>
          <w:sz w:val="24"/>
          <w:szCs w:val="24"/>
        </w:rPr>
        <w:t xml:space="preserve"> </w:t>
      </w:r>
      <w:r w:rsidR="004C014F">
        <w:rPr>
          <w:rFonts w:ascii="Times New Roman" w:hAnsi="Times New Roman" w:cs="Times New Roman"/>
          <w:sz w:val="24"/>
          <w:szCs w:val="24"/>
        </w:rPr>
        <w:t>como nombre especí</w:t>
      </w:r>
      <w:r w:rsidRPr="00951DDF">
        <w:rPr>
          <w:rFonts w:ascii="Times New Roman" w:hAnsi="Times New Roman" w:cs="Times New Roman"/>
          <w:sz w:val="24"/>
          <w:szCs w:val="24"/>
        </w:rPr>
        <w:t>fico de todos los sarcocystis de camélidos sudamericanos; proponen llamar S. aucheniae a aquel que produce macroquistes en las fibras musculares esqueléticas y son de “maduración lenta” y S. lamacanis a aquel que produce</w:t>
      </w:r>
      <w:r w:rsidR="00843EB4" w:rsidRPr="00951DDF">
        <w:rPr>
          <w:rFonts w:ascii="Times New Roman" w:hAnsi="Times New Roman" w:cs="Times New Roman"/>
          <w:sz w:val="24"/>
          <w:szCs w:val="24"/>
        </w:rPr>
        <w:t xml:space="preserve"> </w:t>
      </w:r>
      <w:r w:rsidRPr="00951DDF">
        <w:rPr>
          <w:rFonts w:ascii="Times New Roman" w:hAnsi="Times New Roman" w:cs="Times New Roman"/>
          <w:sz w:val="24"/>
          <w:szCs w:val="24"/>
        </w:rPr>
        <w:t xml:space="preserve">microquistes en la musculatura cardiaca y son de maduración rápida. La terminología se utiliza por ser </w:t>
      </w:r>
      <w:r w:rsidRPr="00951DDF">
        <w:rPr>
          <w:rFonts w:ascii="Times New Roman" w:hAnsi="Times New Roman" w:cs="Times New Roman"/>
          <w:sz w:val="24"/>
          <w:szCs w:val="24"/>
        </w:rPr>
        <w:lastRenderedPageBreak/>
        <w:t>observables a simple vista los macroquistes a partir del año y medio. (Torres, P.</w:t>
      </w:r>
      <w:r w:rsidRPr="00951DDF">
        <w:rPr>
          <w:rFonts w:ascii="Times New Roman" w:hAnsi="Times New Roman" w:cs="Times New Roman"/>
          <w:i/>
          <w:sz w:val="24"/>
          <w:szCs w:val="24"/>
        </w:rPr>
        <w:t>et. al,</w:t>
      </w:r>
      <w:r w:rsidRPr="00951DDF">
        <w:rPr>
          <w:rFonts w:ascii="Times New Roman" w:hAnsi="Times New Roman" w:cs="Times New Roman"/>
          <w:sz w:val="24"/>
          <w:szCs w:val="24"/>
        </w:rPr>
        <w:t xml:space="preserve"> 2011)</w:t>
      </w:r>
    </w:p>
    <w:p w:rsidR="00F05EFA" w:rsidRPr="00951DDF" w:rsidRDefault="009F0B3D" w:rsidP="00F62B92">
      <w:pPr>
        <w:pStyle w:val="Ttulo2"/>
      </w:pPr>
      <w:bookmarkStart w:id="67" w:name="_Toc496454235"/>
      <w:bookmarkStart w:id="68" w:name="_Toc496454753"/>
      <w:r w:rsidRPr="00951DDF">
        <w:t>3</w:t>
      </w:r>
      <w:r w:rsidR="00F05EFA" w:rsidRPr="00951DDF">
        <w:t>.6.2. Especies de Sarcocystis</w:t>
      </w:r>
      <w:bookmarkEnd w:id="67"/>
      <w:bookmarkEnd w:id="68"/>
    </w:p>
    <w:p w:rsidR="00BD7717" w:rsidRDefault="00BD7717"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La mayor parte de Sarcocystis encontrados en </w:t>
      </w:r>
      <w:r w:rsidR="004C014F">
        <w:rPr>
          <w:rFonts w:ascii="Times New Roman" w:hAnsi="Times New Roman" w:cs="Times New Roman"/>
          <w:sz w:val="24"/>
          <w:szCs w:val="24"/>
        </w:rPr>
        <w:t xml:space="preserve">animales domésticos son especie </w:t>
      </w:r>
      <w:r w:rsidRPr="00951DDF">
        <w:rPr>
          <w:rFonts w:ascii="Times New Roman" w:hAnsi="Times New Roman" w:cs="Times New Roman"/>
          <w:sz w:val="24"/>
          <w:szCs w:val="24"/>
        </w:rPr>
        <w:t>específico para sus hosped</w:t>
      </w:r>
      <w:r w:rsidR="004C014F">
        <w:rPr>
          <w:rFonts w:ascii="Times New Roman" w:hAnsi="Times New Roman" w:cs="Times New Roman"/>
          <w:sz w:val="24"/>
          <w:szCs w:val="24"/>
        </w:rPr>
        <w:t xml:space="preserve">adores intermediarios y familia </w:t>
      </w:r>
      <w:r w:rsidRPr="00951DDF">
        <w:rPr>
          <w:rFonts w:ascii="Times New Roman" w:hAnsi="Times New Roman" w:cs="Times New Roman"/>
          <w:sz w:val="24"/>
          <w:szCs w:val="24"/>
        </w:rPr>
        <w:t xml:space="preserve">específico para hospedadores definitivos. Sin </w:t>
      </w:r>
      <w:r w:rsidR="008C4305" w:rsidRPr="00951DDF">
        <w:rPr>
          <w:rFonts w:ascii="Times New Roman" w:hAnsi="Times New Roman" w:cs="Times New Roman"/>
          <w:sz w:val="24"/>
          <w:szCs w:val="24"/>
        </w:rPr>
        <w:t>embargo,</w:t>
      </w:r>
      <w:r w:rsidRPr="00951DDF">
        <w:rPr>
          <w:rFonts w:ascii="Times New Roman" w:hAnsi="Times New Roman" w:cs="Times New Roman"/>
          <w:sz w:val="24"/>
          <w:szCs w:val="24"/>
        </w:rPr>
        <w:t xml:space="preserve"> los hospedadores intermediarios así como también los definitivos pueden ser infectados por diferentes </w:t>
      </w:r>
      <w:proofErr w:type="spellStart"/>
      <w:r w:rsidRPr="00951DDF">
        <w:rPr>
          <w:rFonts w:ascii="Times New Roman" w:hAnsi="Times New Roman" w:cs="Times New Roman"/>
          <w:sz w:val="24"/>
          <w:szCs w:val="24"/>
        </w:rPr>
        <w:t>Sarcocystis</w:t>
      </w:r>
      <w:proofErr w:type="spellEnd"/>
      <w:r w:rsidRPr="00951DDF">
        <w:rPr>
          <w:rFonts w:ascii="Times New Roman" w:hAnsi="Times New Roman" w:cs="Times New Roman"/>
          <w:sz w:val="24"/>
          <w:szCs w:val="24"/>
        </w:rPr>
        <w:t xml:space="preserve"> </w:t>
      </w:r>
      <w:proofErr w:type="spellStart"/>
      <w:r w:rsidRPr="00951DDF">
        <w:rPr>
          <w:rFonts w:ascii="Times New Roman" w:hAnsi="Times New Roman" w:cs="Times New Roman"/>
          <w:sz w:val="24"/>
          <w:szCs w:val="24"/>
        </w:rPr>
        <w:t>sp</w:t>
      </w:r>
      <w:proofErr w:type="spellEnd"/>
      <w:r w:rsidRPr="00951DDF">
        <w:rPr>
          <w:rFonts w:ascii="Times New Roman" w:hAnsi="Times New Roman" w:cs="Times New Roman"/>
          <w:sz w:val="24"/>
          <w:szCs w:val="24"/>
        </w:rPr>
        <w:t xml:space="preserve">. No explicándose </w:t>
      </w:r>
      <w:r w:rsidR="00DF705A" w:rsidRPr="00951DDF">
        <w:rPr>
          <w:rFonts w:ascii="Times New Roman" w:hAnsi="Times New Roman" w:cs="Times New Roman"/>
          <w:sz w:val="24"/>
          <w:szCs w:val="24"/>
        </w:rPr>
        <w:t>aún</w:t>
      </w:r>
      <w:r w:rsidRPr="00951DDF">
        <w:rPr>
          <w:rFonts w:ascii="Times New Roman" w:hAnsi="Times New Roman" w:cs="Times New Roman"/>
          <w:sz w:val="24"/>
          <w:szCs w:val="24"/>
        </w:rPr>
        <w:t xml:space="preserve"> como diferentes Sarcocystis infectan a un mismo hospedador.</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La denominación de las distintas especies del </w:t>
      </w:r>
      <w:r w:rsidR="008C4305" w:rsidRPr="00951DDF">
        <w:rPr>
          <w:rFonts w:ascii="Times New Roman" w:hAnsi="Times New Roman" w:cs="Times New Roman"/>
          <w:sz w:val="24"/>
          <w:szCs w:val="24"/>
        </w:rPr>
        <w:t>género</w:t>
      </w:r>
      <w:r w:rsidRPr="00951DDF">
        <w:rPr>
          <w:rFonts w:ascii="Times New Roman" w:hAnsi="Times New Roman" w:cs="Times New Roman"/>
          <w:sz w:val="24"/>
          <w:szCs w:val="24"/>
        </w:rPr>
        <w:t xml:space="preserve"> es por la combinación de los nombres genéricos de los hospedadores intermediarios con los definitivos, es decir, dicha denominación indica la relación biológica que existe entre ambos. Por ejemplo, que un sarcosporidio que realiza el ciclo entre oveja y perro habría que denominarlo S. ovicanis. Numerosas especies fueron llevadas a esta nueva denominación creando confusión entonces se dio prioridad al Código Internacional de Nomenclatura Zoológica, haciendo prevalecer el nombre original, invalidando parte de las nuevas denominaciones que son transformadas en sinónimos.</w:t>
      </w:r>
      <w:sdt>
        <w:sdtPr>
          <w:rPr>
            <w:rFonts w:ascii="Times New Roman" w:hAnsi="Times New Roman" w:cs="Times New Roman"/>
            <w:sz w:val="24"/>
            <w:szCs w:val="24"/>
          </w:rPr>
          <w:id w:val="1605308122"/>
          <w:citation/>
        </w:sdtPr>
        <w:sdtEndPr/>
        <w:sdtContent>
          <w:r w:rsidR="00B03F6F">
            <w:rPr>
              <w:rFonts w:ascii="Times New Roman" w:hAnsi="Times New Roman" w:cs="Times New Roman"/>
              <w:sz w:val="24"/>
              <w:szCs w:val="24"/>
            </w:rPr>
            <w:fldChar w:fldCharType="begin"/>
          </w:r>
          <w:r w:rsidR="009C614F">
            <w:rPr>
              <w:rFonts w:ascii="Times New Roman" w:hAnsi="Times New Roman" w:cs="Times New Roman"/>
              <w:sz w:val="24"/>
              <w:szCs w:val="24"/>
            </w:rPr>
            <w:instrText xml:space="preserve">CITATION Cor09 \l 12298 </w:instrText>
          </w:r>
          <w:r w:rsidR="00B03F6F">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(Cordero del Campillo, 2009)</w:t>
          </w:r>
          <w:r w:rsidR="00B03F6F">
            <w:rPr>
              <w:rFonts w:ascii="Times New Roman" w:hAnsi="Times New Roman" w:cs="Times New Roman"/>
              <w:sz w:val="24"/>
              <w:szCs w:val="24"/>
            </w:rPr>
            <w:fldChar w:fldCharType="end"/>
          </w:r>
        </w:sdtContent>
      </w:sdt>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El hombre es el hospedero definitivo de Sarcocystis bovihominis</w:t>
      </w:r>
      <w:r w:rsidR="00843EB4" w:rsidRPr="00951DDF">
        <w:rPr>
          <w:rFonts w:ascii="Times New Roman" w:hAnsi="Times New Roman" w:cs="Times New Roman"/>
          <w:sz w:val="24"/>
          <w:szCs w:val="24"/>
        </w:rPr>
        <w:t xml:space="preserve"> </w:t>
      </w:r>
      <w:r w:rsidRPr="00951DDF">
        <w:rPr>
          <w:rFonts w:ascii="Times New Roman" w:hAnsi="Times New Roman" w:cs="Times New Roman"/>
          <w:sz w:val="24"/>
          <w:szCs w:val="24"/>
        </w:rPr>
        <w:t>y</w:t>
      </w:r>
      <w:r w:rsidR="00843EB4" w:rsidRPr="00951DDF">
        <w:rPr>
          <w:rFonts w:ascii="Times New Roman" w:hAnsi="Times New Roman" w:cs="Times New Roman"/>
          <w:sz w:val="24"/>
          <w:szCs w:val="24"/>
        </w:rPr>
        <w:t xml:space="preserve"> </w:t>
      </w:r>
      <w:r w:rsidRPr="00951DDF">
        <w:rPr>
          <w:rFonts w:ascii="Times New Roman" w:hAnsi="Times New Roman" w:cs="Times New Roman"/>
          <w:sz w:val="24"/>
          <w:szCs w:val="24"/>
        </w:rPr>
        <w:t>Sarcocystis</w:t>
      </w:r>
      <w:r w:rsidR="00843EB4" w:rsidRPr="00951DDF">
        <w:rPr>
          <w:rFonts w:ascii="Times New Roman" w:hAnsi="Times New Roman" w:cs="Times New Roman"/>
          <w:sz w:val="24"/>
          <w:szCs w:val="24"/>
        </w:rPr>
        <w:t xml:space="preserve"> </w:t>
      </w:r>
      <w:r w:rsidRPr="00951DDF">
        <w:rPr>
          <w:rFonts w:ascii="Times New Roman" w:hAnsi="Times New Roman" w:cs="Times New Roman"/>
          <w:sz w:val="24"/>
          <w:szCs w:val="24"/>
        </w:rPr>
        <w:t>suihominis. Pero al parecer actúa también como hospedador intermediario del Sarcocystis lindemanni, que desarrolla sarcoquistes en sus músculos esqueléticos. Se desconoce el hospedero definitivo del sarcocystis</w:t>
      </w:r>
      <w:r w:rsidR="00843EB4" w:rsidRPr="00951DDF">
        <w:rPr>
          <w:rFonts w:ascii="Times New Roman" w:hAnsi="Times New Roman" w:cs="Times New Roman"/>
          <w:sz w:val="24"/>
          <w:szCs w:val="24"/>
        </w:rPr>
        <w:t xml:space="preserve"> </w:t>
      </w:r>
      <w:r w:rsidRPr="00951DDF">
        <w:rPr>
          <w:rFonts w:ascii="Times New Roman" w:hAnsi="Times New Roman" w:cs="Times New Roman"/>
          <w:sz w:val="24"/>
          <w:szCs w:val="24"/>
        </w:rPr>
        <w:t>lindemanni (Soulsby, L, 2008).</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En el caso de camélidos sudamericanos se han reportad</w:t>
      </w:r>
      <w:r w:rsidR="00D373F9">
        <w:rPr>
          <w:rFonts w:ascii="Times New Roman" w:hAnsi="Times New Roman" w:cs="Times New Roman"/>
          <w:sz w:val="24"/>
          <w:szCs w:val="24"/>
        </w:rPr>
        <w:t xml:space="preserve">o tres especies de Sarcocystis importantes; </w:t>
      </w:r>
      <w:r w:rsidRPr="00951DDF">
        <w:rPr>
          <w:rFonts w:ascii="Times New Roman" w:hAnsi="Times New Roman" w:cs="Times New Roman"/>
          <w:sz w:val="24"/>
          <w:szCs w:val="24"/>
        </w:rPr>
        <w:t>en alpacas y llamas encontramos Sarcocystis aucheniae</w:t>
      </w:r>
      <w:r w:rsidR="004B636C" w:rsidRPr="00951DDF">
        <w:rPr>
          <w:rFonts w:ascii="Times New Roman" w:hAnsi="Times New Roman" w:cs="Times New Roman"/>
          <w:sz w:val="24"/>
          <w:szCs w:val="24"/>
        </w:rPr>
        <w:t xml:space="preserve"> </w:t>
      </w:r>
      <w:r w:rsidRPr="00951DDF">
        <w:rPr>
          <w:rFonts w:ascii="Times New Roman" w:hAnsi="Times New Roman" w:cs="Times New Roman"/>
          <w:sz w:val="24"/>
          <w:szCs w:val="24"/>
        </w:rPr>
        <w:t>que produce quistes macroscópicos</w:t>
      </w:r>
      <w:r w:rsidR="00D373F9">
        <w:rPr>
          <w:rFonts w:ascii="Times New Roman" w:hAnsi="Times New Roman" w:cs="Times New Roman"/>
          <w:sz w:val="24"/>
          <w:szCs w:val="24"/>
        </w:rPr>
        <w:t xml:space="preserve"> de una coloración blanca, y sobrepasa dimensiones de 0,5 cm y 1 cm</w:t>
      </w:r>
      <w:r w:rsidRPr="00951DDF">
        <w:rPr>
          <w:rFonts w:ascii="Times New Roman" w:hAnsi="Times New Roman" w:cs="Times New Roman"/>
          <w:sz w:val="24"/>
          <w:szCs w:val="24"/>
        </w:rPr>
        <w:t xml:space="preserve"> y Sarcocystis lamacanis, la cual produce quistes microscópicos y el Sarcocystis tilopodi, (Sarcocystis guanicoe</w:t>
      </w:r>
      <w:r w:rsidR="004B636C" w:rsidRPr="00951DDF">
        <w:rPr>
          <w:rFonts w:ascii="Times New Roman" w:hAnsi="Times New Roman" w:cs="Times New Roman"/>
          <w:sz w:val="24"/>
          <w:szCs w:val="24"/>
        </w:rPr>
        <w:t xml:space="preserve"> </w:t>
      </w:r>
      <w:r w:rsidRPr="00951DDF">
        <w:rPr>
          <w:rFonts w:ascii="Times New Roman" w:hAnsi="Times New Roman" w:cs="Times New Roman"/>
          <w:sz w:val="24"/>
          <w:szCs w:val="24"/>
        </w:rPr>
        <w:t>canis) reportados en guanacos en Argentina. (Torres, P.</w:t>
      </w:r>
      <w:r w:rsidRPr="00951DDF">
        <w:rPr>
          <w:rFonts w:ascii="Times New Roman" w:hAnsi="Times New Roman" w:cs="Times New Roman"/>
          <w:i/>
          <w:sz w:val="24"/>
          <w:szCs w:val="24"/>
        </w:rPr>
        <w:t>et. al,</w:t>
      </w:r>
      <w:r w:rsidRPr="00951DDF">
        <w:rPr>
          <w:rFonts w:ascii="Times New Roman" w:hAnsi="Times New Roman" w:cs="Times New Roman"/>
          <w:sz w:val="24"/>
          <w:szCs w:val="24"/>
        </w:rPr>
        <w:t xml:space="preserve"> 2011)</w:t>
      </w:r>
    </w:p>
    <w:p w:rsidR="00F05EFA" w:rsidRPr="00951DDF" w:rsidRDefault="009F0B3D" w:rsidP="00F62B92">
      <w:pPr>
        <w:pStyle w:val="Ttulo2"/>
      </w:pPr>
      <w:bookmarkStart w:id="69" w:name="_Toc496454236"/>
      <w:bookmarkStart w:id="70" w:name="_Toc496454754"/>
      <w:r w:rsidRPr="00951DDF">
        <w:lastRenderedPageBreak/>
        <w:t>3</w:t>
      </w:r>
      <w:r w:rsidR="00F05EFA" w:rsidRPr="00951DDF">
        <w:t>.6.3. Características Morfológicas del Parásito</w:t>
      </w:r>
      <w:bookmarkEnd w:id="69"/>
      <w:bookmarkEnd w:id="70"/>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Sarcocystis aucheniae dentro de su ciclo biológico tiene diferentes formas parasitarias y estas son:</w:t>
      </w:r>
    </w:p>
    <w:p w:rsidR="00F05EFA" w:rsidRPr="005A533A" w:rsidRDefault="009F0B3D" w:rsidP="00F62B92">
      <w:pPr>
        <w:pStyle w:val="Ttulo3"/>
        <w:rPr>
          <w:sz w:val="24"/>
          <w:szCs w:val="24"/>
        </w:rPr>
      </w:pPr>
      <w:bookmarkStart w:id="71" w:name="_Toc496454237"/>
      <w:bookmarkStart w:id="72" w:name="_Toc496454755"/>
      <w:r w:rsidRPr="005A533A">
        <w:rPr>
          <w:sz w:val="24"/>
          <w:szCs w:val="24"/>
        </w:rPr>
        <w:t>3</w:t>
      </w:r>
      <w:r w:rsidR="00F05EFA" w:rsidRPr="005A533A">
        <w:rPr>
          <w:sz w:val="24"/>
          <w:szCs w:val="24"/>
        </w:rPr>
        <w:t>.6.3.1. Ooquistes</w:t>
      </w:r>
      <w:bookmarkEnd w:id="71"/>
      <w:bookmarkEnd w:id="72"/>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Los ooquistes están esporulados cuando son eliminados en las heces y contienen dos esporoquistes, cada uno con cuatro esporozoitos. Se encuentran libres en las heces; los cuales se pueden identificar morfológicamente porque tienen un tamaño aproximado de 12-16 x 9-11</w:t>
      </w:r>
      <w:r w:rsidR="00882C2F">
        <w:rPr>
          <w:rFonts w:ascii="Times New Roman" w:hAnsi="Times New Roman" w:cs="Times New Roman"/>
          <w:sz w:val="24"/>
          <w:szCs w:val="24"/>
        </w:rPr>
        <w:t xml:space="preserve"> </w:t>
      </w:r>
      <w:r w:rsidRPr="00951DDF">
        <w:rPr>
          <w:rFonts w:ascii="Times New Roman" w:hAnsi="Times New Roman" w:cs="Times New Roman"/>
          <w:sz w:val="24"/>
          <w:szCs w:val="24"/>
        </w:rPr>
        <w:t xml:space="preserve">um. Son elipsoides, carecen de cuerpo de stidae y en su interior tienen aparte de los esporozoitos, contienen un residuo granular disperso en forma de mórula, ubicado lateralmente en cada uno de los polos. Los esquizontes que se encuentran en células endoteliales de los hospederos intermediarios son de pequeño tamaño y mide de 2-8 um. </w:t>
      </w:r>
      <w:r w:rsidR="00A17B59" w:rsidRPr="00951DDF">
        <w:rPr>
          <w:rFonts w:ascii="Times New Roman" w:hAnsi="Times New Roman" w:cs="Times New Roman"/>
          <w:sz w:val="24"/>
          <w:szCs w:val="24"/>
        </w:rPr>
        <w:t>De</w:t>
      </w:r>
      <w:r w:rsidRPr="00951DDF">
        <w:rPr>
          <w:rFonts w:ascii="Times New Roman" w:hAnsi="Times New Roman" w:cs="Times New Roman"/>
          <w:sz w:val="24"/>
          <w:szCs w:val="24"/>
        </w:rPr>
        <w:t xml:space="preserve"> diámetro</w:t>
      </w:r>
      <w:r w:rsidR="00A17B59" w:rsidRPr="00951DDF">
        <w:rPr>
          <w:rFonts w:ascii="Times New Roman" w:hAnsi="Times New Roman" w:cs="Times New Roman"/>
          <w:sz w:val="24"/>
          <w:szCs w:val="24"/>
        </w:rPr>
        <w:t>. (</w:t>
      </w:r>
      <w:r w:rsidRPr="00951DDF">
        <w:rPr>
          <w:rFonts w:ascii="Times New Roman" w:hAnsi="Times New Roman" w:cs="Times New Roman"/>
          <w:sz w:val="24"/>
          <w:szCs w:val="24"/>
        </w:rPr>
        <w:t xml:space="preserve">Del Campillo, C. </w:t>
      </w:r>
      <w:r w:rsidRPr="00951DDF">
        <w:rPr>
          <w:rFonts w:ascii="Times New Roman" w:hAnsi="Times New Roman" w:cs="Times New Roman"/>
          <w:i/>
          <w:sz w:val="24"/>
          <w:szCs w:val="24"/>
        </w:rPr>
        <w:t>et. al</w:t>
      </w:r>
      <w:r w:rsidRPr="00951DDF">
        <w:rPr>
          <w:rFonts w:ascii="Times New Roman" w:hAnsi="Times New Roman" w:cs="Times New Roman"/>
          <w:sz w:val="24"/>
          <w:szCs w:val="24"/>
        </w:rPr>
        <w:t>, 2009).</w:t>
      </w:r>
    </w:p>
    <w:p w:rsidR="00F05EFA" w:rsidRPr="005A533A" w:rsidRDefault="009F0B3D" w:rsidP="00F62B92">
      <w:pPr>
        <w:pStyle w:val="Ttulo3"/>
        <w:rPr>
          <w:sz w:val="24"/>
          <w:szCs w:val="24"/>
        </w:rPr>
      </w:pPr>
      <w:bookmarkStart w:id="73" w:name="_Toc496454238"/>
      <w:bookmarkStart w:id="74" w:name="_Toc496454756"/>
      <w:r w:rsidRPr="005A533A">
        <w:rPr>
          <w:sz w:val="24"/>
          <w:szCs w:val="24"/>
        </w:rPr>
        <w:t>3</w:t>
      </w:r>
      <w:r w:rsidR="00F05EFA" w:rsidRPr="005A533A">
        <w:rPr>
          <w:sz w:val="24"/>
          <w:szCs w:val="24"/>
        </w:rPr>
        <w:t>.6.3.2. Quistes</w:t>
      </w:r>
      <w:bookmarkEnd w:id="73"/>
      <w:bookmarkEnd w:id="74"/>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Los quistes que se encuentran en la musculatura esquelética generalmente se localizan mayormente en el cuello, esófago, muslo, intercostales y diafragma del hospedero intermediario y tiene forma de granos de </w:t>
      </w:r>
      <w:r w:rsidR="008C4305" w:rsidRPr="00951DDF">
        <w:rPr>
          <w:rFonts w:ascii="Times New Roman" w:hAnsi="Times New Roman" w:cs="Times New Roman"/>
          <w:sz w:val="24"/>
          <w:szCs w:val="24"/>
        </w:rPr>
        <w:t>arroz llegando</w:t>
      </w:r>
      <w:r w:rsidRPr="00951DDF">
        <w:rPr>
          <w:rFonts w:ascii="Times New Roman" w:hAnsi="Times New Roman" w:cs="Times New Roman"/>
          <w:sz w:val="24"/>
          <w:szCs w:val="24"/>
        </w:rPr>
        <w:t xml:space="preserve"> a medir de 0,1 – 1</w:t>
      </w:r>
      <w:r w:rsidR="00882C2F">
        <w:rPr>
          <w:rFonts w:ascii="Times New Roman" w:hAnsi="Times New Roman" w:cs="Times New Roman"/>
          <w:sz w:val="24"/>
          <w:szCs w:val="24"/>
        </w:rPr>
        <w:t xml:space="preserve"> </w:t>
      </w:r>
      <w:r w:rsidRPr="00951DDF">
        <w:rPr>
          <w:rFonts w:ascii="Times New Roman" w:hAnsi="Times New Roman" w:cs="Times New Roman"/>
          <w:sz w:val="24"/>
          <w:szCs w:val="24"/>
        </w:rPr>
        <w:t xml:space="preserve">cm de largo a más. Presentan 3 tipos de bradizoitos o cistozoitos; cistozoito ameboideo, cistozoito redondo o metrozoito y el cistozoito en forma de plátano, que presentaron diferencias en cuanto a forma, densidad electrónica y organelas. Son de forma ovoide o esferoidal, contiene una estructura compleja; posee una cápsula con digitaciones externas (citofanereas) las que varían en número largo y grosor; de la misma cápsula se desprende tabiques incompletos dirigidos al centro, entre los que se ubican los paquetes de parásitos, recibiendo aquí el nombre de merozoitos, quistozoitosobradizoitos (Melo, F. </w:t>
      </w:r>
      <w:r w:rsidRPr="00951DDF">
        <w:rPr>
          <w:rFonts w:ascii="Times New Roman" w:hAnsi="Times New Roman" w:cs="Times New Roman"/>
          <w:i/>
          <w:sz w:val="24"/>
          <w:szCs w:val="24"/>
        </w:rPr>
        <w:t>et. al.</w:t>
      </w:r>
      <w:r w:rsidRPr="00951DDF">
        <w:rPr>
          <w:rFonts w:ascii="Times New Roman" w:hAnsi="Times New Roman" w:cs="Times New Roman"/>
          <w:sz w:val="24"/>
          <w:szCs w:val="24"/>
        </w:rPr>
        <w:t xml:space="preserve"> 2012).</w:t>
      </w:r>
    </w:p>
    <w:p w:rsidR="0088320E" w:rsidRDefault="0088320E"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En el músculo estriado de la alpaca (Lama pacos) se determina la presencia de 4 tipos de pared quística en los quistes maduros aislados de músculo esquelético. Los </w:t>
      </w:r>
      <w:r w:rsidRPr="00951DDF">
        <w:rPr>
          <w:rFonts w:ascii="Times New Roman" w:hAnsi="Times New Roman" w:cs="Times New Roman"/>
          <w:sz w:val="24"/>
          <w:szCs w:val="24"/>
        </w:rPr>
        <w:lastRenderedPageBreak/>
        <w:t>macroquistes tipo 1 tienen profusiones ramificadas o de coliflor y los</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 xml:space="preserve">macroquistes tipo 2 tienen las profusiones en forma de lengua; ambos tipos de macroquistes presentan una capa estriada en la superficie de la protrusión. Los microquistes maduros presentan 2 tipos de pared quística, uno de ellos, el tipo 3 presenta </w:t>
      </w:r>
      <w:r w:rsidR="009C7C25" w:rsidRPr="00951DDF">
        <w:rPr>
          <w:rFonts w:ascii="Times New Roman" w:hAnsi="Times New Roman" w:cs="Times New Roman"/>
          <w:sz w:val="24"/>
          <w:szCs w:val="24"/>
        </w:rPr>
        <w:t>protrusiones</w:t>
      </w:r>
      <w:r w:rsidRPr="00951DDF">
        <w:rPr>
          <w:rFonts w:ascii="Times New Roman" w:hAnsi="Times New Roman" w:cs="Times New Roman"/>
          <w:sz w:val="24"/>
          <w:szCs w:val="24"/>
        </w:rPr>
        <w:t xml:space="preserve"> cortas similar a dedos cortos regordetes con protuberancias cilíndricas delgadas que en cortes transversales le dan la apariencia de timón de barco; el tipo 4 presenta profusiones delgadas y </w:t>
      </w:r>
      <w:r w:rsidR="008C4305" w:rsidRPr="00951DDF">
        <w:rPr>
          <w:rFonts w:ascii="Times New Roman" w:hAnsi="Times New Roman" w:cs="Times New Roman"/>
          <w:sz w:val="24"/>
          <w:szCs w:val="24"/>
        </w:rPr>
        <w:t>cortas. (</w:t>
      </w:r>
      <w:r w:rsidRPr="00951DDF">
        <w:rPr>
          <w:rFonts w:ascii="Times New Roman" w:hAnsi="Times New Roman" w:cs="Times New Roman"/>
          <w:sz w:val="24"/>
          <w:szCs w:val="24"/>
        </w:rPr>
        <w:t xml:space="preserve">Melo, F. </w:t>
      </w:r>
      <w:r w:rsidRPr="00951DDF">
        <w:rPr>
          <w:rFonts w:ascii="Times New Roman" w:hAnsi="Times New Roman" w:cs="Times New Roman"/>
          <w:i/>
          <w:sz w:val="24"/>
          <w:szCs w:val="24"/>
        </w:rPr>
        <w:t>et. al.</w:t>
      </w:r>
      <w:r w:rsidRPr="00951DDF">
        <w:rPr>
          <w:rFonts w:ascii="Times New Roman" w:hAnsi="Times New Roman" w:cs="Times New Roman"/>
          <w:sz w:val="24"/>
          <w:szCs w:val="24"/>
        </w:rPr>
        <w:t xml:space="preserve"> 2012).</w:t>
      </w:r>
    </w:p>
    <w:p w:rsidR="00F05EFA" w:rsidRPr="00951DDF" w:rsidRDefault="009F0B3D" w:rsidP="00F62B92">
      <w:pPr>
        <w:pStyle w:val="Ttulo2"/>
      </w:pPr>
      <w:bookmarkStart w:id="75" w:name="_Toc496454239"/>
      <w:bookmarkStart w:id="76" w:name="_Toc496454757"/>
      <w:r w:rsidRPr="00951DDF">
        <w:t>3</w:t>
      </w:r>
      <w:r w:rsidR="00F05EFA" w:rsidRPr="00951DDF">
        <w:t>.6.4. Ciclo Biológico.</w:t>
      </w:r>
      <w:bookmarkEnd w:id="75"/>
      <w:bookmarkEnd w:id="76"/>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Los miembros de este género son protozoos intracelulares obligatorios y como toda coccídea, su ciclo de vida consiste en merogonia, gametogonia y esperogonia. El </w:t>
      </w:r>
      <w:proofErr w:type="spellStart"/>
      <w:r w:rsidRPr="00951DDF">
        <w:rPr>
          <w:rFonts w:ascii="Times New Roman" w:hAnsi="Times New Roman" w:cs="Times New Roman"/>
          <w:sz w:val="24"/>
          <w:szCs w:val="24"/>
        </w:rPr>
        <w:t>sarcocystis</w:t>
      </w:r>
      <w:proofErr w:type="spellEnd"/>
      <w:r w:rsidR="009C7C25" w:rsidRPr="00951DDF">
        <w:rPr>
          <w:rFonts w:ascii="Times New Roman" w:hAnsi="Times New Roman" w:cs="Times New Roman"/>
          <w:sz w:val="24"/>
          <w:szCs w:val="24"/>
        </w:rPr>
        <w:t xml:space="preserve"> </w:t>
      </w:r>
      <w:proofErr w:type="spellStart"/>
      <w:r w:rsidRPr="00951DDF">
        <w:rPr>
          <w:rFonts w:ascii="Times New Roman" w:hAnsi="Times New Roman" w:cs="Times New Roman"/>
          <w:sz w:val="24"/>
          <w:szCs w:val="24"/>
        </w:rPr>
        <w:t>sp</w:t>
      </w:r>
      <w:proofErr w:type="spellEnd"/>
      <w:r w:rsidRPr="00951DDF">
        <w:rPr>
          <w:rFonts w:ascii="Times New Roman" w:hAnsi="Times New Roman" w:cs="Times New Roman"/>
          <w:sz w:val="24"/>
          <w:szCs w:val="24"/>
        </w:rPr>
        <w:t xml:space="preserve"> es de ciclo indirecto, requiere de dos hospedadores obligatorios donde se desarrollan el estadio sexual (predador, hospedador definitivo) y el estado asexual (presa, hosped</w:t>
      </w:r>
      <w:r w:rsidR="009C614F">
        <w:rPr>
          <w:rFonts w:ascii="Times New Roman" w:hAnsi="Times New Roman" w:cs="Times New Roman"/>
          <w:sz w:val="24"/>
          <w:szCs w:val="24"/>
        </w:rPr>
        <w:t xml:space="preserve">ador intermediario) </w:t>
      </w:r>
      <w:sdt>
        <w:sdtPr>
          <w:rPr>
            <w:rFonts w:ascii="Times New Roman" w:hAnsi="Times New Roman" w:cs="Times New Roman"/>
            <w:sz w:val="24"/>
            <w:szCs w:val="24"/>
          </w:rPr>
          <w:id w:val="140697111"/>
          <w:citation/>
        </w:sdtPr>
        <w:sdtEndPr/>
        <w:sdtContent>
          <w:r w:rsidR="009C614F">
            <w:rPr>
              <w:rFonts w:ascii="Times New Roman" w:hAnsi="Times New Roman" w:cs="Times New Roman"/>
              <w:sz w:val="24"/>
              <w:szCs w:val="24"/>
            </w:rPr>
            <w:fldChar w:fldCharType="begin"/>
          </w:r>
          <w:r w:rsidR="009C614F">
            <w:rPr>
              <w:rFonts w:ascii="Times New Roman" w:hAnsi="Times New Roman" w:cs="Times New Roman"/>
              <w:sz w:val="24"/>
              <w:szCs w:val="24"/>
            </w:rPr>
            <w:instrText xml:space="preserve"> CITATION Dec15 \l 12298 </w:instrText>
          </w:r>
          <w:r w:rsidR="009C614F">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(Decker, 2015)</w:t>
          </w:r>
          <w:r w:rsidR="009C614F">
            <w:rPr>
              <w:rFonts w:ascii="Times New Roman" w:hAnsi="Times New Roman" w:cs="Times New Roman"/>
              <w:sz w:val="24"/>
              <w:szCs w:val="24"/>
            </w:rPr>
            <w:fldChar w:fldCharType="end"/>
          </w:r>
        </w:sdtContent>
      </w:sdt>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El parásito vive y se reproduce sexualmente en el intestino del perro y elimina grandes cantidades de esporoquistes en las heces dependiendo del sarcocystis de camélido y de la evolución de infección en el perro. La eliminación </w:t>
      </w:r>
      <w:r w:rsidR="009C7C25" w:rsidRPr="00951DDF">
        <w:rPr>
          <w:rFonts w:ascii="Times New Roman" w:hAnsi="Times New Roman" w:cs="Times New Roman"/>
          <w:sz w:val="24"/>
          <w:szCs w:val="24"/>
        </w:rPr>
        <w:t>continúa</w:t>
      </w:r>
      <w:r w:rsidRPr="00951DDF">
        <w:rPr>
          <w:rFonts w:ascii="Times New Roman" w:hAnsi="Times New Roman" w:cs="Times New Roman"/>
          <w:sz w:val="24"/>
          <w:szCs w:val="24"/>
        </w:rPr>
        <w:t xml:space="preserve"> por un periodo de 4-8 semanas, luego de la cual se produce la reproducción espontánea.</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El hospedador definitivo se infecta al alimentarse de un animal (presa) o carne infectada con sarcocystis, los bradizoitos son liberados por la digestión en el estómago e intestino del predador, estos se mueven activamente e ingresan a la pared intestinal donde se dividen en gametos (femenino y masculino). La gametogonia se produce durante las primeras 18 horas. Produciéndose luego la fecundación y</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 xml:space="preserve">dando como resultado los ooquistes (zigotes). Los cuales esporulan en la lámina propia del intestino produciendo dos esporoquistes y cada uno con cuatro esporozoitos y al Poseer una membrana muy frágil esta se romperá en el tránsito intestinal y dejaran libres a los esporoquistes los cuales se observan en mayor proporción en las heces. El periodo </w:t>
      </w:r>
      <w:r w:rsidR="009C7C25" w:rsidRPr="00951DDF">
        <w:rPr>
          <w:rFonts w:ascii="Times New Roman" w:hAnsi="Times New Roman" w:cs="Times New Roman"/>
          <w:sz w:val="24"/>
          <w:szCs w:val="24"/>
        </w:rPr>
        <w:t>pre patente</w:t>
      </w:r>
      <w:r w:rsidRPr="00951DDF">
        <w:rPr>
          <w:rFonts w:ascii="Times New Roman" w:hAnsi="Times New Roman" w:cs="Times New Roman"/>
          <w:sz w:val="24"/>
          <w:szCs w:val="24"/>
        </w:rPr>
        <w:t xml:space="preserve"> es de 7-12 días y el pasaje de ooquistes dura entre 15-45 días.  En </w:t>
      </w:r>
      <w:r w:rsidRPr="00951DDF">
        <w:rPr>
          <w:rFonts w:ascii="Times New Roman" w:hAnsi="Times New Roman" w:cs="Times New Roman"/>
          <w:sz w:val="24"/>
          <w:szCs w:val="24"/>
        </w:rPr>
        <w:lastRenderedPageBreak/>
        <w:t>el caso de Sarcocystis aucheniae el periodo pre</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patente es de 11 a 20 dí</w:t>
      </w:r>
      <w:r w:rsidR="009C614F">
        <w:rPr>
          <w:rFonts w:ascii="Times New Roman" w:hAnsi="Times New Roman" w:cs="Times New Roman"/>
          <w:sz w:val="24"/>
          <w:szCs w:val="24"/>
        </w:rPr>
        <w:t>as y el patente de 20 a 41 días.</w:t>
      </w:r>
      <w:sdt>
        <w:sdtPr>
          <w:rPr>
            <w:rFonts w:ascii="Times New Roman" w:hAnsi="Times New Roman" w:cs="Times New Roman"/>
            <w:sz w:val="24"/>
            <w:szCs w:val="24"/>
          </w:rPr>
          <w:id w:val="1770891900"/>
          <w:citation/>
        </w:sdtPr>
        <w:sdtEndPr/>
        <w:sdtContent>
          <w:r w:rsidR="009C614F">
            <w:rPr>
              <w:rFonts w:ascii="Times New Roman" w:hAnsi="Times New Roman" w:cs="Times New Roman"/>
              <w:sz w:val="24"/>
              <w:szCs w:val="24"/>
            </w:rPr>
            <w:fldChar w:fldCharType="begin"/>
          </w:r>
          <w:r w:rsidR="009C614F">
            <w:rPr>
              <w:rFonts w:ascii="Times New Roman" w:hAnsi="Times New Roman" w:cs="Times New Roman"/>
              <w:sz w:val="24"/>
              <w:szCs w:val="24"/>
            </w:rPr>
            <w:instrText xml:space="preserve"> CITATION Dec15 \l 12298 </w:instrText>
          </w:r>
          <w:r w:rsidR="009C614F">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(Decker, 2015)</w:t>
          </w:r>
          <w:r w:rsidR="009C614F">
            <w:rPr>
              <w:rFonts w:ascii="Times New Roman" w:hAnsi="Times New Roman" w:cs="Times New Roman"/>
              <w:sz w:val="24"/>
              <w:szCs w:val="24"/>
            </w:rPr>
            <w:fldChar w:fldCharType="end"/>
          </w:r>
        </w:sdtContent>
      </w:sdt>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El hospedador intermediario adquiere la infección al ingerir alimento (pasturas) o agua contaminada con los esporoquistes, liberándose los esporozoitos en el intestino para luego entrar a la circulación sanguínea y desarrollar la primera generación de esquizontes en las células endoteliales o </w:t>
      </w:r>
      <w:r w:rsidR="009C7C25" w:rsidRPr="00951DDF">
        <w:rPr>
          <w:rFonts w:ascii="Times New Roman" w:hAnsi="Times New Roman" w:cs="Times New Roman"/>
          <w:sz w:val="24"/>
          <w:szCs w:val="24"/>
        </w:rPr>
        <w:t>sub</w:t>
      </w:r>
      <w:r w:rsidR="00882C2F">
        <w:rPr>
          <w:rFonts w:ascii="Times New Roman" w:hAnsi="Times New Roman" w:cs="Times New Roman"/>
          <w:sz w:val="24"/>
          <w:szCs w:val="24"/>
        </w:rPr>
        <w:t xml:space="preserve"> </w:t>
      </w:r>
      <w:r w:rsidR="009C7C25" w:rsidRPr="00951DDF">
        <w:rPr>
          <w:rFonts w:ascii="Times New Roman" w:hAnsi="Times New Roman" w:cs="Times New Roman"/>
          <w:sz w:val="24"/>
          <w:szCs w:val="24"/>
        </w:rPr>
        <w:t>endoteliales</w:t>
      </w:r>
      <w:r w:rsidRPr="00951DDF">
        <w:rPr>
          <w:rFonts w:ascii="Times New Roman" w:hAnsi="Times New Roman" w:cs="Times New Roman"/>
          <w:sz w:val="24"/>
          <w:szCs w:val="24"/>
        </w:rPr>
        <w:t xml:space="preserve"> de los vasos sanguíneos de casi todos los órganos. Los merozoitos producidos en la primera generación de esquizontes entran a nuevas células endoteliales y sub</w:t>
      </w:r>
      <w:r w:rsidR="00882C2F">
        <w:rPr>
          <w:rFonts w:ascii="Times New Roman" w:hAnsi="Times New Roman" w:cs="Times New Roman"/>
          <w:sz w:val="24"/>
          <w:szCs w:val="24"/>
        </w:rPr>
        <w:t xml:space="preserve"> </w:t>
      </w:r>
      <w:r w:rsidRPr="00951DDF">
        <w:rPr>
          <w:rFonts w:ascii="Times New Roman" w:hAnsi="Times New Roman" w:cs="Times New Roman"/>
          <w:sz w:val="24"/>
          <w:szCs w:val="24"/>
        </w:rPr>
        <w:t xml:space="preserve">endoteliales donde se realiza la segunda generación de esquizontes. La segunda generación de merozoitos entran a </w:t>
      </w:r>
      <w:r w:rsidR="008C4305" w:rsidRPr="00951DDF">
        <w:rPr>
          <w:rFonts w:ascii="Times New Roman" w:hAnsi="Times New Roman" w:cs="Times New Roman"/>
          <w:sz w:val="24"/>
          <w:szCs w:val="24"/>
        </w:rPr>
        <w:t>las células musculares esqueléticas</w:t>
      </w:r>
      <w:r w:rsidRPr="00951DDF">
        <w:rPr>
          <w:rFonts w:ascii="Times New Roman" w:hAnsi="Times New Roman" w:cs="Times New Roman"/>
          <w:sz w:val="24"/>
          <w:szCs w:val="24"/>
        </w:rPr>
        <w:t>, cardíacas y algunas veces también en las células del sistema nervioso central donde se realiza la tercera generación de esquizontes, la que finalmente termina conformado el quiste (</w:t>
      </w:r>
      <w:r w:rsidR="00882C2F" w:rsidRPr="00951DDF">
        <w:rPr>
          <w:rFonts w:ascii="Times New Roman" w:hAnsi="Times New Roman" w:cs="Times New Roman"/>
          <w:sz w:val="24"/>
          <w:szCs w:val="24"/>
        </w:rPr>
        <w:t>sarcoquistes</w:t>
      </w:r>
      <w:r w:rsidRPr="00951DDF">
        <w:rPr>
          <w:rFonts w:ascii="Times New Roman" w:hAnsi="Times New Roman" w:cs="Times New Roman"/>
          <w:sz w:val="24"/>
          <w:szCs w:val="24"/>
        </w:rPr>
        <w:t xml:space="preserve">) que pueden ser microquistes y/o macroquistes, en cuyo interior se forma los bradizoitos o cistozoitos. Con la ingestión del </w:t>
      </w:r>
      <w:r w:rsidR="0088320E" w:rsidRPr="00951DDF">
        <w:rPr>
          <w:rFonts w:ascii="Times New Roman" w:hAnsi="Times New Roman" w:cs="Times New Roman"/>
          <w:sz w:val="24"/>
          <w:szCs w:val="24"/>
        </w:rPr>
        <w:t>sarcoquistes</w:t>
      </w:r>
      <w:r w:rsidRPr="00951DDF">
        <w:rPr>
          <w:rFonts w:ascii="Times New Roman" w:hAnsi="Times New Roman" w:cs="Times New Roman"/>
          <w:sz w:val="24"/>
          <w:szCs w:val="24"/>
        </w:rPr>
        <w:t xml:space="preserve"> por el predador, se cierra el ciclo. De la ingestión de esporoquistes a la presencia de bradizoitos</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 xml:space="preserve">infectantes en los músculos de los hospederos intermediarios generalmente son de 2-3 </w:t>
      </w:r>
      <w:r w:rsidR="008C4305" w:rsidRPr="00951DDF">
        <w:rPr>
          <w:rFonts w:ascii="Times New Roman" w:hAnsi="Times New Roman" w:cs="Times New Roman"/>
          <w:sz w:val="24"/>
          <w:szCs w:val="24"/>
        </w:rPr>
        <w:t>meses,</w:t>
      </w:r>
      <w:r w:rsidRPr="00951DDF">
        <w:rPr>
          <w:rFonts w:ascii="Times New Roman" w:hAnsi="Times New Roman" w:cs="Times New Roman"/>
          <w:sz w:val="24"/>
          <w:szCs w:val="24"/>
        </w:rPr>
        <w:t xml:space="preserve"> pero pueden extenderse en 12 meses en algunas especies. En alpacas los quistes de S. aucheniae alcanzan su mayor tamaño y madurez entre 14-18 meses aproximadamente y S. lamacanis</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a par</w:t>
      </w:r>
      <w:r w:rsidR="009C614F">
        <w:rPr>
          <w:rFonts w:ascii="Times New Roman" w:hAnsi="Times New Roman" w:cs="Times New Roman"/>
          <w:sz w:val="24"/>
          <w:szCs w:val="24"/>
        </w:rPr>
        <w:t xml:space="preserve">tir de los 4-5 meses. </w:t>
      </w:r>
      <w:sdt>
        <w:sdtPr>
          <w:rPr>
            <w:rFonts w:ascii="Times New Roman" w:hAnsi="Times New Roman" w:cs="Times New Roman"/>
            <w:sz w:val="24"/>
            <w:szCs w:val="24"/>
          </w:rPr>
          <w:id w:val="-589927337"/>
          <w:citation/>
        </w:sdtPr>
        <w:sdtEndPr/>
        <w:sdtContent>
          <w:r w:rsidR="009C614F">
            <w:rPr>
              <w:rFonts w:ascii="Times New Roman" w:hAnsi="Times New Roman" w:cs="Times New Roman"/>
              <w:sz w:val="24"/>
              <w:szCs w:val="24"/>
            </w:rPr>
            <w:fldChar w:fldCharType="begin"/>
          </w:r>
          <w:r w:rsidR="009C614F">
            <w:rPr>
              <w:rFonts w:ascii="Times New Roman" w:hAnsi="Times New Roman" w:cs="Times New Roman"/>
              <w:sz w:val="24"/>
              <w:szCs w:val="24"/>
            </w:rPr>
            <w:instrText xml:space="preserve">CITATION Cor09 \l 12298 </w:instrText>
          </w:r>
          <w:r w:rsidR="009C614F">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(Cordero del Campillo, 2009)</w:t>
          </w:r>
          <w:r w:rsidR="009C614F">
            <w:rPr>
              <w:rFonts w:ascii="Times New Roman" w:hAnsi="Times New Roman" w:cs="Times New Roman"/>
              <w:sz w:val="24"/>
              <w:szCs w:val="24"/>
            </w:rPr>
            <w:fldChar w:fldCharType="end"/>
          </w:r>
        </w:sdtContent>
      </w:sdt>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Sarcocystis aucheniae, en el camélido produce quistes macroscópicos en las fibras musculares esqueléticas del esófago, co</w:t>
      </w:r>
      <w:r w:rsidR="009C614F">
        <w:rPr>
          <w:rFonts w:ascii="Times New Roman" w:hAnsi="Times New Roman" w:cs="Times New Roman"/>
          <w:sz w:val="24"/>
          <w:szCs w:val="24"/>
        </w:rPr>
        <w:t xml:space="preserve">stillar, lomo y cuello. </w:t>
      </w:r>
      <w:sdt>
        <w:sdtPr>
          <w:rPr>
            <w:rFonts w:ascii="Times New Roman" w:hAnsi="Times New Roman" w:cs="Times New Roman"/>
            <w:sz w:val="24"/>
            <w:szCs w:val="24"/>
          </w:rPr>
          <w:id w:val="254014452"/>
          <w:citation/>
        </w:sdtPr>
        <w:sdtEndPr/>
        <w:sdtContent>
          <w:r w:rsidR="009C614F">
            <w:rPr>
              <w:rFonts w:ascii="Times New Roman" w:hAnsi="Times New Roman" w:cs="Times New Roman"/>
              <w:sz w:val="24"/>
              <w:szCs w:val="24"/>
            </w:rPr>
            <w:fldChar w:fldCharType="begin"/>
          </w:r>
          <w:r w:rsidR="009C614F">
            <w:rPr>
              <w:rFonts w:ascii="Times New Roman" w:hAnsi="Times New Roman" w:cs="Times New Roman"/>
              <w:sz w:val="24"/>
              <w:szCs w:val="24"/>
            </w:rPr>
            <w:instrText xml:space="preserve"> CITATION Med06 \l 12298 </w:instrText>
          </w:r>
          <w:r w:rsidR="009C614F">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(Medrano, 2006)</w:t>
          </w:r>
          <w:r w:rsidR="009C614F">
            <w:rPr>
              <w:rFonts w:ascii="Times New Roman" w:hAnsi="Times New Roman" w:cs="Times New Roman"/>
              <w:sz w:val="24"/>
              <w:szCs w:val="24"/>
            </w:rPr>
            <w:fldChar w:fldCharType="end"/>
          </w:r>
        </w:sdtContent>
      </w:sdt>
    </w:p>
    <w:p w:rsidR="009C7C25" w:rsidRPr="00951DDF" w:rsidRDefault="009C7C25"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9F0B3D" w:rsidP="00F62B92">
      <w:pPr>
        <w:pStyle w:val="Ttulo2"/>
      </w:pPr>
      <w:bookmarkStart w:id="77" w:name="_Toc496454240"/>
      <w:bookmarkStart w:id="78" w:name="_Toc496454758"/>
      <w:r w:rsidRPr="00951DDF">
        <w:t>3</w:t>
      </w:r>
      <w:r w:rsidR="00F05EFA" w:rsidRPr="00951DDF">
        <w:t>.6.5. Patogenia y signos clínicos.</w:t>
      </w:r>
      <w:bookmarkEnd w:id="77"/>
      <w:bookmarkEnd w:id="78"/>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La especie de Sarcocystis es el más importante, de ella depende la capacidad de multiplicación, la localización de las merogonias, la proliferación de los</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 xml:space="preserve">merontes y la posibilidad de alcanzar el SNC, potencialidad que confieren a las distintas especies un poder patógeno mayor o menor como en el caso de </w:t>
      </w:r>
      <w:r w:rsidR="00882C2F" w:rsidRPr="00951DDF">
        <w:rPr>
          <w:rFonts w:ascii="Times New Roman" w:hAnsi="Times New Roman" w:cs="Times New Roman"/>
          <w:sz w:val="24"/>
          <w:szCs w:val="24"/>
        </w:rPr>
        <w:t>Sarcocystis</w:t>
      </w:r>
      <w:r w:rsidRPr="00951DDF">
        <w:rPr>
          <w:rFonts w:ascii="Times New Roman" w:hAnsi="Times New Roman" w:cs="Times New Roman"/>
          <w:sz w:val="24"/>
          <w:szCs w:val="24"/>
        </w:rPr>
        <w:t xml:space="preserve"> neurona en caballos </w:t>
      </w:r>
      <w:r w:rsidRPr="00951DDF">
        <w:rPr>
          <w:rFonts w:ascii="Times New Roman" w:hAnsi="Times New Roman" w:cs="Times New Roman"/>
          <w:sz w:val="24"/>
          <w:szCs w:val="24"/>
        </w:rPr>
        <w:lastRenderedPageBreak/>
        <w:t xml:space="preserve">donde el parasito afecta el SNC produciendo signos </w:t>
      </w:r>
      <w:r w:rsidR="009C7C25" w:rsidRPr="00951DDF">
        <w:rPr>
          <w:rFonts w:ascii="Times New Roman" w:hAnsi="Times New Roman" w:cs="Times New Roman"/>
          <w:sz w:val="24"/>
          <w:szCs w:val="24"/>
        </w:rPr>
        <w:t>clínicos</w:t>
      </w:r>
      <w:r w:rsidRPr="00951DDF">
        <w:rPr>
          <w:rFonts w:ascii="Times New Roman" w:hAnsi="Times New Roman" w:cs="Times New Roman"/>
          <w:sz w:val="24"/>
          <w:szCs w:val="24"/>
        </w:rPr>
        <w:t xml:space="preserve"> como caminar tambaleando, incoordinación del tren posterior, ataxia, parálisis, decúbito y muerte. También juegan un papel importante la dosis infectante, las reinfestaciones en relación con </w:t>
      </w:r>
      <w:r w:rsidR="008C4305" w:rsidRPr="00951DDF">
        <w:rPr>
          <w:rFonts w:ascii="Times New Roman" w:hAnsi="Times New Roman" w:cs="Times New Roman"/>
          <w:sz w:val="24"/>
          <w:szCs w:val="24"/>
        </w:rPr>
        <w:t>las especies</w:t>
      </w:r>
      <w:r w:rsidRPr="00951DDF">
        <w:rPr>
          <w:rFonts w:ascii="Times New Roman" w:hAnsi="Times New Roman" w:cs="Times New Roman"/>
          <w:sz w:val="24"/>
          <w:szCs w:val="24"/>
        </w:rPr>
        <w:t xml:space="preserve"> de sarcocystis. Entre los factores dependientes del hospedador definitivo están el estrés, la gestación, el estado nutricional, la lactación como predisponentes que favorecen la gravedad de la infección.</w:t>
      </w:r>
      <w:sdt>
        <w:sdtPr>
          <w:rPr>
            <w:rFonts w:ascii="Times New Roman" w:hAnsi="Times New Roman" w:cs="Times New Roman"/>
            <w:sz w:val="24"/>
            <w:szCs w:val="24"/>
          </w:rPr>
          <w:id w:val="774824722"/>
          <w:citation/>
        </w:sdtPr>
        <w:sdtEndPr/>
        <w:sdtContent>
          <w:r w:rsidR="000D7001">
            <w:rPr>
              <w:rFonts w:ascii="Times New Roman" w:hAnsi="Times New Roman" w:cs="Times New Roman"/>
              <w:sz w:val="24"/>
              <w:szCs w:val="24"/>
            </w:rPr>
            <w:fldChar w:fldCharType="begin"/>
          </w:r>
          <w:r w:rsidR="000D7001">
            <w:rPr>
              <w:rFonts w:ascii="Times New Roman" w:hAnsi="Times New Roman" w:cs="Times New Roman"/>
              <w:sz w:val="24"/>
              <w:szCs w:val="24"/>
            </w:rPr>
            <w:instrText xml:space="preserve"> CITATION Jai09 \l 12298 </w:instrText>
          </w:r>
          <w:r w:rsidR="000D7001">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(Romero, 2009)</w:t>
          </w:r>
          <w:r w:rsidR="000D7001">
            <w:rPr>
              <w:rFonts w:ascii="Times New Roman" w:hAnsi="Times New Roman" w:cs="Times New Roman"/>
              <w:sz w:val="24"/>
              <w:szCs w:val="24"/>
            </w:rPr>
            <w:fldChar w:fldCharType="end"/>
          </w:r>
        </w:sdtContent>
      </w:sdt>
    </w:p>
    <w:p w:rsidR="009F0B3D" w:rsidRPr="00951DDF" w:rsidRDefault="009F0B3D" w:rsidP="00F62B92">
      <w:pPr>
        <w:pStyle w:val="Ttulo2"/>
      </w:pPr>
      <w:bookmarkStart w:id="79" w:name="_Toc496454241"/>
      <w:bookmarkStart w:id="80" w:name="_Toc496454759"/>
      <w:r w:rsidRPr="00951DDF">
        <w:t>3.6</w:t>
      </w:r>
      <w:r w:rsidR="00F62B92">
        <w:t>.</w:t>
      </w:r>
      <w:r w:rsidRPr="00951DDF">
        <w:t>6. Hospedero definitivo</w:t>
      </w:r>
      <w:bookmarkEnd w:id="79"/>
      <w:bookmarkEnd w:id="80"/>
    </w:p>
    <w:p w:rsidR="00552965" w:rsidRDefault="00552965"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El consumo de carne cruda infectada con quistes de Sarcocystis puede ocasionar en perros una enfermedad grave. Presentando un cuadro con fiebre, falta de apetito, anemia, diarrea sanguinolenta, debilidad, tembladera, postración y muerte.</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Se ha constatado que determinadas sustancias obtenidas a partir de extractos acuosos de bradizoitos lisados, a los que se les da el nombre de </w:t>
      </w:r>
      <w:r w:rsidR="00E76AF0" w:rsidRPr="00951DDF">
        <w:rPr>
          <w:rFonts w:ascii="Times New Roman" w:hAnsi="Times New Roman" w:cs="Times New Roman"/>
          <w:sz w:val="24"/>
          <w:szCs w:val="24"/>
        </w:rPr>
        <w:t>Sarcocystina</w:t>
      </w:r>
      <w:r w:rsidRPr="00951DDF">
        <w:rPr>
          <w:rFonts w:ascii="Times New Roman" w:hAnsi="Times New Roman" w:cs="Times New Roman"/>
          <w:sz w:val="24"/>
          <w:szCs w:val="24"/>
        </w:rPr>
        <w:t xml:space="preserve"> (sustancia proteica al cual posee una endotoxina con actividad neurotoxina). Cuya acción se manifiesta a nivel del músculo cardiaco y tejido nervioso </w:t>
      </w:r>
      <w:r w:rsidR="00C32A1C">
        <w:rPr>
          <w:rFonts w:ascii="Times New Roman" w:hAnsi="Times New Roman" w:cs="Times New Roman"/>
          <w:sz w:val="24"/>
          <w:szCs w:val="24"/>
        </w:rPr>
        <w:t xml:space="preserve">gastrointestinal. </w:t>
      </w:r>
      <w:sdt>
        <w:sdtPr>
          <w:rPr>
            <w:rFonts w:ascii="Times New Roman" w:hAnsi="Times New Roman" w:cs="Times New Roman"/>
            <w:sz w:val="24"/>
            <w:szCs w:val="24"/>
          </w:rPr>
          <w:id w:val="1953738613"/>
          <w:citation/>
        </w:sdtPr>
        <w:sdtEndPr/>
        <w:sdtContent>
          <w:r w:rsidR="00C32A1C">
            <w:rPr>
              <w:rFonts w:ascii="Times New Roman" w:hAnsi="Times New Roman" w:cs="Times New Roman"/>
              <w:sz w:val="24"/>
              <w:szCs w:val="24"/>
            </w:rPr>
            <w:fldChar w:fldCharType="begin"/>
          </w:r>
          <w:r w:rsidR="00C32A1C">
            <w:rPr>
              <w:rFonts w:ascii="Times New Roman" w:hAnsi="Times New Roman" w:cs="Times New Roman"/>
              <w:sz w:val="24"/>
              <w:szCs w:val="24"/>
            </w:rPr>
            <w:instrText xml:space="preserve"> CITATION Jai09 \l 12298 </w:instrText>
          </w:r>
          <w:r w:rsidR="00C32A1C">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(Romero, 2009)</w:t>
          </w:r>
          <w:r w:rsidR="00C32A1C">
            <w:rPr>
              <w:rFonts w:ascii="Times New Roman" w:hAnsi="Times New Roman" w:cs="Times New Roman"/>
              <w:sz w:val="24"/>
              <w:szCs w:val="24"/>
            </w:rPr>
            <w:fldChar w:fldCharType="end"/>
          </w:r>
        </w:sdtContent>
      </w:sdt>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Experimentalmente se ha demostrado, que los microquistes de Sarcocystis lamacanis pueden ser altamente patógenos en los perros. Cachorros infectados presentaron a los 10 días post infección síntomas clínicos caracterizados por anorexia, pirexia (41</w:t>
      </w:r>
      <w:r w:rsidR="00E76AF0">
        <w:rPr>
          <w:rFonts w:ascii="Times New Roman" w:hAnsi="Times New Roman" w:cs="Times New Roman"/>
          <w:sz w:val="24"/>
          <w:szCs w:val="24"/>
        </w:rPr>
        <w:t xml:space="preserve"> </w:t>
      </w:r>
      <w:r w:rsidRPr="00951DDF">
        <w:rPr>
          <w:rFonts w:ascii="Times New Roman" w:hAnsi="Times New Roman" w:cs="Times New Roman"/>
          <w:sz w:val="24"/>
          <w:szCs w:val="24"/>
        </w:rPr>
        <w:t xml:space="preserve">°C.), palidez de las membranas mucosas, diarrea mucosanguinolenta, incoordinación y postración, muriendo dos días después. A la necroscopia se observó la mucosa del yeyuno e íleon con contenido biliar, hiperemia, edematosa y congestionada, mucosa del colon con hemorragia. Los otros cachorros del mismo estudio presentaron una ligera diarrea mucosa entre los días 9-14 post infección. Por otro </w:t>
      </w:r>
      <w:r w:rsidR="008C4305" w:rsidRPr="00951DDF">
        <w:rPr>
          <w:rFonts w:ascii="Times New Roman" w:hAnsi="Times New Roman" w:cs="Times New Roman"/>
          <w:sz w:val="24"/>
          <w:szCs w:val="24"/>
        </w:rPr>
        <w:t>lado,</w:t>
      </w:r>
      <w:r w:rsidRPr="00951DDF">
        <w:rPr>
          <w:rFonts w:ascii="Times New Roman" w:hAnsi="Times New Roman" w:cs="Times New Roman"/>
          <w:sz w:val="24"/>
          <w:szCs w:val="24"/>
        </w:rPr>
        <w:t xml:space="preserve"> perros inoculados con macroquistes de Sarcocystis aucheniae presentaron una</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diarrea mucosa.</w:t>
      </w:r>
      <w:sdt>
        <w:sdtPr>
          <w:rPr>
            <w:rFonts w:ascii="Times New Roman" w:hAnsi="Times New Roman" w:cs="Times New Roman"/>
            <w:sz w:val="24"/>
            <w:szCs w:val="24"/>
          </w:rPr>
          <w:id w:val="-805857275"/>
          <w:citation/>
        </w:sdtPr>
        <w:sdtEndPr/>
        <w:sdtContent>
          <w:r w:rsidR="00C32A1C">
            <w:rPr>
              <w:rFonts w:ascii="Times New Roman" w:hAnsi="Times New Roman" w:cs="Times New Roman"/>
              <w:sz w:val="24"/>
              <w:szCs w:val="24"/>
            </w:rPr>
            <w:fldChar w:fldCharType="begin"/>
          </w:r>
          <w:r w:rsidR="00C32A1C">
            <w:rPr>
              <w:rFonts w:ascii="Times New Roman" w:hAnsi="Times New Roman" w:cs="Times New Roman"/>
              <w:sz w:val="24"/>
              <w:szCs w:val="24"/>
            </w:rPr>
            <w:instrText xml:space="preserve"> CITATION Jai09 \l 12298 </w:instrText>
          </w:r>
          <w:r w:rsidR="00C32A1C">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(Romero, 2009)</w:t>
          </w:r>
          <w:r w:rsidR="00C32A1C">
            <w:rPr>
              <w:rFonts w:ascii="Times New Roman" w:hAnsi="Times New Roman" w:cs="Times New Roman"/>
              <w:sz w:val="24"/>
              <w:szCs w:val="24"/>
            </w:rPr>
            <w:fldChar w:fldCharType="end"/>
          </w:r>
        </w:sdtContent>
      </w:sdt>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El consumo de carne infectada, cruda o insuficientemente cocida, produce en el humano un cuadro de gastroenteritis con nauseas, diarrea, cólicos y escalofríos, </w:t>
      </w:r>
      <w:r w:rsidRPr="00951DDF">
        <w:rPr>
          <w:rFonts w:ascii="Times New Roman" w:hAnsi="Times New Roman" w:cs="Times New Roman"/>
          <w:sz w:val="24"/>
          <w:szCs w:val="24"/>
        </w:rPr>
        <w:lastRenderedPageBreak/>
        <w:t xml:space="preserve">sintomatología aparentemente ocasionada por la acción de una sustancia tóxica contenida en los quistes; sin embargo, se sostiene </w:t>
      </w:r>
      <w:r w:rsidR="008C4305" w:rsidRPr="00951DDF">
        <w:rPr>
          <w:rFonts w:ascii="Times New Roman" w:hAnsi="Times New Roman" w:cs="Times New Roman"/>
          <w:sz w:val="24"/>
          <w:szCs w:val="24"/>
        </w:rPr>
        <w:t>que en</w:t>
      </w:r>
      <w:r w:rsidRPr="00951DDF">
        <w:rPr>
          <w:rFonts w:ascii="Times New Roman" w:hAnsi="Times New Roman" w:cs="Times New Roman"/>
          <w:sz w:val="24"/>
          <w:szCs w:val="24"/>
        </w:rPr>
        <w:t xml:space="preserve"> la carne de alpaca procesada como charqui se pierde la viabilidad del parásito y se inactiva la toxina </w:t>
      </w:r>
      <w:r w:rsidR="00E76AF0" w:rsidRPr="00951DDF">
        <w:rPr>
          <w:rFonts w:ascii="Times New Roman" w:hAnsi="Times New Roman" w:cs="Times New Roman"/>
          <w:sz w:val="24"/>
          <w:szCs w:val="24"/>
        </w:rPr>
        <w:t>sarcocystina</w:t>
      </w:r>
      <w:r w:rsidRPr="00951DDF">
        <w:rPr>
          <w:rFonts w:ascii="Times New Roman" w:hAnsi="Times New Roman" w:cs="Times New Roman"/>
          <w:sz w:val="24"/>
          <w:szCs w:val="24"/>
        </w:rPr>
        <w:t xml:space="preserve">. La </w:t>
      </w:r>
      <w:r w:rsidR="00E76AF0" w:rsidRPr="00951DDF">
        <w:rPr>
          <w:rFonts w:ascii="Times New Roman" w:hAnsi="Times New Roman" w:cs="Times New Roman"/>
          <w:sz w:val="24"/>
          <w:szCs w:val="24"/>
        </w:rPr>
        <w:t>sarcocystiosis</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muscular también ocurre en el hombre. Se conocen unos 40 casos, distribuidos en diferentes partes del mundo. No ha podido determinarse la especie o especies de Sarcocys</w:t>
      </w:r>
      <w:r w:rsidR="00C32A1C">
        <w:rPr>
          <w:rFonts w:ascii="Times New Roman" w:hAnsi="Times New Roman" w:cs="Times New Roman"/>
          <w:sz w:val="24"/>
          <w:szCs w:val="24"/>
        </w:rPr>
        <w:t>tis causantes de esta infección.</w:t>
      </w:r>
      <w:sdt>
        <w:sdtPr>
          <w:rPr>
            <w:rFonts w:ascii="Times New Roman" w:hAnsi="Times New Roman" w:cs="Times New Roman"/>
            <w:sz w:val="24"/>
            <w:szCs w:val="24"/>
          </w:rPr>
          <w:id w:val="407275130"/>
          <w:citation/>
        </w:sdtPr>
        <w:sdtEndPr/>
        <w:sdtContent>
          <w:r w:rsidR="00C32A1C">
            <w:rPr>
              <w:rFonts w:ascii="Times New Roman" w:hAnsi="Times New Roman" w:cs="Times New Roman"/>
              <w:sz w:val="24"/>
              <w:szCs w:val="24"/>
            </w:rPr>
            <w:fldChar w:fldCharType="begin"/>
          </w:r>
          <w:r w:rsidR="00C32A1C">
            <w:rPr>
              <w:rFonts w:ascii="Times New Roman" w:hAnsi="Times New Roman" w:cs="Times New Roman"/>
              <w:sz w:val="24"/>
              <w:szCs w:val="24"/>
            </w:rPr>
            <w:instrText xml:space="preserve"> CITATION Dec15 \l 12298 </w:instrText>
          </w:r>
          <w:r w:rsidR="00C32A1C">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(Decker, 2015)</w:t>
          </w:r>
          <w:r w:rsidR="00C32A1C">
            <w:rPr>
              <w:rFonts w:ascii="Times New Roman" w:hAnsi="Times New Roman" w:cs="Times New Roman"/>
              <w:sz w:val="24"/>
              <w:szCs w:val="24"/>
            </w:rPr>
            <w:fldChar w:fldCharType="end"/>
          </w:r>
        </w:sdtContent>
      </w:sdt>
    </w:p>
    <w:p w:rsidR="0088320E" w:rsidRDefault="0088320E" w:rsidP="00F62B92">
      <w:pPr>
        <w:pStyle w:val="Ttulo2"/>
      </w:pPr>
      <w:bookmarkStart w:id="81" w:name="_Toc496454242"/>
      <w:bookmarkStart w:id="82" w:name="_Toc496454760"/>
    </w:p>
    <w:p w:rsidR="00F05EFA" w:rsidRPr="00951DDF" w:rsidRDefault="009F0B3D" w:rsidP="00F62B92">
      <w:pPr>
        <w:pStyle w:val="Ttulo2"/>
      </w:pPr>
      <w:r w:rsidRPr="00951DDF">
        <w:t>3</w:t>
      </w:r>
      <w:r w:rsidR="00F05EFA" w:rsidRPr="00951DDF">
        <w:t>.6.7. Hospedero intermediario</w:t>
      </w:r>
      <w:bookmarkEnd w:id="81"/>
      <w:bookmarkEnd w:id="82"/>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En el hospedero intermediario esta enfermedad ha sido considerada tradicionalmente de escasa importancia patológica, sin embargó, se ha demostrado que causa destrucción masiva del endotelio vascular de capilares y arteriolas de casi todos los órganos del animal, como consecuencia de la reproducción asexual del parásito.</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 xml:space="preserve">También la muerte puede ser inducida natural o experimentalmente por especies patogénicas de Sarcocystis cuando un gran número de esporoquistes es ingerido en un corto periodo de tiempo. </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La multiplicación del parásito (las esquizogonias) en las células endoteliales determina la rotura de las células hospedadoras radicadas en la íntima del vaso, causando </w:t>
      </w:r>
      <w:proofErr w:type="spellStart"/>
      <w:r w:rsidRPr="00951DDF">
        <w:rPr>
          <w:rFonts w:ascii="Times New Roman" w:hAnsi="Times New Roman" w:cs="Times New Roman"/>
          <w:sz w:val="24"/>
          <w:szCs w:val="24"/>
        </w:rPr>
        <w:t>endo</w:t>
      </w:r>
      <w:proofErr w:type="spellEnd"/>
      <w:r w:rsidR="00E76AF0">
        <w:rPr>
          <w:rFonts w:ascii="Times New Roman" w:hAnsi="Times New Roman" w:cs="Times New Roman"/>
          <w:sz w:val="24"/>
          <w:szCs w:val="24"/>
        </w:rPr>
        <w:t xml:space="preserve"> </w:t>
      </w:r>
      <w:r w:rsidRPr="00951DDF">
        <w:rPr>
          <w:rFonts w:ascii="Times New Roman" w:hAnsi="Times New Roman" w:cs="Times New Roman"/>
          <w:sz w:val="24"/>
          <w:szCs w:val="24"/>
        </w:rPr>
        <w:t>arteritis y aumento de la permeabilidad capilar, que favorece la salida de líquidos, sangre y células móviles. En algunos casos, se producen alteraciones morfológicas más</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 xml:space="preserve">profundas que afectan a la capa muscular, con vacuolización e infiltración leucocitaria en la túnica media, sobre todo en los vasos de mediano calibre. Los restos de células rotas </w:t>
      </w:r>
      <w:r w:rsidR="008C4305" w:rsidRPr="00951DDF">
        <w:rPr>
          <w:rFonts w:ascii="Times New Roman" w:hAnsi="Times New Roman" w:cs="Times New Roman"/>
          <w:sz w:val="24"/>
          <w:szCs w:val="24"/>
        </w:rPr>
        <w:t>que permanecen</w:t>
      </w:r>
      <w:r w:rsidRPr="00951DDF">
        <w:rPr>
          <w:rFonts w:ascii="Times New Roman" w:hAnsi="Times New Roman" w:cs="Times New Roman"/>
          <w:sz w:val="24"/>
          <w:szCs w:val="24"/>
        </w:rPr>
        <w:t xml:space="preserve"> en la pared de las arterias, como los liberados a la corriente, desencadenan en vasos pequeños y capilares un aumento de la presión sanguínea por obstrucción de su luz y, consecuentemente, edemas </w:t>
      </w:r>
      <w:r w:rsidR="00367692">
        <w:rPr>
          <w:rFonts w:ascii="Times New Roman" w:hAnsi="Times New Roman" w:cs="Times New Roman"/>
          <w:sz w:val="24"/>
          <w:szCs w:val="24"/>
        </w:rPr>
        <w:t>y hemorragias.</w:t>
      </w:r>
      <w:sdt>
        <w:sdtPr>
          <w:rPr>
            <w:rFonts w:ascii="Times New Roman" w:hAnsi="Times New Roman" w:cs="Times New Roman"/>
            <w:sz w:val="24"/>
            <w:szCs w:val="24"/>
          </w:rPr>
          <w:id w:val="-65649397"/>
          <w:citation/>
        </w:sdtPr>
        <w:sdtEndPr/>
        <w:sdtContent>
          <w:r w:rsidR="00367692">
            <w:rPr>
              <w:rFonts w:ascii="Times New Roman" w:hAnsi="Times New Roman" w:cs="Times New Roman"/>
              <w:sz w:val="24"/>
              <w:szCs w:val="24"/>
            </w:rPr>
            <w:fldChar w:fldCharType="begin"/>
          </w:r>
          <w:r w:rsidR="00367692">
            <w:rPr>
              <w:rFonts w:ascii="Times New Roman" w:hAnsi="Times New Roman" w:cs="Times New Roman"/>
              <w:sz w:val="24"/>
              <w:szCs w:val="24"/>
            </w:rPr>
            <w:instrText xml:space="preserve"> CITATION Cor09 \l 12298 </w:instrText>
          </w:r>
          <w:r w:rsidR="00367692">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(Cordero del Campillo, 2009)</w:t>
          </w:r>
          <w:r w:rsidR="00367692">
            <w:rPr>
              <w:rFonts w:ascii="Times New Roman" w:hAnsi="Times New Roman" w:cs="Times New Roman"/>
              <w:sz w:val="24"/>
              <w:szCs w:val="24"/>
            </w:rPr>
            <w:fldChar w:fldCharType="end"/>
          </w:r>
        </w:sdtContent>
      </w:sdt>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lastRenderedPageBreak/>
        <w:t xml:space="preserve">La fiebre acompaña la parasitemia y en la enfermedad experimental coincide con el momento de maduración de los esquizontes de primera y segunda generación. La lesión vascular parece constituir una parte esencial de la patogenia de la enfermedad. Se ha propuesto que el parasito induce un retraso del crecimiento debido a las modificaciones en las concentraciones plasmáticas de somatostatina (hormona que se libera en el </w:t>
      </w:r>
      <w:r w:rsidR="009C7C25" w:rsidRPr="00951DDF">
        <w:rPr>
          <w:rFonts w:ascii="Times New Roman" w:hAnsi="Times New Roman" w:cs="Times New Roman"/>
          <w:sz w:val="24"/>
          <w:szCs w:val="24"/>
        </w:rPr>
        <w:t>hipotálamo</w:t>
      </w:r>
      <w:r w:rsidRPr="00951DDF">
        <w:rPr>
          <w:rFonts w:ascii="Times New Roman" w:hAnsi="Times New Roman" w:cs="Times New Roman"/>
          <w:sz w:val="24"/>
          <w:szCs w:val="24"/>
        </w:rPr>
        <w:t xml:space="preserve"> y controla a la hormona del crecimiento) y de hormona del crecimiento, así como a las alteraciones en las interacciones de las citocinas con el sistema endocrino (Fayer, E. 2011). </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Una respuesta restauradora de la </w:t>
      </w:r>
      <w:proofErr w:type="spellStart"/>
      <w:r w:rsidRPr="00951DDF">
        <w:rPr>
          <w:rFonts w:ascii="Times New Roman" w:hAnsi="Times New Roman" w:cs="Times New Roman"/>
          <w:sz w:val="24"/>
          <w:szCs w:val="24"/>
        </w:rPr>
        <w:t>endoarteritis</w:t>
      </w:r>
      <w:proofErr w:type="spellEnd"/>
      <w:r w:rsidRPr="00951DDF">
        <w:rPr>
          <w:rFonts w:ascii="Times New Roman" w:hAnsi="Times New Roman" w:cs="Times New Roman"/>
          <w:sz w:val="24"/>
          <w:szCs w:val="24"/>
        </w:rPr>
        <w:t xml:space="preserve"> de la activación del fenómeno de fijación de los trombocitos y de los sistemas de coagulación sanguíneos que estimulan la formación de </w:t>
      </w:r>
      <w:r w:rsidR="00E76AF0" w:rsidRPr="00951DDF">
        <w:rPr>
          <w:rFonts w:ascii="Times New Roman" w:hAnsi="Times New Roman" w:cs="Times New Roman"/>
          <w:sz w:val="24"/>
          <w:szCs w:val="24"/>
        </w:rPr>
        <w:t>micro trombos</w:t>
      </w:r>
      <w:r w:rsidRPr="00951DDF">
        <w:rPr>
          <w:rFonts w:ascii="Times New Roman" w:hAnsi="Times New Roman" w:cs="Times New Roman"/>
          <w:sz w:val="24"/>
          <w:szCs w:val="24"/>
        </w:rPr>
        <w:t xml:space="preserve"> y retardan el flujo sanguíneo, causantes de una coagulopatía sistémica (coagulación intravascular diseminada) con propensión a las hemorragias. Durante el proceso de coagulación se producen sustancias, como el factor XII de Hageman, que aparte de provocar la producción de sustancias vasoactivas</w:t>
      </w:r>
      <w:r w:rsidR="009C7C25" w:rsidRPr="00951DDF">
        <w:rPr>
          <w:rFonts w:ascii="Times New Roman" w:hAnsi="Times New Roman" w:cs="Times New Roman"/>
          <w:sz w:val="24"/>
          <w:szCs w:val="24"/>
        </w:rPr>
        <w:t xml:space="preserve"> </w:t>
      </w:r>
      <w:r w:rsidRPr="00951DDF">
        <w:rPr>
          <w:rFonts w:ascii="Times New Roman" w:hAnsi="Times New Roman" w:cs="Times New Roman"/>
          <w:sz w:val="24"/>
          <w:szCs w:val="24"/>
        </w:rPr>
        <w:t xml:space="preserve">que favorecen al aumento de permeabilidad capilar, activa el sistema de fibrinólisis y consecuentemente el inicio de la cascada del complemento, donde </w:t>
      </w:r>
      <w:r w:rsidR="008C4305" w:rsidRPr="00951DDF">
        <w:rPr>
          <w:rFonts w:ascii="Times New Roman" w:hAnsi="Times New Roman" w:cs="Times New Roman"/>
          <w:sz w:val="24"/>
          <w:szCs w:val="24"/>
        </w:rPr>
        <w:t>alguno de sus componentes tiene también</w:t>
      </w:r>
      <w:r w:rsidRPr="00951DDF">
        <w:rPr>
          <w:rFonts w:ascii="Times New Roman" w:hAnsi="Times New Roman" w:cs="Times New Roman"/>
          <w:sz w:val="24"/>
          <w:szCs w:val="24"/>
        </w:rPr>
        <w:t xml:space="preserve"> acciones quimiotacticas y vasoactivas, coadyuvantes en la formación e incremento de los edemas, hemorragias y áreas de infiltración leucocitaria. </w:t>
      </w:r>
    </w:p>
    <w:p w:rsidR="0088320E" w:rsidRDefault="0088320E" w:rsidP="00F62B92">
      <w:pPr>
        <w:pStyle w:val="Ttulo2"/>
      </w:pPr>
      <w:bookmarkStart w:id="83" w:name="_Toc496454243"/>
      <w:bookmarkStart w:id="84" w:name="_Toc496454761"/>
    </w:p>
    <w:p w:rsidR="00F05EFA" w:rsidRDefault="009F0B3D" w:rsidP="00F62B92">
      <w:pPr>
        <w:pStyle w:val="Ttulo2"/>
      </w:pPr>
      <w:r w:rsidRPr="00951DDF">
        <w:t>3</w:t>
      </w:r>
      <w:r w:rsidR="00F05EFA" w:rsidRPr="00951DDF">
        <w:t>.6.8. Epidemiología</w:t>
      </w:r>
      <w:bookmarkEnd w:id="83"/>
      <w:bookmarkEnd w:id="84"/>
    </w:p>
    <w:p w:rsidR="002F4588" w:rsidRDefault="002F4588" w:rsidP="00951DDF">
      <w:pPr>
        <w:shd w:val="clear" w:color="auto" w:fill="FFFFFF"/>
        <w:spacing w:line="360" w:lineRule="auto"/>
        <w:contextualSpacing/>
        <w:jc w:val="both"/>
        <w:rPr>
          <w:rFonts w:ascii="Times New Roman" w:hAnsi="Times New Roman" w:cs="Times New Roman"/>
          <w:sz w:val="24"/>
          <w:szCs w:val="24"/>
        </w:rPr>
      </w:pPr>
    </w:p>
    <w:p w:rsidR="00C57EE5" w:rsidRPr="00C57EE5" w:rsidRDefault="00C57EE5"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La alta prevalencia (70-100%) de micro y macroquistes encontrados dentro de la musculatura de llamas, alpacas y vicuñas, muestran elevados grados de contaminación de los pastizales con este agente.</w:t>
      </w:r>
      <w:r w:rsidR="00E951C6">
        <w:rPr>
          <w:rFonts w:ascii="Times New Roman" w:hAnsi="Times New Roman" w:cs="Times New Roman"/>
          <w:sz w:val="24"/>
          <w:szCs w:val="24"/>
        </w:rPr>
        <w:t xml:space="preserve"> Lo cual se encuentra estrechamente vinculada a factores como; estadía de camélidos con perros, el mismo que se alimentan con carne de los hospederos intermediarios infestados con sarcocystis. </w:t>
      </w:r>
      <w:sdt>
        <w:sdtPr>
          <w:rPr>
            <w:rFonts w:ascii="Times New Roman" w:hAnsi="Times New Roman" w:cs="Times New Roman"/>
            <w:sz w:val="24"/>
            <w:szCs w:val="24"/>
          </w:rPr>
          <w:id w:val="-1099636786"/>
          <w:citation/>
        </w:sdtPr>
        <w:sdtEndPr/>
        <w:sdtContent>
          <w:r w:rsidR="00E951C6">
            <w:rPr>
              <w:rFonts w:ascii="Times New Roman" w:hAnsi="Times New Roman" w:cs="Times New Roman"/>
              <w:sz w:val="24"/>
              <w:szCs w:val="24"/>
            </w:rPr>
            <w:fldChar w:fldCharType="begin"/>
          </w:r>
          <w:r w:rsidR="00E951C6">
            <w:rPr>
              <w:rFonts w:ascii="Times New Roman" w:hAnsi="Times New Roman" w:cs="Times New Roman"/>
              <w:sz w:val="24"/>
              <w:szCs w:val="24"/>
            </w:rPr>
            <w:instrText xml:space="preserve"> CITATION God06 \l 12298 </w:instrText>
          </w:r>
          <w:r w:rsidR="00E951C6">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(Godoy, 2006)</w:t>
          </w:r>
          <w:r w:rsidR="00E951C6">
            <w:rPr>
              <w:rFonts w:ascii="Times New Roman" w:hAnsi="Times New Roman" w:cs="Times New Roman"/>
              <w:sz w:val="24"/>
              <w:szCs w:val="24"/>
            </w:rPr>
            <w:fldChar w:fldCharType="end"/>
          </w:r>
        </w:sdtContent>
      </w:sdt>
    </w:p>
    <w:p w:rsidR="00F05EFA" w:rsidRPr="00951DDF" w:rsidRDefault="009F0B3D" w:rsidP="00F62B92">
      <w:pPr>
        <w:pStyle w:val="Ttulo2"/>
      </w:pPr>
      <w:bookmarkStart w:id="85" w:name="_Toc496454244"/>
      <w:bookmarkStart w:id="86" w:name="_Toc496454762"/>
      <w:r w:rsidRPr="00951DDF">
        <w:lastRenderedPageBreak/>
        <w:t>3</w:t>
      </w:r>
      <w:r w:rsidR="00F05EFA" w:rsidRPr="00951DDF">
        <w:t>.6.9. Transmisión</w:t>
      </w:r>
      <w:bookmarkEnd w:id="85"/>
      <w:bookmarkEnd w:id="86"/>
      <w:r w:rsidR="00F05EFA" w:rsidRPr="00951DDF">
        <w:t xml:space="preserve"> </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La estrecha convivencia que hay entre las alpacas, llama con los perros, y la alimentación de estos con carne infectada favorece la transmisión (horizontal) de este parásito a esto se le adiciona la excesiva población de perros en las zonas ganaderas y la acción predadora de zorros; los cuales no desarrollan inmunidad, debido a la ausencia de reproducción asexual, siendo reinfectados continuamente, eliminando millones de ooquistes por periodos prolongados.</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Existen grandes niveles de contaminación del medio ambiente con este parásito, ya que los perros después de la ingestión de microquistes y macroquistes eliminan millones de esporoquistes que son inmediatamente infectivos y</w:t>
      </w:r>
      <w:r w:rsidR="00367692">
        <w:rPr>
          <w:rFonts w:ascii="Times New Roman" w:hAnsi="Times New Roman" w:cs="Times New Roman"/>
          <w:sz w:val="24"/>
          <w:szCs w:val="24"/>
        </w:rPr>
        <w:t xml:space="preserve"> por un largo periodo de tiempo.</w:t>
      </w:r>
      <w:sdt>
        <w:sdtPr>
          <w:rPr>
            <w:rFonts w:ascii="Times New Roman" w:hAnsi="Times New Roman" w:cs="Times New Roman"/>
            <w:sz w:val="24"/>
            <w:szCs w:val="24"/>
          </w:rPr>
          <w:id w:val="135766711"/>
          <w:citation/>
        </w:sdtPr>
        <w:sdtEndPr/>
        <w:sdtContent>
          <w:r w:rsidR="00367692">
            <w:rPr>
              <w:rFonts w:ascii="Times New Roman" w:hAnsi="Times New Roman" w:cs="Times New Roman"/>
              <w:sz w:val="24"/>
              <w:szCs w:val="24"/>
            </w:rPr>
            <w:fldChar w:fldCharType="begin"/>
          </w:r>
          <w:r w:rsidR="00367692">
            <w:rPr>
              <w:rFonts w:ascii="Times New Roman" w:hAnsi="Times New Roman" w:cs="Times New Roman"/>
              <w:sz w:val="24"/>
              <w:szCs w:val="24"/>
            </w:rPr>
            <w:instrText xml:space="preserve"> CITATION Dec15 \l 12298 </w:instrText>
          </w:r>
          <w:r w:rsidR="00367692">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(Decker, 2015)</w:t>
          </w:r>
          <w:r w:rsidR="00367692">
            <w:rPr>
              <w:rFonts w:ascii="Times New Roman" w:hAnsi="Times New Roman" w:cs="Times New Roman"/>
              <w:sz w:val="24"/>
              <w:szCs w:val="24"/>
            </w:rPr>
            <w:fldChar w:fldCharType="end"/>
          </w:r>
        </w:sdtContent>
      </w:sdt>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9F0B3D" w:rsidP="00F62B92">
      <w:pPr>
        <w:pStyle w:val="Ttulo2"/>
      </w:pPr>
      <w:bookmarkStart w:id="87" w:name="_Toc496454245"/>
      <w:bookmarkStart w:id="88" w:name="_Toc496454763"/>
      <w:r w:rsidRPr="00951DDF">
        <w:t>3</w:t>
      </w:r>
      <w:r w:rsidR="00F05EFA" w:rsidRPr="00951DDF">
        <w:t>.6.10. Factores de riesgo</w:t>
      </w:r>
      <w:bookmarkEnd w:id="87"/>
      <w:bookmarkEnd w:id="88"/>
    </w:p>
    <w:p w:rsidR="00F05EFA" w:rsidRPr="00951DDF" w:rsidRDefault="00F05EFA" w:rsidP="00951DDF">
      <w:pPr>
        <w:shd w:val="clear" w:color="auto" w:fill="FFFFFF"/>
        <w:spacing w:after="0" w:line="360" w:lineRule="auto"/>
        <w:contextualSpacing/>
        <w:jc w:val="both"/>
        <w:rPr>
          <w:rFonts w:ascii="Times New Roman" w:hAnsi="Times New Roman" w:cs="Times New Roman"/>
          <w:sz w:val="24"/>
          <w:szCs w:val="24"/>
        </w:rPr>
      </w:pPr>
    </w:p>
    <w:p w:rsidR="00F05EFA" w:rsidRDefault="008C4305" w:rsidP="00951DDF">
      <w:pPr>
        <w:pStyle w:val="Prrafodelista"/>
        <w:numPr>
          <w:ilvl w:val="0"/>
          <w:numId w:val="19"/>
        </w:numPr>
        <w:shd w:val="clear" w:color="auto" w:fill="FFFFFF"/>
        <w:spacing w:after="0" w:line="360" w:lineRule="auto"/>
        <w:jc w:val="both"/>
        <w:rPr>
          <w:rFonts w:ascii="Times New Roman" w:hAnsi="Times New Roman" w:cs="Times New Roman"/>
          <w:sz w:val="24"/>
          <w:szCs w:val="24"/>
        </w:rPr>
      </w:pPr>
      <w:r w:rsidRPr="00951DDF">
        <w:rPr>
          <w:rFonts w:ascii="Times New Roman" w:hAnsi="Times New Roman" w:cs="Times New Roman"/>
          <w:sz w:val="24"/>
          <w:szCs w:val="24"/>
        </w:rPr>
        <w:t>Clima. -</w:t>
      </w:r>
      <w:r w:rsidR="00F05EFA" w:rsidRPr="00951DDF">
        <w:rPr>
          <w:rFonts w:ascii="Times New Roman" w:hAnsi="Times New Roman" w:cs="Times New Roman"/>
          <w:sz w:val="24"/>
          <w:szCs w:val="24"/>
        </w:rPr>
        <w:t xml:space="preserve"> resistentes a las formas ambientales, en condiciones experimentales </w:t>
      </w:r>
      <w:r w:rsidRPr="00951DDF">
        <w:rPr>
          <w:rFonts w:ascii="Times New Roman" w:hAnsi="Times New Roman" w:cs="Times New Roman"/>
          <w:sz w:val="24"/>
          <w:szCs w:val="24"/>
        </w:rPr>
        <w:t>se demostró</w:t>
      </w:r>
      <w:r w:rsidR="00F05EFA" w:rsidRPr="00951DDF">
        <w:rPr>
          <w:rFonts w:ascii="Times New Roman" w:hAnsi="Times New Roman" w:cs="Times New Roman"/>
          <w:sz w:val="24"/>
          <w:szCs w:val="24"/>
        </w:rPr>
        <w:t xml:space="preserve"> que pueden sobrevivir a la congelación más no a la desecación. En </w:t>
      </w:r>
      <w:r w:rsidRPr="00951DDF">
        <w:rPr>
          <w:rFonts w:ascii="Times New Roman" w:hAnsi="Times New Roman" w:cs="Times New Roman"/>
          <w:sz w:val="24"/>
          <w:szCs w:val="24"/>
        </w:rPr>
        <w:t>consecuencia,</w:t>
      </w:r>
      <w:r w:rsidR="00F05EFA" w:rsidRPr="00951DDF">
        <w:rPr>
          <w:rFonts w:ascii="Times New Roman" w:hAnsi="Times New Roman" w:cs="Times New Roman"/>
          <w:sz w:val="24"/>
          <w:szCs w:val="24"/>
        </w:rPr>
        <w:t xml:space="preserve"> los esporoquistes pueden sobrevivir   por largo tiempo en zonas húmedas, superar el invierno, mas no en climas secos y calurosos (Moro, T.</w:t>
      </w:r>
      <w:r w:rsidR="00F05EFA" w:rsidRPr="00951DDF">
        <w:rPr>
          <w:rFonts w:ascii="Times New Roman" w:hAnsi="Times New Roman" w:cs="Times New Roman"/>
          <w:i/>
          <w:sz w:val="24"/>
          <w:szCs w:val="24"/>
        </w:rPr>
        <w:t>et. al.</w:t>
      </w:r>
      <w:r w:rsidR="00F05EFA" w:rsidRPr="00951DDF">
        <w:rPr>
          <w:rFonts w:ascii="Times New Roman" w:hAnsi="Times New Roman" w:cs="Times New Roman"/>
          <w:sz w:val="24"/>
          <w:szCs w:val="24"/>
        </w:rPr>
        <w:t xml:space="preserve"> 2007). </w:t>
      </w:r>
    </w:p>
    <w:p w:rsidR="00081A47" w:rsidRPr="00951DDF" w:rsidRDefault="00081A47" w:rsidP="00081A47">
      <w:pPr>
        <w:pStyle w:val="Prrafodelista"/>
        <w:shd w:val="clear" w:color="auto" w:fill="FFFFFF"/>
        <w:spacing w:after="0" w:line="360" w:lineRule="auto"/>
        <w:jc w:val="both"/>
        <w:rPr>
          <w:rFonts w:ascii="Times New Roman" w:hAnsi="Times New Roman" w:cs="Times New Roman"/>
          <w:sz w:val="24"/>
          <w:szCs w:val="24"/>
        </w:rPr>
      </w:pPr>
    </w:p>
    <w:p w:rsidR="00F05EFA" w:rsidRPr="00951DDF" w:rsidRDefault="008C4305" w:rsidP="00951DDF">
      <w:pPr>
        <w:pStyle w:val="Prrafodelista"/>
        <w:numPr>
          <w:ilvl w:val="0"/>
          <w:numId w:val="19"/>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Estacionalidad. -</w:t>
      </w:r>
      <w:r w:rsidR="00F05EFA" w:rsidRPr="00951DDF">
        <w:rPr>
          <w:rFonts w:ascii="Times New Roman" w:hAnsi="Times New Roman" w:cs="Times New Roman"/>
          <w:sz w:val="24"/>
          <w:szCs w:val="24"/>
        </w:rPr>
        <w:t xml:space="preserve"> este se encuentra en toda las estaciones del año, sin  embargo los pastos se contaminan con mayor cantidad de esporoquistes durante la época lluviosa, ya que estos lavan el material fecal favoreciendo el esparcimiento de estos parásitos.</w:t>
      </w:r>
    </w:p>
    <w:p w:rsidR="00081A47" w:rsidRDefault="00081A47" w:rsidP="00081A47">
      <w:pPr>
        <w:pStyle w:val="Prrafodelista"/>
        <w:shd w:val="clear" w:color="auto" w:fill="FFFFFF"/>
        <w:spacing w:before="100" w:beforeAutospacing="1" w:after="120" w:line="360" w:lineRule="auto"/>
        <w:jc w:val="both"/>
        <w:rPr>
          <w:rFonts w:ascii="Times New Roman" w:hAnsi="Times New Roman" w:cs="Times New Roman"/>
          <w:sz w:val="24"/>
          <w:szCs w:val="24"/>
        </w:rPr>
      </w:pPr>
    </w:p>
    <w:p w:rsidR="0088320E" w:rsidRDefault="00F05EFA" w:rsidP="0088320E">
      <w:pPr>
        <w:pStyle w:val="Prrafodelista"/>
        <w:numPr>
          <w:ilvl w:val="0"/>
          <w:numId w:val="19"/>
        </w:numPr>
        <w:shd w:val="clear" w:color="auto" w:fill="FFFFFF"/>
        <w:spacing w:before="100" w:beforeAutospacing="1" w:after="120"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Edad de los </w:t>
      </w:r>
      <w:r w:rsidR="008C4305" w:rsidRPr="00951DDF">
        <w:rPr>
          <w:rFonts w:ascii="Times New Roman" w:hAnsi="Times New Roman" w:cs="Times New Roman"/>
          <w:sz w:val="24"/>
          <w:szCs w:val="24"/>
        </w:rPr>
        <w:t>Animales. -</w:t>
      </w:r>
      <w:r w:rsidRPr="00951DDF">
        <w:rPr>
          <w:rFonts w:ascii="Times New Roman" w:hAnsi="Times New Roman" w:cs="Times New Roman"/>
          <w:sz w:val="24"/>
          <w:szCs w:val="24"/>
        </w:rPr>
        <w:t xml:space="preserve"> se ha comprobado que la edad representa un factor de riesgo de la  infección. La alpaca puede contraer la enfermedad desde el nacimiento, al recibir muy poca protección a través del calostro Sarcocystis </w:t>
      </w:r>
      <w:r w:rsidRPr="00951DDF">
        <w:rPr>
          <w:rFonts w:ascii="Times New Roman" w:hAnsi="Times New Roman" w:cs="Times New Roman"/>
          <w:sz w:val="24"/>
          <w:szCs w:val="24"/>
        </w:rPr>
        <w:lastRenderedPageBreak/>
        <w:t xml:space="preserve">aucheniae es no patógeno sin embargo a la hora de beneficiar los animales se encuentran infecciones masivas en la carne del camélido, reflejadas por gran cantidad de quistes que suscitan perdidas económicas en la inspección y muchas veces el decomiso de las carnes, perdiendo su valor </w:t>
      </w:r>
      <w:r w:rsidR="008C4305" w:rsidRPr="00951DDF">
        <w:rPr>
          <w:rFonts w:ascii="Times New Roman" w:hAnsi="Times New Roman" w:cs="Times New Roman"/>
          <w:sz w:val="24"/>
          <w:szCs w:val="24"/>
        </w:rPr>
        <w:t>comercial (</w:t>
      </w:r>
      <w:r w:rsidRPr="00951DDF">
        <w:rPr>
          <w:rFonts w:ascii="Times New Roman" w:hAnsi="Times New Roman" w:cs="Times New Roman"/>
          <w:sz w:val="24"/>
          <w:szCs w:val="24"/>
        </w:rPr>
        <w:t>Castro, M.</w:t>
      </w:r>
      <w:r w:rsidR="00E76AF0">
        <w:rPr>
          <w:rFonts w:ascii="Times New Roman" w:hAnsi="Times New Roman" w:cs="Times New Roman"/>
          <w:sz w:val="24"/>
          <w:szCs w:val="24"/>
        </w:rPr>
        <w:t xml:space="preserve"> </w:t>
      </w:r>
      <w:r w:rsidRPr="00951DDF">
        <w:rPr>
          <w:rFonts w:ascii="Times New Roman" w:hAnsi="Times New Roman" w:cs="Times New Roman"/>
          <w:i/>
          <w:sz w:val="24"/>
          <w:szCs w:val="24"/>
        </w:rPr>
        <w:t>et, al.</w:t>
      </w:r>
      <w:r w:rsidRPr="00951DDF">
        <w:rPr>
          <w:rFonts w:ascii="Times New Roman" w:hAnsi="Times New Roman" w:cs="Times New Roman"/>
          <w:sz w:val="24"/>
          <w:szCs w:val="24"/>
        </w:rPr>
        <w:t xml:space="preserve"> 2004).</w:t>
      </w:r>
    </w:p>
    <w:p w:rsidR="0088320E" w:rsidRPr="0088320E" w:rsidRDefault="0088320E" w:rsidP="0088320E">
      <w:pPr>
        <w:pStyle w:val="Prrafodelista"/>
        <w:rPr>
          <w:rFonts w:ascii="Times New Roman" w:hAnsi="Times New Roman" w:cs="Times New Roman"/>
          <w:sz w:val="24"/>
          <w:szCs w:val="24"/>
        </w:rPr>
      </w:pPr>
    </w:p>
    <w:p w:rsidR="0088320E" w:rsidRPr="0088320E" w:rsidRDefault="0088320E" w:rsidP="0088320E">
      <w:pPr>
        <w:pStyle w:val="Prrafodelista"/>
        <w:shd w:val="clear" w:color="auto" w:fill="FFFFFF"/>
        <w:spacing w:before="100" w:beforeAutospacing="1" w:after="120" w:line="360" w:lineRule="auto"/>
        <w:jc w:val="both"/>
        <w:rPr>
          <w:rFonts w:ascii="Times New Roman" w:hAnsi="Times New Roman" w:cs="Times New Roman"/>
          <w:sz w:val="24"/>
          <w:szCs w:val="24"/>
        </w:rPr>
      </w:pPr>
    </w:p>
    <w:p w:rsidR="00F05EFA" w:rsidRDefault="00312665" w:rsidP="00951DDF">
      <w:pPr>
        <w:pStyle w:val="Prrafodelista"/>
        <w:numPr>
          <w:ilvl w:val="0"/>
          <w:numId w:val="19"/>
        </w:numPr>
        <w:shd w:val="clear" w:color="auto" w:fill="FFFFFF"/>
        <w:spacing w:before="100" w:beforeAutospacing="1"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El sistema de </w:t>
      </w:r>
      <w:r w:rsidR="008C4305">
        <w:rPr>
          <w:rFonts w:ascii="Times New Roman" w:hAnsi="Times New Roman" w:cs="Times New Roman"/>
          <w:sz w:val="24"/>
          <w:szCs w:val="24"/>
        </w:rPr>
        <w:t>manejo. -</w:t>
      </w:r>
      <w:r>
        <w:rPr>
          <w:rFonts w:ascii="Times New Roman" w:hAnsi="Times New Roman" w:cs="Times New Roman"/>
          <w:sz w:val="24"/>
          <w:szCs w:val="24"/>
        </w:rPr>
        <w:t xml:space="preserve"> en Camélidos</w:t>
      </w:r>
      <w:r w:rsidR="00F05EFA" w:rsidRPr="00951DDF">
        <w:rPr>
          <w:rFonts w:ascii="Times New Roman" w:hAnsi="Times New Roman" w:cs="Times New Roman"/>
          <w:sz w:val="24"/>
          <w:szCs w:val="24"/>
        </w:rPr>
        <w:t xml:space="preserve"> se especula la posibilidad de la crianza conjunta de alpacas, llamas, perros</w:t>
      </w:r>
      <w:r>
        <w:rPr>
          <w:rFonts w:ascii="Times New Roman" w:hAnsi="Times New Roman" w:cs="Times New Roman"/>
          <w:sz w:val="24"/>
          <w:szCs w:val="24"/>
        </w:rPr>
        <w:t>,</w:t>
      </w:r>
      <w:r w:rsidR="00F05EFA" w:rsidRPr="00951DDF">
        <w:rPr>
          <w:rFonts w:ascii="Times New Roman" w:hAnsi="Times New Roman" w:cs="Times New Roman"/>
          <w:sz w:val="24"/>
          <w:szCs w:val="24"/>
        </w:rPr>
        <w:t xml:space="preserve"> sirva de determínate de la alta prevalencia de la infección; pero no se descarta la participación de canidos silvestres.</w:t>
      </w:r>
    </w:p>
    <w:p w:rsidR="00081A47" w:rsidRPr="00951DDF" w:rsidRDefault="00081A47" w:rsidP="00081A47">
      <w:pPr>
        <w:pStyle w:val="Prrafodelista"/>
        <w:shd w:val="clear" w:color="auto" w:fill="FFFFFF"/>
        <w:spacing w:before="100" w:beforeAutospacing="1" w:after="120" w:line="360" w:lineRule="auto"/>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En el hospedero definitivo adquiere principalmente la infección en ambientes rurales por la práctica frecuente de alimentar con restos de camales, trozos de huesos, despojos, recortes de piezas cárnicas y vísceras crudas conteniendo quistes. La falta de mataderos o camales en algunas zonas </w:t>
      </w:r>
      <w:r w:rsidR="008C4305" w:rsidRPr="00951DDF">
        <w:rPr>
          <w:rFonts w:ascii="Times New Roman" w:hAnsi="Times New Roman" w:cs="Times New Roman"/>
          <w:sz w:val="24"/>
          <w:szCs w:val="24"/>
        </w:rPr>
        <w:t>alto-andinas</w:t>
      </w:r>
      <w:r w:rsidRPr="00951DDF">
        <w:rPr>
          <w:rFonts w:ascii="Times New Roman" w:hAnsi="Times New Roman" w:cs="Times New Roman"/>
          <w:sz w:val="24"/>
          <w:szCs w:val="24"/>
        </w:rPr>
        <w:t>. Hace que se practique la matanza clandestina o domiciliaria, así como también los camales dentro de los centros urbanos donde los perros vagabundos roban la carne y vísceras enfermas decomisadas.</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Los perros no desarrollan inmunidad protectora, así que pueden infectarse cada vez que comen carne cruda con quistes, es decir se pueden reinfectar continuamente, resultando una nueva onda de ooquistes que contamina el ambiente resultando en un excelente difusor del parasito. El hombre, gato, felinos silvestres, hasta donde se conoce no intervienen en el ciclo de los Sarcocystis de CSA. (Leguía, M.</w:t>
      </w:r>
      <w:r w:rsidR="00E76AF0">
        <w:rPr>
          <w:rFonts w:ascii="Times New Roman" w:hAnsi="Times New Roman" w:cs="Times New Roman"/>
          <w:sz w:val="24"/>
          <w:szCs w:val="24"/>
        </w:rPr>
        <w:t xml:space="preserve"> </w:t>
      </w:r>
      <w:r w:rsidRPr="00951DDF">
        <w:rPr>
          <w:rFonts w:ascii="Times New Roman" w:hAnsi="Times New Roman" w:cs="Times New Roman"/>
          <w:i/>
          <w:sz w:val="24"/>
          <w:szCs w:val="24"/>
        </w:rPr>
        <w:t>et. A,</w:t>
      </w:r>
      <w:r w:rsidRPr="00951DDF">
        <w:rPr>
          <w:rFonts w:ascii="Times New Roman" w:hAnsi="Times New Roman" w:cs="Times New Roman"/>
          <w:sz w:val="24"/>
          <w:szCs w:val="24"/>
        </w:rPr>
        <w:t xml:space="preserve"> 2009).</w:t>
      </w:r>
    </w:p>
    <w:p w:rsidR="00F05EFA" w:rsidRPr="00951DDF" w:rsidRDefault="00F05EFA" w:rsidP="00951DDF">
      <w:pPr>
        <w:shd w:val="clear" w:color="auto" w:fill="FFFFFF"/>
        <w:spacing w:after="0" w:line="360" w:lineRule="auto"/>
        <w:contextualSpacing/>
        <w:jc w:val="both"/>
        <w:rPr>
          <w:rFonts w:ascii="Times New Roman" w:hAnsi="Times New Roman" w:cs="Times New Roman"/>
          <w:sz w:val="24"/>
          <w:szCs w:val="24"/>
        </w:rPr>
      </w:pPr>
    </w:p>
    <w:p w:rsidR="00F05EFA" w:rsidRPr="00951DDF" w:rsidRDefault="009F0B3D" w:rsidP="00F62B92">
      <w:pPr>
        <w:pStyle w:val="Ttulo2"/>
      </w:pPr>
      <w:bookmarkStart w:id="89" w:name="_Toc496454246"/>
      <w:bookmarkStart w:id="90" w:name="_Toc496454764"/>
      <w:r w:rsidRPr="00951DDF">
        <w:t>3</w:t>
      </w:r>
      <w:r w:rsidR="00F05EFA" w:rsidRPr="00951DDF">
        <w:t>.6.11. Pérdidas Económicas</w:t>
      </w:r>
      <w:bookmarkEnd w:id="89"/>
      <w:bookmarkEnd w:id="90"/>
    </w:p>
    <w:p w:rsidR="00F05EFA" w:rsidRPr="00951DDF" w:rsidRDefault="00F05EFA" w:rsidP="00951DDF">
      <w:pPr>
        <w:shd w:val="clear" w:color="auto" w:fill="FFFFFF"/>
        <w:spacing w:after="0"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La </w:t>
      </w:r>
      <w:r w:rsidR="00E76AF0" w:rsidRPr="00951DDF">
        <w:rPr>
          <w:rFonts w:ascii="Times New Roman" w:hAnsi="Times New Roman" w:cs="Times New Roman"/>
          <w:sz w:val="24"/>
          <w:szCs w:val="24"/>
        </w:rPr>
        <w:t>sarcocystiosis</w:t>
      </w:r>
      <w:r w:rsidRPr="00951DDF">
        <w:rPr>
          <w:rFonts w:ascii="Times New Roman" w:hAnsi="Times New Roman" w:cs="Times New Roman"/>
          <w:sz w:val="24"/>
          <w:szCs w:val="24"/>
        </w:rPr>
        <w:t xml:space="preserve"> pro</w:t>
      </w:r>
      <w:r w:rsidR="00D373F9">
        <w:rPr>
          <w:rFonts w:ascii="Times New Roman" w:hAnsi="Times New Roman" w:cs="Times New Roman"/>
          <w:sz w:val="24"/>
          <w:szCs w:val="24"/>
        </w:rPr>
        <w:t>duce grandes pérdidas a nivel económico</w:t>
      </w:r>
      <w:r w:rsidRPr="00951DDF">
        <w:rPr>
          <w:rFonts w:ascii="Times New Roman" w:hAnsi="Times New Roman" w:cs="Times New Roman"/>
          <w:sz w:val="24"/>
          <w:szCs w:val="24"/>
        </w:rPr>
        <w:t xml:space="preserve"> ya sea en la salud de los animales o en la reducción en la calidad y cantidad de la carne</w:t>
      </w:r>
      <w:r w:rsidR="00D373F9">
        <w:rPr>
          <w:rFonts w:ascii="Times New Roman" w:hAnsi="Times New Roman" w:cs="Times New Roman"/>
          <w:sz w:val="24"/>
          <w:szCs w:val="24"/>
        </w:rPr>
        <w:t xml:space="preserve"> en el momento de ser faenado</w:t>
      </w:r>
      <w:r w:rsidRPr="00951DDF">
        <w:rPr>
          <w:rFonts w:ascii="Times New Roman" w:hAnsi="Times New Roman" w:cs="Times New Roman"/>
          <w:sz w:val="24"/>
          <w:szCs w:val="24"/>
        </w:rPr>
        <w:t>, lana</w:t>
      </w:r>
      <w:r w:rsidR="00D373F9">
        <w:rPr>
          <w:rFonts w:ascii="Times New Roman" w:hAnsi="Times New Roman" w:cs="Times New Roman"/>
          <w:sz w:val="24"/>
          <w:szCs w:val="24"/>
        </w:rPr>
        <w:t xml:space="preserve"> de mala calidad</w:t>
      </w:r>
      <w:r w:rsidRPr="00951DDF">
        <w:rPr>
          <w:rFonts w:ascii="Times New Roman" w:hAnsi="Times New Roman" w:cs="Times New Roman"/>
          <w:sz w:val="24"/>
          <w:szCs w:val="24"/>
        </w:rPr>
        <w:t xml:space="preserve">, fibra. También produce perdidas en el valor </w:t>
      </w:r>
      <w:r w:rsidRPr="00951DDF">
        <w:rPr>
          <w:rFonts w:ascii="Times New Roman" w:hAnsi="Times New Roman" w:cs="Times New Roman"/>
          <w:sz w:val="24"/>
          <w:szCs w:val="24"/>
        </w:rPr>
        <w:lastRenderedPageBreak/>
        <w:t>comercial de la carne por el decomiso de la carcasa. En un 80% se observa la presencia de macroquistes en alpacas mayores de 2 años siendo menor en alpacas menores del año.</w:t>
      </w:r>
    </w:p>
    <w:p w:rsidR="00F05EFA" w:rsidRPr="00951DDF" w:rsidRDefault="009F0B3D" w:rsidP="00F62B92">
      <w:pPr>
        <w:pStyle w:val="Ttulo2"/>
      </w:pPr>
      <w:bookmarkStart w:id="91" w:name="_Toc496454247"/>
      <w:bookmarkStart w:id="92" w:name="_Toc496454765"/>
      <w:r w:rsidRPr="00951DDF">
        <w:t>3</w:t>
      </w:r>
      <w:r w:rsidR="001D6C5A">
        <w:t>.6.12. Importancia en l</w:t>
      </w:r>
      <w:r w:rsidR="00F05EFA" w:rsidRPr="00951DDF">
        <w:t>a Salud Pública</w:t>
      </w:r>
      <w:bookmarkEnd w:id="91"/>
      <w:bookmarkEnd w:id="92"/>
    </w:p>
    <w:p w:rsidR="00F05EFA" w:rsidRPr="00951DDF" w:rsidRDefault="00F05EFA" w:rsidP="00951DDF">
      <w:pPr>
        <w:shd w:val="clear" w:color="auto" w:fill="FFFFFF"/>
        <w:spacing w:after="0" w:line="360" w:lineRule="auto"/>
        <w:contextualSpacing/>
        <w:jc w:val="both"/>
        <w:rPr>
          <w:rFonts w:ascii="Times New Roman" w:hAnsi="Times New Roman" w:cs="Times New Roman"/>
          <w:b/>
          <w:sz w:val="24"/>
          <w:szCs w:val="24"/>
        </w:rPr>
      </w:pPr>
    </w:p>
    <w:p w:rsidR="00F05EFA" w:rsidRDefault="00367692"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Las sustancias producidas por los protozoos realmente no son toxicas a excepción de la sarcocystina, la cual tiene efectos sobre el músculo cardiaco y tejido nervioso gastrointestinal. Dentro de la salud p</w:t>
      </w:r>
      <w:r w:rsidR="00C57EE5">
        <w:rPr>
          <w:rFonts w:ascii="Times New Roman" w:hAnsi="Times New Roman" w:cs="Times New Roman"/>
          <w:sz w:val="24"/>
          <w:szCs w:val="24"/>
        </w:rPr>
        <w:t xml:space="preserve">ública, sarcocystis es considerada una patología zoonótica. </w:t>
      </w:r>
      <w:sdt>
        <w:sdtPr>
          <w:rPr>
            <w:rFonts w:ascii="Times New Roman" w:hAnsi="Times New Roman" w:cs="Times New Roman"/>
            <w:sz w:val="24"/>
            <w:szCs w:val="24"/>
          </w:rPr>
          <w:id w:val="1501002236"/>
          <w:citation/>
        </w:sdtPr>
        <w:sdtEndPr/>
        <w:sdtContent>
          <w:r w:rsidR="00C57EE5">
            <w:rPr>
              <w:rFonts w:ascii="Times New Roman" w:hAnsi="Times New Roman" w:cs="Times New Roman"/>
              <w:sz w:val="24"/>
              <w:szCs w:val="24"/>
            </w:rPr>
            <w:fldChar w:fldCharType="begin"/>
          </w:r>
          <w:r w:rsidR="00C57EE5">
            <w:rPr>
              <w:rFonts w:ascii="Times New Roman" w:hAnsi="Times New Roman" w:cs="Times New Roman"/>
              <w:sz w:val="24"/>
              <w:szCs w:val="24"/>
            </w:rPr>
            <w:instrText xml:space="preserve">CITATION Ach03 \l 12298 </w:instrText>
          </w:r>
          <w:r w:rsidR="00C57EE5">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(Acha &amp; Szyfres, 2003)</w:t>
          </w:r>
          <w:r w:rsidR="00C57EE5">
            <w:rPr>
              <w:rFonts w:ascii="Times New Roman" w:hAnsi="Times New Roman" w:cs="Times New Roman"/>
              <w:sz w:val="24"/>
              <w:szCs w:val="24"/>
            </w:rPr>
            <w:fldChar w:fldCharType="end"/>
          </w:r>
        </w:sdtContent>
      </w:sdt>
    </w:p>
    <w:p w:rsidR="00BE340C" w:rsidRDefault="009F0B3D" w:rsidP="00BE340C">
      <w:pPr>
        <w:pStyle w:val="Ttulo2"/>
      </w:pPr>
      <w:bookmarkStart w:id="93" w:name="_Toc496454248"/>
      <w:bookmarkStart w:id="94" w:name="_Toc496454766"/>
      <w:r w:rsidRPr="00951DDF">
        <w:t>3</w:t>
      </w:r>
      <w:r w:rsidR="00F05EFA" w:rsidRPr="00951DDF">
        <w:t>.6.13. Diagnóstico</w:t>
      </w:r>
      <w:bookmarkEnd w:id="93"/>
      <w:bookmarkEnd w:id="94"/>
    </w:p>
    <w:p w:rsidR="00BE340C" w:rsidRPr="00BE340C" w:rsidRDefault="00BE340C" w:rsidP="00BE340C"/>
    <w:p w:rsidR="00BD7130" w:rsidRDefault="00234B2F" w:rsidP="00234B2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En el hospedero definitivo, es realizado mediante microscopía</w:t>
      </w:r>
      <w:r w:rsidR="00BD7130">
        <w:rPr>
          <w:rFonts w:ascii="Times New Roman" w:hAnsi="Times New Roman" w:cs="Times New Roman"/>
          <w:sz w:val="24"/>
          <w:szCs w:val="24"/>
        </w:rPr>
        <w:t xml:space="preserve"> para llegar a observar esporoquistes de Sarcocystis utilizando el método de flotación con solución saturada de sal.</w:t>
      </w:r>
      <w:sdt>
        <w:sdtPr>
          <w:rPr>
            <w:rFonts w:ascii="Times New Roman" w:hAnsi="Times New Roman" w:cs="Times New Roman"/>
            <w:sz w:val="24"/>
            <w:szCs w:val="24"/>
          </w:rPr>
          <w:id w:val="-124856112"/>
          <w:citation/>
        </w:sdtPr>
        <w:sdtEndPr/>
        <w:sdtContent>
          <w:r w:rsidR="00BD7130">
            <w:rPr>
              <w:rFonts w:ascii="Times New Roman" w:hAnsi="Times New Roman" w:cs="Times New Roman"/>
              <w:sz w:val="24"/>
              <w:szCs w:val="24"/>
            </w:rPr>
            <w:fldChar w:fldCharType="begin"/>
          </w:r>
          <w:r w:rsidR="00BD7130">
            <w:rPr>
              <w:rFonts w:ascii="Times New Roman" w:hAnsi="Times New Roman" w:cs="Times New Roman"/>
              <w:sz w:val="24"/>
              <w:szCs w:val="24"/>
            </w:rPr>
            <w:instrText xml:space="preserve"> CITATION God06 \l 12298 </w:instrText>
          </w:r>
          <w:r w:rsidR="00BD7130">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(Godoy, 2006)</w:t>
          </w:r>
          <w:r w:rsidR="00BD7130">
            <w:rPr>
              <w:rFonts w:ascii="Times New Roman" w:hAnsi="Times New Roman" w:cs="Times New Roman"/>
              <w:sz w:val="24"/>
              <w:szCs w:val="24"/>
            </w:rPr>
            <w:fldChar w:fldCharType="end"/>
          </w:r>
        </w:sdtContent>
      </w:sdt>
      <w:r w:rsidR="00BD7130">
        <w:rPr>
          <w:rFonts w:ascii="Times New Roman" w:hAnsi="Times New Roman" w:cs="Times New Roman"/>
          <w:sz w:val="24"/>
          <w:szCs w:val="24"/>
        </w:rPr>
        <w:t>.</w:t>
      </w:r>
    </w:p>
    <w:p w:rsidR="00BD7130" w:rsidRPr="00234B2F" w:rsidRDefault="00BD7130" w:rsidP="00234B2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En el hospedero intermediario, debido a la ausencia de sintomatología natural, a la vez no se puede </w:t>
      </w:r>
      <w:r w:rsidR="008C4305">
        <w:rPr>
          <w:rFonts w:ascii="Times New Roman" w:hAnsi="Times New Roman" w:cs="Times New Roman"/>
          <w:sz w:val="24"/>
          <w:szCs w:val="24"/>
        </w:rPr>
        <w:t>diagnosticar,</w:t>
      </w:r>
      <w:r>
        <w:rPr>
          <w:rFonts w:ascii="Times New Roman" w:hAnsi="Times New Roman" w:cs="Times New Roman"/>
          <w:sz w:val="24"/>
          <w:szCs w:val="24"/>
        </w:rPr>
        <w:t xml:space="preserve"> lo cual su diagnóstico se realiza una vez faenado el animal, observando quistes en la musculatura esquelética.  </w:t>
      </w:r>
      <w:sdt>
        <w:sdtPr>
          <w:rPr>
            <w:rFonts w:ascii="Times New Roman" w:hAnsi="Times New Roman" w:cs="Times New Roman"/>
            <w:sz w:val="24"/>
            <w:szCs w:val="24"/>
          </w:rPr>
          <w:id w:val="31739527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Med06 \l 12298 </w:instrText>
          </w:r>
          <w:r>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(Medrano, 2006)</w:t>
          </w:r>
          <w:r>
            <w:rPr>
              <w:rFonts w:ascii="Times New Roman" w:hAnsi="Times New Roman" w:cs="Times New Roman"/>
              <w:sz w:val="24"/>
              <w:szCs w:val="24"/>
            </w:rPr>
            <w:fldChar w:fldCharType="end"/>
          </w:r>
        </w:sdtContent>
      </w:sdt>
    </w:p>
    <w:p w:rsidR="00F05EFA" w:rsidRPr="00951DDF" w:rsidRDefault="009F0B3D" w:rsidP="00F62B92">
      <w:pPr>
        <w:pStyle w:val="Ttulo2"/>
      </w:pPr>
      <w:bookmarkStart w:id="95" w:name="_Toc496454249"/>
      <w:bookmarkStart w:id="96" w:name="_Toc496454767"/>
      <w:r w:rsidRPr="00951DDF">
        <w:t>3</w:t>
      </w:r>
      <w:r w:rsidR="00F05EFA" w:rsidRPr="00951DDF">
        <w:t>.6.14. Prevención y Control</w:t>
      </w:r>
      <w:bookmarkEnd w:id="95"/>
      <w:bookmarkEnd w:id="96"/>
    </w:p>
    <w:p w:rsidR="00F05EFA" w:rsidRPr="00951DDF" w:rsidRDefault="00F05EFA" w:rsidP="00951DDF">
      <w:pPr>
        <w:shd w:val="clear" w:color="auto" w:fill="FFFFFF"/>
        <w:spacing w:line="360" w:lineRule="auto"/>
        <w:contextualSpacing/>
        <w:jc w:val="both"/>
        <w:rPr>
          <w:rFonts w:ascii="Times New Roman" w:hAnsi="Times New Roman" w:cs="Times New Roman"/>
          <w:b/>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b/>
          <w:sz w:val="24"/>
          <w:szCs w:val="24"/>
        </w:rPr>
      </w:pPr>
      <w:r w:rsidRPr="00951DDF">
        <w:rPr>
          <w:rFonts w:ascii="Times New Roman" w:hAnsi="Times New Roman" w:cs="Times New Roman"/>
          <w:sz w:val="24"/>
          <w:szCs w:val="24"/>
        </w:rPr>
        <w:t xml:space="preserve">En la actualidad no existen medidas destinadas a mejorar la resistencia inmune de los rebaños, teniendo en conocimiento esto, la única forma de evitar </w:t>
      </w:r>
      <w:r w:rsidR="008C4305" w:rsidRPr="00951DDF">
        <w:rPr>
          <w:rFonts w:ascii="Times New Roman" w:hAnsi="Times New Roman" w:cs="Times New Roman"/>
          <w:sz w:val="24"/>
          <w:szCs w:val="24"/>
        </w:rPr>
        <w:t>la enfermedad</w:t>
      </w:r>
      <w:r w:rsidRPr="00951DDF">
        <w:rPr>
          <w:rFonts w:ascii="Times New Roman" w:hAnsi="Times New Roman" w:cs="Times New Roman"/>
          <w:sz w:val="24"/>
          <w:szCs w:val="24"/>
        </w:rPr>
        <w:t xml:space="preserve"> es interrumpiendo el ciclo biológico del parásito, lo cual se lograría evitando a través de la mala costumbre de alimentar a los perros pastores con carne, vísceras crudas e infectadas con este parásito (Leguía, M.</w:t>
      </w:r>
      <w:r w:rsidR="00E76AF0">
        <w:rPr>
          <w:rFonts w:ascii="Times New Roman" w:hAnsi="Times New Roman" w:cs="Times New Roman"/>
          <w:sz w:val="24"/>
          <w:szCs w:val="24"/>
        </w:rPr>
        <w:t xml:space="preserve"> </w:t>
      </w:r>
      <w:r w:rsidRPr="00951DDF">
        <w:rPr>
          <w:rFonts w:ascii="Times New Roman" w:hAnsi="Times New Roman" w:cs="Times New Roman"/>
          <w:i/>
          <w:sz w:val="24"/>
          <w:szCs w:val="24"/>
        </w:rPr>
        <w:t>et. A,</w:t>
      </w:r>
      <w:r w:rsidRPr="00951DDF">
        <w:rPr>
          <w:rFonts w:ascii="Times New Roman" w:hAnsi="Times New Roman" w:cs="Times New Roman"/>
          <w:sz w:val="24"/>
          <w:szCs w:val="24"/>
        </w:rPr>
        <w:t xml:space="preserve"> 2009).</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Con respecto a los planes de lucha, estos se basan en intentar cortar el ciclo evolutivo de los parásitos en aquellos puntos de la cadena epidemiológica más condicionada por la acción del hombre y, por lo tanto, más susceptibles de ser atacados</w:t>
      </w:r>
      <w:r w:rsidR="0010366D">
        <w:rPr>
          <w:rFonts w:ascii="Times New Roman" w:hAnsi="Times New Roman" w:cs="Times New Roman"/>
          <w:sz w:val="24"/>
          <w:szCs w:val="24"/>
        </w:rPr>
        <w:t>.</w:t>
      </w:r>
    </w:p>
    <w:p w:rsidR="00F05EFA" w:rsidRPr="00951DDF" w:rsidRDefault="009F0B3D" w:rsidP="00F62B92">
      <w:pPr>
        <w:pStyle w:val="Ttulo2"/>
      </w:pPr>
      <w:bookmarkStart w:id="97" w:name="_Toc496454250"/>
      <w:bookmarkStart w:id="98" w:name="_Toc496454768"/>
      <w:r w:rsidRPr="00951DDF">
        <w:lastRenderedPageBreak/>
        <w:t>3</w:t>
      </w:r>
      <w:r w:rsidR="00F05EFA" w:rsidRPr="00951DDF">
        <w:t>.6.15. Tratamiento.</w:t>
      </w:r>
      <w:bookmarkEnd w:id="97"/>
      <w:bookmarkEnd w:id="98"/>
    </w:p>
    <w:p w:rsidR="00313D8A" w:rsidRDefault="00313D8A" w:rsidP="00951DDF">
      <w:pPr>
        <w:shd w:val="clear" w:color="auto" w:fill="FFFFFF"/>
        <w:spacing w:line="360" w:lineRule="auto"/>
        <w:contextualSpacing/>
        <w:jc w:val="both"/>
        <w:rPr>
          <w:rFonts w:ascii="Times New Roman" w:hAnsi="Times New Roman" w:cs="Times New Roman"/>
          <w:sz w:val="24"/>
          <w:szCs w:val="24"/>
        </w:rPr>
      </w:pPr>
    </w:p>
    <w:p w:rsidR="00F05EFA" w:rsidRDefault="00DC7944"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En el hospedero intermediario no existe un tratamiento con resultados aceptables, sin </w:t>
      </w:r>
      <w:r w:rsidR="008C4305">
        <w:rPr>
          <w:rFonts w:ascii="Times New Roman" w:hAnsi="Times New Roman" w:cs="Times New Roman"/>
          <w:sz w:val="24"/>
          <w:szCs w:val="24"/>
        </w:rPr>
        <w:t>embargo,</w:t>
      </w:r>
      <w:r>
        <w:rPr>
          <w:rFonts w:ascii="Times New Roman" w:hAnsi="Times New Roman" w:cs="Times New Roman"/>
          <w:sz w:val="24"/>
          <w:szCs w:val="24"/>
        </w:rPr>
        <w:t xml:space="preserve"> el amprolio y salinomicina pueden contra</w:t>
      </w:r>
      <w:r w:rsidR="00E76AF0">
        <w:rPr>
          <w:rFonts w:ascii="Times New Roman" w:hAnsi="Times New Roman" w:cs="Times New Roman"/>
          <w:sz w:val="24"/>
          <w:szCs w:val="24"/>
        </w:rPr>
        <w:t>rrestar los síntomas, El amprol</w:t>
      </w:r>
      <w:r>
        <w:rPr>
          <w:rFonts w:ascii="Times New Roman" w:hAnsi="Times New Roman" w:cs="Times New Roman"/>
          <w:sz w:val="24"/>
          <w:szCs w:val="24"/>
        </w:rPr>
        <w:t xml:space="preserve">io a dosis de 100 mg por kg puede reducir la infección en terneros y corderos. </w:t>
      </w:r>
      <w:r w:rsidR="008C4305">
        <w:rPr>
          <w:rFonts w:ascii="Times New Roman" w:hAnsi="Times New Roman" w:cs="Times New Roman"/>
          <w:sz w:val="24"/>
          <w:szCs w:val="24"/>
        </w:rPr>
        <w:t>Además,</w:t>
      </w:r>
      <w:r>
        <w:rPr>
          <w:rFonts w:ascii="Times New Roman" w:hAnsi="Times New Roman" w:cs="Times New Roman"/>
          <w:sz w:val="24"/>
          <w:szCs w:val="24"/>
        </w:rPr>
        <w:t xml:space="preserve"> la salinomicina a razón de 4 mg por durante 30 días reduce la gravedad de la enfermedad.</w:t>
      </w:r>
      <w:r w:rsidR="00313D8A">
        <w:rPr>
          <w:rFonts w:ascii="Times New Roman" w:hAnsi="Times New Roman" w:cs="Times New Roman"/>
          <w:sz w:val="24"/>
          <w:szCs w:val="24"/>
        </w:rPr>
        <w:t xml:space="preserve"> </w:t>
      </w:r>
      <w:r w:rsidR="00F05EFA" w:rsidRPr="00951DDF">
        <w:rPr>
          <w:rFonts w:ascii="Times New Roman" w:hAnsi="Times New Roman" w:cs="Times New Roman"/>
          <w:sz w:val="24"/>
          <w:szCs w:val="24"/>
        </w:rPr>
        <w:t xml:space="preserve">(Radostis, V. 2012). </w:t>
      </w:r>
    </w:p>
    <w:p w:rsidR="00313D8A" w:rsidRDefault="00313D8A" w:rsidP="00951DDF">
      <w:pPr>
        <w:shd w:val="clear" w:color="auto" w:fill="FFFFFF"/>
        <w:spacing w:line="360" w:lineRule="auto"/>
        <w:contextualSpacing/>
        <w:jc w:val="both"/>
        <w:rPr>
          <w:rFonts w:ascii="Times New Roman" w:hAnsi="Times New Roman" w:cs="Times New Roman"/>
          <w:sz w:val="24"/>
          <w:szCs w:val="24"/>
        </w:rPr>
      </w:pPr>
    </w:p>
    <w:p w:rsidR="00313D8A" w:rsidRDefault="00313D8A"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El diclazuril utilizado se ha </w:t>
      </w:r>
      <w:r w:rsidR="00E76AF0">
        <w:rPr>
          <w:rFonts w:ascii="Times New Roman" w:hAnsi="Times New Roman" w:cs="Times New Roman"/>
          <w:sz w:val="24"/>
          <w:szCs w:val="24"/>
        </w:rPr>
        <w:t>utilizado</w:t>
      </w:r>
      <w:r>
        <w:rPr>
          <w:rFonts w:ascii="Times New Roman" w:hAnsi="Times New Roman" w:cs="Times New Roman"/>
          <w:sz w:val="24"/>
          <w:szCs w:val="24"/>
        </w:rPr>
        <w:t xml:space="preserve"> como tratamiento, el cual inhibe las últimas fases de diferenciación celular, el mismo que produce muerte del parásito, la dosis a utilizar es de 5 a 10 mg por kg/ día, durante 28 días.</w:t>
      </w:r>
      <w:sdt>
        <w:sdtPr>
          <w:rPr>
            <w:rFonts w:ascii="Times New Roman" w:hAnsi="Times New Roman" w:cs="Times New Roman"/>
            <w:sz w:val="24"/>
            <w:szCs w:val="24"/>
          </w:rPr>
          <w:id w:val="-86397625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Ben00 \l 12298 </w:instrText>
          </w:r>
          <w:r>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(Bentz, 2000)</w:t>
          </w:r>
          <w:r>
            <w:rPr>
              <w:rFonts w:ascii="Times New Roman" w:hAnsi="Times New Roman" w:cs="Times New Roman"/>
              <w:sz w:val="24"/>
              <w:szCs w:val="24"/>
            </w:rPr>
            <w:fldChar w:fldCharType="end"/>
          </w:r>
        </w:sdtContent>
      </w:sdt>
    </w:p>
    <w:p w:rsidR="00313D8A" w:rsidRPr="00951DDF" w:rsidRDefault="00313D8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10366D" w:rsidP="00951DDF">
      <w:pPr>
        <w:shd w:val="clear" w:color="auto" w:fill="FFFFFF"/>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En el caso de los Camélidos</w:t>
      </w:r>
      <w:r w:rsidR="00F05EFA" w:rsidRPr="00951DDF">
        <w:rPr>
          <w:rFonts w:ascii="Times New Roman" w:hAnsi="Times New Roman" w:cs="Times New Roman"/>
          <w:sz w:val="24"/>
          <w:szCs w:val="24"/>
        </w:rPr>
        <w:t xml:space="preserve"> se viene estudiando la utilización como el Ponazuril.  En el caso de los hospederos definitivos se están usando drogas para controlar la </w:t>
      </w:r>
      <w:r w:rsidR="00E76AF0" w:rsidRPr="00951DDF">
        <w:rPr>
          <w:rFonts w:ascii="Times New Roman" w:hAnsi="Times New Roman" w:cs="Times New Roman"/>
          <w:sz w:val="24"/>
          <w:szCs w:val="24"/>
        </w:rPr>
        <w:t>sarcocystiosis</w:t>
      </w:r>
      <w:r w:rsidR="00F05EFA" w:rsidRPr="00951DDF">
        <w:rPr>
          <w:rFonts w:ascii="Times New Roman" w:hAnsi="Times New Roman" w:cs="Times New Roman"/>
          <w:sz w:val="24"/>
          <w:szCs w:val="24"/>
        </w:rPr>
        <w:t xml:space="preserve"> intestinal utilizando la combinación de drogas Sulfadoxina y Piretamina, así como Primaquina, donde obtuvieron 100% eficacia luego por el tratamiento por 7 días (Quispe, S. 2004).</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Toltrazu</w:t>
      </w:r>
      <w:r w:rsidR="00313D8A">
        <w:rPr>
          <w:rFonts w:ascii="Times New Roman" w:hAnsi="Times New Roman" w:cs="Times New Roman"/>
          <w:sz w:val="24"/>
          <w:szCs w:val="24"/>
        </w:rPr>
        <w:t>ri</w:t>
      </w:r>
      <w:r w:rsidRPr="00951DDF">
        <w:rPr>
          <w:rFonts w:ascii="Times New Roman" w:hAnsi="Times New Roman" w:cs="Times New Roman"/>
          <w:sz w:val="24"/>
          <w:szCs w:val="24"/>
        </w:rPr>
        <w:t>l tiene efecto con solo una aplicación se lograron inhibir la eliminación de esporoquistes en perros infectados experimentalmente y naturalmente con dosis 10, 20, 30 mg/Kg al 5%.</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El toltrazuril al 2.5% en dosis de 10 ó 20 mg/kg de peso vivo, aplicado al 5º o 7º día post-infección no fue efectivo para el control de la </w:t>
      </w:r>
      <w:r w:rsidR="00E76AF0" w:rsidRPr="00951DDF">
        <w:rPr>
          <w:rFonts w:ascii="Times New Roman" w:hAnsi="Times New Roman" w:cs="Times New Roman"/>
          <w:sz w:val="24"/>
          <w:szCs w:val="24"/>
        </w:rPr>
        <w:t>sarcocystiosis</w:t>
      </w:r>
      <w:r w:rsidRPr="00951DDF">
        <w:rPr>
          <w:rFonts w:ascii="Times New Roman" w:hAnsi="Times New Roman" w:cs="Times New Roman"/>
          <w:sz w:val="24"/>
          <w:szCs w:val="24"/>
        </w:rPr>
        <w:t xml:space="preserve"> intestinal en perros infectados experimentalmente con microquistes.</w:t>
      </w: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Sin </w:t>
      </w:r>
      <w:r w:rsidR="008C4305" w:rsidRPr="00951DDF">
        <w:rPr>
          <w:rFonts w:ascii="Times New Roman" w:hAnsi="Times New Roman" w:cs="Times New Roman"/>
          <w:sz w:val="24"/>
          <w:szCs w:val="24"/>
        </w:rPr>
        <w:t>embargo,</w:t>
      </w:r>
      <w:r w:rsidRPr="00951DDF">
        <w:rPr>
          <w:rFonts w:ascii="Times New Roman" w:hAnsi="Times New Roman" w:cs="Times New Roman"/>
          <w:sz w:val="24"/>
          <w:szCs w:val="24"/>
        </w:rPr>
        <w:t xml:space="preserve"> en otro estudio utilizando el Toltrazuril 2.5% a dosis de 15</w:t>
      </w:r>
      <w:r w:rsidR="00E76AF0">
        <w:rPr>
          <w:rFonts w:ascii="Times New Roman" w:hAnsi="Times New Roman" w:cs="Times New Roman"/>
          <w:sz w:val="24"/>
          <w:szCs w:val="24"/>
        </w:rPr>
        <w:t xml:space="preserve"> </w:t>
      </w:r>
      <w:r w:rsidRPr="00951DDF">
        <w:rPr>
          <w:rFonts w:ascii="Times New Roman" w:hAnsi="Times New Roman" w:cs="Times New Roman"/>
          <w:sz w:val="24"/>
          <w:szCs w:val="24"/>
        </w:rPr>
        <w:t>mg/kg y la combinación de Piretamina y Sulfadoxina a dosis de 20</w:t>
      </w:r>
      <w:r w:rsidR="00E76AF0">
        <w:rPr>
          <w:rFonts w:ascii="Times New Roman" w:hAnsi="Times New Roman" w:cs="Times New Roman"/>
          <w:sz w:val="24"/>
          <w:szCs w:val="24"/>
        </w:rPr>
        <w:t xml:space="preserve"> </w:t>
      </w:r>
      <w:r w:rsidRPr="00951DDF">
        <w:rPr>
          <w:rFonts w:ascii="Times New Roman" w:hAnsi="Times New Roman" w:cs="Times New Roman"/>
          <w:sz w:val="24"/>
          <w:szCs w:val="24"/>
        </w:rPr>
        <w:t>mg/kg y 1</w:t>
      </w:r>
      <w:r w:rsidR="00E76AF0">
        <w:rPr>
          <w:rFonts w:ascii="Times New Roman" w:hAnsi="Times New Roman" w:cs="Times New Roman"/>
          <w:sz w:val="24"/>
          <w:szCs w:val="24"/>
        </w:rPr>
        <w:t xml:space="preserve"> </w:t>
      </w:r>
      <w:r w:rsidRPr="00951DDF">
        <w:rPr>
          <w:rFonts w:ascii="Times New Roman" w:hAnsi="Times New Roman" w:cs="Times New Roman"/>
          <w:sz w:val="24"/>
          <w:szCs w:val="24"/>
        </w:rPr>
        <w:t xml:space="preserve">mg/kg encontrándose que el Toltrazuril al utilizar por 5 días consecutivos un 100% de </w:t>
      </w:r>
      <w:r w:rsidRPr="00951DDF">
        <w:rPr>
          <w:rFonts w:ascii="Times New Roman" w:hAnsi="Times New Roman" w:cs="Times New Roman"/>
          <w:sz w:val="24"/>
          <w:szCs w:val="24"/>
        </w:rPr>
        <w:lastRenderedPageBreak/>
        <w:t xml:space="preserve">eficacia en el control de la </w:t>
      </w:r>
      <w:r w:rsidR="00E76AF0" w:rsidRPr="00951DDF">
        <w:rPr>
          <w:rFonts w:ascii="Times New Roman" w:hAnsi="Times New Roman" w:cs="Times New Roman"/>
          <w:sz w:val="24"/>
          <w:szCs w:val="24"/>
        </w:rPr>
        <w:t>sarcocystiosis</w:t>
      </w:r>
      <w:r w:rsidRPr="00951DDF">
        <w:rPr>
          <w:rFonts w:ascii="Times New Roman" w:hAnsi="Times New Roman" w:cs="Times New Roman"/>
          <w:sz w:val="24"/>
          <w:szCs w:val="24"/>
        </w:rPr>
        <w:t xml:space="preserve"> canina en comparación con las otras dro</w:t>
      </w:r>
      <w:r w:rsidR="00657CD2">
        <w:rPr>
          <w:rFonts w:ascii="Times New Roman" w:hAnsi="Times New Roman" w:cs="Times New Roman"/>
          <w:sz w:val="24"/>
          <w:szCs w:val="24"/>
        </w:rPr>
        <w:t xml:space="preserve">gas utilizadas. </w:t>
      </w:r>
      <w:sdt>
        <w:sdtPr>
          <w:rPr>
            <w:rFonts w:ascii="Times New Roman" w:hAnsi="Times New Roman" w:cs="Times New Roman"/>
            <w:sz w:val="24"/>
            <w:szCs w:val="24"/>
          </w:rPr>
          <w:id w:val="-258136034"/>
          <w:citation/>
        </w:sdtPr>
        <w:sdtEndPr/>
        <w:sdtContent>
          <w:r w:rsidR="00657CD2">
            <w:rPr>
              <w:rFonts w:ascii="Times New Roman" w:hAnsi="Times New Roman" w:cs="Times New Roman"/>
              <w:sz w:val="24"/>
              <w:szCs w:val="24"/>
            </w:rPr>
            <w:fldChar w:fldCharType="begin"/>
          </w:r>
          <w:r w:rsidR="00657CD2">
            <w:rPr>
              <w:rFonts w:ascii="Times New Roman" w:hAnsi="Times New Roman" w:cs="Times New Roman"/>
              <w:sz w:val="24"/>
              <w:szCs w:val="24"/>
            </w:rPr>
            <w:instrText xml:space="preserve"> CITATION FAO051 \l 12298 </w:instrText>
          </w:r>
          <w:r w:rsidR="00657CD2">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(FAO, 2005)</w:t>
          </w:r>
          <w:r w:rsidR="00657CD2">
            <w:rPr>
              <w:rFonts w:ascii="Times New Roman" w:hAnsi="Times New Roman" w:cs="Times New Roman"/>
              <w:sz w:val="24"/>
              <w:szCs w:val="24"/>
            </w:rPr>
            <w:fldChar w:fldCharType="end"/>
          </w:r>
        </w:sdtContent>
      </w:sdt>
    </w:p>
    <w:p w:rsidR="00F05EFA" w:rsidRPr="00951DDF" w:rsidRDefault="009F0B3D" w:rsidP="00F62B92">
      <w:pPr>
        <w:pStyle w:val="Ttulo1"/>
      </w:pPr>
      <w:bookmarkStart w:id="99" w:name="_Toc496454251"/>
      <w:bookmarkStart w:id="100" w:name="_Toc496454769"/>
      <w:r w:rsidRPr="00951DDF">
        <w:t>3</w:t>
      </w:r>
      <w:r w:rsidR="00F05EFA" w:rsidRPr="00951DDF">
        <w:t>.7. Procedimiento para la toma y envió de muestras al laboratorio.</w:t>
      </w:r>
      <w:bookmarkEnd w:id="99"/>
      <w:bookmarkEnd w:id="100"/>
    </w:p>
    <w:p w:rsidR="00F05EFA" w:rsidRPr="00951DDF" w:rsidRDefault="009F0B3D" w:rsidP="00F62B92">
      <w:pPr>
        <w:pStyle w:val="Ttulo2"/>
      </w:pPr>
      <w:bookmarkStart w:id="101" w:name="_Toc496454252"/>
      <w:bookmarkStart w:id="102" w:name="_Toc496454770"/>
      <w:r w:rsidRPr="00951DDF">
        <w:t>3</w:t>
      </w:r>
      <w:r w:rsidR="00F05EFA" w:rsidRPr="00951DDF">
        <w:t>.7.1. Muestra de sangre</w:t>
      </w:r>
      <w:bookmarkEnd w:id="101"/>
      <w:bookmarkEnd w:id="102"/>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p>
    <w:p w:rsidR="00F05EFA" w:rsidRPr="00951DDF" w:rsidRDefault="00F05EFA" w:rsidP="00951DDF">
      <w:pPr>
        <w:shd w:val="clear" w:color="auto" w:fill="FFFFFF"/>
        <w:spacing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Para la recolección de sangre debe tenerse en cuenta el sitio de punción y el calibre de aguja a utilizar para cada especie. Siempre utilizar aguja y </w:t>
      </w:r>
      <w:r w:rsidR="00E76AF0" w:rsidRPr="00951DDF">
        <w:rPr>
          <w:rFonts w:ascii="Times New Roman" w:hAnsi="Times New Roman" w:cs="Times New Roman"/>
          <w:sz w:val="24"/>
          <w:szCs w:val="24"/>
        </w:rPr>
        <w:t>tuvo</w:t>
      </w:r>
      <w:r w:rsidR="00711982" w:rsidRPr="00951DDF">
        <w:rPr>
          <w:rFonts w:ascii="Times New Roman" w:hAnsi="Times New Roman" w:cs="Times New Roman"/>
          <w:sz w:val="24"/>
          <w:szCs w:val="24"/>
        </w:rPr>
        <w:t xml:space="preserve"> </w:t>
      </w:r>
      <w:r w:rsidRPr="00951DDF">
        <w:rPr>
          <w:rFonts w:ascii="Times New Roman" w:hAnsi="Times New Roman" w:cs="Times New Roman"/>
          <w:sz w:val="24"/>
          <w:szCs w:val="24"/>
        </w:rPr>
        <w:t>vacutainner (sistema al vacío), no jeringuilla ya que esta propicia que se dañe la muestra por hemolisis y además representa un alto riesgo de bioseguridad para las personas que las transportan o las manejan en el laboratorio. (Montes, T. 2014)</w:t>
      </w:r>
    </w:p>
    <w:p w:rsidR="00F05EFA" w:rsidRPr="00951DDF" w:rsidRDefault="00F05EFA" w:rsidP="00951DDF">
      <w:pPr>
        <w:autoSpaceDE w:val="0"/>
        <w:autoSpaceDN w:val="0"/>
        <w:adjustRightInd w:val="0"/>
        <w:spacing w:after="0" w:line="360" w:lineRule="auto"/>
        <w:rPr>
          <w:rFonts w:ascii="Times New Roman" w:hAnsi="Times New Roman" w:cs="Times New Roman"/>
          <w:color w:val="000000"/>
          <w:sz w:val="24"/>
          <w:szCs w:val="24"/>
          <w:lang w:val="es-ES"/>
        </w:rPr>
      </w:pPr>
    </w:p>
    <w:p w:rsidR="00F05EFA" w:rsidRPr="00951DDF" w:rsidRDefault="009F0B3D" w:rsidP="00F62B92">
      <w:pPr>
        <w:pStyle w:val="Ttulo2"/>
        <w:rPr>
          <w:lang w:val="es-ES"/>
        </w:rPr>
      </w:pPr>
      <w:bookmarkStart w:id="103" w:name="_Toc496454253"/>
      <w:bookmarkStart w:id="104" w:name="_Toc496454771"/>
      <w:r w:rsidRPr="00951DDF">
        <w:rPr>
          <w:lang w:val="es-ES"/>
        </w:rPr>
        <w:t>3</w:t>
      </w:r>
      <w:r w:rsidR="00F05EFA" w:rsidRPr="00951DDF">
        <w:rPr>
          <w:lang w:val="es-ES"/>
        </w:rPr>
        <w:t>.7.2. Consideraciones generales para la toma de muestras de sangre</w:t>
      </w:r>
      <w:bookmarkEnd w:id="103"/>
      <w:bookmarkEnd w:id="104"/>
    </w:p>
    <w:p w:rsidR="00F05EFA" w:rsidRPr="00951DDF" w:rsidRDefault="00F05EFA" w:rsidP="00951DDF">
      <w:pPr>
        <w:autoSpaceDE w:val="0"/>
        <w:autoSpaceDN w:val="0"/>
        <w:adjustRightInd w:val="0"/>
        <w:spacing w:after="0" w:line="360" w:lineRule="auto"/>
        <w:rPr>
          <w:rFonts w:ascii="Times New Roman" w:hAnsi="Times New Roman" w:cs="Times New Roman"/>
          <w:b/>
          <w:bCs/>
          <w:color w:val="000000"/>
          <w:sz w:val="24"/>
          <w:szCs w:val="24"/>
          <w:lang w:val="es-ES"/>
        </w:rPr>
      </w:pPr>
    </w:p>
    <w:p w:rsidR="00F05EFA" w:rsidRDefault="00F05EFA" w:rsidP="00552965">
      <w:pPr>
        <w:pStyle w:val="Prrafodelista"/>
        <w:numPr>
          <w:ilvl w:val="0"/>
          <w:numId w:val="31"/>
        </w:numPr>
        <w:autoSpaceDE w:val="0"/>
        <w:autoSpaceDN w:val="0"/>
        <w:adjustRightInd w:val="0"/>
        <w:spacing w:after="0" w:line="360" w:lineRule="auto"/>
        <w:jc w:val="both"/>
        <w:rPr>
          <w:rFonts w:ascii="Times New Roman" w:hAnsi="Times New Roman" w:cs="Times New Roman"/>
          <w:color w:val="000000"/>
          <w:sz w:val="24"/>
          <w:szCs w:val="24"/>
          <w:lang w:val="es-ES"/>
        </w:rPr>
      </w:pPr>
      <w:r w:rsidRPr="00552965">
        <w:rPr>
          <w:rFonts w:ascii="Times New Roman" w:hAnsi="Times New Roman" w:cs="Times New Roman"/>
          <w:color w:val="000000"/>
          <w:sz w:val="24"/>
          <w:szCs w:val="24"/>
          <w:lang w:val="es-ES"/>
        </w:rPr>
        <w:t>No colocar el bisel de la aguja hacia abajo pues imposibilita el paso de sangre.</w:t>
      </w:r>
    </w:p>
    <w:p w:rsidR="00081A47" w:rsidRPr="00552965" w:rsidRDefault="00081A47" w:rsidP="00081A47">
      <w:pPr>
        <w:pStyle w:val="Prrafodelista"/>
        <w:autoSpaceDE w:val="0"/>
        <w:autoSpaceDN w:val="0"/>
        <w:adjustRightInd w:val="0"/>
        <w:spacing w:after="0" w:line="360" w:lineRule="auto"/>
        <w:ind w:left="1428"/>
        <w:jc w:val="both"/>
        <w:rPr>
          <w:rFonts w:ascii="Times New Roman" w:hAnsi="Times New Roman" w:cs="Times New Roman"/>
          <w:color w:val="000000"/>
          <w:sz w:val="24"/>
          <w:szCs w:val="24"/>
          <w:lang w:val="es-ES"/>
        </w:rPr>
      </w:pPr>
    </w:p>
    <w:p w:rsidR="00F05EFA" w:rsidRDefault="00F05EFA" w:rsidP="00552965">
      <w:pPr>
        <w:pStyle w:val="Prrafodelista"/>
        <w:numPr>
          <w:ilvl w:val="0"/>
          <w:numId w:val="31"/>
        </w:numPr>
        <w:autoSpaceDE w:val="0"/>
        <w:autoSpaceDN w:val="0"/>
        <w:adjustRightInd w:val="0"/>
        <w:spacing w:after="0" w:line="360" w:lineRule="auto"/>
        <w:jc w:val="both"/>
        <w:rPr>
          <w:rFonts w:ascii="Times New Roman" w:hAnsi="Times New Roman" w:cs="Times New Roman"/>
          <w:color w:val="000000"/>
          <w:sz w:val="24"/>
          <w:szCs w:val="24"/>
          <w:lang w:val="es-ES"/>
        </w:rPr>
      </w:pPr>
      <w:r w:rsidRPr="00552965">
        <w:rPr>
          <w:rFonts w:ascii="Times New Roman" w:hAnsi="Times New Roman" w:cs="Times New Roman"/>
          <w:color w:val="000000"/>
          <w:sz w:val="24"/>
          <w:szCs w:val="24"/>
          <w:lang w:val="es-ES"/>
        </w:rPr>
        <w:t>No usar agujas húmedas ya que se hemolizan los glóbulos rojos.</w:t>
      </w:r>
    </w:p>
    <w:p w:rsidR="00081A47" w:rsidRPr="00081A47" w:rsidRDefault="00081A47" w:rsidP="00081A47">
      <w:pPr>
        <w:pStyle w:val="Prrafodelista"/>
        <w:rPr>
          <w:rFonts w:ascii="Times New Roman" w:hAnsi="Times New Roman" w:cs="Times New Roman"/>
          <w:color w:val="000000"/>
          <w:sz w:val="24"/>
          <w:szCs w:val="24"/>
          <w:lang w:val="es-ES"/>
        </w:rPr>
      </w:pPr>
    </w:p>
    <w:p w:rsidR="00081A47" w:rsidRPr="00552965" w:rsidRDefault="00081A47" w:rsidP="00081A47">
      <w:pPr>
        <w:pStyle w:val="Prrafodelista"/>
        <w:autoSpaceDE w:val="0"/>
        <w:autoSpaceDN w:val="0"/>
        <w:adjustRightInd w:val="0"/>
        <w:spacing w:after="0" w:line="360" w:lineRule="auto"/>
        <w:ind w:left="1428"/>
        <w:jc w:val="both"/>
        <w:rPr>
          <w:rFonts w:ascii="Times New Roman" w:hAnsi="Times New Roman" w:cs="Times New Roman"/>
          <w:color w:val="000000"/>
          <w:sz w:val="24"/>
          <w:szCs w:val="24"/>
          <w:lang w:val="es-ES"/>
        </w:rPr>
      </w:pPr>
    </w:p>
    <w:p w:rsidR="00F05EFA" w:rsidRDefault="00F05EFA" w:rsidP="00552965">
      <w:pPr>
        <w:pStyle w:val="Prrafodelista"/>
        <w:numPr>
          <w:ilvl w:val="0"/>
          <w:numId w:val="31"/>
        </w:numPr>
        <w:autoSpaceDE w:val="0"/>
        <w:autoSpaceDN w:val="0"/>
        <w:adjustRightInd w:val="0"/>
        <w:spacing w:after="0" w:line="360" w:lineRule="auto"/>
        <w:jc w:val="both"/>
        <w:rPr>
          <w:rFonts w:ascii="Times New Roman" w:hAnsi="Times New Roman" w:cs="Times New Roman"/>
          <w:color w:val="000000"/>
          <w:sz w:val="24"/>
          <w:szCs w:val="24"/>
          <w:lang w:val="es-ES"/>
        </w:rPr>
      </w:pPr>
      <w:r w:rsidRPr="00552965">
        <w:rPr>
          <w:rFonts w:ascii="Times New Roman" w:hAnsi="Times New Roman" w:cs="Times New Roman"/>
          <w:color w:val="000000"/>
          <w:sz w:val="24"/>
          <w:szCs w:val="24"/>
          <w:lang w:val="es-ES"/>
        </w:rPr>
        <w:t>Utilizar siempre aguja y tubo vacutainner individual por cada animal</w:t>
      </w:r>
    </w:p>
    <w:p w:rsidR="00081A47" w:rsidRPr="00552965" w:rsidRDefault="00081A47" w:rsidP="00081A47">
      <w:pPr>
        <w:pStyle w:val="Prrafodelista"/>
        <w:autoSpaceDE w:val="0"/>
        <w:autoSpaceDN w:val="0"/>
        <w:adjustRightInd w:val="0"/>
        <w:spacing w:after="0" w:line="360" w:lineRule="auto"/>
        <w:ind w:left="1428"/>
        <w:jc w:val="both"/>
        <w:rPr>
          <w:rFonts w:ascii="Times New Roman" w:hAnsi="Times New Roman" w:cs="Times New Roman"/>
          <w:color w:val="000000"/>
          <w:sz w:val="24"/>
          <w:szCs w:val="24"/>
          <w:lang w:val="es-ES"/>
        </w:rPr>
      </w:pPr>
    </w:p>
    <w:p w:rsidR="00F05EFA" w:rsidRPr="0088320E" w:rsidRDefault="00F05EFA" w:rsidP="00951DDF">
      <w:pPr>
        <w:pStyle w:val="Prrafodelista"/>
        <w:numPr>
          <w:ilvl w:val="0"/>
          <w:numId w:val="31"/>
        </w:numPr>
        <w:autoSpaceDE w:val="0"/>
        <w:autoSpaceDN w:val="0"/>
        <w:adjustRightInd w:val="0"/>
        <w:spacing w:after="0" w:line="360" w:lineRule="auto"/>
        <w:jc w:val="both"/>
        <w:rPr>
          <w:rFonts w:ascii="Times New Roman" w:hAnsi="Times New Roman" w:cs="Times New Roman"/>
          <w:color w:val="000000"/>
          <w:sz w:val="24"/>
          <w:szCs w:val="24"/>
          <w:lang w:val="es-ES"/>
        </w:rPr>
      </w:pPr>
      <w:r w:rsidRPr="00552965">
        <w:rPr>
          <w:rFonts w:ascii="Times New Roman" w:hAnsi="Times New Roman" w:cs="Times New Roman"/>
          <w:color w:val="000000"/>
          <w:sz w:val="24"/>
          <w:szCs w:val="24"/>
          <w:lang w:val="es-ES"/>
        </w:rPr>
        <w:t>Homogenizar la sangre con el anticoagulante para evitar la formación de</w:t>
      </w:r>
      <w:r w:rsidR="00711982" w:rsidRPr="00552965">
        <w:rPr>
          <w:rFonts w:ascii="Times New Roman" w:hAnsi="Times New Roman" w:cs="Times New Roman"/>
          <w:color w:val="000000"/>
          <w:sz w:val="24"/>
          <w:szCs w:val="24"/>
          <w:lang w:val="es-ES"/>
        </w:rPr>
        <w:t xml:space="preserve"> </w:t>
      </w:r>
      <w:r w:rsidRPr="00552965">
        <w:rPr>
          <w:rFonts w:ascii="Times New Roman" w:hAnsi="Times New Roman" w:cs="Times New Roman"/>
          <w:color w:val="000000"/>
          <w:sz w:val="24"/>
          <w:szCs w:val="24"/>
          <w:lang w:val="es-ES"/>
        </w:rPr>
        <w:t>coágulos.</w:t>
      </w:r>
    </w:p>
    <w:p w:rsidR="00F05EFA" w:rsidRPr="00951DDF" w:rsidRDefault="009F0B3D" w:rsidP="00F62B92">
      <w:pPr>
        <w:pStyle w:val="Ttulo2"/>
        <w:rPr>
          <w:lang w:val="es-ES"/>
        </w:rPr>
      </w:pPr>
      <w:bookmarkStart w:id="105" w:name="_Toc496454254"/>
      <w:bookmarkStart w:id="106" w:name="_Toc496454772"/>
      <w:r w:rsidRPr="00951DDF">
        <w:rPr>
          <w:lang w:val="es-ES"/>
        </w:rPr>
        <w:t>3</w:t>
      </w:r>
      <w:r w:rsidR="00F05EFA" w:rsidRPr="00951DDF">
        <w:rPr>
          <w:lang w:val="es-ES"/>
        </w:rPr>
        <w:t>.7.3. Para exámenes hematológicos (Hemogramas, hemoparásitos)</w:t>
      </w:r>
      <w:bookmarkEnd w:id="105"/>
      <w:bookmarkEnd w:id="106"/>
      <w:r w:rsidR="00F05EFA" w:rsidRPr="00951DDF">
        <w:rPr>
          <w:lang w:val="es-ES"/>
        </w:rPr>
        <w:t xml:space="preserve"> </w:t>
      </w:r>
    </w:p>
    <w:p w:rsidR="00F05EFA" w:rsidRPr="00951DDF" w:rsidRDefault="00F05EFA" w:rsidP="00951DDF">
      <w:pPr>
        <w:autoSpaceDE w:val="0"/>
        <w:autoSpaceDN w:val="0"/>
        <w:adjustRightInd w:val="0"/>
        <w:spacing w:after="0" w:line="360" w:lineRule="auto"/>
        <w:rPr>
          <w:rFonts w:ascii="Times New Roman" w:hAnsi="Times New Roman" w:cs="Times New Roman"/>
          <w:b/>
          <w:bCs/>
          <w:color w:val="000000"/>
          <w:sz w:val="24"/>
          <w:szCs w:val="24"/>
          <w:lang w:val="es-ES"/>
        </w:rPr>
      </w:pPr>
    </w:p>
    <w:p w:rsidR="00F05EFA" w:rsidRPr="00081A47" w:rsidRDefault="00F05EFA" w:rsidP="00081A47">
      <w:pPr>
        <w:pStyle w:val="Prrafodelista"/>
        <w:numPr>
          <w:ilvl w:val="0"/>
          <w:numId w:val="37"/>
        </w:numPr>
        <w:autoSpaceDE w:val="0"/>
        <w:autoSpaceDN w:val="0"/>
        <w:adjustRightInd w:val="0"/>
        <w:spacing w:after="0" w:line="360" w:lineRule="auto"/>
        <w:jc w:val="both"/>
        <w:rPr>
          <w:rFonts w:ascii="Times New Roman" w:hAnsi="Times New Roman" w:cs="Times New Roman"/>
          <w:color w:val="000000"/>
          <w:sz w:val="24"/>
          <w:szCs w:val="24"/>
          <w:lang w:val="es-ES"/>
        </w:rPr>
      </w:pPr>
      <w:r w:rsidRPr="00081A47">
        <w:rPr>
          <w:rFonts w:ascii="Times New Roman" w:hAnsi="Times New Roman" w:cs="Times New Roman"/>
          <w:color w:val="000000"/>
          <w:sz w:val="24"/>
          <w:szCs w:val="24"/>
          <w:lang w:val="es-ES"/>
        </w:rPr>
        <w:t>Extraer 5 ml de sangre con un tubo que contenga una solución anticoagulante de EDTA (Vacutainner tapa lila).</w:t>
      </w:r>
    </w:p>
    <w:p w:rsidR="00081A47" w:rsidRPr="00081A47" w:rsidRDefault="00081A47" w:rsidP="00081A47">
      <w:pPr>
        <w:pStyle w:val="Prrafodelista"/>
        <w:autoSpaceDE w:val="0"/>
        <w:autoSpaceDN w:val="0"/>
        <w:adjustRightInd w:val="0"/>
        <w:spacing w:after="0" w:line="360" w:lineRule="auto"/>
        <w:ind w:left="1068"/>
        <w:jc w:val="both"/>
        <w:rPr>
          <w:rFonts w:ascii="Times New Roman" w:hAnsi="Times New Roman" w:cs="Times New Roman"/>
          <w:color w:val="000000"/>
          <w:sz w:val="24"/>
          <w:szCs w:val="24"/>
          <w:lang w:val="es-ES"/>
        </w:rPr>
      </w:pPr>
    </w:p>
    <w:p w:rsidR="00F05EFA" w:rsidRPr="00081A47" w:rsidRDefault="0010366D" w:rsidP="00081A47">
      <w:pPr>
        <w:pStyle w:val="Prrafodelista"/>
        <w:numPr>
          <w:ilvl w:val="0"/>
          <w:numId w:val="37"/>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lastRenderedPageBreak/>
        <w:t>Mezclar el tubo por inm</w:t>
      </w:r>
      <w:r w:rsidR="00F05EFA" w:rsidRPr="00081A47">
        <w:rPr>
          <w:rFonts w:ascii="Times New Roman" w:hAnsi="Times New Roman" w:cs="Times New Roman"/>
          <w:color w:val="000000"/>
          <w:sz w:val="24"/>
          <w:szCs w:val="24"/>
          <w:lang w:val="es-ES"/>
        </w:rPr>
        <w:t>ersión de 5 a 7 veces hasta homogenizar la sangre.</w:t>
      </w:r>
    </w:p>
    <w:p w:rsidR="00081A47" w:rsidRPr="00081A47" w:rsidRDefault="00081A47" w:rsidP="00081A47">
      <w:pPr>
        <w:autoSpaceDE w:val="0"/>
        <w:autoSpaceDN w:val="0"/>
        <w:adjustRightInd w:val="0"/>
        <w:spacing w:after="0" w:line="360" w:lineRule="auto"/>
        <w:jc w:val="both"/>
        <w:rPr>
          <w:rFonts w:ascii="Times New Roman" w:hAnsi="Times New Roman" w:cs="Times New Roman"/>
          <w:color w:val="000000"/>
          <w:sz w:val="24"/>
          <w:szCs w:val="24"/>
          <w:lang w:val="es-ES"/>
        </w:rPr>
      </w:pPr>
    </w:p>
    <w:p w:rsidR="00F05EFA" w:rsidRPr="00081A47" w:rsidRDefault="00F05EFA" w:rsidP="00081A47">
      <w:pPr>
        <w:pStyle w:val="Prrafodelista"/>
        <w:numPr>
          <w:ilvl w:val="0"/>
          <w:numId w:val="37"/>
        </w:numPr>
        <w:autoSpaceDE w:val="0"/>
        <w:autoSpaceDN w:val="0"/>
        <w:adjustRightInd w:val="0"/>
        <w:spacing w:after="0" w:line="360" w:lineRule="auto"/>
        <w:jc w:val="both"/>
        <w:rPr>
          <w:rFonts w:ascii="Times New Roman" w:hAnsi="Times New Roman" w:cs="Times New Roman"/>
          <w:color w:val="000000"/>
          <w:sz w:val="24"/>
          <w:szCs w:val="24"/>
          <w:lang w:val="es-ES"/>
        </w:rPr>
      </w:pPr>
      <w:r w:rsidRPr="00081A47">
        <w:rPr>
          <w:rFonts w:ascii="Times New Roman" w:hAnsi="Times New Roman" w:cs="Times New Roman"/>
          <w:color w:val="000000"/>
          <w:sz w:val="24"/>
          <w:szCs w:val="24"/>
          <w:lang w:val="es-ES"/>
        </w:rPr>
        <w:t xml:space="preserve">Realizar frotis por duplicado para estudio diferencial de células. </w:t>
      </w:r>
    </w:p>
    <w:p w:rsidR="00081A47" w:rsidRPr="00081A47" w:rsidRDefault="00081A47" w:rsidP="00081A47">
      <w:pPr>
        <w:autoSpaceDE w:val="0"/>
        <w:autoSpaceDN w:val="0"/>
        <w:adjustRightInd w:val="0"/>
        <w:spacing w:after="0" w:line="360" w:lineRule="auto"/>
        <w:jc w:val="both"/>
        <w:rPr>
          <w:rFonts w:ascii="Times New Roman" w:hAnsi="Times New Roman" w:cs="Times New Roman"/>
          <w:color w:val="000000"/>
          <w:sz w:val="24"/>
          <w:szCs w:val="24"/>
          <w:lang w:val="es-ES"/>
        </w:rPr>
      </w:pPr>
    </w:p>
    <w:p w:rsidR="00F05EFA" w:rsidRPr="00951DDF" w:rsidRDefault="00F05EFA" w:rsidP="00951DDF">
      <w:pPr>
        <w:autoSpaceDE w:val="0"/>
        <w:autoSpaceDN w:val="0"/>
        <w:adjustRightInd w:val="0"/>
        <w:spacing w:after="0" w:line="360" w:lineRule="auto"/>
        <w:ind w:firstLine="708"/>
        <w:jc w:val="both"/>
        <w:rPr>
          <w:rFonts w:ascii="Times New Roman" w:hAnsi="Times New Roman" w:cs="Times New Roman"/>
          <w:color w:val="000000"/>
          <w:sz w:val="24"/>
          <w:szCs w:val="24"/>
          <w:lang w:val="es-ES"/>
        </w:rPr>
      </w:pPr>
      <w:r w:rsidRPr="00951DDF">
        <w:rPr>
          <w:rFonts w:ascii="Times New Roman" w:hAnsi="Times New Roman" w:cs="Times New Roman"/>
          <w:color w:val="000000"/>
          <w:sz w:val="24"/>
          <w:szCs w:val="24"/>
          <w:lang w:val="es-ES"/>
        </w:rPr>
        <w:t xml:space="preserve">4. Identificar y enviar la muestra refrigerada. (Ocampo, S. 2014) </w:t>
      </w:r>
    </w:p>
    <w:p w:rsidR="00F05EFA" w:rsidRPr="00951DDF" w:rsidRDefault="009F0B3D" w:rsidP="00F62B92">
      <w:pPr>
        <w:pStyle w:val="Ttulo1"/>
        <w:rPr>
          <w:lang w:val="es-ES"/>
        </w:rPr>
      </w:pPr>
      <w:bookmarkStart w:id="107" w:name="_Toc496454255"/>
      <w:bookmarkStart w:id="108" w:name="_Toc496454773"/>
      <w:r w:rsidRPr="00951DDF">
        <w:rPr>
          <w:lang w:val="es-ES"/>
        </w:rPr>
        <w:t>3</w:t>
      </w:r>
      <w:r w:rsidR="00F05EFA" w:rsidRPr="00951DDF">
        <w:rPr>
          <w:lang w:val="es-ES"/>
        </w:rPr>
        <w:t>.8. Faenamiento de Camélidos Sudamericanos</w:t>
      </w:r>
      <w:bookmarkEnd w:id="107"/>
      <w:bookmarkEnd w:id="108"/>
    </w:p>
    <w:p w:rsidR="00552965" w:rsidRDefault="00552965"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7F74E3" w:rsidRPr="00951DDF" w:rsidRDefault="00F05EFA" w:rsidP="00951DDF">
      <w:pPr>
        <w:autoSpaceDE w:val="0"/>
        <w:autoSpaceDN w:val="0"/>
        <w:adjustRightInd w:val="0"/>
        <w:spacing w:after="0" w:line="360" w:lineRule="auto"/>
        <w:jc w:val="both"/>
        <w:rPr>
          <w:rFonts w:ascii="Times New Roman" w:hAnsi="Times New Roman" w:cs="Times New Roman"/>
          <w:color w:val="000000"/>
          <w:sz w:val="24"/>
          <w:szCs w:val="24"/>
          <w:lang w:val="es-ES"/>
        </w:rPr>
      </w:pPr>
      <w:r w:rsidRPr="00951DDF">
        <w:rPr>
          <w:rFonts w:ascii="Times New Roman" w:hAnsi="Times New Roman" w:cs="Times New Roman"/>
          <w:color w:val="000000"/>
          <w:sz w:val="24"/>
          <w:szCs w:val="24"/>
          <w:lang w:val="es-ES"/>
        </w:rPr>
        <w:t xml:space="preserve">No se conoce con exactitud cuándo es que el hombre andino empezó a utilizar </w:t>
      </w:r>
      <w:r w:rsidR="008C4305" w:rsidRPr="00951DDF">
        <w:rPr>
          <w:rFonts w:ascii="Times New Roman" w:hAnsi="Times New Roman" w:cs="Times New Roman"/>
          <w:color w:val="000000"/>
          <w:sz w:val="24"/>
          <w:szCs w:val="24"/>
          <w:lang w:val="es-ES"/>
        </w:rPr>
        <w:t>las carnes</w:t>
      </w:r>
      <w:r w:rsidRPr="00951DDF">
        <w:rPr>
          <w:rFonts w:ascii="Times New Roman" w:hAnsi="Times New Roman" w:cs="Times New Roman"/>
          <w:color w:val="000000"/>
          <w:sz w:val="24"/>
          <w:szCs w:val="24"/>
          <w:lang w:val="es-ES"/>
        </w:rPr>
        <w:t xml:space="preserve"> de alpaca y llama como parte de su alimentación, todo lo que se conoce de la época pre-inca (culturas Chimú y Huari) es que ya se criaban estas especies, pero fueron los incas quienes mejoraron la crianza y consumieron como carne fresca y charqui. Con la expansión del imperio incaico </w:t>
      </w:r>
      <w:r w:rsidR="0088320E">
        <w:rPr>
          <w:rFonts w:ascii="Times New Roman" w:hAnsi="Times New Roman" w:cs="Times New Roman"/>
          <w:color w:val="000000"/>
          <w:sz w:val="24"/>
          <w:szCs w:val="24"/>
          <w:lang w:val="es-ES"/>
        </w:rPr>
        <w:t>el consumo también se expandió.</w:t>
      </w:r>
    </w:p>
    <w:p w:rsidR="00F05EFA" w:rsidRPr="00951DDF" w:rsidRDefault="009F0B3D" w:rsidP="00F62B92">
      <w:pPr>
        <w:pStyle w:val="Ttulo2"/>
        <w:rPr>
          <w:rFonts w:eastAsia="Times New Roman"/>
          <w:lang w:val="es-ES" w:eastAsia="es-ES"/>
        </w:rPr>
      </w:pPr>
      <w:bookmarkStart w:id="109" w:name="_Toc496454256"/>
      <w:bookmarkStart w:id="110" w:name="_Toc496454774"/>
      <w:r w:rsidRPr="00951DDF">
        <w:rPr>
          <w:rFonts w:eastAsia="Times New Roman"/>
          <w:lang w:val="es-ES" w:eastAsia="es-ES"/>
        </w:rPr>
        <w:t>3</w:t>
      </w:r>
      <w:r w:rsidR="00F05EFA" w:rsidRPr="00951DDF">
        <w:rPr>
          <w:rFonts w:eastAsia="Times New Roman"/>
          <w:lang w:val="es-ES" w:eastAsia="es-ES"/>
        </w:rPr>
        <w:t>.8.1. Interpretación de la variación del peso como producción de carne de camélidos</w:t>
      </w:r>
      <w:bookmarkEnd w:id="109"/>
      <w:bookmarkEnd w:id="110"/>
    </w:p>
    <w:p w:rsidR="00552965" w:rsidRDefault="00552965"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F05EFA" w:rsidRPr="00951DDF" w:rsidRDefault="00F05EFA" w:rsidP="00951DDF">
      <w:pPr>
        <w:autoSpaceDE w:val="0"/>
        <w:autoSpaceDN w:val="0"/>
        <w:adjustRightInd w:val="0"/>
        <w:spacing w:after="0" w:line="360" w:lineRule="auto"/>
        <w:jc w:val="both"/>
        <w:rPr>
          <w:rFonts w:ascii="Times New Roman" w:hAnsi="Times New Roman" w:cs="Times New Roman"/>
          <w:color w:val="000000"/>
          <w:sz w:val="24"/>
          <w:szCs w:val="24"/>
          <w:lang w:val="es-ES"/>
        </w:rPr>
      </w:pPr>
      <w:r w:rsidRPr="00951DDF">
        <w:rPr>
          <w:rFonts w:ascii="Times New Roman" w:hAnsi="Times New Roman" w:cs="Times New Roman"/>
          <w:color w:val="000000"/>
          <w:sz w:val="24"/>
          <w:szCs w:val="24"/>
          <w:lang w:val="es-ES"/>
        </w:rPr>
        <w:t>El 50 % del peso máximo es alcanzado a los nueve meses; el 28 % al segundo año; el 17 % al tercero y el resto durante los dos años siguientes. A partir de los trece años se inicia un</w:t>
      </w:r>
      <w:r w:rsidR="00657CD2">
        <w:rPr>
          <w:rFonts w:ascii="Times New Roman" w:hAnsi="Times New Roman" w:cs="Times New Roman"/>
          <w:color w:val="000000"/>
          <w:sz w:val="24"/>
          <w:szCs w:val="24"/>
          <w:lang w:val="es-ES"/>
        </w:rPr>
        <w:t xml:space="preserve"> lento descenso (Franco, F. 2000</w:t>
      </w:r>
      <w:r w:rsidRPr="00951DDF">
        <w:rPr>
          <w:rFonts w:ascii="Times New Roman" w:hAnsi="Times New Roman" w:cs="Times New Roman"/>
          <w:color w:val="000000"/>
          <w:sz w:val="24"/>
          <w:szCs w:val="24"/>
          <w:lang w:val="es-ES"/>
        </w:rPr>
        <w:t>).</w:t>
      </w:r>
    </w:p>
    <w:p w:rsidR="00711982" w:rsidRPr="00951DDF" w:rsidRDefault="00711982"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F05EFA" w:rsidRPr="00951DDF" w:rsidRDefault="00F05EFA" w:rsidP="00951DDF">
      <w:pPr>
        <w:autoSpaceDE w:val="0"/>
        <w:autoSpaceDN w:val="0"/>
        <w:adjustRightInd w:val="0"/>
        <w:spacing w:after="0" w:line="360" w:lineRule="auto"/>
        <w:jc w:val="both"/>
        <w:rPr>
          <w:rFonts w:ascii="Times New Roman" w:hAnsi="Times New Roman" w:cs="Times New Roman"/>
          <w:color w:val="000000"/>
          <w:sz w:val="24"/>
          <w:szCs w:val="24"/>
          <w:lang w:val="es-ES"/>
        </w:rPr>
      </w:pPr>
      <w:r w:rsidRPr="00951DDF">
        <w:rPr>
          <w:rFonts w:ascii="Times New Roman" w:hAnsi="Times New Roman" w:cs="Times New Roman"/>
          <w:color w:val="000000"/>
          <w:sz w:val="24"/>
          <w:szCs w:val="24"/>
          <w:lang w:val="es-ES"/>
        </w:rPr>
        <w:t xml:space="preserve">Actualmente la mayoría de los ganaderos realizan el faeno de camélidos con sistema tradicional.  Eso consiste en la matanza a campo abierto, sea en el patio o al lado del corral, sin ninguna medida higiénica contra la contaminación ni criterio técnico. Pero existen normas técnicas que permiten </w:t>
      </w:r>
      <w:r w:rsidR="008C4305" w:rsidRPr="00951DDF">
        <w:rPr>
          <w:rFonts w:ascii="Times New Roman" w:hAnsi="Times New Roman" w:cs="Times New Roman"/>
          <w:color w:val="000000"/>
          <w:sz w:val="24"/>
          <w:szCs w:val="24"/>
          <w:lang w:val="es-ES"/>
        </w:rPr>
        <w:t>realizar un</w:t>
      </w:r>
      <w:r w:rsidRPr="00951DDF">
        <w:rPr>
          <w:rFonts w:ascii="Times New Roman" w:hAnsi="Times New Roman" w:cs="Times New Roman"/>
          <w:color w:val="000000"/>
          <w:sz w:val="24"/>
          <w:szCs w:val="24"/>
          <w:lang w:val="es-ES"/>
        </w:rPr>
        <w:t xml:space="preserve"> faeno con criterio y buenas condiciones higiénicas en una playa de faeno o matadero.</w:t>
      </w:r>
    </w:p>
    <w:p w:rsidR="00F05EFA" w:rsidRPr="00951DDF" w:rsidRDefault="009F0B3D" w:rsidP="00F62B92">
      <w:pPr>
        <w:pStyle w:val="Ttulo2"/>
        <w:rPr>
          <w:lang w:val="es-ES"/>
        </w:rPr>
      </w:pPr>
      <w:bookmarkStart w:id="111" w:name="_Toc496454257"/>
      <w:bookmarkStart w:id="112" w:name="_Toc496454775"/>
      <w:r w:rsidRPr="00951DDF">
        <w:rPr>
          <w:lang w:val="es-ES"/>
        </w:rPr>
        <w:t>3</w:t>
      </w:r>
      <w:r w:rsidR="00F05EFA" w:rsidRPr="00951DDF">
        <w:rPr>
          <w:lang w:val="es-ES"/>
        </w:rPr>
        <w:t>.8.2. Faenamiento Adecuado</w:t>
      </w:r>
      <w:bookmarkEnd w:id="111"/>
      <w:bookmarkEnd w:id="112"/>
    </w:p>
    <w:p w:rsidR="00552965" w:rsidRDefault="00552965" w:rsidP="00951DDF">
      <w:pPr>
        <w:autoSpaceDE w:val="0"/>
        <w:autoSpaceDN w:val="0"/>
        <w:adjustRightInd w:val="0"/>
        <w:spacing w:after="0" w:line="360" w:lineRule="auto"/>
        <w:jc w:val="both"/>
        <w:rPr>
          <w:rFonts w:ascii="Times New Roman" w:hAnsi="Times New Roman" w:cs="Times New Roman"/>
          <w:b/>
          <w:color w:val="000000"/>
          <w:sz w:val="24"/>
          <w:szCs w:val="24"/>
          <w:lang w:val="es-ES"/>
        </w:rPr>
      </w:pPr>
    </w:p>
    <w:p w:rsidR="003100B2" w:rsidRDefault="003100B2" w:rsidP="00552965">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Al momento del desembarque se somete al animal a un proceso de reposo: En esta etapa se realiza una anamnesis del animal evitando faenar animales con </w:t>
      </w:r>
      <w:r>
        <w:rPr>
          <w:rFonts w:ascii="Times New Roman" w:hAnsi="Times New Roman" w:cs="Times New Roman"/>
          <w:color w:val="000000"/>
          <w:sz w:val="24"/>
          <w:szCs w:val="24"/>
          <w:lang w:val="es-ES"/>
        </w:rPr>
        <w:lastRenderedPageBreak/>
        <w:t>posibles patologías, además el animal debe descansar desde la noche anterior, como norma se estable el ayuno por 12 horas pre faenamiento brindándole agua a voluntad</w:t>
      </w:r>
    </w:p>
    <w:p w:rsidR="00081A47" w:rsidRPr="00552965" w:rsidRDefault="00081A47" w:rsidP="00081A47">
      <w:pPr>
        <w:pStyle w:val="Prrafodelista"/>
        <w:autoSpaceDE w:val="0"/>
        <w:autoSpaceDN w:val="0"/>
        <w:adjustRightInd w:val="0"/>
        <w:spacing w:after="0" w:line="360" w:lineRule="auto"/>
        <w:jc w:val="both"/>
        <w:rPr>
          <w:rFonts w:ascii="Times New Roman" w:hAnsi="Times New Roman" w:cs="Times New Roman"/>
          <w:color w:val="000000"/>
          <w:sz w:val="24"/>
          <w:szCs w:val="24"/>
          <w:lang w:val="es-ES"/>
        </w:rPr>
      </w:pPr>
    </w:p>
    <w:p w:rsidR="003100B2" w:rsidRDefault="003100B2" w:rsidP="00552965">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Comprendido el primer paso se procede al aturdido o insensibilización del animal, para ello se introduce un punzón entre la base del cráneo y la primera vértebra cervical.</w:t>
      </w:r>
    </w:p>
    <w:p w:rsidR="00081A47" w:rsidRPr="00081A47" w:rsidRDefault="00081A47" w:rsidP="00081A47">
      <w:pPr>
        <w:autoSpaceDE w:val="0"/>
        <w:autoSpaceDN w:val="0"/>
        <w:adjustRightInd w:val="0"/>
        <w:spacing w:after="0" w:line="360" w:lineRule="auto"/>
        <w:jc w:val="both"/>
        <w:rPr>
          <w:rFonts w:ascii="Times New Roman" w:hAnsi="Times New Roman" w:cs="Times New Roman"/>
          <w:color w:val="000000"/>
          <w:sz w:val="24"/>
          <w:szCs w:val="24"/>
          <w:lang w:val="es-ES"/>
        </w:rPr>
      </w:pPr>
    </w:p>
    <w:p w:rsidR="00E541E6" w:rsidRDefault="00E541E6" w:rsidP="00552965">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Colgado del animal; tomando en cuenta la altura del corvejón, se engancha el animal de las patas traseras y se eleva.</w:t>
      </w:r>
    </w:p>
    <w:p w:rsidR="00081A47" w:rsidRPr="00E541E6" w:rsidRDefault="00081A47" w:rsidP="00E541E6">
      <w:pPr>
        <w:autoSpaceDE w:val="0"/>
        <w:autoSpaceDN w:val="0"/>
        <w:adjustRightInd w:val="0"/>
        <w:spacing w:after="0" w:line="360" w:lineRule="auto"/>
        <w:jc w:val="both"/>
        <w:rPr>
          <w:rFonts w:ascii="Times New Roman" w:hAnsi="Times New Roman" w:cs="Times New Roman"/>
          <w:color w:val="000000"/>
          <w:sz w:val="24"/>
          <w:szCs w:val="24"/>
          <w:lang w:val="es-ES"/>
        </w:rPr>
      </w:pPr>
    </w:p>
    <w:p w:rsidR="00E541E6" w:rsidRPr="00E541E6" w:rsidRDefault="00E541E6" w:rsidP="00E541E6">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Degüelle y desangrado; tomando como referencia el área del cuello se procede a seccionar la vena yugular y la carótida y por ende se corta el cuello. </w:t>
      </w:r>
    </w:p>
    <w:p w:rsidR="00081A47" w:rsidRPr="00081A47" w:rsidRDefault="00081A47" w:rsidP="00081A47">
      <w:pPr>
        <w:autoSpaceDE w:val="0"/>
        <w:autoSpaceDN w:val="0"/>
        <w:adjustRightInd w:val="0"/>
        <w:spacing w:after="0" w:line="360" w:lineRule="auto"/>
        <w:jc w:val="both"/>
        <w:rPr>
          <w:rFonts w:ascii="Times New Roman" w:hAnsi="Times New Roman" w:cs="Times New Roman"/>
          <w:color w:val="000000"/>
          <w:sz w:val="24"/>
          <w:szCs w:val="24"/>
          <w:lang w:val="es-ES"/>
        </w:rPr>
      </w:pPr>
    </w:p>
    <w:p w:rsidR="00E541E6" w:rsidRDefault="00E541E6" w:rsidP="00552965">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Corte de extremidades y Cabeza; se realiza los cortes correspondientes de la cabeza y las articulaciones posterior a ello se retira.</w:t>
      </w:r>
    </w:p>
    <w:p w:rsidR="00E541E6" w:rsidRPr="00E541E6" w:rsidRDefault="00E541E6" w:rsidP="00E541E6">
      <w:pPr>
        <w:pStyle w:val="Prrafodelista"/>
        <w:rPr>
          <w:rFonts w:ascii="Times New Roman" w:hAnsi="Times New Roman" w:cs="Times New Roman"/>
          <w:color w:val="000000"/>
          <w:sz w:val="24"/>
          <w:szCs w:val="24"/>
          <w:lang w:val="es-ES"/>
        </w:rPr>
      </w:pPr>
    </w:p>
    <w:p w:rsidR="00E541E6" w:rsidRPr="003D0BA0" w:rsidRDefault="00E541E6" w:rsidP="003D0BA0">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Desollado: Con la ayuda de presión de aire se infla la intersección entre el área subcutánea y el músculo, logrando desprender el cuero de la carne del animal, utilizando la instrumentación adecuada.</w:t>
      </w:r>
    </w:p>
    <w:p w:rsidR="00081A47" w:rsidRPr="00552965" w:rsidRDefault="00081A47" w:rsidP="00081A47">
      <w:pPr>
        <w:pStyle w:val="Prrafodelista"/>
        <w:autoSpaceDE w:val="0"/>
        <w:autoSpaceDN w:val="0"/>
        <w:adjustRightInd w:val="0"/>
        <w:spacing w:after="0" w:line="360" w:lineRule="auto"/>
        <w:jc w:val="both"/>
        <w:rPr>
          <w:rFonts w:ascii="Times New Roman" w:hAnsi="Times New Roman" w:cs="Times New Roman"/>
          <w:color w:val="000000"/>
          <w:sz w:val="24"/>
          <w:szCs w:val="24"/>
          <w:lang w:val="es-ES"/>
        </w:rPr>
      </w:pPr>
    </w:p>
    <w:p w:rsidR="00E541E6" w:rsidRDefault="00E541E6" w:rsidP="00552965">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Eviscerado: Lo que corresponde a panza, vísceras, hígado, pulmones, corazón se debe extraer, evitando la perforación del intestino</w:t>
      </w:r>
      <w:r w:rsidR="00CC3E51">
        <w:rPr>
          <w:rFonts w:ascii="Times New Roman" w:hAnsi="Times New Roman" w:cs="Times New Roman"/>
          <w:color w:val="000000"/>
          <w:sz w:val="24"/>
          <w:szCs w:val="24"/>
          <w:lang w:val="es-ES"/>
        </w:rPr>
        <w:t>, para que no haya pérdida de la calidad de la carne.</w:t>
      </w:r>
    </w:p>
    <w:p w:rsidR="00081A47" w:rsidRPr="00081A47" w:rsidRDefault="00081A47" w:rsidP="00081A47">
      <w:pPr>
        <w:autoSpaceDE w:val="0"/>
        <w:autoSpaceDN w:val="0"/>
        <w:adjustRightInd w:val="0"/>
        <w:spacing w:after="0" w:line="360" w:lineRule="auto"/>
        <w:jc w:val="both"/>
        <w:rPr>
          <w:rFonts w:ascii="Times New Roman" w:hAnsi="Times New Roman" w:cs="Times New Roman"/>
          <w:color w:val="000000"/>
          <w:sz w:val="24"/>
          <w:szCs w:val="24"/>
          <w:lang w:val="es-ES"/>
        </w:rPr>
      </w:pPr>
    </w:p>
    <w:p w:rsidR="00CC3E51" w:rsidRDefault="00CC3E51" w:rsidP="00081A47">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Limpieza de la carcasa: es factible realizar una limpieza con agua a presión o a su vez </w:t>
      </w:r>
      <w:r w:rsidR="008C4305">
        <w:rPr>
          <w:rFonts w:ascii="Times New Roman" w:hAnsi="Times New Roman" w:cs="Times New Roman"/>
          <w:color w:val="000000"/>
          <w:sz w:val="24"/>
          <w:szCs w:val="24"/>
          <w:lang w:val="es-ES"/>
        </w:rPr>
        <w:t>con trapos</w:t>
      </w:r>
      <w:r>
        <w:rPr>
          <w:rFonts w:ascii="Times New Roman" w:hAnsi="Times New Roman" w:cs="Times New Roman"/>
          <w:color w:val="000000"/>
          <w:sz w:val="24"/>
          <w:szCs w:val="24"/>
          <w:lang w:val="es-ES"/>
        </w:rPr>
        <w:t xml:space="preserve"> higiénicamente tratados y húmedos así logrando retirar las manchas de sangre e impurezas.</w:t>
      </w:r>
    </w:p>
    <w:p w:rsidR="00081A47" w:rsidRPr="00081A47" w:rsidRDefault="00081A47" w:rsidP="00081A47">
      <w:pPr>
        <w:autoSpaceDE w:val="0"/>
        <w:autoSpaceDN w:val="0"/>
        <w:adjustRightInd w:val="0"/>
        <w:spacing w:after="0" w:line="360" w:lineRule="auto"/>
        <w:jc w:val="both"/>
        <w:rPr>
          <w:rFonts w:ascii="Times New Roman" w:hAnsi="Times New Roman" w:cs="Times New Roman"/>
          <w:color w:val="000000"/>
          <w:sz w:val="24"/>
          <w:szCs w:val="24"/>
          <w:lang w:val="es-ES"/>
        </w:rPr>
      </w:pPr>
    </w:p>
    <w:p w:rsidR="00CC3E51" w:rsidRDefault="00CC3E51" w:rsidP="00552965">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lastRenderedPageBreak/>
        <w:t xml:space="preserve"> Oreado y pesado de la carcasa: El producto se debe mantener 12 horas por lo mínimo en congelación en un cuarto que tenga buena aireación para su correcta maduración, finalmente se realiza el pesado.</w:t>
      </w:r>
    </w:p>
    <w:p w:rsidR="00CC3E51" w:rsidRPr="00CC3E51" w:rsidRDefault="00CC3E51" w:rsidP="00CC3E51">
      <w:pPr>
        <w:pStyle w:val="Prrafodelista"/>
        <w:rPr>
          <w:rFonts w:ascii="Times New Roman" w:hAnsi="Times New Roman" w:cs="Times New Roman"/>
          <w:color w:val="000000"/>
          <w:sz w:val="24"/>
          <w:szCs w:val="24"/>
          <w:lang w:val="es-ES"/>
        </w:rPr>
      </w:pPr>
    </w:p>
    <w:p w:rsidR="00081A47" w:rsidRPr="00552965" w:rsidRDefault="00081A47" w:rsidP="00081A47">
      <w:pPr>
        <w:pStyle w:val="Prrafodelista"/>
        <w:autoSpaceDE w:val="0"/>
        <w:autoSpaceDN w:val="0"/>
        <w:adjustRightInd w:val="0"/>
        <w:spacing w:after="0" w:line="360" w:lineRule="auto"/>
        <w:jc w:val="both"/>
        <w:rPr>
          <w:rFonts w:ascii="Times New Roman" w:hAnsi="Times New Roman" w:cs="Times New Roman"/>
          <w:color w:val="000000"/>
          <w:sz w:val="24"/>
          <w:szCs w:val="24"/>
          <w:lang w:val="es-ES"/>
        </w:rPr>
      </w:pPr>
    </w:p>
    <w:p w:rsidR="00CC3E51" w:rsidRDefault="00CC3E51" w:rsidP="00081A47">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Limpieza y lavado de las menudencias; En este punto se procede lavando todas las vísceras de manera rápida y limpiando los órganos evitando impurezas. </w:t>
      </w:r>
    </w:p>
    <w:p w:rsidR="00081A47" w:rsidRPr="00081A47" w:rsidRDefault="00081A47" w:rsidP="00081A47">
      <w:pPr>
        <w:autoSpaceDE w:val="0"/>
        <w:autoSpaceDN w:val="0"/>
        <w:adjustRightInd w:val="0"/>
        <w:spacing w:after="0" w:line="360" w:lineRule="auto"/>
        <w:jc w:val="both"/>
        <w:rPr>
          <w:rFonts w:ascii="Times New Roman" w:hAnsi="Times New Roman" w:cs="Times New Roman"/>
          <w:color w:val="000000"/>
          <w:sz w:val="24"/>
          <w:szCs w:val="24"/>
          <w:lang w:val="es-ES"/>
        </w:rPr>
      </w:pPr>
    </w:p>
    <w:p w:rsidR="00CC3E51" w:rsidRDefault="00CC3E51" w:rsidP="00552965">
      <w:pPr>
        <w:pStyle w:val="Prrafodelista"/>
        <w:numPr>
          <w:ilvl w:val="0"/>
          <w:numId w:val="33"/>
        </w:num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Evacuar desechos; los desechos líquidos se deben echar a un pozo ciego, evitando la contaminaci</w:t>
      </w:r>
      <w:r w:rsidR="00A641A8">
        <w:rPr>
          <w:rFonts w:ascii="Times New Roman" w:hAnsi="Times New Roman" w:cs="Times New Roman"/>
          <w:color w:val="000000"/>
          <w:sz w:val="24"/>
          <w:szCs w:val="24"/>
          <w:lang w:val="es-ES"/>
        </w:rPr>
        <w:t>ón del medio ambiente, y se impide el desprendimiento de malos olores, con respecto a los órganos que hayan presentado alguna anomalía se debe quemar.</w:t>
      </w:r>
    </w:p>
    <w:p w:rsidR="00CC3E51" w:rsidRPr="00CC3E51" w:rsidRDefault="00CC3E51" w:rsidP="00CC3E51">
      <w:pPr>
        <w:pStyle w:val="Prrafodelista"/>
        <w:rPr>
          <w:rFonts w:ascii="Times New Roman" w:hAnsi="Times New Roman" w:cs="Times New Roman"/>
          <w:color w:val="000000"/>
          <w:sz w:val="24"/>
          <w:szCs w:val="24"/>
          <w:lang w:val="es-ES"/>
        </w:rPr>
      </w:pPr>
    </w:p>
    <w:p w:rsidR="00F05EFA" w:rsidRPr="00951DDF" w:rsidRDefault="00F05EFA" w:rsidP="00951DDF">
      <w:pPr>
        <w:autoSpaceDE w:val="0"/>
        <w:autoSpaceDN w:val="0"/>
        <w:adjustRightInd w:val="0"/>
        <w:spacing w:after="0" w:line="360" w:lineRule="auto"/>
        <w:rPr>
          <w:rFonts w:ascii="Times New Roman" w:hAnsi="Times New Roman" w:cs="Times New Roman"/>
          <w:color w:val="000000"/>
          <w:sz w:val="24"/>
          <w:szCs w:val="24"/>
          <w:lang w:val="es-ES"/>
        </w:rPr>
      </w:pPr>
    </w:p>
    <w:p w:rsidR="00F05EFA" w:rsidRPr="00951DDF" w:rsidRDefault="009F0B3D" w:rsidP="00F62B92">
      <w:pPr>
        <w:pStyle w:val="Ttulo2"/>
        <w:rPr>
          <w:lang w:val="es-ES"/>
        </w:rPr>
      </w:pPr>
      <w:bookmarkStart w:id="113" w:name="_Toc496454258"/>
      <w:bookmarkStart w:id="114" w:name="_Toc496454776"/>
      <w:r w:rsidRPr="00951DDF">
        <w:rPr>
          <w:lang w:val="es-ES"/>
        </w:rPr>
        <w:t>3</w:t>
      </w:r>
      <w:r w:rsidR="00F05EFA" w:rsidRPr="00951DDF">
        <w:rPr>
          <w:lang w:val="es-ES"/>
        </w:rPr>
        <w:t>.8.3. Flujo de Faenamiento de Camélidos Sudamericanos</w:t>
      </w:r>
      <w:bookmarkEnd w:id="113"/>
      <w:bookmarkEnd w:id="114"/>
    </w:p>
    <w:p w:rsidR="00552965" w:rsidRDefault="00552965"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9F0B3D" w:rsidRDefault="00F05EFA" w:rsidP="00951DDF">
      <w:pPr>
        <w:autoSpaceDE w:val="0"/>
        <w:autoSpaceDN w:val="0"/>
        <w:adjustRightInd w:val="0"/>
        <w:spacing w:after="0" w:line="360" w:lineRule="auto"/>
        <w:jc w:val="both"/>
        <w:rPr>
          <w:rFonts w:ascii="Times New Roman" w:hAnsi="Times New Roman" w:cs="Times New Roman"/>
          <w:color w:val="000000"/>
          <w:sz w:val="24"/>
          <w:szCs w:val="24"/>
          <w:lang w:val="es-ES"/>
        </w:rPr>
      </w:pPr>
      <w:r w:rsidRPr="00951DDF">
        <w:rPr>
          <w:rFonts w:ascii="Times New Roman" w:hAnsi="Times New Roman" w:cs="Times New Roman"/>
          <w:color w:val="000000"/>
          <w:sz w:val="24"/>
          <w:szCs w:val="24"/>
          <w:lang w:val="es-ES"/>
        </w:rPr>
        <w:t xml:space="preserve">En el área comprendida en la comunidad de </w:t>
      </w:r>
      <w:r w:rsidR="00EA21D0" w:rsidRPr="00951DDF">
        <w:rPr>
          <w:rFonts w:ascii="Times New Roman" w:hAnsi="Times New Roman" w:cs="Times New Roman"/>
          <w:color w:val="000000"/>
          <w:sz w:val="24"/>
          <w:szCs w:val="24"/>
          <w:lang w:val="es-ES"/>
        </w:rPr>
        <w:t>Yatzaputzan</w:t>
      </w:r>
      <w:r w:rsidRPr="00951DDF">
        <w:rPr>
          <w:rFonts w:ascii="Times New Roman" w:hAnsi="Times New Roman" w:cs="Times New Roman"/>
          <w:color w:val="000000"/>
          <w:sz w:val="24"/>
          <w:szCs w:val="24"/>
          <w:lang w:val="es-ES"/>
        </w:rPr>
        <w:t xml:space="preserve"> se faenan comúnmente alrededor de veinte ejemplares</w:t>
      </w:r>
      <w:r w:rsidR="00EA21D0">
        <w:rPr>
          <w:rFonts w:ascii="Times New Roman" w:hAnsi="Times New Roman" w:cs="Times New Roman"/>
          <w:color w:val="000000"/>
          <w:sz w:val="24"/>
          <w:szCs w:val="24"/>
          <w:lang w:val="es-ES"/>
        </w:rPr>
        <w:t xml:space="preserve"> semanalmente</w:t>
      </w:r>
      <w:r w:rsidRPr="00951DDF">
        <w:rPr>
          <w:rFonts w:ascii="Times New Roman" w:hAnsi="Times New Roman" w:cs="Times New Roman"/>
          <w:color w:val="000000"/>
          <w:sz w:val="24"/>
          <w:szCs w:val="24"/>
          <w:lang w:val="es-ES"/>
        </w:rPr>
        <w:t>, con un promedio de dos años de edad, además los animales próximos a la faena provienen de distintos sectores aledaños a la comunidad.</w:t>
      </w:r>
    </w:p>
    <w:p w:rsidR="0088320E" w:rsidRDefault="0088320E"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88320E" w:rsidRDefault="0088320E"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88320E" w:rsidRDefault="0088320E"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3D0BA0" w:rsidRDefault="003D0BA0"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3D0BA0" w:rsidRDefault="003D0BA0"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88320E" w:rsidRDefault="0088320E"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88320E" w:rsidRDefault="0088320E" w:rsidP="00951DDF">
      <w:pPr>
        <w:autoSpaceDE w:val="0"/>
        <w:autoSpaceDN w:val="0"/>
        <w:adjustRightInd w:val="0"/>
        <w:spacing w:after="0" w:line="360" w:lineRule="auto"/>
        <w:jc w:val="both"/>
        <w:rPr>
          <w:rFonts w:ascii="Times New Roman" w:hAnsi="Times New Roman" w:cs="Times New Roman"/>
          <w:color w:val="000000"/>
          <w:sz w:val="24"/>
          <w:szCs w:val="24"/>
          <w:lang w:val="es-ES"/>
        </w:rPr>
      </w:pPr>
    </w:p>
    <w:p w:rsidR="00167ACF" w:rsidRDefault="009F0B3D" w:rsidP="00F62B92">
      <w:pPr>
        <w:pStyle w:val="Ttulo1"/>
      </w:pPr>
      <w:bookmarkStart w:id="115" w:name="_Toc496454259"/>
      <w:bookmarkStart w:id="116" w:name="_Toc496454777"/>
      <w:r w:rsidRPr="00951DDF">
        <w:lastRenderedPageBreak/>
        <w:t>CAPITULO IV.</w:t>
      </w:r>
      <w:bookmarkEnd w:id="115"/>
      <w:bookmarkEnd w:id="116"/>
    </w:p>
    <w:p w:rsidR="00167ACF" w:rsidRDefault="00167ACF" w:rsidP="00F62B92">
      <w:pPr>
        <w:pStyle w:val="Ttulo1"/>
      </w:pPr>
    </w:p>
    <w:p w:rsidR="00294A7D" w:rsidRPr="00951DDF" w:rsidRDefault="0077683A" w:rsidP="00F62B92">
      <w:pPr>
        <w:pStyle w:val="Ttulo1"/>
        <w:rPr>
          <w:color w:val="000000"/>
          <w:lang w:val="es-ES"/>
        </w:rPr>
      </w:pPr>
      <w:bookmarkStart w:id="117" w:name="_Toc496454260"/>
      <w:bookmarkStart w:id="118" w:name="_Toc496454778"/>
      <w:r w:rsidRPr="00951DDF">
        <w:t>MARCO METODOLÓGICO</w:t>
      </w:r>
      <w:bookmarkEnd w:id="117"/>
      <w:bookmarkEnd w:id="118"/>
    </w:p>
    <w:p w:rsidR="002F4588" w:rsidRDefault="002F4588" w:rsidP="00F62B92">
      <w:pPr>
        <w:pStyle w:val="Ttulo1"/>
        <w:rPr>
          <w:rFonts w:ascii="Times New Roman" w:eastAsiaTheme="minorEastAsia" w:hAnsi="Times New Roman" w:cs="Times New Roman"/>
          <w:bCs w:val="0"/>
          <w:sz w:val="24"/>
          <w:szCs w:val="24"/>
        </w:rPr>
      </w:pPr>
      <w:bookmarkStart w:id="119" w:name="_Toc496454261"/>
      <w:bookmarkStart w:id="120" w:name="_Toc496454779"/>
    </w:p>
    <w:p w:rsidR="00AA5894" w:rsidRPr="00951DDF" w:rsidRDefault="009F0B3D" w:rsidP="00F62B92">
      <w:pPr>
        <w:pStyle w:val="Ttulo1"/>
      </w:pPr>
      <w:r w:rsidRPr="00951DDF">
        <w:t>4</w:t>
      </w:r>
      <w:r w:rsidR="00AA5894" w:rsidRPr="00951DDF">
        <w:t>.1. UBICACIÓN DE LA INVESTIGACIÓN</w:t>
      </w:r>
      <w:bookmarkEnd w:id="119"/>
      <w:bookmarkEnd w:id="120"/>
    </w:p>
    <w:p w:rsidR="00552965" w:rsidRDefault="00552965" w:rsidP="00951DDF">
      <w:pPr>
        <w:pStyle w:val="Sinespaciado"/>
        <w:spacing w:line="360" w:lineRule="auto"/>
        <w:contextualSpacing/>
        <w:jc w:val="both"/>
        <w:rPr>
          <w:rFonts w:ascii="Times New Roman" w:hAnsi="Times New Roman" w:cs="Times New Roman"/>
          <w:bCs/>
          <w:sz w:val="24"/>
          <w:szCs w:val="24"/>
        </w:rPr>
      </w:pPr>
    </w:p>
    <w:p w:rsidR="00AA5894" w:rsidRPr="00951DDF" w:rsidRDefault="00AA5894" w:rsidP="00951DDF">
      <w:pPr>
        <w:pStyle w:val="Sinespaciado"/>
        <w:spacing w:line="360" w:lineRule="auto"/>
        <w:contextualSpacing/>
        <w:jc w:val="both"/>
        <w:rPr>
          <w:rFonts w:ascii="Times New Roman" w:hAnsi="Times New Roman" w:cs="Times New Roman"/>
          <w:b/>
          <w:bCs/>
          <w:sz w:val="24"/>
          <w:szCs w:val="24"/>
        </w:rPr>
      </w:pPr>
      <w:r w:rsidRPr="00951DDF">
        <w:rPr>
          <w:rFonts w:ascii="Times New Roman" w:hAnsi="Times New Roman" w:cs="Times New Roman"/>
          <w:bCs/>
          <w:sz w:val="24"/>
          <w:szCs w:val="24"/>
        </w:rPr>
        <w:t>La presente investigación se realizó en el Centro de faenamiento de la  asociación Comunitaria 17 de diciembre de la comunidad Yatzaputzan perteneciente a la parroquia Pilahuin, Cantón Ambato.</w:t>
      </w:r>
    </w:p>
    <w:p w:rsidR="00AA5894" w:rsidRPr="00951DDF" w:rsidRDefault="009F0B3D" w:rsidP="00F62B92">
      <w:pPr>
        <w:pStyle w:val="Ttulo1"/>
        <w:rPr>
          <w:rFonts w:eastAsia="Times New Roman"/>
          <w:lang w:eastAsia="es-ES"/>
        </w:rPr>
      </w:pPr>
      <w:bookmarkStart w:id="121" w:name="_Toc496454262"/>
      <w:bookmarkStart w:id="122" w:name="_Toc496454780"/>
      <w:r w:rsidRPr="00951DDF">
        <w:rPr>
          <w:rFonts w:eastAsia="Times New Roman"/>
          <w:lang w:eastAsia="es-ES"/>
        </w:rPr>
        <w:t>4</w:t>
      </w:r>
      <w:r w:rsidR="00AA5894" w:rsidRPr="00951DDF">
        <w:rPr>
          <w:rFonts w:eastAsia="Times New Roman"/>
          <w:lang w:eastAsia="es-ES"/>
        </w:rPr>
        <w:t xml:space="preserve">.2.  </w:t>
      </w:r>
      <w:r w:rsidR="008C4305" w:rsidRPr="00951DDF">
        <w:rPr>
          <w:rFonts w:eastAsia="Times New Roman"/>
          <w:lang w:eastAsia="es-ES"/>
        </w:rPr>
        <w:t>Localización de</w:t>
      </w:r>
      <w:r w:rsidR="00AA5894" w:rsidRPr="00951DDF">
        <w:rPr>
          <w:rFonts w:eastAsia="Times New Roman"/>
          <w:lang w:eastAsia="es-ES"/>
        </w:rPr>
        <w:t xml:space="preserve"> la investigación</w:t>
      </w:r>
      <w:bookmarkEnd w:id="121"/>
      <w:bookmarkEnd w:id="122"/>
    </w:p>
    <w:p w:rsidR="00AA5894" w:rsidRPr="00951DDF" w:rsidRDefault="00AA5894" w:rsidP="00951DDF">
      <w:pPr>
        <w:pStyle w:val="Sinespaciado"/>
        <w:spacing w:line="360" w:lineRule="auto"/>
        <w:contextualSpacing/>
        <w:jc w:val="both"/>
        <w:rPr>
          <w:rFonts w:ascii="Times New Roman" w:hAnsi="Times New Roman" w:cs="Times New Roman"/>
          <w:b/>
          <w:sz w:val="24"/>
          <w:szCs w:val="24"/>
        </w:rPr>
      </w:pPr>
    </w:p>
    <w:tbl>
      <w:tblPr>
        <w:tblStyle w:val="Tablaconcuadrcula"/>
        <w:tblW w:w="5000" w:type="pct"/>
        <w:tblLook w:val="04A0" w:firstRow="1" w:lastRow="0" w:firstColumn="1" w:lastColumn="0" w:noHBand="0" w:noVBand="1"/>
      </w:tblPr>
      <w:tblGrid>
        <w:gridCol w:w="1336"/>
        <w:gridCol w:w="7151"/>
      </w:tblGrid>
      <w:tr w:rsidR="00AA5894" w:rsidRPr="00951DDF" w:rsidTr="00ED6C2D">
        <w:trPr>
          <w:trHeight w:val="508"/>
        </w:trPr>
        <w:tc>
          <w:tcPr>
            <w:tcW w:w="762" w:type="pct"/>
          </w:tcPr>
          <w:p w:rsidR="00AA5894" w:rsidRPr="00951DDF" w:rsidRDefault="00AA5894" w:rsidP="00951DDF">
            <w:pPr>
              <w:spacing w:after="120" w:line="360" w:lineRule="auto"/>
              <w:contextualSpacing/>
              <w:jc w:val="both"/>
              <w:rPr>
                <w:rFonts w:ascii="Times New Roman" w:eastAsia="Times New Roman" w:hAnsi="Times New Roman" w:cs="Times New Roman"/>
                <w:sz w:val="24"/>
                <w:szCs w:val="24"/>
                <w:lang w:eastAsia="es-ES"/>
              </w:rPr>
            </w:pPr>
            <w:r w:rsidRPr="00951DDF">
              <w:rPr>
                <w:rFonts w:ascii="Times New Roman" w:eastAsia="Times New Roman" w:hAnsi="Times New Roman" w:cs="Times New Roman"/>
                <w:sz w:val="24"/>
                <w:szCs w:val="24"/>
                <w:lang w:eastAsia="es-ES"/>
              </w:rPr>
              <w:t>Provincia</w:t>
            </w:r>
          </w:p>
        </w:tc>
        <w:tc>
          <w:tcPr>
            <w:tcW w:w="4238" w:type="pct"/>
          </w:tcPr>
          <w:p w:rsidR="00AA5894" w:rsidRPr="00951DDF" w:rsidRDefault="00AA5894" w:rsidP="00951DDF">
            <w:pPr>
              <w:spacing w:after="120" w:line="360" w:lineRule="auto"/>
              <w:contextualSpacing/>
              <w:jc w:val="both"/>
              <w:rPr>
                <w:rFonts w:ascii="Times New Roman" w:eastAsia="Times New Roman" w:hAnsi="Times New Roman" w:cs="Times New Roman"/>
                <w:sz w:val="24"/>
                <w:szCs w:val="24"/>
                <w:lang w:eastAsia="es-ES"/>
              </w:rPr>
            </w:pPr>
            <w:r w:rsidRPr="00951DDF">
              <w:rPr>
                <w:rFonts w:ascii="Times New Roman" w:eastAsia="Times New Roman" w:hAnsi="Times New Roman" w:cs="Times New Roman"/>
                <w:sz w:val="24"/>
                <w:szCs w:val="24"/>
                <w:lang w:eastAsia="es-ES"/>
              </w:rPr>
              <w:t>Tungurahua</w:t>
            </w:r>
          </w:p>
        </w:tc>
      </w:tr>
      <w:tr w:rsidR="00AA5894" w:rsidRPr="00951DDF" w:rsidTr="00ED6C2D">
        <w:trPr>
          <w:trHeight w:val="508"/>
        </w:trPr>
        <w:tc>
          <w:tcPr>
            <w:tcW w:w="762" w:type="pct"/>
          </w:tcPr>
          <w:p w:rsidR="00AA5894" w:rsidRPr="00951DDF" w:rsidRDefault="00AA5894" w:rsidP="00951DDF">
            <w:pPr>
              <w:spacing w:after="120" w:line="360" w:lineRule="auto"/>
              <w:contextualSpacing/>
              <w:jc w:val="both"/>
              <w:rPr>
                <w:rFonts w:ascii="Times New Roman" w:eastAsia="Times New Roman" w:hAnsi="Times New Roman" w:cs="Times New Roman"/>
                <w:sz w:val="24"/>
                <w:szCs w:val="24"/>
                <w:lang w:eastAsia="es-ES"/>
              </w:rPr>
            </w:pPr>
            <w:r w:rsidRPr="00951DDF">
              <w:rPr>
                <w:rFonts w:ascii="Times New Roman" w:eastAsia="Times New Roman" w:hAnsi="Times New Roman" w:cs="Times New Roman"/>
                <w:sz w:val="24"/>
                <w:szCs w:val="24"/>
                <w:lang w:eastAsia="es-ES"/>
              </w:rPr>
              <w:t>Cantón</w:t>
            </w:r>
          </w:p>
        </w:tc>
        <w:tc>
          <w:tcPr>
            <w:tcW w:w="4238" w:type="pct"/>
          </w:tcPr>
          <w:p w:rsidR="00AA5894" w:rsidRPr="00951DDF" w:rsidRDefault="00AA5894" w:rsidP="00951DDF">
            <w:pPr>
              <w:spacing w:after="120" w:line="360" w:lineRule="auto"/>
              <w:contextualSpacing/>
              <w:jc w:val="both"/>
              <w:rPr>
                <w:rFonts w:ascii="Times New Roman" w:eastAsia="Times New Roman" w:hAnsi="Times New Roman" w:cs="Times New Roman"/>
                <w:sz w:val="24"/>
                <w:szCs w:val="24"/>
                <w:lang w:eastAsia="es-ES"/>
              </w:rPr>
            </w:pPr>
            <w:r w:rsidRPr="00951DDF">
              <w:rPr>
                <w:rFonts w:ascii="Times New Roman" w:eastAsia="Times New Roman" w:hAnsi="Times New Roman" w:cs="Times New Roman"/>
                <w:sz w:val="24"/>
                <w:szCs w:val="24"/>
                <w:lang w:eastAsia="es-ES"/>
              </w:rPr>
              <w:t>Ambato.</w:t>
            </w:r>
          </w:p>
        </w:tc>
      </w:tr>
      <w:tr w:rsidR="00AA5894" w:rsidRPr="00951DDF" w:rsidTr="00ED6C2D">
        <w:trPr>
          <w:trHeight w:val="508"/>
        </w:trPr>
        <w:tc>
          <w:tcPr>
            <w:tcW w:w="762" w:type="pct"/>
            <w:tcBorders>
              <w:bottom w:val="single" w:sz="4" w:space="0" w:color="auto"/>
            </w:tcBorders>
          </w:tcPr>
          <w:p w:rsidR="00AA5894" w:rsidRPr="00951DDF" w:rsidRDefault="00AA5894" w:rsidP="00951DDF">
            <w:pPr>
              <w:spacing w:after="120" w:line="360" w:lineRule="auto"/>
              <w:contextualSpacing/>
              <w:jc w:val="both"/>
              <w:rPr>
                <w:rFonts w:ascii="Times New Roman" w:eastAsia="Times New Roman" w:hAnsi="Times New Roman" w:cs="Times New Roman"/>
                <w:sz w:val="24"/>
                <w:szCs w:val="24"/>
                <w:lang w:eastAsia="es-ES"/>
              </w:rPr>
            </w:pPr>
            <w:r w:rsidRPr="00951DDF">
              <w:rPr>
                <w:rFonts w:ascii="Times New Roman" w:eastAsia="Times New Roman" w:hAnsi="Times New Roman" w:cs="Times New Roman"/>
                <w:sz w:val="24"/>
                <w:szCs w:val="24"/>
                <w:lang w:eastAsia="es-ES"/>
              </w:rPr>
              <w:t>Parroquia</w:t>
            </w:r>
          </w:p>
        </w:tc>
        <w:tc>
          <w:tcPr>
            <w:tcW w:w="4238" w:type="pct"/>
            <w:tcBorders>
              <w:bottom w:val="single" w:sz="4" w:space="0" w:color="auto"/>
            </w:tcBorders>
          </w:tcPr>
          <w:p w:rsidR="00AA5894" w:rsidRPr="00951DDF" w:rsidRDefault="00AA5894" w:rsidP="00951DDF">
            <w:pPr>
              <w:pStyle w:val="Sinespaciado"/>
              <w:spacing w:after="120" w:line="360" w:lineRule="auto"/>
              <w:contextualSpacing/>
              <w:jc w:val="both"/>
              <w:rPr>
                <w:rFonts w:ascii="Times New Roman" w:eastAsia="Times New Roman" w:hAnsi="Times New Roman" w:cs="Times New Roman"/>
                <w:sz w:val="24"/>
                <w:szCs w:val="24"/>
                <w:lang w:eastAsia="es-ES"/>
              </w:rPr>
            </w:pPr>
            <w:r w:rsidRPr="00951DDF">
              <w:rPr>
                <w:rFonts w:ascii="Times New Roman" w:hAnsi="Times New Roman" w:cs="Times New Roman"/>
                <w:bCs/>
                <w:sz w:val="24"/>
                <w:szCs w:val="24"/>
              </w:rPr>
              <w:t>Pilahuín</w:t>
            </w:r>
          </w:p>
        </w:tc>
      </w:tr>
      <w:tr w:rsidR="00AA5894" w:rsidRPr="00951DDF" w:rsidTr="00ED6C2D">
        <w:trPr>
          <w:trHeight w:val="508"/>
        </w:trPr>
        <w:tc>
          <w:tcPr>
            <w:tcW w:w="762" w:type="pct"/>
            <w:tcBorders>
              <w:top w:val="single" w:sz="4" w:space="0" w:color="auto"/>
              <w:left w:val="single" w:sz="4" w:space="0" w:color="auto"/>
              <w:bottom w:val="single" w:sz="4" w:space="0" w:color="auto"/>
              <w:right w:val="single" w:sz="4" w:space="0" w:color="auto"/>
            </w:tcBorders>
          </w:tcPr>
          <w:p w:rsidR="00AA5894" w:rsidRPr="00951DDF" w:rsidRDefault="00AA5894" w:rsidP="00951DDF">
            <w:pPr>
              <w:spacing w:line="360" w:lineRule="auto"/>
              <w:contextualSpacing/>
              <w:jc w:val="both"/>
              <w:rPr>
                <w:rFonts w:ascii="Times New Roman" w:eastAsia="Times New Roman" w:hAnsi="Times New Roman" w:cs="Times New Roman"/>
                <w:sz w:val="24"/>
                <w:szCs w:val="24"/>
                <w:lang w:eastAsia="es-ES"/>
              </w:rPr>
            </w:pPr>
            <w:r w:rsidRPr="00951DDF">
              <w:rPr>
                <w:rFonts w:ascii="Times New Roman" w:eastAsia="Times New Roman" w:hAnsi="Times New Roman" w:cs="Times New Roman"/>
                <w:sz w:val="24"/>
                <w:szCs w:val="24"/>
                <w:lang w:eastAsia="es-ES"/>
              </w:rPr>
              <w:t>Comunidad</w:t>
            </w:r>
          </w:p>
        </w:tc>
        <w:tc>
          <w:tcPr>
            <w:tcW w:w="4238" w:type="pct"/>
            <w:tcBorders>
              <w:top w:val="single" w:sz="4" w:space="0" w:color="auto"/>
              <w:left w:val="single" w:sz="4" w:space="0" w:color="auto"/>
              <w:bottom w:val="single" w:sz="4" w:space="0" w:color="auto"/>
              <w:right w:val="single" w:sz="4" w:space="0" w:color="auto"/>
            </w:tcBorders>
          </w:tcPr>
          <w:p w:rsidR="00AA5894" w:rsidRPr="00951DDF" w:rsidRDefault="00E76AF0" w:rsidP="00951DDF">
            <w:pPr>
              <w:pStyle w:val="Sinespaciado"/>
              <w:spacing w:after="120" w:line="360" w:lineRule="auto"/>
              <w:contextualSpacing/>
              <w:jc w:val="both"/>
              <w:rPr>
                <w:rFonts w:ascii="Times New Roman" w:hAnsi="Times New Roman" w:cs="Times New Roman"/>
                <w:bCs/>
                <w:sz w:val="24"/>
                <w:szCs w:val="24"/>
              </w:rPr>
            </w:pPr>
            <w:r w:rsidRPr="00951DDF">
              <w:rPr>
                <w:rFonts w:ascii="Times New Roman" w:hAnsi="Times New Roman" w:cs="Times New Roman"/>
                <w:bCs/>
                <w:sz w:val="24"/>
                <w:szCs w:val="24"/>
              </w:rPr>
              <w:t>Yatzaputzan</w:t>
            </w:r>
          </w:p>
        </w:tc>
      </w:tr>
    </w:tbl>
    <w:p w:rsidR="00AA5894" w:rsidRPr="00951DDF" w:rsidRDefault="009F0B3D" w:rsidP="00167ACF">
      <w:pPr>
        <w:pStyle w:val="Ttulo1"/>
      </w:pPr>
      <w:bookmarkStart w:id="123" w:name="_Toc496454263"/>
      <w:bookmarkStart w:id="124" w:name="_Toc496454781"/>
      <w:r w:rsidRPr="00951DDF">
        <w:t>4</w:t>
      </w:r>
      <w:r w:rsidR="00AA5894" w:rsidRPr="00951DDF">
        <w:t>.3. Situación geográfica y climática.</w:t>
      </w:r>
      <w:bookmarkEnd w:id="123"/>
      <w:bookmarkEnd w:id="124"/>
    </w:p>
    <w:p w:rsidR="00AA5894" w:rsidRPr="00951DDF" w:rsidRDefault="00AA5894" w:rsidP="00951DDF">
      <w:pPr>
        <w:pStyle w:val="Sinespaciado"/>
        <w:spacing w:line="360" w:lineRule="auto"/>
        <w:contextualSpacing/>
        <w:jc w:val="both"/>
        <w:rPr>
          <w:rFonts w:ascii="Times New Roman" w:hAnsi="Times New Roman" w:cs="Times New Roman"/>
          <w:b/>
          <w:sz w:val="24"/>
          <w:szCs w:val="24"/>
        </w:rPr>
      </w:pPr>
    </w:p>
    <w:tbl>
      <w:tblPr>
        <w:tblStyle w:val="Tablaconcuadrcula"/>
        <w:tblW w:w="5000" w:type="pct"/>
        <w:tblLook w:val="04A0" w:firstRow="1" w:lastRow="0" w:firstColumn="1" w:lastColumn="0" w:noHBand="0" w:noVBand="1"/>
      </w:tblPr>
      <w:tblGrid>
        <w:gridCol w:w="4118"/>
        <w:gridCol w:w="4369"/>
      </w:tblGrid>
      <w:tr w:rsidR="00AA5894" w:rsidRPr="00951DDF" w:rsidTr="00ED6C2D">
        <w:trPr>
          <w:trHeight w:val="428"/>
        </w:trPr>
        <w:tc>
          <w:tcPr>
            <w:tcW w:w="2426" w:type="pct"/>
          </w:tcPr>
          <w:p w:rsidR="00AA5894" w:rsidRPr="00951DDF" w:rsidRDefault="00AA5894" w:rsidP="00951DDF">
            <w:pPr>
              <w:pStyle w:val="Sinespaciado"/>
              <w:spacing w:after="120" w:line="360" w:lineRule="auto"/>
              <w:contextualSpacing/>
              <w:jc w:val="both"/>
              <w:rPr>
                <w:rFonts w:ascii="Times New Roman" w:hAnsi="Times New Roman" w:cs="Times New Roman"/>
                <w:b/>
                <w:sz w:val="24"/>
                <w:szCs w:val="24"/>
              </w:rPr>
            </w:pPr>
            <w:r w:rsidRPr="00951DDF">
              <w:rPr>
                <w:rFonts w:ascii="Times New Roman" w:eastAsia="Times New Roman" w:hAnsi="Times New Roman" w:cs="Times New Roman"/>
                <w:sz w:val="24"/>
                <w:szCs w:val="24"/>
                <w:lang w:val="es-ES_tradnl" w:eastAsia="es-ES_tradnl"/>
              </w:rPr>
              <w:t>Altitud</w:t>
            </w:r>
          </w:p>
        </w:tc>
        <w:tc>
          <w:tcPr>
            <w:tcW w:w="2574" w:type="pct"/>
          </w:tcPr>
          <w:p w:rsidR="00AA5894" w:rsidRPr="00951DDF" w:rsidRDefault="00AA5894" w:rsidP="00951DDF">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3568 msnm</w:t>
            </w:r>
          </w:p>
        </w:tc>
      </w:tr>
      <w:tr w:rsidR="00AA5894" w:rsidRPr="00951DDF" w:rsidTr="00ED6C2D">
        <w:trPr>
          <w:trHeight w:val="418"/>
        </w:trPr>
        <w:tc>
          <w:tcPr>
            <w:tcW w:w="2426" w:type="pct"/>
          </w:tcPr>
          <w:p w:rsidR="00AA5894" w:rsidRPr="00951DDF" w:rsidRDefault="00AA5894" w:rsidP="00951DDF">
            <w:pPr>
              <w:pStyle w:val="Sinespaciado"/>
              <w:spacing w:after="120" w:line="360" w:lineRule="auto"/>
              <w:contextualSpacing/>
              <w:jc w:val="both"/>
              <w:rPr>
                <w:rFonts w:ascii="Times New Roman" w:hAnsi="Times New Roman" w:cs="Times New Roman"/>
                <w:b/>
                <w:sz w:val="24"/>
                <w:szCs w:val="24"/>
              </w:rPr>
            </w:pPr>
            <w:r w:rsidRPr="00951DDF">
              <w:rPr>
                <w:rFonts w:ascii="Times New Roman" w:eastAsia="Times New Roman" w:hAnsi="Times New Roman" w:cs="Times New Roman"/>
                <w:sz w:val="24"/>
                <w:szCs w:val="24"/>
                <w:lang w:val="es-ES_tradnl" w:eastAsia="es-ES_tradnl"/>
              </w:rPr>
              <w:t>Latitud</w:t>
            </w:r>
          </w:p>
        </w:tc>
        <w:tc>
          <w:tcPr>
            <w:tcW w:w="2574" w:type="pct"/>
          </w:tcPr>
          <w:p w:rsidR="00AA5894" w:rsidRPr="00951DDF" w:rsidRDefault="00AA5894" w:rsidP="00951DDF">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1°34’ 8’’s</w:t>
            </w:r>
          </w:p>
        </w:tc>
      </w:tr>
      <w:tr w:rsidR="00AA5894" w:rsidRPr="00951DDF" w:rsidTr="00ED6C2D">
        <w:trPr>
          <w:trHeight w:val="428"/>
        </w:trPr>
        <w:tc>
          <w:tcPr>
            <w:tcW w:w="2426" w:type="pct"/>
          </w:tcPr>
          <w:p w:rsidR="00AA5894" w:rsidRPr="00951DDF" w:rsidRDefault="00AA5894" w:rsidP="00951DDF">
            <w:pPr>
              <w:pStyle w:val="Sinespaciado"/>
              <w:spacing w:after="120" w:line="360" w:lineRule="auto"/>
              <w:contextualSpacing/>
              <w:jc w:val="both"/>
              <w:rPr>
                <w:rFonts w:ascii="Times New Roman" w:hAnsi="Times New Roman" w:cs="Times New Roman"/>
                <w:b/>
                <w:sz w:val="24"/>
                <w:szCs w:val="24"/>
              </w:rPr>
            </w:pPr>
            <w:r w:rsidRPr="00951DDF">
              <w:rPr>
                <w:rFonts w:ascii="Times New Roman" w:eastAsia="Times New Roman" w:hAnsi="Times New Roman" w:cs="Times New Roman"/>
                <w:sz w:val="24"/>
                <w:szCs w:val="24"/>
                <w:lang w:val="es-ES_tradnl" w:eastAsia="es-ES_tradnl"/>
              </w:rPr>
              <w:t>Longitud</w:t>
            </w:r>
          </w:p>
        </w:tc>
        <w:tc>
          <w:tcPr>
            <w:tcW w:w="2574" w:type="pct"/>
          </w:tcPr>
          <w:p w:rsidR="00AA5894" w:rsidRPr="00951DDF" w:rsidRDefault="00AA5894" w:rsidP="00951DDF">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78°58’1’’w</w:t>
            </w:r>
          </w:p>
        </w:tc>
      </w:tr>
      <w:tr w:rsidR="00AA5894" w:rsidRPr="00951DDF" w:rsidTr="00ED6C2D">
        <w:trPr>
          <w:trHeight w:val="418"/>
        </w:trPr>
        <w:tc>
          <w:tcPr>
            <w:tcW w:w="2426" w:type="pct"/>
          </w:tcPr>
          <w:p w:rsidR="00AA5894" w:rsidRPr="00951DDF" w:rsidRDefault="004A6EF6" w:rsidP="00951DDF">
            <w:pPr>
              <w:pStyle w:val="Sinespaciado"/>
              <w:spacing w:after="120" w:line="360" w:lineRule="auto"/>
              <w:contextualSpacing/>
              <w:jc w:val="both"/>
              <w:rPr>
                <w:rFonts w:ascii="Times New Roman" w:hAnsi="Times New Roman" w:cs="Times New Roman"/>
                <w:b/>
                <w:sz w:val="24"/>
                <w:szCs w:val="24"/>
              </w:rPr>
            </w:pPr>
            <w:r>
              <w:rPr>
                <w:rFonts w:ascii="Times New Roman" w:eastAsia="Times New Roman" w:hAnsi="Times New Roman" w:cs="Times New Roman"/>
                <w:sz w:val="24"/>
                <w:szCs w:val="24"/>
                <w:lang w:val="es-ES_tradnl" w:eastAsia="es-ES_tradnl"/>
              </w:rPr>
              <w:t xml:space="preserve">Temperatura </w:t>
            </w:r>
          </w:p>
        </w:tc>
        <w:tc>
          <w:tcPr>
            <w:tcW w:w="2574" w:type="pct"/>
          </w:tcPr>
          <w:p w:rsidR="00AA5894" w:rsidRPr="00951DDF" w:rsidRDefault="004A6EF6" w:rsidP="00951DDF">
            <w:pPr>
              <w:pStyle w:val="Sinespaciado"/>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AA5894" w:rsidRPr="00951DDF">
              <w:rPr>
                <w:rFonts w:ascii="Times New Roman" w:hAnsi="Times New Roman" w:cs="Times New Roman"/>
                <w:sz w:val="24"/>
                <w:szCs w:val="24"/>
              </w:rPr>
              <w:t>15</w:t>
            </w:r>
            <w:r w:rsidR="00E76AF0">
              <w:rPr>
                <w:rFonts w:ascii="Times New Roman" w:hAnsi="Times New Roman" w:cs="Times New Roman"/>
                <w:sz w:val="24"/>
                <w:szCs w:val="24"/>
              </w:rPr>
              <w:t xml:space="preserve"> </w:t>
            </w:r>
            <w:r w:rsidR="00AA5894" w:rsidRPr="00951DDF">
              <w:rPr>
                <w:rFonts w:ascii="Times New Roman" w:hAnsi="Times New Roman" w:cs="Times New Roman"/>
                <w:sz w:val="24"/>
                <w:szCs w:val="24"/>
              </w:rPr>
              <w:t>°</w:t>
            </w:r>
            <w:r w:rsidR="00E76AF0">
              <w:rPr>
                <w:rFonts w:ascii="Times New Roman" w:hAnsi="Times New Roman" w:cs="Times New Roman"/>
                <w:sz w:val="24"/>
                <w:szCs w:val="24"/>
              </w:rPr>
              <w:t xml:space="preserve"> </w:t>
            </w:r>
            <w:r w:rsidR="00AA5894" w:rsidRPr="00951DDF">
              <w:rPr>
                <w:rFonts w:ascii="Times New Roman" w:hAnsi="Times New Roman" w:cs="Times New Roman"/>
                <w:sz w:val="24"/>
                <w:szCs w:val="24"/>
              </w:rPr>
              <w:t>c</w:t>
            </w:r>
          </w:p>
        </w:tc>
      </w:tr>
      <w:tr w:rsidR="004A6EF6" w:rsidRPr="00951DDF" w:rsidTr="00ED6C2D">
        <w:trPr>
          <w:trHeight w:val="428"/>
        </w:trPr>
        <w:tc>
          <w:tcPr>
            <w:tcW w:w="2426" w:type="pct"/>
          </w:tcPr>
          <w:p w:rsidR="004A6EF6" w:rsidRPr="00951DDF" w:rsidRDefault="004A6EF6" w:rsidP="00081A47">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Temperatura anual </w:t>
            </w:r>
          </w:p>
        </w:tc>
        <w:tc>
          <w:tcPr>
            <w:tcW w:w="2574" w:type="pct"/>
          </w:tcPr>
          <w:p w:rsidR="004A6EF6" w:rsidRPr="00951DDF" w:rsidRDefault="004A6EF6" w:rsidP="00081A47">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10</w:t>
            </w:r>
            <w:r w:rsidR="00E76AF0">
              <w:rPr>
                <w:rFonts w:ascii="Times New Roman" w:hAnsi="Times New Roman" w:cs="Times New Roman"/>
                <w:sz w:val="24"/>
                <w:szCs w:val="24"/>
              </w:rPr>
              <w:t xml:space="preserve"> </w:t>
            </w:r>
            <w:r w:rsidRPr="00951DDF">
              <w:rPr>
                <w:rFonts w:ascii="Times New Roman" w:hAnsi="Times New Roman" w:cs="Times New Roman"/>
                <w:sz w:val="24"/>
                <w:szCs w:val="24"/>
              </w:rPr>
              <w:t>°</w:t>
            </w:r>
            <w:r w:rsidR="00E76AF0">
              <w:rPr>
                <w:rFonts w:ascii="Times New Roman" w:hAnsi="Times New Roman" w:cs="Times New Roman"/>
                <w:sz w:val="24"/>
                <w:szCs w:val="24"/>
              </w:rPr>
              <w:t xml:space="preserve"> </w:t>
            </w:r>
            <w:r w:rsidRPr="00951DDF">
              <w:rPr>
                <w:rFonts w:ascii="Times New Roman" w:hAnsi="Times New Roman" w:cs="Times New Roman"/>
                <w:sz w:val="24"/>
                <w:szCs w:val="24"/>
              </w:rPr>
              <w:t>c</w:t>
            </w:r>
          </w:p>
        </w:tc>
      </w:tr>
      <w:tr w:rsidR="004A6EF6" w:rsidRPr="00951DDF" w:rsidTr="00ED6C2D">
        <w:trPr>
          <w:trHeight w:val="440"/>
        </w:trPr>
        <w:tc>
          <w:tcPr>
            <w:tcW w:w="2426" w:type="pct"/>
          </w:tcPr>
          <w:p w:rsidR="004A6EF6" w:rsidRPr="00951DDF" w:rsidRDefault="004A6EF6" w:rsidP="00081A47">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Precipitación media </w:t>
            </w:r>
          </w:p>
        </w:tc>
        <w:tc>
          <w:tcPr>
            <w:tcW w:w="2574" w:type="pct"/>
          </w:tcPr>
          <w:p w:rsidR="004A6EF6" w:rsidRPr="00951DDF" w:rsidRDefault="004A6EF6" w:rsidP="00081A47">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1000</w:t>
            </w:r>
            <w:r w:rsidR="00E76AF0">
              <w:rPr>
                <w:rFonts w:ascii="Times New Roman" w:hAnsi="Times New Roman" w:cs="Times New Roman"/>
                <w:sz w:val="24"/>
                <w:szCs w:val="24"/>
              </w:rPr>
              <w:t xml:space="preserve"> </w:t>
            </w:r>
            <w:r w:rsidRPr="00951DDF">
              <w:rPr>
                <w:rFonts w:ascii="Times New Roman" w:hAnsi="Times New Roman" w:cs="Times New Roman"/>
                <w:sz w:val="24"/>
                <w:szCs w:val="24"/>
              </w:rPr>
              <w:t>mm</w:t>
            </w:r>
          </w:p>
        </w:tc>
      </w:tr>
      <w:tr w:rsidR="004A6EF6" w:rsidRPr="00951DDF" w:rsidTr="00ED6C2D">
        <w:trPr>
          <w:trHeight w:val="428"/>
        </w:trPr>
        <w:tc>
          <w:tcPr>
            <w:tcW w:w="2426" w:type="pct"/>
          </w:tcPr>
          <w:p w:rsidR="004A6EF6" w:rsidRPr="00951DDF" w:rsidRDefault="004A6EF6" w:rsidP="00081A47">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Humedad relativa (%)</w:t>
            </w:r>
          </w:p>
        </w:tc>
        <w:tc>
          <w:tcPr>
            <w:tcW w:w="2574" w:type="pct"/>
          </w:tcPr>
          <w:p w:rsidR="004A6EF6" w:rsidRPr="00951DDF" w:rsidRDefault="004A6EF6" w:rsidP="00081A47">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98</w:t>
            </w:r>
          </w:p>
        </w:tc>
      </w:tr>
    </w:tbl>
    <w:p w:rsidR="00C17EC5" w:rsidRDefault="00AA5894" w:rsidP="00C17EC5">
      <w:pPr>
        <w:pStyle w:val="Sinespaciado"/>
        <w:spacing w:after="120" w:line="360" w:lineRule="auto"/>
        <w:contextualSpacing/>
        <w:rPr>
          <w:rFonts w:ascii="Times New Roman" w:hAnsi="Times New Roman" w:cs="Times New Roman"/>
          <w:sz w:val="24"/>
          <w:szCs w:val="24"/>
        </w:rPr>
      </w:pPr>
      <w:r w:rsidRPr="00951DDF">
        <w:rPr>
          <w:rFonts w:ascii="Times New Roman" w:hAnsi="Times New Roman" w:cs="Times New Roman"/>
          <w:sz w:val="24"/>
          <w:szCs w:val="24"/>
        </w:rPr>
        <w:t>Fuente: GADP Pilahuin, 2015.</w:t>
      </w:r>
    </w:p>
    <w:p w:rsidR="00AA5894" w:rsidRPr="00C17EC5" w:rsidRDefault="009F0B3D" w:rsidP="00167ACF">
      <w:pPr>
        <w:pStyle w:val="Ttulo1"/>
      </w:pPr>
      <w:bookmarkStart w:id="125" w:name="_Toc496454264"/>
      <w:bookmarkStart w:id="126" w:name="_Toc496454782"/>
      <w:r w:rsidRPr="00951DDF">
        <w:lastRenderedPageBreak/>
        <w:t>4</w:t>
      </w:r>
      <w:r w:rsidR="00AA5894" w:rsidRPr="00951DDF">
        <w:t>.4.  Zona de vida.</w:t>
      </w:r>
      <w:bookmarkEnd w:id="125"/>
      <w:bookmarkEnd w:id="126"/>
      <w:r w:rsidR="00AA5894" w:rsidRPr="00951DDF">
        <w:t xml:space="preserve"> </w:t>
      </w:r>
    </w:p>
    <w:p w:rsidR="00AA5894" w:rsidRPr="00951DDF" w:rsidRDefault="00AA5894" w:rsidP="00951DDF">
      <w:pPr>
        <w:pStyle w:val="Sinespaciado"/>
        <w:spacing w:after="120" w:line="360" w:lineRule="auto"/>
        <w:ind w:left="284"/>
        <w:contextualSpacing/>
        <w:jc w:val="both"/>
        <w:rPr>
          <w:rFonts w:ascii="Times New Roman" w:hAnsi="Times New Roman" w:cs="Times New Roman"/>
          <w:b/>
          <w:sz w:val="24"/>
          <w:szCs w:val="24"/>
        </w:rPr>
      </w:pPr>
    </w:p>
    <w:p w:rsidR="00AA5894" w:rsidRPr="00951DDF" w:rsidRDefault="00AA5894" w:rsidP="00951DDF">
      <w:pPr>
        <w:pStyle w:val="Sinespaciado"/>
        <w:spacing w:after="120" w:line="360" w:lineRule="auto"/>
        <w:contextualSpacing/>
        <w:jc w:val="both"/>
        <w:rPr>
          <w:rFonts w:ascii="Times New Roman" w:hAnsi="Times New Roman" w:cs="Times New Roman"/>
          <w:bCs/>
          <w:sz w:val="24"/>
          <w:szCs w:val="24"/>
        </w:rPr>
      </w:pPr>
      <w:r w:rsidRPr="00951DDF">
        <w:rPr>
          <w:rFonts w:ascii="Times New Roman" w:hAnsi="Times New Roman" w:cs="Times New Roman"/>
          <w:bCs/>
          <w:sz w:val="24"/>
          <w:szCs w:val="24"/>
        </w:rPr>
        <w:t xml:space="preserve">Según la clasificación </w:t>
      </w:r>
      <w:r w:rsidR="008C4305" w:rsidRPr="00951DDF">
        <w:rPr>
          <w:rFonts w:ascii="Times New Roman" w:hAnsi="Times New Roman" w:cs="Times New Roman"/>
          <w:bCs/>
          <w:sz w:val="24"/>
          <w:szCs w:val="24"/>
        </w:rPr>
        <w:t>bioclimático-citada</w:t>
      </w:r>
      <w:r w:rsidRPr="00951DDF">
        <w:rPr>
          <w:rFonts w:ascii="Times New Roman" w:hAnsi="Times New Roman" w:cs="Times New Roman"/>
          <w:bCs/>
          <w:sz w:val="24"/>
          <w:szCs w:val="24"/>
        </w:rPr>
        <w:t xml:space="preserve"> por Holdridge L. (1983), La Parroquia Pilahuin del Cantón Ambato corresponde al piso climático Bosque Montano Alto (BMA).</w:t>
      </w:r>
    </w:p>
    <w:p w:rsidR="00AA5894" w:rsidRPr="00951DDF" w:rsidRDefault="009F0B3D" w:rsidP="00167ACF">
      <w:pPr>
        <w:pStyle w:val="Ttulo1"/>
      </w:pPr>
      <w:bookmarkStart w:id="127" w:name="_Toc496454265"/>
      <w:bookmarkStart w:id="128" w:name="_Toc496454783"/>
      <w:r w:rsidRPr="00951DDF">
        <w:t>4</w:t>
      </w:r>
      <w:r w:rsidR="00AA5894" w:rsidRPr="00951DDF">
        <w:t>.5. Materiales</w:t>
      </w:r>
      <w:bookmarkEnd w:id="127"/>
      <w:bookmarkEnd w:id="128"/>
    </w:p>
    <w:p w:rsidR="00AA5894" w:rsidRPr="00951DDF" w:rsidRDefault="009F0B3D" w:rsidP="00167ACF">
      <w:pPr>
        <w:pStyle w:val="Ttulo2"/>
      </w:pPr>
      <w:bookmarkStart w:id="129" w:name="_Toc496454266"/>
      <w:bookmarkStart w:id="130" w:name="_Toc496454784"/>
      <w:r w:rsidRPr="00951DDF">
        <w:t>4</w:t>
      </w:r>
      <w:r w:rsidR="00AA5894" w:rsidRPr="00951DDF">
        <w:t>.5.1. Material experimental.</w:t>
      </w:r>
      <w:bookmarkEnd w:id="129"/>
      <w:bookmarkEnd w:id="130"/>
    </w:p>
    <w:p w:rsidR="00AA5894" w:rsidRPr="00951DDF" w:rsidRDefault="00AA5894" w:rsidP="00951DDF">
      <w:pPr>
        <w:pStyle w:val="Sinespaciado"/>
        <w:spacing w:after="120" w:line="360" w:lineRule="auto"/>
        <w:contextualSpacing/>
        <w:jc w:val="both"/>
        <w:rPr>
          <w:rFonts w:ascii="Times New Roman" w:hAnsi="Times New Roman" w:cs="Times New Roman"/>
          <w:b/>
          <w:sz w:val="24"/>
          <w:szCs w:val="24"/>
        </w:rPr>
      </w:pPr>
    </w:p>
    <w:p w:rsidR="0089776F" w:rsidRPr="00951DDF" w:rsidRDefault="00AA5894" w:rsidP="00F64138">
      <w:pPr>
        <w:pStyle w:val="Sinespaciado"/>
        <w:spacing w:after="120" w:line="360" w:lineRule="auto"/>
        <w:ind w:firstLine="708"/>
        <w:contextualSpacing/>
        <w:jc w:val="both"/>
        <w:rPr>
          <w:rFonts w:ascii="Times New Roman" w:hAnsi="Times New Roman" w:cs="Times New Roman"/>
          <w:sz w:val="24"/>
          <w:szCs w:val="24"/>
        </w:rPr>
      </w:pPr>
      <w:r w:rsidRPr="00951DDF">
        <w:rPr>
          <w:rFonts w:ascii="Times New Roman" w:hAnsi="Times New Roman" w:cs="Times New Roman"/>
          <w:sz w:val="24"/>
          <w:szCs w:val="24"/>
        </w:rPr>
        <w:t>120</w:t>
      </w:r>
      <w:r w:rsidR="004A6EF6">
        <w:rPr>
          <w:rFonts w:ascii="Times New Roman" w:hAnsi="Times New Roman" w:cs="Times New Roman"/>
          <w:sz w:val="24"/>
          <w:szCs w:val="24"/>
        </w:rPr>
        <w:t xml:space="preserve"> </w:t>
      </w:r>
      <w:r w:rsidRPr="00951DDF">
        <w:rPr>
          <w:rFonts w:ascii="Times New Roman" w:hAnsi="Times New Roman" w:cs="Times New Roman"/>
          <w:sz w:val="24"/>
          <w:szCs w:val="24"/>
        </w:rPr>
        <w:t xml:space="preserve">camélidos sudamericanos (CSA) </w:t>
      </w:r>
    </w:p>
    <w:p w:rsidR="00AA5894" w:rsidRDefault="00AA5894" w:rsidP="00F64138">
      <w:pPr>
        <w:pStyle w:val="Sinespaciado"/>
        <w:spacing w:after="120" w:line="360" w:lineRule="auto"/>
        <w:ind w:firstLine="708"/>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120 </w:t>
      </w:r>
      <w:r w:rsidR="0088320E" w:rsidRPr="00951DDF">
        <w:rPr>
          <w:rFonts w:ascii="Times New Roman" w:hAnsi="Times New Roman" w:cs="Times New Roman"/>
          <w:sz w:val="24"/>
          <w:szCs w:val="24"/>
        </w:rPr>
        <w:t>muestras de sangre</w:t>
      </w:r>
    </w:p>
    <w:p w:rsidR="00AA5894" w:rsidRPr="00951DDF" w:rsidRDefault="009F0B3D" w:rsidP="00167ACF">
      <w:pPr>
        <w:pStyle w:val="Ttulo2"/>
      </w:pPr>
      <w:bookmarkStart w:id="131" w:name="_Toc496454267"/>
      <w:bookmarkStart w:id="132" w:name="_Toc496454785"/>
      <w:r w:rsidRPr="00951DDF">
        <w:t>4</w:t>
      </w:r>
      <w:r w:rsidR="00AA5894" w:rsidRPr="00951DDF">
        <w:t>.5.2. Material de campo.</w:t>
      </w:r>
      <w:bookmarkEnd w:id="131"/>
      <w:bookmarkEnd w:id="132"/>
    </w:p>
    <w:p w:rsidR="00552965" w:rsidRPr="00552965" w:rsidRDefault="00552965" w:rsidP="00552965">
      <w:pPr>
        <w:pStyle w:val="Sinespaciado"/>
        <w:spacing w:after="120" w:line="360" w:lineRule="auto"/>
        <w:ind w:left="1004"/>
        <w:contextualSpacing/>
        <w:jc w:val="both"/>
        <w:rPr>
          <w:rFonts w:ascii="Times New Roman" w:hAnsi="Times New Roman" w:cs="Times New Roman"/>
          <w:b/>
          <w:sz w:val="24"/>
          <w:szCs w:val="24"/>
        </w:rPr>
      </w:pP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Semovientes</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Overol.</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Botas.</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Gorra.</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Guantes para diagnostico</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Mascarilla</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sz w:val="24"/>
          <w:szCs w:val="24"/>
        </w:rPr>
        <w:t>Cofia</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sz w:val="24"/>
          <w:szCs w:val="24"/>
        </w:rPr>
        <w:t>Casco</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Gafas protectoras</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Termómetro digital</w:t>
      </w:r>
    </w:p>
    <w:p w:rsidR="00AA5894" w:rsidRPr="00951DDF" w:rsidRDefault="009F0B3D" w:rsidP="00167ACF">
      <w:pPr>
        <w:pStyle w:val="Ttulo2"/>
      </w:pPr>
      <w:bookmarkStart w:id="133" w:name="_Toc496454268"/>
      <w:bookmarkStart w:id="134" w:name="_Toc496454786"/>
      <w:r w:rsidRPr="00951DDF">
        <w:t>4</w:t>
      </w:r>
      <w:r w:rsidR="00AA5894" w:rsidRPr="00951DDF">
        <w:t>.5.3. Insumos y Material de Laboratorio</w:t>
      </w:r>
      <w:bookmarkEnd w:id="133"/>
      <w:bookmarkEnd w:id="134"/>
    </w:p>
    <w:p w:rsidR="00552965" w:rsidRDefault="00552965" w:rsidP="00552965">
      <w:pPr>
        <w:pStyle w:val="Sinespaciado"/>
        <w:spacing w:after="120" w:line="360" w:lineRule="auto"/>
        <w:ind w:left="1004"/>
        <w:contextualSpacing/>
        <w:jc w:val="both"/>
        <w:rPr>
          <w:rFonts w:ascii="Times New Roman" w:hAnsi="Times New Roman" w:cs="Times New Roman"/>
          <w:sz w:val="24"/>
          <w:szCs w:val="24"/>
        </w:rPr>
      </w:pP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Tubos vacutainner EDTA (tapa lila)</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Agujas </w:t>
      </w:r>
      <w:r w:rsidR="00F64138">
        <w:rPr>
          <w:rFonts w:ascii="Times New Roman" w:hAnsi="Times New Roman" w:cs="Times New Roman"/>
          <w:sz w:val="24"/>
          <w:szCs w:val="24"/>
        </w:rPr>
        <w:t xml:space="preserve">Calibre 20 – 21 </w:t>
      </w:r>
    </w:p>
    <w:p w:rsidR="00AA5894" w:rsidRPr="00951DDF" w:rsidRDefault="00AA5894" w:rsidP="00951DDF">
      <w:pPr>
        <w:pStyle w:val="Sinespaciado"/>
        <w:numPr>
          <w:ilvl w:val="0"/>
          <w:numId w:val="10"/>
        </w:numPr>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Cooler de campo de 5 lts de capacidad.</w:t>
      </w:r>
    </w:p>
    <w:p w:rsidR="00AA5894" w:rsidRPr="00951DDF" w:rsidRDefault="009F0B3D" w:rsidP="00167ACF">
      <w:pPr>
        <w:pStyle w:val="Ttulo2"/>
      </w:pPr>
      <w:bookmarkStart w:id="135" w:name="_Toc496454269"/>
      <w:bookmarkStart w:id="136" w:name="_Toc496454787"/>
      <w:r w:rsidRPr="00951DDF">
        <w:lastRenderedPageBreak/>
        <w:t>4</w:t>
      </w:r>
      <w:r w:rsidR="00AA5894" w:rsidRPr="00951DDF">
        <w:t>.5.4. Materiales de oficina.</w:t>
      </w:r>
      <w:bookmarkEnd w:id="135"/>
      <w:bookmarkEnd w:id="136"/>
    </w:p>
    <w:p w:rsidR="00AA5894" w:rsidRPr="00951DDF" w:rsidRDefault="00AA5894" w:rsidP="00951DDF">
      <w:pPr>
        <w:pStyle w:val="Sinespaciado"/>
        <w:spacing w:after="120" w:line="360" w:lineRule="auto"/>
        <w:contextualSpacing/>
        <w:jc w:val="both"/>
        <w:rPr>
          <w:rFonts w:ascii="Times New Roman" w:hAnsi="Times New Roman" w:cs="Times New Roman"/>
          <w:b/>
          <w:sz w:val="24"/>
          <w:szCs w:val="24"/>
        </w:rPr>
      </w:pPr>
    </w:p>
    <w:p w:rsidR="00AA5894" w:rsidRPr="00951DDF" w:rsidRDefault="00AA5894" w:rsidP="00951DDF">
      <w:pPr>
        <w:pStyle w:val="Sinespaciado"/>
        <w:numPr>
          <w:ilvl w:val="0"/>
          <w:numId w:val="11"/>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Computador</w:t>
      </w:r>
      <w:r w:rsidRPr="00951DDF">
        <w:rPr>
          <w:rFonts w:ascii="Times New Roman" w:hAnsi="Times New Roman" w:cs="Times New Roman"/>
          <w:b/>
          <w:bCs/>
          <w:sz w:val="24"/>
          <w:szCs w:val="24"/>
        </w:rPr>
        <w:t>.</w:t>
      </w:r>
    </w:p>
    <w:p w:rsidR="00AA5894" w:rsidRPr="00951DDF" w:rsidRDefault="00AA5894" w:rsidP="00951DDF">
      <w:pPr>
        <w:pStyle w:val="Sinespaciado"/>
        <w:numPr>
          <w:ilvl w:val="0"/>
          <w:numId w:val="11"/>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Impresora</w:t>
      </w:r>
      <w:r w:rsidRPr="00951DDF">
        <w:rPr>
          <w:rFonts w:ascii="Times New Roman" w:hAnsi="Times New Roman" w:cs="Times New Roman"/>
          <w:b/>
          <w:bCs/>
          <w:sz w:val="24"/>
          <w:szCs w:val="24"/>
        </w:rPr>
        <w:t>.</w:t>
      </w:r>
    </w:p>
    <w:p w:rsidR="00AA5894" w:rsidRPr="00951DDF" w:rsidRDefault="00AA5894" w:rsidP="00951DDF">
      <w:pPr>
        <w:pStyle w:val="Sinespaciado"/>
        <w:numPr>
          <w:ilvl w:val="0"/>
          <w:numId w:val="11"/>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Pendrive</w:t>
      </w:r>
      <w:r w:rsidRPr="00951DDF">
        <w:rPr>
          <w:rFonts w:ascii="Times New Roman" w:hAnsi="Times New Roman" w:cs="Times New Roman"/>
          <w:b/>
          <w:bCs/>
          <w:sz w:val="24"/>
          <w:szCs w:val="24"/>
        </w:rPr>
        <w:t>.</w:t>
      </w:r>
    </w:p>
    <w:p w:rsidR="00AA5894" w:rsidRPr="00951DDF" w:rsidRDefault="00AA5894" w:rsidP="00951DDF">
      <w:pPr>
        <w:pStyle w:val="Sinespaciado"/>
        <w:numPr>
          <w:ilvl w:val="0"/>
          <w:numId w:val="11"/>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Papel</w:t>
      </w:r>
      <w:r w:rsidRPr="00951DDF">
        <w:rPr>
          <w:rFonts w:ascii="Times New Roman" w:hAnsi="Times New Roman" w:cs="Times New Roman"/>
          <w:b/>
          <w:bCs/>
          <w:sz w:val="24"/>
          <w:szCs w:val="24"/>
        </w:rPr>
        <w:t>.</w:t>
      </w:r>
    </w:p>
    <w:p w:rsidR="00AA5894" w:rsidRPr="00951DDF" w:rsidRDefault="00AA5894" w:rsidP="00951DDF">
      <w:pPr>
        <w:pStyle w:val="Sinespaciado"/>
        <w:numPr>
          <w:ilvl w:val="0"/>
          <w:numId w:val="11"/>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Esferográficos</w:t>
      </w:r>
      <w:r w:rsidRPr="00951DDF">
        <w:rPr>
          <w:rFonts w:ascii="Times New Roman" w:hAnsi="Times New Roman" w:cs="Times New Roman"/>
          <w:b/>
          <w:bCs/>
          <w:sz w:val="24"/>
          <w:szCs w:val="24"/>
        </w:rPr>
        <w:t>.</w:t>
      </w:r>
    </w:p>
    <w:p w:rsidR="00AA5894" w:rsidRPr="00951DDF" w:rsidRDefault="00AA5894" w:rsidP="00951DDF">
      <w:pPr>
        <w:pStyle w:val="Sinespaciado"/>
        <w:numPr>
          <w:ilvl w:val="0"/>
          <w:numId w:val="11"/>
        </w:numPr>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Cs/>
          <w:sz w:val="24"/>
          <w:szCs w:val="24"/>
        </w:rPr>
        <w:t>Internet</w:t>
      </w:r>
      <w:r w:rsidRPr="00951DDF">
        <w:rPr>
          <w:rFonts w:ascii="Times New Roman" w:hAnsi="Times New Roman" w:cs="Times New Roman"/>
          <w:b/>
          <w:bCs/>
          <w:sz w:val="24"/>
          <w:szCs w:val="24"/>
        </w:rPr>
        <w:t>.</w:t>
      </w:r>
    </w:p>
    <w:p w:rsidR="00ED6C2D" w:rsidRPr="00951DDF" w:rsidRDefault="00B55198" w:rsidP="00167ACF">
      <w:pPr>
        <w:pStyle w:val="Ttulo1"/>
      </w:pPr>
      <w:bookmarkStart w:id="137" w:name="_Toc496454271"/>
      <w:bookmarkStart w:id="138" w:name="_Toc496454789"/>
      <w:r>
        <w:t>4.6</w:t>
      </w:r>
      <w:r w:rsidR="00ED6C2D" w:rsidRPr="00951DDF">
        <w:t>. Métodos de Evaluación y Datos a Tomarse</w:t>
      </w:r>
      <w:bookmarkEnd w:id="137"/>
      <w:bookmarkEnd w:id="138"/>
    </w:p>
    <w:p w:rsidR="007F74E3" w:rsidRPr="00951DDF" w:rsidRDefault="007F74E3" w:rsidP="00951DDF">
      <w:pPr>
        <w:pStyle w:val="Sinespaciado"/>
        <w:spacing w:after="120" w:line="360" w:lineRule="auto"/>
        <w:contextualSpacing/>
        <w:jc w:val="both"/>
        <w:rPr>
          <w:rFonts w:ascii="Times New Roman" w:hAnsi="Times New Roman" w:cs="Times New Roman"/>
          <w:b/>
          <w:bCs/>
          <w:sz w:val="24"/>
          <w:szCs w:val="24"/>
        </w:rPr>
      </w:pPr>
    </w:p>
    <w:p w:rsidR="00ED6C2D" w:rsidRPr="00951DDF" w:rsidRDefault="00ED6C2D" w:rsidP="00951DDF">
      <w:pPr>
        <w:pStyle w:val="Sinespaciado"/>
        <w:spacing w:after="120" w:line="360" w:lineRule="auto"/>
        <w:contextualSpacing/>
        <w:jc w:val="both"/>
        <w:rPr>
          <w:rFonts w:ascii="Times New Roman" w:hAnsi="Times New Roman" w:cs="Times New Roman"/>
          <w:bCs/>
          <w:sz w:val="24"/>
          <w:szCs w:val="24"/>
        </w:rPr>
      </w:pPr>
      <w:r w:rsidRPr="00951DDF">
        <w:rPr>
          <w:rFonts w:ascii="Times New Roman" w:hAnsi="Times New Roman" w:cs="Times New Roman"/>
          <w:bCs/>
          <w:sz w:val="24"/>
          <w:szCs w:val="24"/>
        </w:rPr>
        <w:t xml:space="preserve"> E</w:t>
      </w:r>
      <w:r w:rsidR="0089776F" w:rsidRPr="00951DDF">
        <w:rPr>
          <w:rFonts w:ascii="Times New Roman" w:hAnsi="Times New Roman" w:cs="Times New Roman"/>
          <w:bCs/>
          <w:sz w:val="24"/>
          <w:szCs w:val="24"/>
        </w:rPr>
        <w:t>n esta investigación se evaluó</w:t>
      </w:r>
      <w:r w:rsidRPr="00951DDF">
        <w:rPr>
          <w:rFonts w:ascii="Times New Roman" w:hAnsi="Times New Roman" w:cs="Times New Roman"/>
          <w:bCs/>
          <w:sz w:val="24"/>
          <w:szCs w:val="24"/>
        </w:rPr>
        <w:t xml:space="preserve"> las siguientes variables;</w:t>
      </w:r>
    </w:p>
    <w:p w:rsidR="00ED6C2D" w:rsidRPr="00951DDF" w:rsidRDefault="009F0B3D" w:rsidP="00167ACF">
      <w:pPr>
        <w:pStyle w:val="Ttulo2"/>
      </w:pPr>
      <w:bookmarkStart w:id="139" w:name="_Toc496454272"/>
      <w:bookmarkStart w:id="140" w:name="_Toc496454790"/>
      <w:r w:rsidRPr="00951DDF">
        <w:t>4</w:t>
      </w:r>
      <w:r w:rsidR="00B55198">
        <w:t>.6</w:t>
      </w:r>
      <w:r w:rsidR="00ED6C2D" w:rsidRPr="00951DDF">
        <w:t>.1. Antemortem</w:t>
      </w:r>
      <w:bookmarkEnd w:id="139"/>
      <w:bookmarkEnd w:id="140"/>
    </w:p>
    <w:p w:rsidR="00ED6C2D" w:rsidRPr="00951DDF" w:rsidRDefault="00ED6C2D" w:rsidP="00951DDF">
      <w:pPr>
        <w:pStyle w:val="Sinespaciado"/>
        <w:spacing w:after="120" w:line="360" w:lineRule="auto"/>
        <w:contextualSpacing/>
        <w:jc w:val="both"/>
        <w:rPr>
          <w:rFonts w:ascii="Times New Roman" w:hAnsi="Times New Roman" w:cs="Times New Roman"/>
          <w:bCs/>
          <w:sz w:val="24"/>
          <w:szCs w:val="24"/>
        </w:rPr>
      </w:pPr>
    </w:p>
    <w:p w:rsidR="00ED6C2D" w:rsidRPr="00951DDF" w:rsidRDefault="00ED6C2D" w:rsidP="00951DDF">
      <w:pPr>
        <w:pStyle w:val="Sinespaciado"/>
        <w:numPr>
          <w:ilvl w:val="0"/>
          <w:numId w:val="15"/>
        </w:numPr>
        <w:spacing w:after="120" w:line="360" w:lineRule="auto"/>
        <w:contextualSpacing/>
        <w:jc w:val="both"/>
        <w:rPr>
          <w:rFonts w:ascii="Times New Roman" w:eastAsia="Times New Roman" w:hAnsi="Times New Roman" w:cs="Times New Roman"/>
          <w:b/>
          <w:sz w:val="24"/>
          <w:szCs w:val="24"/>
        </w:rPr>
      </w:pPr>
      <w:r w:rsidRPr="00951DDF">
        <w:rPr>
          <w:rFonts w:ascii="Times New Roman" w:eastAsia="Times New Roman" w:hAnsi="Times New Roman" w:cs="Times New Roman"/>
          <w:b/>
          <w:sz w:val="24"/>
          <w:szCs w:val="24"/>
        </w:rPr>
        <w:t>Sexo. (S)</w:t>
      </w:r>
    </w:p>
    <w:p w:rsidR="00081A47" w:rsidRDefault="00081A47" w:rsidP="00951DDF">
      <w:pPr>
        <w:pStyle w:val="Sinespaciado"/>
        <w:spacing w:after="120" w:line="360" w:lineRule="auto"/>
        <w:contextualSpacing/>
        <w:jc w:val="both"/>
        <w:rPr>
          <w:rFonts w:ascii="Times New Roman" w:eastAsia="Times New Roman" w:hAnsi="Times New Roman" w:cs="Times New Roman"/>
          <w:sz w:val="24"/>
          <w:szCs w:val="24"/>
        </w:rPr>
      </w:pPr>
    </w:p>
    <w:p w:rsidR="00ED6C2D" w:rsidRPr="00951DDF" w:rsidRDefault="00ED6C2D" w:rsidP="00951DDF">
      <w:pPr>
        <w:pStyle w:val="Sinespaciado"/>
        <w:spacing w:after="120" w:line="360" w:lineRule="auto"/>
        <w:contextualSpacing/>
        <w:jc w:val="both"/>
        <w:rPr>
          <w:rFonts w:ascii="Times New Roman" w:eastAsia="Times New Roman" w:hAnsi="Times New Roman" w:cs="Times New Roman"/>
          <w:sz w:val="24"/>
          <w:szCs w:val="24"/>
        </w:rPr>
      </w:pPr>
      <w:r w:rsidRPr="00951DDF">
        <w:rPr>
          <w:rFonts w:ascii="Times New Roman" w:eastAsia="Times New Roman" w:hAnsi="Times New Roman" w:cs="Times New Roman"/>
          <w:sz w:val="24"/>
          <w:szCs w:val="24"/>
        </w:rPr>
        <w:t>E</w:t>
      </w:r>
      <w:r w:rsidR="0089776F" w:rsidRPr="00951DDF">
        <w:rPr>
          <w:rFonts w:ascii="Times New Roman" w:eastAsia="Times New Roman" w:hAnsi="Times New Roman" w:cs="Times New Roman"/>
          <w:sz w:val="24"/>
          <w:szCs w:val="24"/>
        </w:rPr>
        <w:t>sta caracterización se realizó</w:t>
      </w:r>
      <w:r w:rsidRPr="00951DDF">
        <w:rPr>
          <w:rFonts w:ascii="Times New Roman" w:eastAsia="Times New Roman" w:hAnsi="Times New Roman" w:cs="Times New Roman"/>
          <w:sz w:val="24"/>
          <w:szCs w:val="24"/>
        </w:rPr>
        <w:t xml:space="preserve"> en base a </w:t>
      </w:r>
      <w:r w:rsidR="008C4305" w:rsidRPr="00951DDF">
        <w:rPr>
          <w:rFonts w:ascii="Times New Roman" w:eastAsia="Times New Roman" w:hAnsi="Times New Roman" w:cs="Times New Roman"/>
          <w:sz w:val="24"/>
          <w:szCs w:val="24"/>
        </w:rPr>
        <w:t>la observación</w:t>
      </w:r>
      <w:r w:rsidRPr="00951DDF">
        <w:rPr>
          <w:rFonts w:ascii="Times New Roman" w:eastAsia="Times New Roman" w:hAnsi="Times New Roman" w:cs="Times New Roman"/>
          <w:sz w:val="24"/>
          <w:szCs w:val="24"/>
        </w:rPr>
        <w:t xml:space="preserve"> directa de los genitales externos a fin de determinar el sexo del ejemplar.</w:t>
      </w:r>
    </w:p>
    <w:p w:rsidR="009F0B3D" w:rsidRPr="00951DDF" w:rsidRDefault="009F0B3D" w:rsidP="00951DDF">
      <w:pPr>
        <w:pStyle w:val="Sinespaciado"/>
        <w:spacing w:after="120" w:line="360" w:lineRule="auto"/>
        <w:contextualSpacing/>
        <w:jc w:val="both"/>
        <w:rPr>
          <w:rFonts w:ascii="Times New Roman" w:eastAsia="Times New Roman" w:hAnsi="Times New Roman" w:cs="Times New Roman"/>
          <w:sz w:val="24"/>
          <w:szCs w:val="24"/>
        </w:rPr>
      </w:pPr>
    </w:p>
    <w:p w:rsidR="00ED6C2D" w:rsidRPr="00951DDF" w:rsidRDefault="00ED6C2D" w:rsidP="00951DDF">
      <w:pPr>
        <w:pStyle w:val="Sinespaciado"/>
        <w:numPr>
          <w:ilvl w:val="0"/>
          <w:numId w:val="15"/>
        </w:numPr>
        <w:spacing w:after="120" w:line="360" w:lineRule="auto"/>
        <w:contextualSpacing/>
        <w:jc w:val="both"/>
        <w:rPr>
          <w:rFonts w:ascii="Times New Roman" w:eastAsia="Times New Roman" w:hAnsi="Times New Roman" w:cs="Times New Roman"/>
          <w:b/>
          <w:sz w:val="24"/>
          <w:szCs w:val="24"/>
        </w:rPr>
      </w:pPr>
      <w:r w:rsidRPr="00951DDF">
        <w:rPr>
          <w:rFonts w:ascii="Times New Roman" w:eastAsia="Times New Roman" w:hAnsi="Times New Roman" w:cs="Times New Roman"/>
          <w:b/>
          <w:sz w:val="24"/>
          <w:szCs w:val="24"/>
        </w:rPr>
        <w:t>Peso. (P)</w:t>
      </w:r>
    </w:p>
    <w:p w:rsidR="00ED6C2D" w:rsidRPr="00951DDF" w:rsidRDefault="00ED6C2D" w:rsidP="00951DDF">
      <w:pPr>
        <w:pStyle w:val="Sinespaciado"/>
        <w:spacing w:after="120" w:line="360" w:lineRule="auto"/>
        <w:ind w:left="720"/>
        <w:contextualSpacing/>
        <w:jc w:val="both"/>
        <w:rPr>
          <w:rFonts w:ascii="Times New Roman" w:eastAsia="Times New Roman" w:hAnsi="Times New Roman" w:cs="Times New Roman"/>
          <w:b/>
          <w:sz w:val="24"/>
          <w:szCs w:val="24"/>
        </w:rPr>
      </w:pPr>
    </w:p>
    <w:p w:rsidR="00ED6C2D" w:rsidRPr="00951DDF" w:rsidRDefault="00ED6C2D" w:rsidP="00951DDF">
      <w:pPr>
        <w:pStyle w:val="Sinespaciado"/>
        <w:spacing w:after="120" w:line="360" w:lineRule="auto"/>
        <w:contextualSpacing/>
        <w:jc w:val="both"/>
        <w:rPr>
          <w:rFonts w:ascii="Times New Roman" w:eastAsia="Times New Roman" w:hAnsi="Times New Roman" w:cs="Times New Roman"/>
          <w:sz w:val="24"/>
          <w:szCs w:val="24"/>
        </w:rPr>
      </w:pPr>
      <w:r w:rsidRPr="00951DDF">
        <w:rPr>
          <w:rFonts w:ascii="Times New Roman" w:eastAsia="Times New Roman" w:hAnsi="Times New Roman" w:cs="Times New Roman"/>
          <w:sz w:val="24"/>
          <w:szCs w:val="24"/>
        </w:rPr>
        <w:t>Para evaluar el pes</w:t>
      </w:r>
      <w:r w:rsidR="0089776F" w:rsidRPr="00951DDF">
        <w:rPr>
          <w:rFonts w:ascii="Times New Roman" w:eastAsia="Times New Roman" w:hAnsi="Times New Roman" w:cs="Times New Roman"/>
          <w:sz w:val="24"/>
          <w:szCs w:val="24"/>
        </w:rPr>
        <w:t>o de los ejemplares se procedió</w:t>
      </w:r>
      <w:r w:rsidRPr="00951DDF">
        <w:rPr>
          <w:rFonts w:ascii="Times New Roman" w:eastAsia="Times New Roman" w:hAnsi="Times New Roman" w:cs="Times New Roman"/>
          <w:sz w:val="24"/>
          <w:szCs w:val="24"/>
        </w:rPr>
        <w:t xml:space="preserve"> con la ayuda de una balanza </w:t>
      </w:r>
      <w:r w:rsidR="00D66E16">
        <w:rPr>
          <w:rFonts w:ascii="Times New Roman" w:eastAsia="Times New Roman" w:hAnsi="Times New Roman" w:cs="Times New Roman"/>
          <w:sz w:val="24"/>
          <w:szCs w:val="24"/>
        </w:rPr>
        <w:t>de precisión</w:t>
      </w:r>
      <w:r w:rsidR="0089776F" w:rsidRPr="00951DDF">
        <w:rPr>
          <w:rFonts w:ascii="Times New Roman" w:eastAsia="Times New Roman" w:hAnsi="Times New Roman" w:cs="Times New Roman"/>
          <w:sz w:val="24"/>
          <w:szCs w:val="24"/>
        </w:rPr>
        <w:t>. Este valor se tomó tanto al inicio (animal vivo). Este valor se expresó</w:t>
      </w:r>
      <w:r w:rsidRPr="00951DDF">
        <w:rPr>
          <w:rFonts w:ascii="Times New Roman" w:eastAsia="Times New Roman" w:hAnsi="Times New Roman" w:cs="Times New Roman"/>
          <w:sz w:val="24"/>
          <w:szCs w:val="24"/>
        </w:rPr>
        <w:t xml:space="preserve"> en kg.</w:t>
      </w:r>
    </w:p>
    <w:p w:rsidR="00ED6C2D" w:rsidRPr="00951DDF" w:rsidRDefault="00ED6C2D" w:rsidP="00951DDF">
      <w:pPr>
        <w:pStyle w:val="Sinespaciado"/>
        <w:spacing w:after="120" w:line="360" w:lineRule="auto"/>
        <w:contextualSpacing/>
        <w:jc w:val="both"/>
        <w:rPr>
          <w:rFonts w:ascii="Times New Roman" w:eastAsia="Times New Roman" w:hAnsi="Times New Roman" w:cs="Times New Roman"/>
          <w:sz w:val="24"/>
          <w:szCs w:val="24"/>
        </w:rPr>
      </w:pPr>
    </w:p>
    <w:p w:rsidR="00ED6C2D" w:rsidRPr="00951DDF" w:rsidRDefault="00ED6C2D" w:rsidP="00951DDF">
      <w:pPr>
        <w:pStyle w:val="Sinespaciado"/>
        <w:numPr>
          <w:ilvl w:val="0"/>
          <w:numId w:val="15"/>
        </w:numPr>
        <w:spacing w:after="120" w:line="360" w:lineRule="auto"/>
        <w:contextualSpacing/>
        <w:jc w:val="both"/>
        <w:rPr>
          <w:rFonts w:ascii="Times New Roman" w:hAnsi="Times New Roman" w:cs="Times New Roman"/>
          <w:b/>
          <w:bCs/>
          <w:color w:val="000000"/>
          <w:sz w:val="24"/>
          <w:szCs w:val="24"/>
          <w:lang w:val="es-ES"/>
        </w:rPr>
      </w:pPr>
      <w:r w:rsidRPr="00951DDF">
        <w:rPr>
          <w:rFonts w:ascii="Times New Roman" w:hAnsi="Times New Roman" w:cs="Times New Roman"/>
          <w:b/>
          <w:bCs/>
          <w:color w:val="000000"/>
          <w:sz w:val="24"/>
          <w:szCs w:val="24"/>
          <w:lang w:val="es-ES"/>
        </w:rPr>
        <w:t>Temperatura rectal. (T)</w:t>
      </w:r>
    </w:p>
    <w:p w:rsidR="00ED6C2D" w:rsidRPr="00951DDF" w:rsidRDefault="00ED6C2D" w:rsidP="00951DDF">
      <w:pPr>
        <w:pStyle w:val="Sinespaciado"/>
        <w:spacing w:after="120" w:line="360" w:lineRule="auto"/>
        <w:ind w:left="720"/>
        <w:contextualSpacing/>
        <w:jc w:val="both"/>
        <w:rPr>
          <w:rFonts w:ascii="Times New Roman" w:hAnsi="Times New Roman" w:cs="Times New Roman"/>
          <w:b/>
          <w:bCs/>
          <w:color w:val="000000"/>
          <w:sz w:val="24"/>
          <w:szCs w:val="24"/>
          <w:lang w:val="es-ES"/>
        </w:rPr>
      </w:pPr>
    </w:p>
    <w:p w:rsidR="00ED6C2D" w:rsidRPr="00951DDF" w:rsidRDefault="0089776F" w:rsidP="00951DDF">
      <w:pPr>
        <w:pStyle w:val="Sinespaciado"/>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Cs/>
          <w:color w:val="000000"/>
          <w:sz w:val="24"/>
          <w:szCs w:val="24"/>
          <w:lang w:val="es-ES"/>
        </w:rPr>
        <w:t>Dato que se tomó</w:t>
      </w:r>
      <w:r w:rsidR="00ED6C2D" w:rsidRPr="00951DDF">
        <w:rPr>
          <w:rFonts w:ascii="Times New Roman" w:hAnsi="Times New Roman" w:cs="Times New Roman"/>
          <w:bCs/>
          <w:color w:val="000000"/>
          <w:sz w:val="24"/>
          <w:szCs w:val="24"/>
          <w:lang w:val="es-ES"/>
        </w:rPr>
        <w:t xml:space="preserve"> a los animales en la sala de descanso previo al sacrificio con la ayuda de un termómetro dig</w:t>
      </w:r>
      <w:r w:rsidRPr="00951DDF">
        <w:rPr>
          <w:rFonts w:ascii="Times New Roman" w:hAnsi="Times New Roman" w:cs="Times New Roman"/>
          <w:bCs/>
          <w:color w:val="000000"/>
          <w:sz w:val="24"/>
          <w:szCs w:val="24"/>
          <w:lang w:val="es-ES"/>
        </w:rPr>
        <w:t xml:space="preserve">ital el mismo que se </w:t>
      </w:r>
      <w:r w:rsidR="00711982" w:rsidRPr="00951DDF">
        <w:rPr>
          <w:rFonts w:ascii="Times New Roman" w:hAnsi="Times New Roman" w:cs="Times New Roman"/>
          <w:bCs/>
          <w:color w:val="000000"/>
          <w:sz w:val="24"/>
          <w:szCs w:val="24"/>
          <w:lang w:val="es-ES"/>
        </w:rPr>
        <w:t>introdujo</w:t>
      </w:r>
      <w:r w:rsidR="00ED6C2D" w:rsidRPr="00951DDF">
        <w:rPr>
          <w:rFonts w:ascii="Times New Roman" w:hAnsi="Times New Roman" w:cs="Times New Roman"/>
          <w:bCs/>
          <w:color w:val="000000"/>
          <w:sz w:val="24"/>
          <w:szCs w:val="24"/>
          <w:lang w:val="es-ES"/>
        </w:rPr>
        <w:t xml:space="preserve"> por el recto du</w:t>
      </w:r>
      <w:r w:rsidRPr="00951DDF">
        <w:rPr>
          <w:rFonts w:ascii="Times New Roman" w:hAnsi="Times New Roman" w:cs="Times New Roman"/>
          <w:bCs/>
          <w:color w:val="000000"/>
          <w:sz w:val="24"/>
          <w:szCs w:val="24"/>
          <w:lang w:val="es-ES"/>
        </w:rPr>
        <w:t>rante 30 segundos y se procedió</w:t>
      </w:r>
      <w:r w:rsidR="00ED6C2D" w:rsidRPr="00951DDF">
        <w:rPr>
          <w:rFonts w:ascii="Times New Roman" w:hAnsi="Times New Roman" w:cs="Times New Roman"/>
          <w:bCs/>
          <w:color w:val="000000"/>
          <w:sz w:val="24"/>
          <w:szCs w:val="24"/>
          <w:lang w:val="es-ES"/>
        </w:rPr>
        <w:t xml:space="preserve"> a dar la lectura del mismo. Este valor</w:t>
      </w:r>
      <w:r w:rsidRPr="00951DDF">
        <w:rPr>
          <w:rFonts w:ascii="Times New Roman" w:hAnsi="Times New Roman" w:cs="Times New Roman"/>
          <w:bCs/>
          <w:color w:val="000000"/>
          <w:sz w:val="24"/>
          <w:szCs w:val="24"/>
          <w:lang w:val="es-ES"/>
        </w:rPr>
        <w:t xml:space="preserve"> se expresó</w:t>
      </w:r>
      <w:r w:rsidR="00ED6C2D" w:rsidRPr="00951DDF">
        <w:rPr>
          <w:rFonts w:ascii="Times New Roman" w:hAnsi="Times New Roman" w:cs="Times New Roman"/>
          <w:bCs/>
          <w:color w:val="000000"/>
          <w:sz w:val="24"/>
          <w:szCs w:val="24"/>
          <w:lang w:val="es-ES"/>
        </w:rPr>
        <w:t xml:space="preserve"> en ºC.</w:t>
      </w:r>
    </w:p>
    <w:p w:rsidR="00ED6C2D" w:rsidRPr="00951DDF" w:rsidRDefault="00ED6C2D" w:rsidP="00951DDF">
      <w:pPr>
        <w:pStyle w:val="Sinespaciado"/>
        <w:numPr>
          <w:ilvl w:val="0"/>
          <w:numId w:val="15"/>
        </w:numPr>
        <w:spacing w:after="120" w:line="360" w:lineRule="auto"/>
        <w:contextualSpacing/>
        <w:jc w:val="both"/>
        <w:rPr>
          <w:rFonts w:ascii="Times New Roman" w:hAnsi="Times New Roman" w:cs="Times New Roman"/>
          <w:b/>
          <w:bCs/>
          <w:color w:val="000000"/>
          <w:sz w:val="24"/>
          <w:szCs w:val="24"/>
          <w:lang w:val="es-ES"/>
        </w:rPr>
      </w:pPr>
      <w:r w:rsidRPr="00951DDF">
        <w:rPr>
          <w:rFonts w:ascii="Times New Roman" w:hAnsi="Times New Roman" w:cs="Times New Roman"/>
          <w:b/>
          <w:color w:val="000000"/>
          <w:sz w:val="24"/>
          <w:szCs w:val="24"/>
          <w:lang w:val="es-ES"/>
        </w:rPr>
        <w:lastRenderedPageBreak/>
        <w:t>Condición corporal. (</w:t>
      </w:r>
      <w:r w:rsidRPr="00951DDF">
        <w:rPr>
          <w:rFonts w:ascii="Times New Roman" w:hAnsi="Times New Roman" w:cs="Times New Roman"/>
          <w:b/>
          <w:bCs/>
          <w:color w:val="000000"/>
          <w:sz w:val="24"/>
          <w:szCs w:val="24"/>
          <w:lang w:val="es-ES"/>
        </w:rPr>
        <w:t>CC)</w:t>
      </w:r>
    </w:p>
    <w:p w:rsidR="00ED6C2D" w:rsidRPr="00951DDF" w:rsidRDefault="00ED6C2D"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89776F" w:rsidP="00951DDF">
      <w:pPr>
        <w:pStyle w:val="Sinespaciado"/>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Cs/>
          <w:color w:val="000000"/>
          <w:sz w:val="24"/>
          <w:szCs w:val="24"/>
          <w:lang w:val="es-ES"/>
        </w:rPr>
        <w:t>Se procedió</w:t>
      </w:r>
      <w:r w:rsidR="00ED6C2D" w:rsidRPr="00951DDF">
        <w:rPr>
          <w:rFonts w:ascii="Times New Roman" w:hAnsi="Times New Roman" w:cs="Times New Roman"/>
          <w:bCs/>
          <w:color w:val="000000"/>
          <w:sz w:val="24"/>
          <w:szCs w:val="24"/>
          <w:lang w:val="es-ES"/>
        </w:rPr>
        <w:t xml:space="preserve"> a realizar una valoración cualitativa y cuantitativa de la condición corporal general del e</w:t>
      </w:r>
      <w:r w:rsidRPr="00951DDF">
        <w:rPr>
          <w:rFonts w:ascii="Times New Roman" w:hAnsi="Times New Roman" w:cs="Times New Roman"/>
          <w:bCs/>
          <w:color w:val="000000"/>
          <w:sz w:val="24"/>
          <w:szCs w:val="24"/>
          <w:lang w:val="es-ES"/>
        </w:rPr>
        <w:t>spécimen, para ello se utilizó</w:t>
      </w:r>
      <w:r w:rsidR="00ED6C2D" w:rsidRPr="00951DDF">
        <w:rPr>
          <w:rFonts w:ascii="Times New Roman" w:hAnsi="Times New Roman" w:cs="Times New Roman"/>
          <w:bCs/>
          <w:color w:val="000000"/>
          <w:sz w:val="24"/>
          <w:szCs w:val="24"/>
          <w:lang w:val="es-ES"/>
        </w:rPr>
        <w:t xml:space="preserve"> un sistema </w:t>
      </w:r>
      <w:r w:rsidR="008C4305" w:rsidRPr="00951DDF">
        <w:rPr>
          <w:rFonts w:ascii="Times New Roman" w:hAnsi="Times New Roman" w:cs="Times New Roman"/>
          <w:bCs/>
          <w:color w:val="000000"/>
          <w:sz w:val="24"/>
          <w:szCs w:val="24"/>
          <w:lang w:val="es-ES"/>
        </w:rPr>
        <w:t>de calificación</w:t>
      </w:r>
      <w:r w:rsidR="00ED6C2D" w:rsidRPr="00951DDF">
        <w:rPr>
          <w:rFonts w:ascii="Times New Roman" w:hAnsi="Times New Roman" w:cs="Times New Roman"/>
          <w:bCs/>
          <w:color w:val="000000"/>
          <w:sz w:val="24"/>
          <w:szCs w:val="24"/>
          <w:lang w:val="es-ES"/>
        </w:rPr>
        <w:t xml:space="preserve"> de conformación de masa muscular por escala, según el detalle:</w:t>
      </w:r>
      <w:r w:rsidR="00081A47">
        <w:rPr>
          <w:rFonts w:ascii="Times New Roman" w:hAnsi="Times New Roman" w:cs="Times New Roman"/>
          <w:bCs/>
          <w:color w:val="000000"/>
          <w:sz w:val="24"/>
          <w:szCs w:val="24"/>
          <w:lang w:val="es-ES"/>
        </w:rPr>
        <w:t xml:space="preserve"> </w:t>
      </w:r>
      <w:r w:rsidR="00ED6C2D" w:rsidRPr="00951DDF">
        <w:rPr>
          <w:rFonts w:ascii="Times New Roman" w:hAnsi="Times New Roman" w:cs="Times New Roman"/>
          <w:bCs/>
          <w:color w:val="000000"/>
          <w:sz w:val="24"/>
          <w:szCs w:val="24"/>
          <w:lang w:val="es-ES"/>
        </w:rPr>
        <w:t xml:space="preserve">1 (Muy flaco); 2 (Flaco); 3 (Normal); </w:t>
      </w:r>
      <w:r w:rsidR="00824B9C" w:rsidRPr="00951DDF">
        <w:rPr>
          <w:rFonts w:ascii="Times New Roman" w:hAnsi="Times New Roman" w:cs="Times New Roman"/>
          <w:bCs/>
          <w:color w:val="000000"/>
          <w:sz w:val="24"/>
          <w:szCs w:val="24"/>
          <w:lang w:val="es-ES"/>
        </w:rPr>
        <w:t>4</w:t>
      </w:r>
      <w:r w:rsidR="00ED6C2D" w:rsidRPr="00951DDF">
        <w:rPr>
          <w:rFonts w:ascii="Times New Roman" w:hAnsi="Times New Roman" w:cs="Times New Roman"/>
          <w:bCs/>
          <w:color w:val="000000"/>
          <w:sz w:val="24"/>
          <w:szCs w:val="24"/>
          <w:lang w:val="es-ES"/>
        </w:rPr>
        <w:t>(Gordo) y 5 (Muy gordo).</w:t>
      </w:r>
      <w:r w:rsidR="00D66E16">
        <w:rPr>
          <w:rFonts w:ascii="Times New Roman" w:hAnsi="Times New Roman" w:cs="Times New Roman"/>
          <w:bCs/>
          <w:color w:val="000000"/>
          <w:sz w:val="24"/>
          <w:szCs w:val="24"/>
          <w:lang w:val="es-ES"/>
        </w:rPr>
        <w:t xml:space="preserve"> </w:t>
      </w:r>
      <w:sdt>
        <w:sdtPr>
          <w:rPr>
            <w:rFonts w:ascii="Times New Roman" w:hAnsi="Times New Roman" w:cs="Times New Roman"/>
            <w:bCs/>
            <w:color w:val="000000"/>
            <w:sz w:val="24"/>
            <w:szCs w:val="24"/>
            <w:lang w:val="es-ES"/>
          </w:rPr>
          <w:id w:val="-595864475"/>
          <w:citation/>
        </w:sdtPr>
        <w:sdtEndPr/>
        <w:sdtContent>
          <w:r w:rsidR="00D66E16">
            <w:rPr>
              <w:rFonts w:ascii="Times New Roman" w:hAnsi="Times New Roman" w:cs="Times New Roman"/>
              <w:bCs/>
              <w:color w:val="000000"/>
              <w:sz w:val="24"/>
              <w:szCs w:val="24"/>
              <w:lang w:val="es-ES"/>
            </w:rPr>
            <w:fldChar w:fldCharType="begin"/>
          </w:r>
          <w:r w:rsidR="00D66E16">
            <w:rPr>
              <w:rFonts w:ascii="Times New Roman" w:hAnsi="Times New Roman" w:cs="Times New Roman"/>
              <w:bCs/>
              <w:color w:val="000000"/>
              <w:sz w:val="24"/>
              <w:szCs w:val="24"/>
            </w:rPr>
            <w:instrText xml:space="preserve"> CITATION Dar09 \l 12298 </w:instrText>
          </w:r>
          <w:r w:rsidR="00D66E16">
            <w:rPr>
              <w:rFonts w:ascii="Times New Roman" w:hAnsi="Times New Roman" w:cs="Times New Roman"/>
              <w:bCs/>
              <w:color w:val="000000"/>
              <w:sz w:val="24"/>
              <w:szCs w:val="24"/>
              <w:lang w:val="es-ES"/>
            </w:rPr>
            <w:fldChar w:fldCharType="separate"/>
          </w:r>
          <w:r w:rsidR="003B56FB" w:rsidRPr="003B56FB">
            <w:rPr>
              <w:rFonts w:ascii="Times New Roman" w:hAnsi="Times New Roman" w:cs="Times New Roman"/>
              <w:noProof/>
              <w:color w:val="000000"/>
              <w:sz w:val="24"/>
              <w:szCs w:val="24"/>
            </w:rPr>
            <w:t>(Dardo, 2009)</w:t>
          </w:r>
          <w:r w:rsidR="00D66E16">
            <w:rPr>
              <w:rFonts w:ascii="Times New Roman" w:hAnsi="Times New Roman" w:cs="Times New Roman"/>
              <w:bCs/>
              <w:color w:val="000000"/>
              <w:sz w:val="24"/>
              <w:szCs w:val="24"/>
              <w:lang w:val="es-ES"/>
            </w:rPr>
            <w:fldChar w:fldCharType="end"/>
          </w:r>
        </w:sdtContent>
      </w:sdt>
    </w:p>
    <w:p w:rsidR="00ED6C2D" w:rsidRPr="00951DDF" w:rsidRDefault="00ED6C2D"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ED6C2D" w:rsidP="00951DDF">
      <w:pPr>
        <w:pStyle w:val="Sinespaciado"/>
        <w:numPr>
          <w:ilvl w:val="0"/>
          <w:numId w:val="22"/>
        </w:numPr>
        <w:spacing w:after="120" w:line="360" w:lineRule="auto"/>
        <w:contextualSpacing/>
        <w:jc w:val="both"/>
        <w:rPr>
          <w:rFonts w:ascii="Times New Roman" w:hAnsi="Times New Roman" w:cs="Times New Roman"/>
          <w:b/>
          <w:bCs/>
          <w:color w:val="000000"/>
          <w:sz w:val="24"/>
          <w:szCs w:val="24"/>
          <w:lang w:val="es-ES"/>
        </w:rPr>
      </w:pPr>
      <w:r w:rsidRPr="00951DDF">
        <w:rPr>
          <w:rFonts w:ascii="Times New Roman" w:hAnsi="Times New Roman" w:cs="Times New Roman"/>
          <w:b/>
          <w:bCs/>
          <w:color w:val="000000"/>
          <w:sz w:val="24"/>
          <w:szCs w:val="24"/>
          <w:lang w:val="es-ES"/>
        </w:rPr>
        <w:t>Frecuencia cardiaca. (FC)</w:t>
      </w:r>
    </w:p>
    <w:p w:rsidR="00ED6C2D" w:rsidRPr="00951DDF" w:rsidRDefault="00ED6C2D"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081A47" w:rsidRDefault="0089776F" w:rsidP="00951DDF">
      <w:pPr>
        <w:pStyle w:val="Sinespaciado"/>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Cs/>
          <w:color w:val="000000"/>
          <w:sz w:val="24"/>
          <w:szCs w:val="24"/>
          <w:lang w:val="es-ES"/>
        </w:rPr>
        <w:t xml:space="preserve">Este dato se </w:t>
      </w:r>
      <w:r w:rsidR="009F0B3D" w:rsidRPr="00951DDF">
        <w:rPr>
          <w:rFonts w:ascii="Times New Roman" w:hAnsi="Times New Roman" w:cs="Times New Roman"/>
          <w:bCs/>
          <w:color w:val="000000"/>
          <w:sz w:val="24"/>
          <w:szCs w:val="24"/>
          <w:lang w:val="es-ES"/>
        </w:rPr>
        <w:t>evaluó</w:t>
      </w:r>
      <w:r w:rsidR="00ED6C2D" w:rsidRPr="00951DDF">
        <w:rPr>
          <w:rFonts w:ascii="Times New Roman" w:hAnsi="Times New Roman" w:cs="Times New Roman"/>
          <w:bCs/>
          <w:color w:val="000000"/>
          <w:sz w:val="24"/>
          <w:szCs w:val="24"/>
          <w:lang w:val="es-ES"/>
        </w:rPr>
        <w:t xml:space="preserve"> en los corrales de descanso previo al sacrificio de</w:t>
      </w:r>
      <w:r w:rsidR="00D66E16">
        <w:rPr>
          <w:rFonts w:ascii="Times New Roman" w:hAnsi="Times New Roman" w:cs="Times New Roman"/>
          <w:bCs/>
          <w:color w:val="000000"/>
          <w:sz w:val="24"/>
          <w:szCs w:val="24"/>
          <w:lang w:val="es-ES"/>
        </w:rPr>
        <w:t xml:space="preserve"> los </w:t>
      </w:r>
      <w:r w:rsidR="008C4305">
        <w:rPr>
          <w:rFonts w:ascii="Times New Roman" w:hAnsi="Times New Roman" w:cs="Times New Roman"/>
          <w:bCs/>
          <w:color w:val="000000"/>
          <w:sz w:val="24"/>
          <w:szCs w:val="24"/>
          <w:lang w:val="es-ES"/>
        </w:rPr>
        <w:t>animales</w:t>
      </w:r>
      <w:r w:rsidR="008C4305" w:rsidRPr="00951DDF">
        <w:rPr>
          <w:rFonts w:ascii="Times New Roman" w:hAnsi="Times New Roman" w:cs="Times New Roman"/>
          <w:bCs/>
          <w:color w:val="000000"/>
          <w:sz w:val="24"/>
          <w:szCs w:val="24"/>
          <w:lang w:val="es-ES"/>
        </w:rPr>
        <w:t xml:space="preserve"> para</w:t>
      </w:r>
      <w:r w:rsidRPr="00951DDF">
        <w:rPr>
          <w:rFonts w:ascii="Times New Roman" w:hAnsi="Times New Roman" w:cs="Times New Roman"/>
          <w:bCs/>
          <w:color w:val="000000"/>
          <w:sz w:val="24"/>
          <w:szCs w:val="24"/>
          <w:lang w:val="es-ES"/>
        </w:rPr>
        <w:t xml:space="preserve"> ello se utilizó un estetoscopio y se procedió</w:t>
      </w:r>
      <w:r w:rsidR="00ED6C2D" w:rsidRPr="00951DDF">
        <w:rPr>
          <w:rFonts w:ascii="Times New Roman" w:hAnsi="Times New Roman" w:cs="Times New Roman"/>
          <w:bCs/>
          <w:color w:val="000000"/>
          <w:sz w:val="24"/>
          <w:szCs w:val="24"/>
          <w:lang w:val="es-ES"/>
        </w:rPr>
        <w:t xml:space="preserve"> a auscultar las palpitaciones cardiacas en el costado izquierdo del animal detrás del codo durante 15 segun</w:t>
      </w:r>
      <w:r w:rsidRPr="00951DDF">
        <w:rPr>
          <w:rFonts w:ascii="Times New Roman" w:hAnsi="Times New Roman" w:cs="Times New Roman"/>
          <w:bCs/>
          <w:color w:val="000000"/>
          <w:sz w:val="24"/>
          <w:szCs w:val="24"/>
          <w:lang w:val="es-ES"/>
        </w:rPr>
        <w:t>dos y este valor se multiplicó por 4</w:t>
      </w:r>
      <w:r w:rsidR="00F17A77">
        <w:rPr>
          <w:rFonts w:ascii="Times New Roman" w:hAnsi="Times New Roman" w:cs="Times New Roman"/>
          <w:bCs/>
          <w:color w:val="000000"/>
          <w:sz w:val="24"/>
          <w:szCs w:val="24"/>
          <w:lang w:val="es-ES"/>
        </w:rPr>
        <w:t>, y así se obtuvo el valor de los 60 segundos correspondientes al minuto</w:t>
      </w:r>
      <w:r w:rsidRPr="00951DDF">
        <w:rPr>
          <w:rFonts w:ascii="Times New Roman" w:hAnsi="Times New Roman" w:cs="Times New Roman"/>
          <w:bCs/>
          <w:color w:val="000000"/>
          <w:sz w:val="24"/>
          <w:szCs w:val="24"/>
          <w:lang w:val="es-ES"/>
        </w:rPr>
        <w:t>. Dicho valor se expresó</w:t>
      </w:r>
      <w:r w:rsidR="00ED6C2D" w:rsidRPr="00951DDF">
        <w:rPr>
          <w:rFonts w:ascii="Times New Roman" w:hAnsi="Times New Roman" w:cs="Times New Roman"/>
          <w:bCs/>
          <w:color w:val="000000"/>
          <w:sz w:val="24"/>
          <w:szCs w:val="24"/>
          <w:lang w:val="es-ES"/>
        </w:rPr>
        <w:t xml:space="preserve"> en latidos por minuto (</w:t>
      </w:r>
      <w:r w:rsidR="00E76AF0" w:rsidRPr="00951DDF">
        <w:rPr>
          <w:rFonts w:ascii="Times New Roman" w:hAnsi="Times New Roman" w:cs="Times New Roman"/>
          <w:bCs/>
          <w:color w:val="000000"/>
          <w:sz w:val="24"/>
          <w:szCs w:val="24"/>
          <w:lang w:val="es-ES"/>
        </w:rPr>
        <w:t>lat. /</w:t>
      </w:r>
      <w:r w:rsidR="00ED6C2D" w:rsidRPr="00951DDF">
        <w:rPr>
          <w:rFonts w:ascii="Times New Roman" w:hAnsi="Times New Roman" w:cs="Times New Roman"/>
          <w:bCs/>
          <w:color w:val="000000"/>
          <w:sz w:val="24"/>
          <w:szCs w:val="24"/>
          <w:lang w:val="es-ES"/>
        </w:rPr>
        <w:t>m</w:t>
      </w:r>
      <w:r w:rsidRPr="00951DDF">
        <w:rPr>
          <w:rFonts w:ascii="Times New Roman" w:hAnsi="Times New Roman" w:cs="Times New Roman"/>
          <w:bCs/>
          <w:color w:val="000000"/>
          <w:sz w:val="24"/>
          <w:szCs w:val="24"/>
          <w:lang w:val="es-ES"/>
        </w:rPr>
        <w:t>in</w:t>
      </w:r>
      <w:r w:rsidR="00ED6C2D" w:rsidRPr="00951DDF">
        <w:rPr>
          <w:rFonts w:ascii="Times New Roman" w:hAnsi="Times New Roman" w:cs="Times New Roman"/>
          <w:bCs/>
          <w:color w:val="000000"/>
          <w:sz w:val="24"/>
          <w:szCs w:val="24"/>
          <w:lang w:val="es-ES"/>
        </w:rPr>
        <w:t>)</w:t>
      </w:r>
      <w:r w:rsidR="00423DA3">
        <w:rPr>
          <w:rFonts w:ascii="Times New Roman" w:hAnsi="Times New Roman" w:cs="Times New Roman"/>
          <w:bCs/>
          <w:color w:val="000000"/>
          <w:sz w:val="24"/>
          <w:szCs w:val="24"/>
          <w:lang w:val="es-ES"/>
        </w:rPr>
        <w:t>.</w:t>
      </w:r>
      <w:r w:rsidR="00F17A77">
        <w:rPr>
          <w:rFonts w:ascii="Times New Roman" w:hAnsi="Times New Roman" w:cs="Times New Roman"/>
          <w:bCs/>
          <w:color w:val="000000"/>
          <w:sz w:val="24"/>
          <w:szCs w:val="24"/>
          <w:lang w:val="es-ES"/>
        </w:rPr>
        <w:t xml:space="preserve"> </w:t>
      </w:r>
      <w:sdt>
        <w:sdtPr>
          <w:rPr>
            <w:rFonts w:ascii="Times New Roman" w:hAnsi="Times New Roman" w:cs="Times New Roman"/>
            <w:bCs/>
            <w:color w:val="000000"/>
            <w:sz w:val="24"/>
            <w:szCs w:val="24"/>
            <w:lang w:val="es-ES"/>
          </w:rPr>
          <w:id w:val="-1736849780"/>
          <w:citation/>
        </w:sdtPr>
        <w:sdtEndPr/>
        <w:sdtContent>
          <w:r w:rsidR="00F17A77">
            <w:rPr>
              <w:rFonts w:ascii="Times New Roman" w:hAnsi="Times New Roman" w:cs="Times New Roman"/>
              <w:bCs/>
              <w:color w:val="000000"/>
              <w:sz w:val="24"/>
              <w:szCs w:val="24"/>
              <w:lang w:val="es-ES"/>
            </w:rPr>
            <w:fldChar w:fldCharType="begin"/>
          </w:r>
          <w:r w:rsidR="00F17A77">
            <w:rPr>
              <w:rFonts w:ascii="Times New Roman" w:hAnsi="Times New Roman" w:cs="Times New Roman"/>
              <w:bCs/>
              <w:color w:val="000000"/>
              <w:sz w:val="24"/>
              <w:szCs w:val="24"/>
            </w:rPr>
            <w:instrText xml:space="preserve"> CITATION Gre16 \l 12298 </w:instrText>
          </w:r>
          <w:r w:rsidR="00F17A77">
            <w:rPr>
              <w:rFonts w:ascii="Times New Roman" w:hAnsi="Times New Roman" w:cs="Times New Roman"/>
              <w:bCs/>
              <w:color w:val="000000"/>
              <w:sz w:val="24"/>
              <w:szCs w:val="24"/>
              <w:lang w:val="es-ES"/>
            </w:rPr>
            <w:fldChar w:fldCharType="separate"/>
          </w:r>
          <w:r w:rsidR="003B56FB" w:rsidRPr="003B56FB">
            <w:rPr>
              <w:rFonts w:ascii="Times New Roman" w:hAnsi="Times New Roman" w:cs="Times New Roman"/>
              <w:noProof/>
              <w:color w:val="000000"/>
              <w:sz w:val="24"/>
              <w:szCs w:val="24"/>
            </w:rPr>
            <w:t>(Gregorio, 2016)</w:t>
          </w:r>
          <w:r w:rsidR="00F17A77">
            <w:rPr>
              <w:rFonts w:ascii="Times New Roman" w:hAnsi="Times New Roman" w:cs="Times New Roman"/>
              <w:bCs/>
              <w:color w:val="000000"/>
              <w:sz w:val="24"/>
              <w:szCs w:val="24"/>
              <w:lang w:val="es-ES"/>
            </w:rPr>
            <w:fldChar w:fldCharType="end"/>
          </w:r>
        </w:sdtContent>
      </w:sdt>
    </w:p>
    <w:p w:rsidR="00081A47" w:rsidRPr="00951DDF" w:rsidRDefault="00081A47"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ED6C2D" w:rsidP="00951DDF">
      <w:pPr>
        <w:pStyle w:val="Sinespaciado"/>
        <w:numPr>
          <w:ilvl w:val="0"/>
          <w:numId w:val="22"/>
        </w:numPr>
        <w:spacing w:after="120" w:line="360" w:lineRule="auto"/>
        <w:contextualSpacing/>
        <w:jc w:val="both"/>
        <w:rPr>
          <w:rFonts w:ascii="Times New Roman" w:hAnsi="Times New Roman" w:cs="Times New Roman"/>
          <w:b/>
          <w:bCs/>
          <w:color w:val="000000"/>
          <w:sz w:val="24"/>
          <w:szCs w:val="24"/>
          <w:lang w:val="es-ES"/>
        </w:rPr>
      </w:pPr>
      <w:r w:rsidRPr="00951DDF">
        <w:rPr>
          <w:rFonts w:ascii="Times New Roman" w:hAnsi="Times New Roman" w:cs="Times New Roman"/>
          <w:b/>
          <w:bCs/>
          <w:color w:val="000000"/>
          <w:sz w:val="24"/>
          <w:szCs w:val="24"/>
          <w:lang w:val="es-ES"/>
        </w:rPr>
        <w:t>Frecuencia respiratoria. (FR)</w:t>
      </w:r>
    </w:p>
    <w:p w:rsidR="00ED6C2D" w:rsidRPr="00951DDF" w:rsidRDefault="00ED6C2D" w:rsidP="00951DDF">
      <w:pPr>
        <w:pStyle w:val="Sinespaciado"/>
        <w:spacing w:after="120" w:line="360" w:lineRule="auto"/>
        <w:ind w:left="720"/>
        <w:contextualSpacing/>
        <w:jc w:val="both"/>
        <w:rPr>
          <w:rFonts w:ascii="Times New Roman" w:hAnsi="Times New Roman" w:cs="Times New Roman"/>
          <w:b/>
          <w:bCs/>
          <w:color w:val="000000"/>
          <w:sz w:val="24"/>
          <w:szCs w:val="24"/>
          <w:lang w:val="es-ES"/>
        </w:rPr>
      </w:pPr>
    </w:p>
    <w:p w:rsidR="009F0B3D" w:rsidRPr="00951DDF" w:rsidRDefault="0089776F" w:rsidP="00951DDF">
      <w:pPr>
        <w:pStyle w:val="Sinespaciado"/>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Cs/>
          <w:color w:val="000000"/>
          <w:sz w:val="24"/>
          <w:szCs w:val="24"/>
          <w:lang w:val="es-ES"/>
        </w:rPr>
        <w:t>Este dato se evaluó</w:t>
      </w:r>
      <w:r w:rsidR="00ED6C2D" w:rsidRPr="00951DDF">
        <w:rPr>
          <w:rFonts w:ascii="Times New Roman" w:hAnsi="Times New Roman" w:cs="Times New Roman"/>
          <w:bCs/>
          <w:color w:val="000000"/>
          <w:sz w:val="24"/>
          <w:szCs w:val="24"/>
          <w:lang w:val="es-ES"/>
        </w:rPr>
        <w:t xml:space="preserve"> en los corrales de descanso previo al sacrificio de</w:t>
      </w:r>
      <w:r w:rsidR="00F17A77">
        <w:rPr>
          <w:rFonts w:ascii="Times New Roman" w:hAnsi="Times New Roman" w:cs="Times New Roman"/>
          <w:bCs/>
          <w:color w:val="000000"/>
          <w:sz w:val="24"/>
          <w:szCs w:val="24"/>
          <w:lang w:val="es-ES"/>
        </w:rPr>
        <w:t xml:space="preserve"> los </w:t>
      </w:r>
      <w:r w:rsidR="008C4305">
        <w:rPr>
          <w:rFonts w:ascii="Times New Roman" w:hAnsi="Times New Roman" w:cs="Times New Roman"/>
          <w:bCs/>
          <w:color w:val="000000"/>
          <w:sz w:val="24"/>
          <w:szCs w:val="24"/>
          <w:lang w:val="es-ES"/>
        </w:rPr>
        <w:t>animales</w:t>
      </w:r>
      <w:r w:rsidR="008C4305" w:rsidRPr="00951DDF">
        <w:rPr>
          <w:rFonts w:ascii="Times New Roman" w:hAnsi="Times New Roman" w:cs="Times New Roman"/>
          <w:bCs/>
          <w:color w:val="000000"/>
          <w:sz w:val="24"/>
          <w:szCs w:val="24"/>
          <w:lang w:val="es-ES"/>
        </w:rPr>
        <w:t xml:space="preserve"> para</w:t>
      </w:r>
      <w:r w:rsidRPr="00951DDF">
        <w:rPr>
          <w:rFonts w:ascii="Times New Roman" w:hAnsi="Times New Roman" w:cs="Times New Roman"/>
          <w:bCs/>
          <w:color w:val="000000"/>
          <w:sz w:val="24"/>
          <w:szCs w:val="24"/>
          <w:lang w:val="es-ES"/>
        </w:rPr>
        <w:t xml:space="preserve"> ello se utilizó un estetoscopio y se procedió</w:t>
      </w:r>
      <w:r w:rsidR="00ED6C2D" w:rsidRPr="00951DDF">
        <w:rPr>
          <w:rFonts w:ascii="Times New Roman" w:hAnsi="Times New Roman" w:cs="Times New Roman"/>
          <w:bCs/>
          <w:color w:val="000000"/>
          <w:sz w:val="24"/>
          <w:szCs w:val="24"/>
          <w:lang w:val="es-ES"/>
        </w:rPr>
        <w:t xml:space="preserve"> a auscultar </w:t>
      </w:r>
      <w:r w:rsidRPr="00951DDF">
        <w:rPr>
          <w:rFonts w:ascii="Times New Roman" w:hAnsi="Times New Roman" w:cs="Times New Roman"/>
          <w:bCs/>
          <w:color w:val="000000"/>
          <w:sz w:val="24"/>
          <w:szCs w:val="24"/>
          <w:lang w:val="es-ES"/>
        </w:rPr>
        <w:t>las respiraciones por minuto (resp/</w:t>
      </w:r>
      <w:r w:rsidR="00ED6C2D" w:rsidRPr="00951DDF">
        <w:rPr>
          <w:rFonts w:ascii="Times New Roman" w:hAnsi="Times New Roman" w:cs="Times New Roman"/>
          <w:bCs/>
          <w:color w:val="000000"/>
          <w:sz w:val="24"/>
          <w:szCs w:val="24"/>
          <w:lang w:val="es-ES"/>
        </w:rPr>
        <w:t>m</w:t>
      </w:r>
      <w:r w:rsidRPr="00951DDF">
        <w:rPr>
          <w:rFonts w:ascii="Times New Roman" w:hAnsi="Times New Roman" w:cs="Times New Roman"/>
          <w:bCs/>
          <w:color w:val="000000"/>
          <w:sz w:val="24"/>
          <w:szCs w:val="24"/>
          <w:lang w:val="es-ES"/>
        </w:rPr>
        <w:t>in</w:t>
      </w:r>
      <w:r w:rsidR="00ED6C2D" w:rsidRPr="00951DDF">
        <w:rPr>
          <w:rFonts w:ascii="Times New Roman" w:hAnsi="Times New Roman" w:cs="Times New Roman"/>
          <w:bCs/>
          <w:color w:val="000000"/>
          <w:sz w:val="24"/>
          <w:szCs w:val="24"/>
          <w:lang w:val="es-ES"/>
        </w:rPr>
        <w:t>)</w:t>
      </w:r>
      <w:r w:rsidR="00081A47">
        <w:rPr>
          <w:rFonts w:ascii="Times New Roman" w:hAnsi="Times New Roman" w:cs="Times New Roman"/>
          <w:bCs/>
          <w:color w:val="000000"/>
          <w:sz w:val="24"/>
          <w:szCs w:val="24"/>
          <w:lang w:val="es-ES"/>
        </w:rPr>
        <w:t>.</w:t>
      </w:r>
    </w:p>
    <w:p w:rsidR="00ED6C2D" w:rsidRPr="00951DDF" w:rsidRDefault="00ED6C2D" w:rsidP="00951DDF">
      <w:pPr>
        <w:pStyle w:val="Sinespaciado"/>
        <w:numPr>
          <w:ilvl w:val="0"/>
          <w:numId w:val="22"/>
        </w:numPr>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
          <w:bCs/>
          <w:color w:val="000000"/>
          <w:sz w:val="24"/>
          <w:szCs w:val="24"/>
          <w:lang w:val="es-ES"/>
        </w:rPr>
        <w:t>Hematocrito. (</w:t>
      </w:r>
      <w:proofErr w:type="spellStart"/>
      <w:r w:rsidRPr="00951DDF">
        <w:rPr>
          <w:rFonts w:ascii="Times New Roman" w:hAnsi="Times New Roman" w:cs="Times New Roman"/>
          <w:b/>
          <w:bCs/>
          <w:color w:val="000000"/>
          <w:sz w:val="24"/>
          <w:szCs w:val="24"/>
          <w:lang w:val="es-ES"/>
        </w:rPr>
        <w:t>Hto</w:t>
      </w:r>
      <w:proofErr w:type="spellEnd"/>
      <w:r w:rsidRPr="00951DDF">
        <w:rPr>
          <w:rFonts w:ascii="Times New Roman" w:hAnsi="Times New Roman" w:cs="Times New Roman"/>
          <w:b/>
          <w:bCs/>
          <w:color w:val="000000"/>
          <w:sz w:val="24"/>
          <w:szCs w:val="24"/>
          <w:lang w:val="es-ES"/>
        </w:rPr>
        <w:t>)</w:t>
      </w:r>
    </w:p>
    <w:p w:rsidR="00ED6C2D" w:rsidRPr="00951DDF" w:rsidRDefault="00ED6C2D" w:rsidP="00951DDF">
      <w:pPr>
        <w:pStyle w:val="Sinespaciado"/>
        <w:spacing w:after="120" w:line="360" w:lineRule="auto"/>
        <w:contextualSpacing/>
        <w:jc w:val="both"/>
        <w:rPr>
          <w:rFonts w:ascii="Times New Roman" w:hAnsi="Times New Roman" w:cs="Times New Roman"/>
          <w:b/>
          <w:bCs/>
          <w:color w:val="000000"/>
          <w:sz w:val="24"/>
          <w:szCs w:val="24"/>
          <w:lang w:val="es-ES"/>
        </w:rPr>
      </w:pPr>
    </w:p>
    <w:p w:rsidR="00ED6C2D" w:rsidRDefault="00ED6C2D" w:rsidP="00951DDF">
      <w:pPr>
        <w:pStyle w:val="Sinespaciado"/>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Cs/>
          <w:color w:val="000000"/>
          <w:sz w:val="24"/>
          <w:szCs w:val="24"/>
          <w:lang w:val="es-ES"/>
        </w:rPr>
        <w:t xml:space="preserve">El volumen de hematíes en </w:t>
      </w:r>
      <w:r w:rsidR="008C4305" w:rsidRPr="00951DDF">
        <w:rPr>
          <w:rFonts w:ascii="Times New Roman" w:hAnsi="Times New Roman" w:cs="Times New Roman"/>
          <w:bCs/>
          <w:color w:val="000000"/>
          <w:sz w:val="24"/>
          <w:szCs w:val="24"/>
          <w:lang w:val="es-ES"/>
        </w:rPr>
        <w:t>sangre sobre</w:t>
      </w:r>
      <w:r w:rsidRPr="00951DDF">
        <w:rPr>
          <w:rFonts w:ascii="Times New Roman" w:hAnsi="Times New Roman" w:cs="Times New Roman"/>
          <w:bCs/>
          <w:color w:val="000000"/>
          <w:sz w:val="24"/>
          <w:szCs w:val="24"/>
          <w:lang w:val="es-ES"/>
        </w:rPr>
        <w:t xml:space="preserve"> el volumen sanguíneo total (hematocri</w:t>
      </w:r>
      <w:r w:rsidR="0089776F" w:rsidRPr="00951DDF">
        <w:rPr>
          <w:rFonts w:ascii="Times New Roman" w:hAnsi="Times New Roman" w:cs="Times New Roman"/>
          <w:bCs/>
          <w:color w:val="000000"/>
          <w:sz w:val="24"/>
          <w:szCs w:val="24"/>
          <w:lang w:val="es-ES"/>
        </w:rPr>
        <w:t>to). Se expresó</w:t>
      </w:r>
      <w:r w:rsidR="00CD5AB8" w:rsidRPr="00951DDF">
        <w:rPr>
          <w:rFonts w:ascii="Times New Roman" w:hAnsi="Times New Roman" w:cs="Times New Roman"/>
          <w:bCs/>
          <w:color w:val="000000"/>
          <w:sz w:val="24"/>
          <w:szCs w:val="24"/>
          <w:lang w:val="es-ES"/>
        </w:rPr>
        <w:t xml:space="preserve"> por medio de las unidades L/L.</w:t>
      </w:r>
    </w:p>
    <w:p w:rsidR="00081A47" w:rsidRPr="00951DDF" w:rsidRDefault="00081A47"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ED6C2D" w:rsidP="00951DDF">
      <w:pPr>
        <w:pStyle w:val="Sinespaciado"/>
        <w:numPr>
          <w:ilvl w:val="0"/>
          <w:numId w:val="22"/>
        </w:numPr>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
          <w:bCs/>
          <w:color w:val="000000"/>
          <w:sz w:val="24"/>
          <w:szCs w:val="24"/>
          <w:lang w:val="es-ES"/>
        </w:rPr>
        <w:t>Hemoglobina. (Hb)</w:t>
      </w:r>
    </w:p>
    <w:p w:rsidR="00ED6C2D" w:rsidRPr="00951DDF" w:rsidRDefault="00ED6C2D"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F17A77" w:rsidP="00951DDF">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Este valor</w:t>
      </w:r>
      <w:r w:rsidR="00CD5AB8" w:rsidRPr="00951DDF">
        <w:rPr>
          <w:rFonts w:ascii="Times New Roman" w:hAnsi="Times New Roman" w:cs="Times New Roman"/>
          <w:bCs/>
          <w:color w:val="000000"/>
          <w:sz w:val="24"/>
          <w:szCs w:val="24"/>
          <w:lang w:val="es-ES"/>
        </w:rPr>
        <w:t xml:space="preserve"> se tomó</w:t>
      </w:r>
      <w:r w:rsidR="00ED6C2D" w:rsidRPr="00951DDF">
        <w:rPr>
          <w:rFonts w:ascii="Times New Roman" w:hAnsi="Times New Roman" w:cs="Times New Roman"/>
          <w:bCs/>
          <w:color w:val="000000"/>
          <w:sz w:val="24"/>
          <w:szCs w:val="24"/>
          <w:lang w:val="es-ES"/>
        </w:rPr>
        <w:t xml:space="preserve"> del resultado de laboratorio del hemo</w:t>
      </w:r>
      <w:r w:rsidR="00CD5AB8" w:rsidRPr="00951DDF">
        <w:rPr>
          <w:rFonts w:ascii="Times New Roman" w:hAnsi="Times New Roman" w:cs="Times New Roman"/>
          <w:bCs/>
          <w:color w:val="000000"/>
          <w:sz w:val="24"/>
          <w:szCs w:val="24"/>
          <w:lang w:val="es-ES"/>
        </w:rPr>
        <w:t>grama, sus valores se expresaron en g/L</w:t>
      </w:r>
      <w:r w:rsidR="00ED6C2D" w:rsidRPr="00951DDF">
        <w:rPr>
          <w:rFonts w:ascii="Times New Roman" w:hAnsi="Times New Roman" w:cs="Times New Roman"/>
          <w:bCs/>
          <w:color w:val="000000"/>
          <w:sz w:val="24"/>
          <w:szCs w:val="24"/>
          <w:lang w:val="es-ES"/>
        </w:rPr>
        <w:t xml:space="preserve">. </w:t>
      </w:r>
    </w:p>
    <w:p w:rsidR="00ED6C2D" w:rsidRPr="00951DDF" w:rsidRDefault="00ED6C2D" w:rsidP="00951DDF">
      <w:pPr>
        <w:pStyle w:val="Sinespaciado"/>
        <w:numPr>
          <w:ilvl w:val="0"/>
          <w:numId w:val="22"/>
        </w:numPr>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
          <w:bCs/>
          <w:color w:val="000000"/>
          <w:sz w:val="24"/>
          <w:szCs w:val="24"/>
          <w:lang w:val="es-ES"/>
        </w:rPr>
        <w:lastRenderedPageBreak/>
        <w:t>Hemoglobina Corpuscular media (HCM)</w:t>
      </w:r>
    </w:p>
    <w:p w:rsidR="00ED6C2D" w:rsidRPr="00951DDF" w:rsidRDefault="00ED6C2D" w:rsidP="00951DDF">
      <w:pPr>
        <w:spacing w:after="100" w:afterAutospacing="1" w:line="360" w:lineRule="auto"/>
        <w:jc w:val="both"/>
        <w:rPr>
          <w:rFonts w:ascii="Times New Roman" w:eastAsia="Times New Roman" w:hAnsi="Times New Roman" w:cs="Times New Roman"/>
          <w:sz w:val="24"/>
          <w:szCs w:val="24"/>
          <w:lang w:val="es-ES" w:eastAsia="es-ES"/>
        </w:rPr>
      </w:pPr>
      <w:r w:rsidRPr="00951DDF">
        <w:rPr>
          <w:rFonts w:ascii="Times New Roman" w:eastAsia="Times New Roman" w:hAnsi="Times New Roman" w:cs="Times New Roman"/>
          <w:sz w:val="24"/>
          <w:szCs w:val="24"/>
          <w:lang w:val="es-ES" w:eastAsia="es-ES"/>
        </w:rPr>
        <w:t>Este pa</w:t>
      </w:r>
      <w:r w:rsidR="00CD5AB8" w:rsidRPr="00951DDF">
        <w:rPr>
          <w:rFonts w:ascii="Times New Roman" w:eastAsia="Times New Roman" w:hAnsi="Times New Roman" w:cs="Times New Roman"/>
          <w:sz w:val="24"/>
          <w:szCs w:val="24"/>
          <w:lang w:val="es-ES" w:eastAsia="es-ES"/>
        </w:rPr>
        <w:t>rámetro indicó</w:t>
      </w:r>
      <w:r w:rsidRPr="00951DDF">
        <w:rPr>
          <w:rFonts w:ascii="Times New Roman" w:eastAsia="Times New Roman" w:hAnsi="Times New Roman" w:cs="Times New Roman"/>
          <w:sz w:val="24"/>
          <w:szCs w:val="24"/>
          <w:lang w:val="es-ES" w:eastAsia="es-ES"/>
        </w:rPr>
        <w:t xml:space="preserve"> la cantidad media de hemoglobina que contiene cada hematíe o glóbulo rojo.</w:t>
      </w:r>
      <w:r w:rsidR="00E76AF0">
        <w:rPr>
          <w:rFonts w:ascii="Times New Roman" w:eastAsia="Times New Roman" w:hAnsi="Times New Roman" w:cs="Times New Roman"/>
          <w:sz w:val="24"/>
          <w:szCs w:val="24"/>
          <w:lang w:val="es-ES" w:eastAsia="es-ES"/>
        </w:rPr>
        <w:t xml:space="preserve"> </w:t>
      </w:r>
      <w:r w:rsidRPr="00951DDF">
        <w:rPr>
          <w:rFonts w:ascii="Times New Roman" w:eastAsia="Times New Roman" w:hAnsi="Times New Roman" w:cs="Times New Roman"/>
          <w:sz w:val="24"/>
          <w:szCs w:val="24"/>
          <w:lang w:val="es-ES" w:eastAsia="es-ES"/>
        </w:rPr>
        <w:t xml:space="preserve">Gracias a este parámetro se </w:t>
      </w:r>
      <w:r w:rsidR="00CD5AB8" w:rsidRPr="00951DDF">
        <w:rPr>
          <w:rFonts w:ascii="Times New Roman" w:eastAsia="Times New Roman" w:hAnsi="Times New Roman" w:cs="Times New Roman"/>
          <w:sz w:val="24"/>
          <w:szCs w:val="24"/>
          <w:lang w:val="es-ES" w:eastAsia="es-ES"/>
        </w:rPr>
        <w:t>puede</w:t>
      </w:r>
      <w:r w:rsidRPr="00951DDF">
        <w:rPr>
          <w:rFonts w:ascii="Times New Roman" w:eastAsia="Times New Roman" w:hAnsi="Times New Roman" w:cs="Times New Roman"/>
          <w:sz w:val="24"/>
          <w:szCs w:val="24"/>
          <w:lang w:val="es-ES" w:eastAsia="es-ES"/>
        </w:rPr>
        <w:t xml:space="preserve"> clasificar las anemias de otra forma diferente: las </w:t>
      </w:r>
      <w:r w:rsidRPr="00951DDF">
        <w:rPr>
          <w:rFonts w:ascii="Times New Roman" w:eastAsia="Times New Roman" w:hAnsi="Times New Roman" w:cs="Times New Roman"/>
          <w:bCs/>
          <w:sz w:val="24"/>
          <w:szCs w:val="24"/>
          <w:lang w:val="es-ES" w:eastAsia="es-ES"/>
        </w:rPr>
        <w:t>hipocrómicas</w:t>
      </w:r>
      <w:r w:rsidRPr="00951DDF">
        <w:rPr>
          <w:rFonts w:ascii="Times New Roman" w:eastAsia="Times New Roman" w:hAnsi="Times New Roman" w:cs="Times New Roman"/>
          <w:sz w:val="24"/>
          <w:szCs w:val="24"/>
          <w:lang w:val="es-ES" w:eastAsia="es-ES"/>
        </w:rPr>
        <w:t xml:space="preserve"> son las que cursan con un bajo nivel de HCM, y las </w:t>
      </w:r>
      <w:proofErr w:type="spellStart"/>
      <w:r w:rsidRPr="00951DDF">
        <w:rPr>
          <w:rFonts w:ascii="Times New Roman" w:eastAsia="Times New Roman" w:hAnsi="Times New Roman" w:cs="Times New Roman"/>
          <w:bCs/>
          <w:sz w:val="24"/>
          <w:szCs w:val="24"/>
          <w:lang w:val="es-ES" w:eastAsia="es-ES"/>
        </w:rPr>
        <w:t>hiper</w:t>
      </w:r>
      <w:proofErr w:type="spellEnd"/>
      <w:r w:rsidR="00E76AF0">
        <w:rPr>
          <w:rFonts w:ascii="Times New Roman" w:eastAsia="Times New Roman" w:hAnsi="Times New Roman" w:cs="Times New Roman"/>
          <w:bCs/>
          <w:sz w:val="24"/>
          <w:szCs w:val="24"/>
          <w:lang w:val="es-ES" w:eastAsia="es-ES"/>
        </w:rPr>
        <w:t xml:space="preserve"> </w:t>
      </w:r>
      <w:r w:rsidRPr="00951DDF">
        <w:rPr>
          <w:rFonts w:ascii="Times New Roman" w:eastAsia="Times New Roman" w:hAnsi="Times New Roman" w:cs="Times New Roman"/>
          <w:bCs/>
          <w:sz w:val="24"/>
          <w:szCs w:val="24"/>
          <w:lang w:val="es-ES" w:eastAsia="es-ES"/>
        </w:rPr>
        <w:t>crómicas</w:t>
      </w:r>
      <w:r w:rsidRPr="00951DDF">
        <w:rPr>
          <w:rFonts w:ascii="Times New Roman" w:eastAsia="Times New Roman" w:hAnsi="Times New Roman" w:cs="Times New Roman"/>
          <w:sz w:val="24"/>
          <w:szCs w:val="24"/>
          <w:lang w:val="es-ES" w:eastAsia="es-ES"/>
        </w:rPr>
        <w:t xml:space="preserve"> las que tienen un alto nivel de HCM. Este valor </w:t>
      </w:r>
      <w:r w:rsidR="00CD5AB8" w:rsidRPr="00951DDF">
        <w:rPr>
          <w:rFonts w:ascii="Times New Roman" w:eastAsia="Times New Roman" w:hAnsi="Times New Roman" w:cs="Times New Roman"/>
          <w:sz w:val="24"/>
          <w:szCs w:val="24"/>
          <w:lang w:val="es-ES" w:eastAsia="es-ES"/>
        </w:rPr>
        <w:t>se expresó en g/L.</w:t>
      </w:r>
    </w:p>
    <w:p w:rsidR="00ED6C2D" w:rsidRPr="00951DDF" w:rsidRDefault="00ED6C2D" w:rsidP="00951DDF">
      <w:pPr>
        <w:pStyle w:val="Sinespaciado"/>
        <w:numPr>
          <w:ilvl w:val="0"/>
          <w:numId w:val="22"/>
        </w:numPr>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
          <w:bCs/>
          <w:color w:val="000000"/>
          <w:sz w:val="24"/>
          <w:szCs w:val="24"/>
          <w:lang w:val="es-ES"/>
        </w:rPr>
        <w:t>Volumen Corpuscular Medio. (VCM)</w:t>
      </w:r>
    </w:p>
    <w:p w:rsidR="00423DA3" w:rsidRPr="00951DDF" w:rsidRDefault="00CD5AB8" w:rsidP="00951DDF">
      <w:pPr>
        <w:spacing w:after="100" w:afterAutospacing="1" w:line="360" w:lineRule="auto"/>
        <w:jc w:val="both"/>
        <w:rPr>
          <w:rFonts w:ascii="Times New Roman" w:eastAsia="Times New Roman" w:hAnsi="Times New Roman" w:cs="Times New Roman"/>
          <w:sz w:val="24"/>
          <w:szCs w:val="24"/>
          <w:lang w:val="es-ES" w:eastAsia="es-ES"/>
        </w:rPr>
      </w:pPr>
      <w:r w:rsidRPr="00951DDF">
        <w:rPr>
          <w:rFonts w:ascii="Times New Roman" w:eastAsia="Times New Roman" w:hAnsi="Times New Roman" w:cs="Times New Roman"/>
          <w:sz w:val="24"/>
          <w:szCs w:val="24"/>
          <w:lang w:val="es-ES" w:eastAsia="es-ES"/>
        </w:rPr>
        <w:t>Este índice determina</w:t>
      </w:r>
      <w:r w:rsidR="00ED6C2D" w:rsidRPr="00951DDF">
        <w:rPr>
          <w:rFonts w:ascii="Times New Roman" w:eastAsia="Times New Roman" w:hAnsi="Times New Roman" w:cs="Times New Roman"/>
          <w:sz w:val="24"/>
          <w:szCs w:val="24"/>
          <w:lang w:val="es-ES" w:eastAsia="es-ES"/>
        </w:rPr>
        <w:t xml:space="preserve"> el tamaño medio de los hematíes. De este modo, se pueden clasificar las anemias en: </w:t>
      </w:r>
      <w:proofErr w:type="spellStart"/>
      <w:r w:rsidR="00ED6C2D" w:rsidRPr="00951DDF">
        <w:rPr>
          <w:rFonts w:ascii="Times New Roman" w:eastAsia="Times New Roman" w:hAnsi="Times New Roman" w:cs="Times New Roman"/>
          <w:bCs/>
          <w:sz w:val="24"/>
          <w:szCs w:val="24"/>
          <w:lang w:val="es-ES" w:eastAsia="es-ES"/>
        </w:rPr>
        <w:t>macrocíticas</w:t>
      </w:r>
      <w:proofErr w:type="spellEnd"/>
      <w:r w:rsidR="00ED6C2D" w:rsidRPr="00951DDF">
        <w:rPr>
          <w:rFonts w:ascii="Times New Roman" w:eastAsia="Times New Roman" w:hAnsi="Times New Roman" w:cs="Times New Roman"/>
          <w:sz w:val="24"/>
          <w:szCs w:val="24"/>
          <w:lang w:val="es-ES" w:eastAsia="es-ES"/>
        </w:rPr>
        <w:t xml:space="preserve"> o </w:t>
      </w:r>
      <w:proofErr w:type="spellStart"/>
      <w:r w:rsidR="00ED6C2D" w:rsidRPr="00951DDF">
        <w:rPr>
          <w:rFonts w:ascii="Times New Roman" w:eastAsia="Times New Roman" w:hAnsi="Times New Roman" w:cs="Times New Roman"/>
          <w:bCs/>
          <w:sz w:val="24"/>
          <w:szCs w:val="24"/>
          <w:lang w:val="es-ES" w:eastAsia="es-ES"/>
        </w:rPr>
        <w:t>microcíticas</w:t>
      </w:r>
      <w:proofErr w:type="spellEnd"/>
      <w:r w:rsidR="00ED6C2D" w:rsidRPr="00951DDF">
        <w:rPr>
          <w:rFonts w:ascii="Times New Roman" w:eastAsia="Times New Roman" w:hAnsi="Times New Roman" w:cs="Times New Roman"/>
          <w:sz w:val="24"/>
          <w:szCs w:val="24"/>
          <w:lang w:val="es-ES" w:eastAsia="es-ES"/>
        </w:rPr>
        <w:t xml:space="preserve">, dependiendo de si el tamaño del hematíe es mayor o menor de lo habitual. Este valor se </w:t>
      </w:r>
      <w:r w:rsidR="008C4305" w:rsidRPr="00951DDF">
        <w:rPr>
          <w:rFonts w:ascii="Times New Roman" w:eastAsia="Times New Roman" w:hAnsi="Times New Roman" w:cs="Times New Roman"/>
          <w:sz w:val="24"/>
          <w:szCs w:val="24"/>
          <w:lang w:val="es-ES" w:eastAsia="es-ES"/>
        </w:rPr>
        <w:t>expres</w:t>
      </w:r>
      <w:r w:rsidR="008C4305">
        <w:rPr>
          <w:rFonts w:ascii="Times New Roman" w:eastAsia="Times New Roman" w:hAnsi="Times New Roman" w:cs="Times New Roman"/>
          <w:sz w:val="24"/>
          <w:szCs w:val="24"/>
          <w:lang w:val="es-ES" w:eastAsia="es-ES"/>
        </w:rPr>
        <w:t>ó</w:t>
      </w:r>
      <w:r w:rsidRPr="00951DDF">
        <w:rPr>
          <w:rFonts w:ascii="Times New Roman" w:eastAsia="Times New Roman" w:hAnsi="Times New Roman" w:cs="Times New Roman"/>
          <w:sz w:val="24"/>
          <w:szCs w:val="24"/>
          <w:lang w:val="es-ES" w:eastAsia="es-ES"/>
        </w:rPr>
        <w:t xml:space="preserve"> en </w:t>
      </w:r>
      <w:proofErr w:type="spellStart"/>
      <w:r w:rsidRPr="00951DDF">
        <w:rPr>
          <w:rFonts w:ascii="Times New Roman" w:eastAsia="Times New Roman" w:hAnsi="Times New Roman" w:cs="Times New Roman"/>
          <w:sz w:val="24"/>
          <w:szCs w:val="24"/>
          <w:lang w:val="es-ES" w:eastAsia="es-ES"/>
        </w:rPr>
        <w:t>fL</w:t>
      </w:r>
      <w:proofErr w:type="spellEnd"/>
      <w:r w:rsidRPr="00951DDF">
        <w:rPr>
          <w:rFonts w:ascii="Times New Roman" w:eastAsia="Times New Roman" w:hAnsi="Times New Roman" w:cs="Times New Roman"/>
          <w:sz w:val="24"/>
          <w:szCs w:val="24"/>
          <w:lang w:val="es-ES" w:eastAsia="es-ES"/>
        </w:rPr>
        <w:t>.</w:t>
      </w:r>
    </w:p>
    <w:p w:rsidR="00A551D7" w:rsidRPr="00951DDF" w:rsidRDefault="00A551D7" w:rsidP="00951DDF">
      <w:pPr>
        <w:pStyle w:val="Sinespaciado"/>
        <w:numPr>
          <w:ilvl w:val="0"/>
          <w:numId w:val="28"/>
        </w:numPr>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
          <w:bCs/>
          <w:color w:val="000000"/>
          <w:sz w:val="24"/>
          <w:szCs w:val="24"/>
          <w:lang w:val="es-ES"/>
        </w:rPr>
        <w:t>Eritrocitos</w:t>
      </w:r>
    </w:p>
    <w:p w:rsidR="00423DA3" w:rsidRDefault="00F17A77" w:rsidP="00423DA3">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Este apunte</w:t>
      </w:r>
      <w:r w:rsidR="00CD5AB8" w:rsidRPr="00951DDF">
        <w:rPr>
          <w:rFonts w:ascii="Times New Roman" w:hAnsi="Times New Roman" w:cs="Times New Roman"/>
          <w:bCs/>
          <w:color w:val="000000"/>
          <w:sz w:val="24"/>
          <w:szCs w:val="24"/>
          <w:lang w:val="es-ES"/>
        </w:rPr>
        <w:t xml:space="preserve"> se tomó</w:t>
      </w:r>
      <w:r w:rsidR="00A551D7" w:rsidRPr="00951DDF">
        <w:rPr>
          <w:rFonts w:ascii="Times New Roman" w:hAnsi="Times New Roman" w:cs="Times New Roman"/>
          <w:bCs/>
          <w:color w:val="000000"/>
          <w:sz w:val="24"/>
          <w:szCs w:val="24"/>
          <w:lang w:val="es-ES"/>
        </w:rPr>
        <w:t xml:space="preserve"> del resultado de laboratorio del hem</w:t>
      </w:r>
      <w:r w:rsidR="00CD5AB8" w:rsidRPr="00951DDF">
        <w:rPr>
          <w:rFonts w:ascii="Times New Roman" w:hAnsi="Times New Roman" w:cs="Times New Roman"/>
          <w:bCs/>
          <w:color w:val="000000"/>
          <w:sz w:val="24"/>
          <w:szCs w:val="24"/>
          <w:lang w:val="es-ES"/>
        </w:rPr>
        <w:t>ograma, sus valores se expresaro</w:t>
      </w:r>
      <w:r w:rsidR="00423DA3">
        <w:rPr>
          <w:rFonts w:ascii="Times New Roman" w:hAnsi="Times New Roman" w:cs="Times New Roman"/>
          <w:bCs/>
          <w:color w:val="000000"/>
          <w:sz w:val="24"/>
          <w:szCs w:val="24"/>
          <w:lang w:val="es-ES"/>
        </w:rPr>
        <w:t>n en x</w:t>
      </w:r>
      <w:r w:rsidR="00E76AF0">
        <w:rPr>
          <w:rFonts w:ascii="Times New Roman" w:hAnsi="Times New Roman" w:cs="Times New Roman"/>
          <w:bCs/>
          <w:color w:val="000000"/>
          <w:sz w:val="24"/>
          <w:szCs w:val="24"/>
          <w:lang w:val="es-ES"/>
        </w:rPr>
        <w:t xml:space="preserve"> </w:t>
      </w:r>
      <w:r w:rsidR="00423DA3">
        <w:rPr>
          <w:rFonts w:ascii="Times New Roman" w:hAnsi="Times New Roman" w:cs="Times New Roman"/>
          <w:bCs/>
          <w:color w:val="000000"/>
          <w:sz w:val="24"/>
          <w:szCs w:val="24"/>
          <w:lang w:val="es-ES"/>
        </w:rPr>
        <w:t>10(</w:t>
      </w:r>
      <w:r w:rsidR="008C4305">
        <w:rPr>
          <w:rFonts w:ascii="Times New Roman" w:hAnsi="Times New Roman" w:cs="Times New Roman"/>
          <w:bCs/>
          <w:color w:val="000000"/>
          <w:sz w:val="24"/>
          <w:szCs w:val="24"/>
          <w:lang w:val="es-ES"/>
        </w:rPr>
        <w:t>12) /</w:t>
      </w:r>
      <w:r w:rsidR="00423DA3">
        <w:rPr>
          <w:rFonts w:ascii="Times New Roman" w:hAnsi="Times New Roman" w:cs="Times New Roman"/>
          <w:bCs/>
          <w:color w:val="000000"/>
          <w:sz w:val="24"/>
          <w:szCs w:val="24"/>
          <w:lang w:val="es-ES"/>
        </w:rPr>
        <w:t>L.</w:t>
      </w:r>
    </w:p>
    <w:p w:rsidR="00081A47" w:rsidRPr="00423DA3" w:rsidRDefault="00081A47" w:rsidP="00423DA3">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ED6C2D" w:rsidP="00951DDF">
      <w:pPr>
        <w:pStyle w:val="Sinespaciado"/>
        <w:numPr>
          <w:ilvl w:val="0"/>
          <w:numId w:val="22"/>
        </w:numPr>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
          <w:bCs/>
          <w:color w:val="000000"/>
          <w:sz w:val="24"/>
          <w:szCs w:val="24"/>
          <w:lang w:val="es-ES"/>
        </w:rPr>
        <w:t>Linfocitos (L)</w:t>
      </w:r>
    </w:p>
    <w:p w:rsidR="00ED6C2D" w:rsidRPr="00951DDF" w:rsidRDefault="00ED6C2D" w:rsidP="00951DDF">
      <w:pPr>
        <w:pStyle w:val="Sinespaciado"/>
        <w:spacing w:after="120" w:line="360" w:lineRule="auto"/>
        <w:contextualSpacing/>
        <w:jc w:val="both"/>
        <w:rPr>
          <w:rFonts w:ascii="Times New Roman" w:hAnsi="Times New Roman" w:cs="Times New Roman"/>
          <w:b/>
          <w:bCs/>
          <w:color w:val="000000"/>
          <w:sz w:val="24"/>
          <w:szCs w:val="24"/>
          <w:lang w:val="es-ES"/>
        </w:rPr>
      </w:pPr>
    </w:p>
    <w:p w:rsidR="00ED6C2D" w:rsidRPr="00951DDF" w:rsidRDefault="00F17A77" w:rsidP="00951DDF">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Valor tomado</w:t>
      </w:r>
      <w:r w:rsidR="00ED6C2D" w:rsidRPr="00951DDF">
        <w:rPr>
          <w:rFonts w:ascii="Times New Roman" w:hAnsi="Times New Roman" w:cs="Times New Roman"/>
          <w:bCs/>
          <w:color w:val="000000"/>
          <w:sz w:val="24"/>
          <w:szCs w:val="24"/>
          <w:lang w:val="es-ES"/>
        </w:rPr>
        <w:t xml:space="preserve"> del resultado de laboratorio del hemograma, </w:t>
      </w:r>
      <w:r w:rsidR="00CD5AB8" w:rsidRPr="00951DDF">
        <w:rPr>
          <w:rFonts w:ascii="Times New Roman" w:hAnsi="Times New Roman" w:cs="Times New Roman"/>
          <w:bCs/>
          <w:color w:val="000000"/>
          <w:sz w:val="24"/>
          <w:szCs w:val="24"/>
          <w:lang w:val="es-ES"/>
        </w:rPr>
        <w:t>sus valores se expresaron en unidades x</w:t>
      </w:r>
      <w:r w:rsidR="00E76AF0">
        <w:rPr>
          <w:rFonts w:ascii="Times New Roman" w:hAnsi="Times New Roman" w:cs="Times New Roman"/>
          <w:bCs/>
          <w:color w:val="000000"/>
          <w:sz w:val="24"/>
          <w:szCs w:val="24"/>
          <w:lang w:val="es-ES"/>
        </w:rPr>
        <w:t xml:space="preserve"> </w:t>
      </w:r>
      <w:r w:rsidR="00CD5AB8" w:rsidRPr="00951DDF">
        <w:rPr>
          <w:rFonts w:ascii="Times New Roman" w:hAnsi="Times New Roman" w:cs="Times New Roman"/>
          <w:bCs/>
          <w:color w:val="000000"/>
          <w:sz w:val="24"/>
          <w:szCs w:val="24"/>
          <w:lang w:val="es-ES"/>
        </w:rPr>
        <w:t>10(</w:t>
      </w:r>
      <w:r w:rsidR="008C4305" w:rsidRPr="00951DDF">
        <w:rPr>
          <w:rFonts w:ascii="Times New Roman" w:hAnsi="Times New Roman" w:cs="Times New Roman"/>
          <w:bCs/>
          <w:color w:val="000000"/>
          <w:sz w:val="24"/>
          <w:szCs w:val="24"/>
          <w:lang w:val="es-ES"/>
        </w:rPr>
        <w:t>9) /</w:t>
      </w:r>
      <w:r w:rsidR="00CD5AB8" w:rsidRPr="00951DDF">
        <w:rPr>
          <w:rFonts w:ascii="Times New Roman" w:hAnsi="Times New Roman" w:cs="Times New Roman"/>
          <w:bCs/>
          <w:color w:val="000000"/>
          <w:sz w:val="24"/>
          <w:szCs w:val="24"/>
          <w:lang w:val="es-ES"/>
        </w:rPr>
        <w:t>L.</w:t>
      </w:r>
    </w:p>
    <w:p w:rsidR="00ED6C2D" w:rsidRPr="00951DDF" w:rsidRDefault="00ED6C2D"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E76AF0" w:rsidP="00951DDF">
      <w:pPr>
        <w:pStyle w:val="Sinespaciado"/>
        <w:numPr>
          <w:ilvl w:val="0"/>
          <w:numId w:val="22"/>
        </w:numPr>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
          <w:bCs/>
          <w:color w:val="000000"/>
          <w:sz w:val="24"/>
          <w:szCs w:val="24"/>
          <w:lang w:val="es-ES"/>
        </w:rPr>
        <w:t>Neutrófilos</w:t>
      </w:r>
      <w:r w:rsidR="00ED6C2D" w:rsidRPr="00951DDF">
        <w:rPr>
          <w:rFonts w:ascii="Times New Roman" w:hAnsi="Times New Roman" w:cs="Times New Roman"/>
          <w:b/>
          <w:bCs/>
          <w:color w:val="000000"/>
          <w:sz w:val="24"/>
          <w:szCs w:val="24"/>
          <w:lang w:val="es-ES"/>
        </w:rPr>
        <w:t xml:space="preserve"> (N)</w:t>
      </w:r>
    </w:p>
    <w:p w:rsidR="00ED6C2D" w:rsidRPr="00951DDF" w:rsidRDefault="00ED6C2D" w:rsidP="00951DDF">
      <w:pPr>
        <w:pStyle w:val="Sinespaciado"/>
        <w:spacing w:after="120" w:line="360" w:lineRule="auto"/>
        <w:contextualSpacing/>
        <w:jc w:val="both"/>
        <w:rPr>
          <w:rFonts w:ascii="Times New Roman" w:hAnsi="Times New Roman" w:cs="Times New Roman"/>
          <w:b/>
          <w:bCs/>
          <w:color w:val="000000"/>
          <w:sz w:val="24"/>
          <w:szCs w:val="24"/>
          <w:lang w:val="es-ES"/>
        </w:rPr>
      </w:pPr>
    </w:p>
    <w:p w:rsidR="00ED6C2D" w:rsidRPr="00951DDF" w:rsidRDefault="00ED6C2D" w:rsidP="00951DDF">
      <w:pPr>
        <w:pStyle w:val="Sinespaciado"/>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Cs/>
          <w:color w:val="000000"/>
          <w:sz w:val="24"/>
          <w:szCs w:val="24"/>
          <w:lang w:val="es-ES"/>
        </w:rPr>
        <w:t>Dicho dato se</w:t>
      </w:r>
      <w:r w:rsidR="00CD5AB8" w:rsidRPr="00951DDF">
        <w:rPr>
          <w:rFonts w:ascii="Times New Roman" w:hAnsi="Times New Roman" w:cs="Times New Roman"/>
          <w:bCs/>
          <w:color w:val="000000"/>
          <w:sz w:val="24"/>
          <w:szCs w:val="24"/>
          <w:lang w:val="es-ES"/>
        </w:rPr>
        <w:t xml:space="preserve"> tomó</w:t>
      </w:r>
      <w:r w:rsidRPr="00951DDF">
        <w:rPr>
          <w:rFonts w:ascii="Times New Roman" w:hAnsi="Times New Roman" w:cs="Times New Roman"/>
          <w:bCs/>
          <w:color w:val="000000"/>
          <w:sz w:val="24"/>
          <w:szCs w:val="24"/>
          <w:lang w:val="es-ES"/>
        </w:rPr>
        <w:t xml:space="preserve"> del resultado de laboratorio del hemograma, </w:t>
      </w:r>
      <w:r w:rsidR="00CD5AB8" w:rsidRPr="00951DDF">
        <w:rPr>
          <w:rFonts w:ascii="Times New Roman" w:hAnsi="Times New Roman" w:cs="Times New Roman"/>
          <w:bCs/>
          <w:color w:val="000000"/>
          <w:sz w:val="24"/>
          <w:szCs w:val="24"/>
          <w:lang w:val="es-ES"/>
        </w:rPr>
        <w:t>sus valores se expres</w:t>
      </w:r>
      <w:r w:rsidRPr="00951DDF">
        <w:rPr>
          <w:rFonts w:ascii="Times New Roman" w:hAnsi="Times New Roman" w:cs="Times New Roman"/>
          <w:bCs/>
          <w:color w:val="000000"/>
          <w:sz w:val="24"/>
          <w:szCs w:val="24"/>
          <w:lang w:val="es-ES"/>
        </w:rPr>
        <w:t xml:space="preserve">an en </w:t>
      </w:r>
      <w:r w:rsidR="00CD5AB8" w:rsidRPr="00951DDF">
        <w:rPr>
          <w:rFonts w:ascii="Times New Roman" w:hAnsi="Times New Roman" w:cs="Times New Roman"/>
          <w:bCs/>
          <w:color w:val="000000"/>
          <w:sz w:val="24"/>
          <w:szCs w:val="24"/>
          <w:lang w:val="es-ES"/>
        </w:rPr>
        <w:t>unidades x</w:t>
      </w:r>
      <w:r w:rsidR="00E76AF0">
        <w:rPr>
          <w:rFonts w:ascii="Times New Roman" w:hAnsi="Times New Roman" w:cs="Times New Roman"/>
          <w:bCs/>
          <w:color w:val="000000"/>
          <w:sz w:val="24"/>
          <w:szCs w:val="24"/>
          <w:lang w:val="es-ES"/>
        </w:rPr>
        <w:t xml:space="preserve"> </w:t>
      </w:r>
      <w:r w:rsidR="00CD5AB8" w:rsidRPr="00951DDF">
        <w:rPr>
          <w:rFonts w:ascii="Times New Roman" w:hAnsi="Times New Roman" w:cs="Times New Roman"/>
          <w:bCs/>
          <w:color w:val="000000"/>
          <w:sz w:val="24"/>
          <w:szCs w:val="24"/>
          <w:lang w:val="es-ES"/>
        </w:rPr>
        <w:t>10(</w:t>
      </w:r>
      <w:r w:rsidR="008C4305" w:rsidRPr="00951DDF">
        <w:rPr>
          <w:rFonts w:ascii="Times New Roman" w:hAnsi="Times New Roman" w:cs="Times New Roman"/>
          <w:bCs/>
          <w:color w:val="000000"/>
          <w:sz w:val="24"/>
          <w:szCs w:val="24"/>
          <w:lang w:val="es-ES"/>
        </w:rPr>
        <w:t>9) /</w:t>
      </w:r>
      <w:r w:rsidR="00CD5AB8" w:rsidRPr="00951DDF">
        <w:rPr>
          <w:rFonts w:ascii="Times New Roman" w:hAnsi="Times New Roman" w:cs="Times New Roman"/>
          <w:bCs/>
          <w:color w:val="000000"/>
          <w:sz w:val="24"/>
          <w:szCs w:val="24"/>
          <w:lang w:val="es-ES"/>
        </w:rPr>
        <w:t>L.</w:t>
      </w:r>
    </w:p>
    <w:p w:rsidR="00ED6C2D" w:rsidRPr="00951DDF" w:rsidRDefault="00ED6C2D"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E76AF0" w:rsidP="00951DDF">
      <w:pPr>
        <w:pStyle w:val="Sinespaciado"/>
        <w:numPr>
          <w:ilvl w:val="0"/>
          <w:numId w:val="22"/>
        </w:numPr>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
          <w:bCs/>
          <w:color w:val="000000"/>
          <w:sz w:val="24"/>
          <w:szCs w:val="24"/>
          <w:lang w:val="es-ES"/>
        </w:rPr>
        <w:t>Eosinófilos</w:t>
      </w:r>
      <w:r>
        <w:rPr>
          <w:rFonts w:ascii="Times New Roman" w:hAnsi="Times New Roman" w:cs="Times New Roman"/>
          <w:b/>
          <w:bCs/>
          <w:color w:val="000000"/>
          <w:sz w:val="24"/>
          <w:szCs w:val="24"/>
          <w:lang w:val="es-ES"/>
        </w:rPr>
        <w:t xml:space="preserve"> </w:t>
      </w:r>
    </w:p>
    <w:p w:rsidR="00ED6C2D" w:rsidRPr="00951DDF" w:rsidRDefault="00ED6C2D" w:rsidP="00951DDF">
      <w:pPr>
        <w:pStyle w:val="Sinespaciado"/>
        <w:spacing w:after="120" w:line="360" w:lineRule="auto"/>
        <w:contextualSpacing/>
        <w:jc w:val="both"/>
        <w:rPr>
          <w:rFonts w:ascii="Times New Roman" w:hAnsi="Times New Roman" w:cs="Times New Roman"/>
          <w:b/>
          <w:bCs/>
          <w:color w:val="000000"/>
          <w:sz w:val="24"/>
          <w:szCs w:val="24"/>
          <w:lang w:val="es-ES"/>
        </w:rPr>
      </w:pPr>
    </w:p>
    <w:p w:rsidR="00ED6C2D" w:rsidRPr="00951DDF" w:rsidRDefault="002549CD" w:rsidP="00951DDF">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Este referente</w:t>
      </w:r>
      <w:r w:rsidR="00ED6C2D" w:rsidRPr="00951DDF">
        <w:rPr>
          <w:rFonts w:ascii="Times New Roman" w:hAnsi="Times New Roman" w:cs="Times New Roman"/>
          <w:bCs/>
          <w:color w:val="000000"/>
          <w:sz w:val="24"/>
          <w:szCs w:val="24"/>
          <w:lang w:val="es-ES"/>
        </w:rPr>
        <w:t xml:space="preserve"> se</w:t>
      </w:r>
      <w:r w:rsidR="00CD5AB8" w:rsidRPr="00951DDF">
        <w:rPr>
          <w:rFonts w:ascii="Times New Roman" w:hAnsi="Times New Roman" w:cs="Times New Roman"/>
          <w:bCs/>
          <w:color w:val="000000"/>
          <w:sz w:val="24"/>
          <w:szCs w:val="24"/>
          <w:lang w:val="es-ES"/>
        </w:rPr>
        <w:t xml:space="preserve"> tomó</w:t>
      </w:r>
      <w:r w:rsidR="00ED6C2D" w:rsidRPr="00951DDF">
        <w:rPr>
          <w:rFonts w:ascii="Times New Roman" w:hAnsi="Times New Roman" w:cs="Times New Roman"/>
          <w:bCs/>
          <w:color w:val="000000"/>
          <w:sz w:val="24"/>
          <w:szCs w:val="24"/>
          <w:lang w:val="es-ES"/>
        </w:rPr>
        <w:t xml:space="preserve"> del resultado de laboratorio del hemograma, </w:t>
      </w:r>
      <w:r w:rsidR="00CD5AB8" w:rsidRPr="00951DDF">
        <w:rPr>
          <w:rFonts w:ascii="Times New Roman" w:hAnsi="Times New Roman" w:cs="Times New Roman"/>
          <w:bCs/>
          <w:color w:val="000000"/>
          <w:sz w:val="24"/>
          <w:szCs w:val="24"/>
          <w:lang w:val="es-ES"/>
        </w:rPr>
        <w:t>sus valores se expresan en unidades x</w:t>
      </w:r>
      <w:r w:rsidR="00E76AF0">
        <w:rPr>
          <w:rFonts w:ascii="Times New Roman" w:hAnsi="Times New Roman" w:cs="Times New Roman"/>
          <w:bCs/>
          <w:color w:val="000000"/>
          <w:sz w:val="24"/>
          <w:szCs w:val="24"/>
          <w:lang w:val="es-ES"/>
        </w:rPr>
        <w:t xml:space="preserve"> </w:t>
      </w:r>
      <w:r w:rsidR="00CD5AB8" w:rsidRPr="00951DDF">
        <w:rPr>
          <w:rFonts w:ascii="Times New Roman" w:hAnsi="Times New Roman" w:cs="Times New Roman"/>
          <w:bCs/>
          <w:color w:val="000000"/>
          <w:sz w:val="24"/>
          <w:szCs w:val="24"/>
          <w:lang w:val="es-ES"/>
        </w:rPr>
        <w:t>10(</w:t>
      </w:r>
      <w:r w:rsidR="008C4305" w:rsidRPr="00951DDF">
        <w:rPr>
          <w:rFonts w:ascii="Times New Roman" w:hAnsi="Times New Roman" w:cs="Times New Roman"/>
          <w:bCs/>
          <w:color w:val="000000"/>
          <w:sz w:val="24"/>
          <w:szCs w:val="24"/>
          <w:lang w:val="es-ES"/>
        </w:rPr>
        <w:t>9) /</w:t>
      </w:r>
      <w:r w:rsidR="00CD5AB8" w:rsidRPr="00951DDF">
        <w:rPr>
          <w:rFonts w:ascii="Times New Roman" w:hAnsi="Times New Roman" w:cs="Times New Roman"/>
          <w:bCs/>
          <w:color w:val="000000"/>
          <w:sz w:val="24"/>
          <w:szCs w:val="24"/>
          <w:lang w:val="es-ES"/>
        </w:rPr>
        <w:t>L.</w:t>
      </w:r>
    </w:p>
    <w:p w:rsidR="00ED6C2D" w:rsidRPr="00951DDF" w:rsidRDefault="00ED6C2D"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ED6C2D" w:rsidP="00951DDF">
      <w:pPr>
        <w:pStyle w:val="Sinespaciado"/>
        <w:numPr>
          <w:ilvl w:val="0"/>
          <w:numId w:val="22"/>
        </w:numPr>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
          <w:bCs/>
          <w:color w:val="000000"/>
          <w:sz w:val="24"/>
          <w:szCs w:val="24"/>
          <w:lang w:val="es-ES"/>
        </w:rPr>
        <w:lastRenderedPageBreak/>
        <w:t>Plaquetas. (PQ)</w:t>
      </w:r>
    </w:p>
    <w:p w:rsidR="00ED6C2D" w:rsidRDefault="002549CD" w:rsidP="00951DDF">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Esta categoría</w:t>
      </w:r>
      <w:r w:rsidR="00ED6C2D" w:rsidRPr="00951DDF">
        <w:rPr>
          <w:rFonts w:ascii="Times New Roman" w:hAnsi="Times New Roman" w:cs="Times New Roman"/>
          <w:bCs/>
          <w:color w:val="000000"/>
          <w:sz w:val="24"/>
          <w:szCs w:val="24"/>
          <w:lang w:val="es-ES"/>
        </w:rPr>
        <w:t xml:space="preserve"> se</w:t>
      </w:r>
      <w:r w:rsidR="00CD5AB8" w:rsidRPr="00951DDF">
        <w:rPr>
          <w:rFonts w:ascii="Times New Roman" w:hAnsi="Times New Roman" w:cs="Times New Roman"/>
          <w:bCs/>
          <w:color w:val="000000"/>
          <w:sz w:val="24"/>
          <w:szCs w:val="24"/>
          <w:lang w:val="es-ES"/>
        </w:rPr>
        <w:t xml:space="preserve"> tomó</w:t>
      </w:r>
      <w:r w:rsidR="00ED6C2D" w:rsidRPr="00951DDF">
        <w:rPr>
          <w:rFonts w:ascii="Times New Roman" w:hAnsi="Times New Roman" w:cs="Times New Roman"/>
          <w:bCs/>
          <w:color w:val="000000"/>
          <w:sz w:val="24"/>
          <w:szCs w:val="24"/>
          <w:lang w:val="es-ES"/>
        </w:rPr>
        <w:t xml:space="preserve"> del resultado de laboratorio del hemograma, </w:t>
      </w:r>
      <w:r w:rsidR="00CD5AB8" w:rsidRPr="00951DDF">
        <w:rPr>
          <w:rFonts w:ascii="Times New Roman" w:hAnsi="Times New Roman" w:cs="Times New Roman"/>
          <w:bCs/>
          <w:color w:val="000000"/>
          <w:sz w:val="24"/>
          <w:szCs w:val="24"/>
          <w:lang w:val="es-ES"/>
        </w:rPr>
        <w:t>sus valores se expresaron en unidades x</w:t>
      </w:r>
      <w:r w:rsidR="00E76AF0">
        <w:rPr>
          <w:rFonts w:ascii="Times New Roman" w:hAnsi="Times New Roman" w:cs="Times New Roman"/>
          <w:bCs/>
          <w:color w:val="000000"/>
          <w:sz w:val="24"/>
          <w:szCs w:val="24"/>
          <w:lang w:val="es-ES"/>
        </w:rPr>
        <w:t xml:space="preserve"> </w:t>
      </w:r>
      <w:r w:rsidR="00CD5AB8" w:rsidRPr="00951DDF">
        <w:rPr>
          <w:rFonts w:ascii="Times New Roman" w:hAnsi="Times New Roman" w:cs="Times New Roman"/>
          <w:bCs/>
          <w:color w:val="000000"/>
          <w:sz w:val="24"/>
          <w:szCs w:val="24"/>
          <w:lang w:val="es-ES"/>
        </w:rPr>
        <w:t>10(</w:t>
      </w:r>
      <w:r w:rsidR="008C4305" w:rsidRPr="00951DDF">
        <w:rPr>
          <w:rFonts w:ascii="Times New Roman" w:hAnsi="Times New Roman" w:cs="Times New Roman"/>
          <w:bCs/>
          <w:color w:val="000000"/>
          <w:sz w:val="24"/>
          <w:szCs w:val="24"/>
          <w:lang w:val="es-ES"/>
        </w:rPr>
        <w:t>9) /</w:t>
      </w:r>
      <w:r w:rsidR="00CD5AB8" w:rsidRPr="00951DDF">
        <w:rPr>
          <w:rFonts w:ascii="Times New Roman" w:hAnsi="Times New Roman" w:cs="Times New Roman"/>
          <w:bCs/>
          <w:color w:val="000000"/>
          <w:sz w:val="24"/>
          <w:szCs w:val="24"/>
          <w:lang w:val="es-ES"/>
        </w:rPr>
        <w:t>L.</w:t>
      </w:r>
    </w:p>
    <w:p w:rsidR="00423DA3" w:rsidRPr="00951DDF" w:rsidRDefault="00423DA3"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ED6C2D" w:rsidP="00951DDF">
      <w:pPr>
        <w:pStyle w:val="Sinespaciado"/>
        <w:numPr>
          <w:ilvl w:val="0"/>
          <w:numId w:val="15"/>
        </w:numPr>
        <w:spacing w:after="120" w:line="360" w:lineRule="auto"/>
        <w:contextualSpacing/>
        <w:jc w:val="both"/>
        <w:rPr>
          <w:rFonts w:ascii="Times New Roman" w:hAnsi="Times New Roman" w:cs="Times New Roman"/>
          <w:b/>
          <w:bCs/>
          <w:color w:val="000000"/>
          <w:sz w:val="24"/>
          <w:szCs w:val="24"/>
          <w:lang w:val="es-ES"/>
        </w:rPr>
      </w:pPr>
      <w:r w:rsidRPr="00951DDF">
        <w:rPr>
          <w:rFonts w:ascii="Times New Roman" w:hAnsi="Times New Roman" w:cs="Times New Roman"/>
          <w:b/>
          <w:bCs/>
          <w:color w:val="000000"/>
          <w:sz w:val="24"/>
          <w:szCs w:val="24"/>
          <w:lang w:val="es-ES"/>
        </w:rPr>
        <w:t>Basófilos</w:t>
      </w:r>
    </w:p>
    <w:p w:rsidR="00423DA3" w:rsidRPr="00951DDF" w:rsidRDefault="008C4305" w:rsidP="00951DDF">
      <w:pPr>
        <w:pStyle w:val="Sinespaciado"/>
        <w:spacing w:after="120" w:line="360" w:lineRule="auto"/>
        <w:contextualSpacing/>
        <w:jc w:val="both"/>
        <w:rPr>
          <w:rFonts w:ascii="Times New Roman" w:hAnsi="Times New Roman" w:cs="Times New Roman"/>
          <w:bCs/>
          <w:color w:val="000000"/>
          <w:sz w:val="24"/>
          <w:szCs w:val="24"/>
          <w:lang w:val="es-ES"/>
        </w:rPr>
      </w:pPr>
      <w:r>
        <w:rPr>
          <w:rFonts w:ascii="Times New Roman" w:hAnsi="Times New Roman" w:cs="Times New Roman"/>
          <w:bCs/>
          <w:color w:val="000000"/>
          <w:sz w:val="24"/>
          <w:szCs w:val="24"/>
          <w:lang w:val="es-ES"/>
        </w:rPr>
        <w:t>Este ítem</w:t>
      </w:r>
      <w:r w:rsidR="00CD5AB8" w:rsidRPr="00951DDF">
        <w:rPr>
          <w:rFonts w:ascii="Times New Roman" w:hAnsi="Times New Roman" w:cs="Times New Roman"/>
          <w:bCs/>
          <w:color w:val="000000"/>
          <w:sz w:val="24"/>
          <w:szCs w:val="24"/>
          <w:lang w:val="es-ES"/>
        </w:rPr>
        <w:t xml:space="preserve"> se tomó</w:t>
      </w:r>
      <w:r w:rsidR="00ED6C2D" w:rsidRPr="00951DDF">
        <w:rPr>
          <w:rFonts w:ascii="Times New Roman" w:hAnsi="Times New Roman" w:cs="Times New Roman"/>
          <w:bCs/>
          <w:color w:val="000000"/>
          <w:sz w:val="24"/>
          <w:szCs w:val="24"/>
          <w:lang w:val="es-ES"/>
        </w:rPr>
        <w:t xml:space="preserve"> del resultado de laboratorio del hem</w:t>
      </w:r>
      <w:r w:rsidR="00CD5AB8" w:rsidRPr="00951DDF">
        <w:rPr>
          <w:rFonts w:ascii="Times New Roman" w:hAnsi="Times New Roman" w:cs="Times New Roman"/>
          <w:bCs/>
          <w:color w:val="000000"/>
          <w:sz w:val="24"/>
          <w:szCs w:val="24"/>
          <w:lang w:val="es-ES"/>
        </w:rPr>
        <w:t>ograma, sus valores se expresaron en unidades x</w:t>
      </w:r>
      <w:r w:rsidR="00E76AF0">
        <w:rPr>
          <w:rFonts w:ascii="Times New Roman" w:hAnsi="Times New Roman" w:cs="Times New Roman"/>
          <w:bCs/>
          <w:color w:val="000000"/>
          <w:sz w:val="24"/>
          <w:szCs w:val="24"/>
          <w:lang w:val="es-ES"/>
        </w:rPr>
        <w:t xml:space="preserve"> </w:t>
      </w:r>
      <w:r w:rsidR="00CD5AB8" w:rsidRPr="00951DDF">
        <w:rPr>
          <w:rFonts w:ascii="Times New Roman" w:hAnsi="Times New Roman" w:cs="Times New Roman"/>
          <w:bCs/>
          <w:color w:val="000000"/>
          <w:sz w:val="24"/>
          <w:szCs w:val="24"/>
          <w:lang w:val="es-ES"/>
        </w:rPr>
        <w:t>10(</w:t>
      </w:r>
      <w:r w:rsidRPr="00951DDF">
        <w:rPr>
          <w:rFonts w:ascii="Times New Roman" w:hAnsi="Times New Roman" w:cs="Times New Roman"/>
          <w:bCs/>
          <w:color w:val="000000"/>
          <w:sz w:val="24"/>
          <w:szCs w:val="24"/>
          <w:lang w:val="es-ES"/>
        </w:rPr>
        <w:t>9) /</w:t>
      </w:r>
      <w:r w:rsidR="00CD5AB8" w:rsidRPr="00951DDF">
        <w:rPr>
          <w:rFonts w:ascii="Times New Roman" w:hAnsi="Times New Roman" w:cs="Times New Roman"/>
          <w:bCs/>
          <w:color w:val="000000"/>
          <w:sz w:val="24"/>
          <w:szCs w:val="24"/>
          <w:lang w:val="es-ES"/>
        </w:rPr>
        <w:t>L.</w:t>
      </w:r>
    </w:p>
    <w:p w:rsidR="00ED6C2D" w:rsidRDefault="009F0B3D" w:rsidP="00167ACF">
      <w:pPr>
        <w:pStyle w:val="Ttulo2"/>
        <w:rPr>
          <w:lang w:val="es-ES"/>
        </w:rPr>
      </w:pPr>
      <w:bookmarkStart w:id="141" w:name="_Toc496454273"/>
      <w:bookmarkStart w:id="142" w:name="_Toc496454791"/>
      <w:r w:rsidRPr="00951DDF">
        <w:rPr>
          <w:lang w:val="es-ES"/>
        </w:rPr>
        <w:t>4</w:t>
      </w:r>
      <w:r w:rsidR="00B55198">
        <w:rPr>
          <w:lang w:val="es-ES"/>
        </w:rPr>
        <w:t>.6</w:t>
      </w:r>
      <w:r w:rsidR="00ED6C2D" w:rsidRPr="00951DDF">
        <w:rPr>
          <w:lang w:val="es-ES"/>
        </w:rPr>
        <w:t>.2. Post mortem</w:t>
      </w:r>
      <w:bookmarkEnd w:id="141"/>
      <w:bookmarkEnd w:id="142"/>
    </w:p>
    <w:p w:rsidR="00ED6C2D" w:rsidRPr="00951DDF" w:rsidRDefault="00ED6C2D" w:rsidP="00951DDF">
      <w:pPr>
        <w:pStyle w:val="Sinespaciado"/>
        <w:spacing w:after="120" w:line="360" w:lineRule="auto"/>
        <w:contextualSpacing/>
        <w:jc w:val="both"/>
        <w:rPr>
          <w:rFonts w:ascii="Times New Roman" w:hAnsi="Times New Roman" w:cs="Times New Roman"/>
          <w:bCs/>
          <w:color w:val="000000"/>
          <w:sz w:val="24"/>
          <w:szCs w:val="24"/>
          <w:lang w:val="es-ES"/>
        </w:rPr>
      </w:pPr>
    </w:p>
    <w:p w:rsidR="00ED6C2D" w:rsidRPr="00951DDF" w:rsidRDefault="00ED6C2D" w:rsidP="00951DDF">
      <w:pPr>
        <w:pStyle w:val="Sinespaciado"/>
        <w:numPr>
          <w:ilvl w:val="0"/>
          <w:numId w:val="22"/>
        </w:numPr>
        <w:spacing w:after="120" w:line="360" w:lineRule="auto"/>
        <w:contextualSpacing/>
        <w:jc w:val="both"/>
        <w:rPr>
          <w:rFonts w:ascii="Times New Roman" w:hAnsi="Times New Roman" w:cs="Times New Roman"/>
          <w:b/>
          <w:bCs/>
          <w:color w:val="000000"/>
          <w:sz w:val="24"/>
          <w:szCs w:val="24"/>
          <w:lang w:val="es-ES"/>
        </w:rPr>
      </w:pPr>
      <w:r w:rsidRPr="00951DDF">
        <w:rPr>
          <w:rFonts w:ascii="Times New Roman" w:hAnsi="Times New Roman" w:cs="Times New Roman"/>
          <w:b/>
          <w:bCs/>
          <w:color w:val="000000"/>
          <w:sz w:val="24"/>
          <w:szCs w:val="24"/>
          <w:lang w:val="es-ES"/>
        </w:rPr>
        <w:t>Presencia de Sarcocystiosis en postmorten. (PSP)</w:t>
      </w:r>
    </w:p>
    <w:p w:rsidR="00ED6C2D" w:rsidRPr="004A6EF6" w:rsidRDefault="00CD5AB8" w:rsidP="00951DDF">
      <w:pPr>
        <w:pStyle w:val="Sinespaciado"/>
        <w:spacing w:after="120" w:line="360" w:lineRule="auto"/>
        <w:contextualSpacing/>
        <w:jc w:val="both"/>
        <w:rPr>
          <w:rFonts w:ascii="Times New Roman" w:hAnsi="Times New Roman" w:cs="Times New Roman"/>
          <w:bCs/>
          <w:color w:val="000000"/>
          <w:sz w:val="24"/>
          <w:szCs w:val="24"/>
          <w:lang w:val="es-ES"/>
        </w:rPr>
      </w:pPr>
      <w:r w:rsidRPr="00951DDF">
        <w:rPr>
          <w:rFonts w:ascii="Times New Roman" w:hAnsi="Times New Roman" w:cs="Times New Roman"/>
          <w:bCs/>
          <w:color w:val="000000"/>
          <w:sz w:val="24"/>
          <w:szCs w:val="24"/>
          <w:lang w:val="es-ES"/>
        </w:rPr>
        <w:t>Luego del faenado se procedió</w:t>
      </w:r>
      <w:r w:rsidR="00ED6C2D" w:rsidRPr="00951DDF">
        <w:rPr>
          <w:rFonts w:ascii="Times New Roman" w:hAnsi="Times New Roman" w:cs="Times New Roman"/>
          <w:bCs/>
          <w:color w:val="000000"/>
          <w:sz w:val="24"/>
          <w:szCs w:val="24"/>
          <w:lang w:val="es-ES"/>
        </w:rPr>
        <w:t xml:space="preserve"> a revisar la canal tanto en la parte </w:t>
      </w:r>
      <w:r w:rsidR="008C4305" w:rsidRPr="00951DDF">
        <w:rPr>
          <w:rFonts w:ascii="Times New Roman" w:hAnsi="Times New Roman" w:cs="Times New Roman"/>
          <w:bCs/>
          <w:color w:val="000000"/>
          <w:sz w:val="24"/>
          <w:szCs w:val="24"/>
          <w:lang w:val="es-ES"/>
        </w:rPr>
        <w:t>visceral,</w:t>
      </w:r>
      <w:r w:rsidR="00ED6C2D" w:rsidRPr="00951DDF">
        <w:rPr>
          <w:rFonts w:ascii="Times New Roman" w:hAnsi="Times New Roman" w:cs="Times New Roman"/>
          <w:bCs/>
          <w:color w:val="000000"/>
          <w:sz w:val="24"/>
          <w:szCs w:val="24"/>
          <w:lang w:val="es-ES"/>
        </w:rPr>
        <w:t xml:space="preserve"> así como la carcasa para notar la presencia de los quistes del sarco</w:t>
      </w:r>
      <w:r w:rsidRPr="00951DDF">
        <w:rPr>
          <w:rFonts w:ascii="Times New Roman" w:hAnsi="Times New Roman" w:cs="Times New Roman"/>
          <w:bCs/>
          <w:color w:val="000000"/>
          <w:sz w:val="24"/>
          <w:szCs w:val="24"/>
          <w:lang w:val="es-ES"/>
        </w:rPr>
        <w:t>cystis. Dicho valor se expresó</w:t>
      </w:r>
      <w:r w:rsidR="00ED6C2D" w:rsidRPr="00951DDF">
        <w:rPr>
          <w:rFonts w:ascii="Times New Roman" w:hAnsi="Times New Roman" w:cs="Times New Roman"/>
          <w:bCs/>
          <w:color w:val="000000"/>
          <w:sz w:val="24"/>
          <w:szCs w:val="24"/>
          <w:lang w:val="es-ES"/>
        </w:rPr>
        <w:t xml:space="preserve"> como positivo o negativo</w:t>
      </w:r>
    </w:p>
    <w:p w:rsidR="00ED6C2D" w:rsidRPr="00951DDF" w:rsidRDefault="009F0B3D" w:rsidP="00167ACF">
      <w:pPr>
        <w:pStyle w:val="Ttulo1"/>
      </w:pPr>
      <w:bookmarkStart w:id="143" w:name="_Toc496454274"/>
      <w:bookmarkStart w:id="144" w:name="_Toc496454792"/>
      <w:r w:rsidRPr="00951DDF">
        <w:t>4</w:t>
      </w:r>
      <w:r w:rsidR="00B55198">
        <w:t>.7</w:t>
      </w:r>
      <w:r w:rsidR="00ED6C2D" w:rsidRPr="00951DDF">
        <w:t>. Manejo del Experimento</w:t>
      </w:r>
      <w:bookmarkEnd w:id="143"/>
      <w:bookmarkEnd w:id="144"/>
      <w:r w:rsidR="00ED6C2D" w:rsidRPr="00951DDF">
        <w:t xml:space="preserve"> </w:t>
      </w:r>
    </w:p>
    <w:p w:rsidR="003D0BA0" w:rsidRDefault="003D0BA0" w:rsidP="00167ACF">
      <w:pPr>
        <w:pStyle w:val="Ttulo2"/>
      </w:pPr>
      <w:bookmarkStart w:id="145" w:name="_Toc496454275"/>
      <w:bookmarkStart w:id="146" w:name="_Toc496454793"/>
    </w:p>
    <w:p w:rsidR="00ED6C2D" w:rsidRPr="00951DDF" w:rsidRDefault="009F0B3D" w:rsidP="00167ACF">
      <w:pPr>
        <w:pStyle w:val="Ttulo2"/>
      </w:pPr>
      <w:r w:rsidRPr="00951DDF">
        <w:t>4</w:t>
      </w:r>
      <w:r w:rsidR="00B55198">
        <w:t>.7</w:t>
      </w:r>
      <w:r w:rsidR="00ED6C2D" w:rsidRPr="00951DDF">
        <w:t>.1. Zonificación del Lugar del Experimento</w:t>
      </w:r>
      <w:bookmarkEnd w:id="145"/>
      <w:bookmarkEnd w:id="146"/>
    </w:p>
    <w:p w:rsidR="009E25AF" w:rsidRDefault="009E25AF" w:rsidP="00951DDF">
      <w:pPr>
        <w:pStyle w:val="Sinespaciado"/>
        <w:spacing w:after="120" w:line="360" w:lineRule="auto"/>
        <w:contextualSpacing/>
        <w:jc w:val="both"/>
        <w:rPr>
          <w:rFonts w:ascii="Times New Roman" w:hAnsi="Times New Roman" w:cs="Times New Roman"/>
          <w:bCs/>
          <w:sz w:val="24"/>
          <w:szCs w:val="24"/>
        </w:rPr>
      </w:pPr>
    </w:p>
    <w:p w:rsidR="00ED6C2D" w:rsidRPr="00951DDF" w:rsidRDefault="00ED6C2D" w:rsidP="00951DDF">
      <w:pPr>
        <w:pStyle w:val="Sinespaciado"/>
        <w:spacing w:after="120" w:line="360" w:lineRule="auto"/>
        <w:contextualSpacing/>
        <w:jc w:val="both"/>
        <w:rPr>
          <w:rFonts w:ascii="Times New Roman" w:hAnsi="Times New Roman" w:cs="Times New Roman"/>
          <w:bCs/>
          <w:sz w:val="24"/>
          <w:szCs w:val="24"/>
        </w:rPr>
      </w:pPr>
      <w:r w:rsidRPr="00951DDF">
        <w:rPr>
          <w:rFonts w:ascii="Times New Roman" w:hAnsi="Times New Roman" w:cs="Times New Roman"/>
          <w:bCs/>
          <w:sz w:val="24"/>
          <w:szCs w:val="24"/>
        </w:rPr>
        <w:t>Mediante la ayuda del Mapa del Cantón Ambato se p</w:t>
      </w:r>
      <w:r w:rsidR="009E25AF">
        <w:rPr>
          <w:rFonts w:ascii="Times New Roman" w:hAnsi="Times New Roman" w:cs="Times New Roman"/>
          <w:bCs/>
          <w:sz w:val="24"/>
          <w:szCs w:val="24"/>
        </w:rPr>
        <w:t>rocedió a ubicar el área de estu</w:t>
      </w:r>
      <w:r w:rsidR="009E25AF" w:rsidRPr="00951DDF">
        <w:rPr>
          <w:rFonts w:ascii="Times New Roman" w:hAnsi="Times New Roman" w:cs="Times New Roman"/>
          <w:bCs/>
          <w:sz w:val="24"/>
          <w:szCs w:val="24"/>
        </w:rPr>
        <w:t>dio</w:t>
      </w:r>
      <w:r w:rsidRPr="00951DDF">
        <w:rPr>
          <w:rFonts w:ascii="Times New Roman" w:hAnsi="Times New Roman" w:cs="Times New Roman"/>
          <w:bCs/>
          <w:sz w:val="24"/>
          <w:szCs w:val="24"/>
        </w:rPr>
        <w:t xml:space="preserve"> centro de faenamiento asociación comunitaria 17 de diciembre de la comunidad Yatzaputzan perteneciente a la parroquia Pilahuin.</w:t>
      </w:r>
    </w:p>
    <w:p w:rsidR="00ED6C2D" w:rsidRPr="00951DDF" w:rsidRDefault="009F0B3D" w:rsidP="00167ACF">
      <w:pPr>
        <w:pStyle w:val="Ttulo2"/>
      </w:pPr>
      <w:bookmarkStart w:id="147" w:name="_Toc496454276"/>
      <w:bookmarkStart w:id="148" w:name="_Toc496454794"/>
      <w:r w:rsidRPr="00951DDF">
        <w:t>4</w:t>
      </w:r>
      <w:r w:rsidR="00B55198">
        <w:t>.7</w:t>
      </w:r>
      <w:r w:rsidR="00ED6C2D" w:rsidRPr="00951DDF">
        <w:t>.2. Recorrido de Reconocimiento</w:t>
      </w:r>
      <w:bookmarkEnd w:id="147"/>
      <w:bookmarkEnd w:id="148"/>
    </w:p>
    <w:p w:rsidR="00423DA3" w:rsidRDefault="00423DA3" w:rsidP="00951DDF">
      <w:pPr>
        <w:pStyle w:val="Sinespaciado"/>
        <w:spacing w:after="120" w:line="360" w:lineRule="auto"/>
        <w:contextualSpacing/>
        <w:jc w:val="both"/>
        <w:rPr>
          <w:rFonts w:ascii="Times New Roman" w:hAnsi="Times New Roman" w:cs="Times New Roman"/>
          <w:color w:val="000000"/>
          <w:sz w:val="24"/>
          <w:szCs w:val="24"/>
          <w:lang w:val="es-ES"/>
        </w:rPr>
      </w:pPr>
    </w:p>
    <w:p w:rsidR="00ED6C2D" w:rsidRPr="00951DDF" w:rsidRDefault="00ED6C2D" w:rsidP="00951DDF">
      <w:pPr>
        <w:pStyle w:val="Sinespaciado"/>
        <w:spacing w:after="120" w:line="360" w:lineRule="auto"/>
        <w:contextualSpacing/>
        <w:jc w:val="both"/>
        <w:rPr>
          <w:rFonts w:ascii="Times New Roman" w:hAnsi="Times New Roman" w:cs="Times New Roman"/>
          <w:color w:val="000000"/>
          <w:sz w:val="24"/>
          <w:szCs w:val="24"/>
          <w:lang w:val="es-ES"/>
        </w:rPr>
      </w:pPr>
      <w:r w:rsidRPr="00951DDF">
        <w:rPr>
          <w:rFonts w:ascii="Times New Roman" w:hAnsi="Times New Roman" w:cs="Times New Roman"/>
          <w:color w:val="000000"/>
          <w:sz w:val="24"/>
          <w:szCs w:val="24"/>
          <w:lang w:val="es-ES"/>
        </w:rPr>
        <w:t>Antes de proceder con el desarrollo pro</w:t>
      </w:r>
      <w:r w:rsidR="00CD5AB8" w:rsidRPr="00951DDF">
        <w:rPr>
          <w:rFonts w:ascii="Times New Roman" w:hAnsi="Times New Roman" w:cs="Times New Roman"/>
          <w:color w:val="000000"/>
          <w:sz w:val="24"/>
          <w:szCs w:val="24"/>
          <w:lang w:val="es-ES"/>
        </w:rPr>
        <w:t>pio del experimento se procedió</w:t>
      </w:r>
      <w:r w:rsidRPr="00951DDF">
        <w:rPr>
          <w:rFonts w:ascii="Times New Roman" w:hAnsi="Times New Roman" w:cs="Times New Roman"/>
          <w:color w:val="000000"/>
          <w:sz w:val="24"/>
          <w:szCs w:val="24"/>
          <w:lang w:val="es-ES"/>
        </w:rPr>
        <w:t xml:space="preserve"> a realizar una visita previa al sitio de investigación, esto con el propósito de dar a conocer el proyecto a los propietarios del camal y el objeto de este estudio.</w:t>
      </w:r>
    </w:p>
    <w:p w:rsidR="009E25AF" w:rsidRDefault="009E25AF" w:rsidP="00167ACF">
      <w:pPr>
        <w:pStyle w:val="Ttulo2"/>
        <w:rPr>
          <w:lang w:val="es-ES"/>
        </w:rPr>
      </w:pPr>
      <w:bookmarkStart w:id="149" w:name="_Toc496454277"/>
      <w:bookmarkStart w:id="150" w:name="_Toc496454795"/>
    </w:p>
    <w:p w:rsidR="009E25AF" w:rsidRDefault="009E25AF" w:rsidP="00167ACF">
      <w:pPr>
        <w:pStyle w:val="Ttulo2"/>
        <w:rPr>
          <w:lang w:val="es-ES"/>
        </w:rPr>
      </w:pPr>
    </w:p>
    <w:p w:rsidR="00ED6C2D" w:rsidRPr="00951DDF" w:rsidRDefault="009F0B3D" w:rsidP="00167ACF">
      <w:pPr>
        <w:pStyle w:val="Ttulo2"/>
        <w:rPr>
          <w:lang w:val="es-ES"/>
        </w:rPr>
      </w:pPr>
      <w:r w:rsidRPr="00951DDF">
        <w:rPr>
          <w:lang w:val="es-ES"/>
        </w:rPr>
        <w:lastRenderedPageBreak/>
        <w:t>4</w:t>
      </w:r>
      <w:r w:rsidR="00B55198">
        <w:rPr>
          <w:lang w:val="es-ES"/>
        </w:rPr>
        <w:t>.7</w:t>
      </w:r>
      <w:r w:rsidR="00ED6C2D" w:rsidRPr="00951DDF">
        <w:rPr>
          <w:lang w:val="es-ES"/>
        </w:rPr>
        <w:t>.3. Selección de los animales.</w:t>
      </w:r>
      <w:bookmarkEnd w:id="149"/>
      <w:bookmarkEnd w:id="150"/>
    </w:p>
    <w:p w:rsidR="009E25AF" w:rsidRDefault="009E25AF" w:rsidP="00951DDF">
      <w:pPr>
        <w:pStyle w:val="Sinespaciado"/>
        <w:spacing w:after="120" w:line="360" w:lineRule="auto"/>
        <w:contextualSpacing/>
        <w:jc w:val="both"/>
        <w:rPr>
          <w:rFonts w:ascii="Times New Roman" w:hAnsi="Times New Roman" w:cs="Times New Roman"/>
          <w:color w:val="000000"/>
          <w:sz w:val="24"/>
          <w:szCs w:val="24"/>
          <w:lang w:val="es-ES"/>
        </w:rPr>
      </w:pPr>
    </w:p>
    <w:p w:rsidR="00ED6C2D" w:rsidRPr="00951DDF" w:rsidRDefault="00ED6C2D" w:rsidP="00951DDF">
      <w:pPr>
        <w:pStyle w:val="Sinespaciado"/>
        <w:spacing w:after="120" w:line="360" w:lineRule="auto"/>
        <w:contextualSpacing/>
        <w:jc w:val="both"/>
        <w:rPr>
          <w:rFonts w:ascii="Times New Roman" w:hAnsi="Times New Roman" w:cs="Times New Roman"/>
          <w:color w:val="000000"/>
          <w:sz w:val="24"/>
          <w:szCs w:val="24"/>
          <w:lang w:val="es-ES"/>
        </w:rPr>
      </w:pPr>
      <w:r w:rsidRPr="00951DDF">
        <w:rPr>
          <w:rFonts w:ascii="Times New Roman" w:hAnsi="Times New Roman" w:cs="Times New Roman"/>
          <w:color w:val="000000"/>
          <w:sz w:val="24"/>
          <w:szCs w:val="24"/>
          <w:lang w:val="es-ES"/>
        </w:rPr>
        <w:t>Luego del reconocimiento de l</w:t>
      </w:r>
      <w:r w:rsidR="00CD5AB8" w:rsidRPr="00951DDF">
        <w:rPr>
          <w:rFonts w:ascii="Times New Roman" w:hAnsi="Times New Roman" w:cs="Times New Roman"/>
          <w:color w:val="000000"/>
          <w:sz w:val="24"/>
          <w:szCs w:val="24"/>
          <w:lang w:val="es-ES"/>
        </w:rPr>
        <w:t>as zonas de estudio se procedió</w:t>
      </w:r>
      <w:r w:rsidRPr="00951DDF">
        <w:rPr>
          <w:rFonts w:ascii="Times New Roman" w:hAnsi="Times New Roman" w:cs="Times New Roman"/>
          <w:color w:val="000000"/>
          <w:sz w:val="24"/>
          <w:szCs w:val="24"/>
          <w:lang w:val="es-ES"/>
        </w:rPr>
        <w:t xml:space="preserve"> a realizar u</w:t>
      </w:r>
      <w:r w:rsidR="00CD5AB8" w:rsidRPr="00951DDF">
        <w:rPr>
          <w:rFonts w:ascii="Times New Roman" w:hAnsi="Times New Roman" w:cs="Times New Roman"/>
          <w:color w:val="000000"/>
          <w:sz w:val="24"/>
          <w:szCs w:val="24"/>
          <w:lang w:val="es-ES"/>
        </w:rPr>
        <w:t xml:space="preserve">na selección de animales </w:t>
      </w:r>
      <w:r w:rsidR="00E45EB8" w:rsidRPr="00951DDF">
        <w:rPr>
          <w:rFonts w:ascii="Times New Roman" w:hAnsi="Times New Roman" w:cs="Times New Roman"/>
          <w:color w:val="000000"/>
          <w:sz w:val="24"/>
          <w:szCs w:val="24"/>
          <w:lang w:val="es-ES"/>
        </w:rPr>
        <w:t>y la identificación se realizó</w:t>
      </w:r>
      <w:r w:rsidRPr="00951DDF">
        <w:rPr>
          <w:rFonts w:ascii="Times New Roman" w:hAnsi="Times New Roman" w:cs="Times New Roman"/>
          <w:color w:val="000000"/>
          <w:sz w:val="24"/>
          <w:szCs w:val="24"/>
          <w:lang w:val="es-ES"/>
        </w:rPr>
        <w:t xml:space="preserve"> por medio</w:t>
      </w:r>
      <w:r w:rsidR="00E45EB8" w:rsidRPr="00951DDF">
        <w:rPr>
          <w:rFonts w:ascii="Times New Roman" w:hAnsi="Times New Roman" w:cs="Times New Roman"/>
          <w:color w:val="000000"/>
          <w:sz w:val="24"/>
          <w:szCs w:val="24"/>
          <w:lang w:val="es-ES"/>
        </w:rPr>
        <w:t xml:space="preserve"> de un código que se le dio a</w:t>
      </w:r>
      <w:r w:rsidRPr="00951DDF">
        <w:rPr>
          <w:rFonts w:ascii="Times New Roman" w:hAnsi="Times New Roman" w:cs="Times New Roman"/>
          <w:color w:val="000000"/>
          <w:sz w:val="24"/>
          <w:szCs w:val="24"/>
          <w:lang w:val="es-ES"/>
        </w:rPr>
        <w:t>l animal, un registro en ar</w:t>
      </w:r>
      <w:r w:rsidR="00E45EB8" w:rsidRPr="00951DDF">
        <w:rPr>
          <w:rFonts w:ascii="Times New Roman" w:hAnsi="Times New Roman" w:cs="Times New Roman"/>
          <w:color w:val="000000"/>
          <w:sz w:val="24"/>
          <w:szCs w:val="24"/>
          <w:lang w:val="es-ES"/>
        </w:rPr>
        <w:t>chivo fotográfico y se utilizó</w:t>
      </w:r>
      <w:r w:rsidRPr="00951DDF">
        <w:rPr>
          <w:rFonts w:ascii="Times New Roman" w:hAnsi="Times New Roman" w:cs="Times New Roman"/>
          <w:color w:val="000000"/>
          <w:sz w:val="24"/>
          <w:szCs w:val="24"/>
          <w:lang w:val="es-ES"/>
        </w:rPr>
        <w:t xml:space="preserve"> una numeración</w:t>
      </w:r>
    </w:p>
    <w:p w:rsidR="00ED6C2D" w:rsidRPr="00951DDF" w:rsidRDefault="009F0B3D" w:rsidP="00167ACF">
      <w:pPr>
        <w:pStyle w:val="Ttulo2"/>
        <w:rPr>
          <w:lang w:val="es-ES"/>
        </w:rPr>
      </w:pPr>
      <w:bookmarkStart w:id="151" w:name="_Toc496454278"/>
      <w:bookmarkStart w:id="152" w:name="_Toc496454796"/>
      <w:r w:rsidRPr="00951DDF">
        <w:rPr>
          <w:lang w:val="es-ES"/>
        </w:rPr>
        <w:t>4</w:t>
      </w:r>
      <w:r w:rsidR="00B55198">
        <w:rPr>
          <w:lang w:val="es-ES"/>
        </w:rPr>
        <w:t>.7</w:t>
      </w:r>
      <w:r w:rsidR="00ED6C2D" w:rsidRPr="00951DDF">
        <w:rPr>
          <w:lang w:val="es-ES"/>
        </w:rPr>
        <w:t>.4.  Identificación de los animales.</w:t>
      </w:r>
      <w:bookmarkEnd w:id="151"/>
      <w:bookmarkEnd w:id="152"/>
    </w:p>
    <w:p w:rsidR="00ED6C2D" w:rsidRPr="00951DDF" w:rsidRDefault="00ED6C2D" w:rsidP="00951DDF">
      <w:pPr>
        <w:pStyle w:val="Sinespaciado"/>
        <w:spacing w:after="120" w:line="360" w:lineRule="auto"/>
        <w:contextualSpacing/>
        <w:jc w:val="both"/>
        <w:rPr>
          <w:rFonts w:ascii="Times New Roman" w:hAnsi="Times New Roman" w:cs="Times New Roman"/>
          <w:color w:val="000000"/>
          <w:sz w:val="24"/>
          <w:szCs w:val="24"/>
          <w:lang w:val="es-ES"/>
        </w:rPr>
      </w:pPr>
    </w:p>
    <w:p w:rsidR="00ED6C2D" w:rsidRPr="00951DDF" w:rsidRDefault="009E25AF" w:rsidP="00951DDF">
      <w:pPr>
        <w:pStyle w:val="Sinespaciado"/>
        <w:spacing w:after="120" w:line="360" w:lineRule="auto"/>
        <w:contextualSpacing/>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Se realizó</w:t>
      </w:r>
      <w:r w:rsidR="00ED6C2D" w:rsidRPr="00951DDF">
        <w:rPr>
          <w:rFonts w:ascii="Times New Roman" w:hAnsi="Times New Roman" w:cs="Times New Roman"/>
          <w:color w:val="000000"/>
          <w:sz w:val="24"/>
          <w:szCs w:val="24"/>
          <w:lang w:val="es-ES"/>
        </w:rPr>
        <w:t xml:space="preserve"> po</w:t>
      </w:r>
      <w:r w:rsidR="00E45EB8" w:rsidRPr="00951DDF">
        <w:rPr>
          <w:rFonts w:ascii="Times New Roman" w:hAnsi="Times New Roman" w:cs="Times New Roman"/>
          <w:color w:val="000000"/>
          <w:sz w:val="24"/>
          <w:szCs w:val="24"/>
          <w:lang w:val="es-ES"/>
        </w:rPr>
        <w:t xml:space="preserve">r medio de un código </w:t>
      </w:r>
      <w:r>
        <w:rPr>
          <w:rFonts w:ascii="Times New Roman" w:hAnsi="Times New Roman" w:cs="Times New Roman"/>
          <w:color w:val="000000"/>
          <w:sz w:val="24"/>
          <w:szCs w:val="24"/>
          <w:lang w:val="es-ES"/>
        </w:rPr>
        <w:t>a cada</w:t>
      </w:r>
      <w:r w:rsidR="00E45EB8" w:rsidRPr="00951DDF">
        <w:rPr>
          <w:rFonts w:ascii="Times New Roman" w:hAnsi="Times New Roman" w:cs="Times New Roman"/>
          <w:color w:val="000000"/>
          <w:sz w:val="24"/>
          <w:szCs w:val="24"/>
          <w:lang w:val="es-ES"/>
        </w:rPr>
        <w:t xml:space="preserve"> animal, también se tomó</w:t>
      </w:r>
      <w:r w:rsidR="00ED6C2D" w:rsidRPr="00951DDF">
        <w:rPr>
          <w:rFonts w:ascii="Times New Roman" w:hAnsi="Times New Roman" w:cs="Times New Roman"/>
          <w:color w:val="000000"/>
          <w:sz w:val="24"/>
          <w:szCs w:val="24"/>
          <w:lang w:val="es-ES"/>
        </w:rPr>
        <w:t xml:space="preserve"> en cuenta el nombre del propietario, el sector de donde se procede el animal y un registro en archiv</w:t>
      </w:r>
      <w:r w:rsidR="00E45EB8" w:rsidRPr="00951DDF">
        <w:rPr>
          <w:rFonts w:ascii="Times New Roman" w:hAnsi="Times New Roman" w:cs="Times New Roman"/>
          <w:color w:val="000000"/>
          <w:sz w:val="24"/>
          <w:szCs w:val="24"/>
          <w:lang w:val="es-ES"/>
        </w:rPr>
        <w:t>o fotográfico el mismo que est</w:t>
      </w:r>
      <w:r w:rsidR="00ED6C2D" w:rsidRPr="00951DDF">
        <w:rPr>
          <w:rFonts w:ascii="Times New Roman" w:hAnsi="Times New Roman" w:cs="Times New Roman"/>
          <w:color w:val="000000"/>
          <w:sz w:val="24"/>
          <w:szCs w:val="24"/>
          <w:lang w:val="es-ES"/>
        </w:rPr>
        <w:t>á incluido en la ficha de datos.</w:t>
      </w:r>
    </w:p>
    <w:p w:rsidR="00ED6C2D" w:rsidRPr="00951DDF" w:rsidRDefault="009F0B3D" w:rsidP="00167ACF">
      <w:pPr>
        <w:pStyle w:val="Ttulo2"/>
        <w:rPr>
          <w:lang w:val="es-ES"/>
        </w:rPr>
      </w:pPr>
      <w:bookmarkStart w:id="153" w:name="_Toc496454279"/>
      <w:bookmarkStart w:id="154" w:name="_Toc496454797"/>
      <w:r w:rsidRPr="00951DDF">
        <w:rPr>
          <w:lang w:val="es-ES"/>
        </w:rPr>
        <w:t>4</w:t>
      </w:r>
      <w:r w:rsidR="00B55198">
        <w:rPr>
          <w:lang w:val="es-ES"/>
        </w:rPr>
        <w:t>.7</w:t>
      </w:r>
      <w:r w:rsidR="00ED6C2D" w:rsidRPr="00951DDF">
        <w:rPr>
          <w:lang w:val="es-ES"/>
        </w:rPr>
        <w:t>.5. Recolección de la muestra sanguínea.</w:t>
      </w:r>
      <w:bookmarkEnd w:id="153"/>
      <w:bookmarkEnd w:id="154"/>
    </w:p>
    <w:p w:rsidR="00ED6C2D" w:rsidRPr="00951DDF" w:rsidRDefault="00ED6C2D" w:rsidP="00951DDF">
      <w:pPr>
        <w:pStyle w:val="Sinespaciado"/>
        <w:spacing w:after="120" w:line="360" w:lineRule="auto"/>
        <w:contextualSpacing/>
        <w:jc w:val="both"/>
        <w:rPr>
          <w:rFonts w:ascii="Times New Roman" w:hAnsi="Times New Roman" w:cs="Times New Roman"/>
          <w:b/>
          <w:color w:val="000000"/>
          <w:sz w:val="24"/>
          <w:szCs w:val="24"/>
          <w:lang w:val="es-ES"/>
        </w:rPr>
      </w:pPr>
    </w:p>
    <w:p w:rsidR="00ED6C2D" w:rsidRPr="00951DDF" w:rsidRDefault="00ED6C2D" w:rsidP="00951DDF">
      <w:pPr>
        <w:pStyle w:val="Sinespaciado"/>
        <w:spacing w:after="120" w:line="360" w:lineRule="auto"/>
        <w:contextualSpacing/>
        <w:jc w:val="both"/>
        <w:rPr>
          <w:rFonts w:ascii="Times New Roman" w:hAnsi="Times New Roman" w:cs="Times New Roman"/>
          <w:color w:val="000000"/>
          <w:sz w:val="24"/>
          <w:szCs w:val="24"/>
          <w:lang w:val="es-ES"/>
        </w:rPr>
      </w:pPr>
      <w:r w:rsidRPr="00951DDF">
        <w:rPr>
          <w:rFonts w:ascii="Times New Roman" w:hAnsi="Times New Roman" w:cs="Times New Roman"/>
          <w:color w:val="000000"/>
          <w:sz w:val="24"/>
          <w:szCs w:val="24"/>
          <w:lang w:val="es-ES"/>
        </w:rPr>
        <w:t>S</w:t>
      </w:r>
      <w:r w:rsidR="00E45EB8" w:rsidRPr="00951DDF">
        <w:rPr>
          <w:rFonts w:ascii="Times New Roman" w:hAnsi="Times New Roman" w:cs="Times New Roman"/>
          <w:color w:val="000000"/>
          <w:sz w:val="24"/>
          <w:szCs w:val="24"/>
          <w:lang w:val="es-ES"/>
        </w:rPr>
        <w:t>e extrajo</w:t>
      </w:r>
      <w:r w:rsidRPr="00951DDF">
        <w:rPr>
          <w:rFonts w:ascii="Times New Roman" w:hAnsi="Times New Roman" w:cs="Times New Roman"/>
          <w:color w:val="000000"/>
          <w:sz w:val="24"/>
          <w:szCs w:val="24"/>
          <w:lang w:val="es-ES"/>
        </w:rPr>
        <w:t xml:space="preserve"> 5 ml de sangre de la vena yugular de cada animal, con una aguja calibre </w:t>
      </w:r>
      <w:r w:rsidR="005721CA" w:rsidRPr="00951DDF">
        <w:rPr>
          <w:rFonts w:ascii="Times New Roman" w:hAnsi="Times New Roman" w:cs="Times New Roman"/>
          <w:color w:val="000000"/>
          <w:sz w:val="24"/>
          <w:szCs w:val="24"/>
          <w:lang w:val="es-ES"/>
        </w:rPr>
        <w:t>(</w:t>
      </w:r>
      <w:r w:rsidR="005721CA">
        <w:rPr>
          <w:rFonts w:ascii="Times New Roman" w:hAnsi="Times New Roman" w:cs="Times New Roman"/>
          <w:color w:val="000000"/>
          <w:sz w:val="24"/>
          <w:szCs w:val="24"/>
          <w:lang w:val="es-ES"/>
        </w:rPr>
        <w:t>20</w:t>
      </w:r>
      <w:r w:rsidR="00E76AF0">
        <w:rPr>
          <w:rFonts w:ascii="Times New Roman" w:hAnsi="Times New Roman" w:cs="Times New Roman"/>
          <w:color w:val="000000"/>
          <w:sz w:val="24"/>
          <w:szCs w:val="24"/>
          <w:lang w:val="es-ES"/>
        </w:rPr>
        <w:t xml:space="preserve"> </w:t>
      </w:r>
      <w:r w:rsidRPr="00951DDF">
        <w:rPr>
          <w:rFonts w:ascii="Times New Roman" w:hAnsi="Times New Roman" w:cs="Times New Roman"/>
          <w:color w:val="000000"/>
          <w:sz w:val="24"/>
          <w:szCs w:val="24"/>
          <w:lang w:val="es-ES"/>
        </w:rPr>
        <w:t>G * 1½)</w:t>
      </w:r>
      <w:r w:rsidR="00E45EB8" w:rsidRPr="00951DDF">
        <w:rPr>
          <w:rFonts w:ascii="Times New Roman" w:hAnsi="Times New Roman" w:cs="Times New Roman"/>
          <w:color w:val="000000"/>
          <w:sz w:val="24"/>
          <w:szCs w:val="24"/>
          <w:lang w:val="es-ES"/>
        </w:rPr>
        <w:t xml:space="preserve"> y se depositó</w:t>
      </w:r>
      <w:r w:rsidRPr="00951DDF">
        <w:rPr>
          <w:rFonts w:ascii="Times New Roman" w:hAnsi="Times New Roman" w:cs="Times New Roman"/>
          <w:color w:val="000000"/>
          <w:sz w:val="24"/>
          <w:szCs w:val="24"/>
          <w:lang w:val="es-ES"/>
        </w:rPr>
        <w:t xml:space="preserve"> en un tubo </w:t>
      </w:r>
      <w:r w:rsidR="008C4305" w:rsidRPr="00951DDF">
        <w:rPr>
          <w:rFonts w:ascii="Times New Roman" w:hAnsi="Times New Roman" w:cs="Times New Roman"/>
          <w:color w:val="000000"/>
          <w:sz w:val="24"/>
          <w:szCs w:val="24"/>
          <w:lang w:val="es-ES"/>
        </w:rPr>
        <w:t>de EDTA</w:t>
      </w:r>
      <w:r w:rsidRPr="00951DDF">
        <w:rPr>
          <w:rFonts w:ascii="Times New Roman" w:hAnsi="Times New Roman" w:cs="Times New Roman"/>
          <w:color w:val="000000"/>
          <w:sz w:val="24"/>
          <w:szCs w:val="24"/>
          <w:lang w:val="es-ES"/>
        </w:rPr>
        <w:t xml:space="preserve"> (Vac</w:t>
      </w:r>
      <w:r w:rsidR="00E45EB8" w:rsidRPr="00951DDF">
        <w:rPr>
          <w:rFonts w:ascii="Times New Roman" w:hAnsi="Times New Roman" w:cs="Times New Roman"/>
          <w:color w:val="000000"/>
          <w:sz w:val="24"/>
          <w:szCs w:val="24"/>
          <w:lang w:val="es-ES"/>
        </w:rPr>
        <w:t>utainner tapa lila). Se mezcló</w:t>
      </w:r>
      <w:r w:rsidR="002549CD">
        <w:rPr>
          <w:rFonts w:ascii="Times New Roman" w:hAnsi="Times New Roman" w:cs="Times New Roman"/>
          <w:color w:val="000000"/>
          <w:sz w:val="24"/>
          <w:szCs w:val="24"/>
          <w:lang w:val="es-ES"/>
        </w:rPr>
        <w:t xml:space="preserve"> el tubo por inmersión</w:t>
      </w:r>
      <w:r w:rsidRPr="00951DDF">
        <w:rPr>
          <w:rFonts w:ascii="Times New Roman" w:hAnsi="Times New Roman" w:cs="Times New Roman"/>
          <w:color w:val="000000"/>
          <w:sz w:val="24"/>
          <w:szCs w:val="24"/>
          <w:lang w:val="es-ES"/>
        </w:rPr>
        <w:t xml:space="preserve"> de 5 a 7 veces hasta homogenizar la sangre</w:t>
      </w:r>
      <w:r w:rsidR="00E45EB8" w:rsidRPr="00951DDF">
        <w:rPr>
          <w:rFonts w:ascii="Times New Roman" w:hAnsi="Times New Roman" w:cs="Times New Roman"/>
          <w:color w:val="000000"/>
          <w:sz w:val="24"/>
          <w:szCs w:val="24"/>
          <w:lang w:val="es-ES"/>
        </w:rPr>
        <w:t>. Finalmente se identificó</w:t>
      </w:r>
      <w:r w:rsidRPr="00951DDF">
        <w:rPr>
          <w:rFonts w:ascii="Times New Roman" w:hAnsi="Times New Roman" w:cs="Times New Roman"/>
          <w:color w:val="000000"/>
          <w:sz w:val="24"/>
          <w:szCs w:val="24"/>
          <w:lang w:val="es-ES"/>
        </w:rPr>
        <w:t xml:space="preserve"> y </w:t>
      </w:r>
      <w:r w:rsidR="00E45EB8" w:rsidRPr="00951DDF">
        <w:rPr>
          <w:rFonts w:ascii="Times New Roman" w:hAnsi="Times New Roman" w:cs="Times New Roman"/>
          <w:color w:val="000000"/>
          <w:sz w:val="24"/>
          <w:szCs w:val="24"/>
          <w:lang w:val="es-ES"/>
        </w:rPr>
        <w:t>envió</w:t>
      </w:r>
      <w:r w:rsidRPr="00951DDF">
        <w:rPr>
          <w:rFonts w:ascii="Times New Roman" w:hAnsi="Times New Roman" w:cs="Times New Roman"/>
          <w:color w:val="000000"/>
          <w:sz w:val="24"/>
          <w:szCs w:val="24"/>
          <w:lang w:val="es-ES"/>
        </w:rPr>
        <w:t xml:space="preserve"> la muestra refrigerada.</w:t>
      </w:r>
    </w:p>
    <w:p w:rsidR="00ED6C2D" w:rsidRPr="00951DDF" w:rsidRDefault="009F0B3D" w:rsidP="00167ACF">
      <w:pPr>
        <w:pStyle w:val="Ttulo2"/>
        <w:rPr>
          <w:lang w:val="es-ES"/>
        </w:rPr>
      </w:pPr>
      <w:bookmarkStart w:id="155" w:name="_Toc496454280"/>
      <w:bookmarkStart w:id="156" w:name="_Toc496454798"/>
      <w:r w:rsidRPr="00951DDF">
        <w:rPr>
          <w:lang w:val="es-ES"/>
        </w:rPr>
        <w:t>4</w:t>
      </w:r>
      <w:r w:rsidR="00B55198">
        <w:rPr>
          <w:lang w:val="es-ES"/>
        </w:rPr>
        <w:t>.7</w:t>
      </w:r>
      <w:r w:rsidR="00ED6C2D" w:rsidRPr="00951DDF">
        <w:rPr>
          <w:lang w:val="es-ES"/>
        </w:rPr>
        <w:t>.6. Análisis de órganos</w:t>
      </w:r>
      <w:bookmarkEnd w:id="155"/>
      <w:bookmarkEnd w:id="156"/>
    </w:p>
    <w:p w:rsidR="00423DA3" w:rsidRDefault="00423DA3" w:rsidP="00951DDF">
      <w:pPr>
        <w:pStyle w:val="Sinespaciado"/>
        <w:spacing w:after="120" w:line="360" w:lineRule="auto"/>
        <w:contextualSpacing/>
        <w:jc w:val="both"/>
        <w:rPr>
          <w:rFonts w:ascii="Times New Roman" w:hAnsi="Times New Roman" w:cs="Times New Roman"/>
          <w:color w:val="000000"/>
          <w:sz w:val="24"/>
          <w:szCs w:val="24"/>
          <w:lang w:val="es-ES"/>
        </w:rPr>
      </w:pPr>
    </w:p>
    <w:p w:rsidR="00ED6C2D" w:rsidRPr="00951DDF" w:rsidRDefault="00ED6C2D" w:rsidP="00951DDF">
      <w:pPr>
        <w:pStyle w:val="Sinespaciado"/>
        <w:spacing w:after="120" w:line="360" w:lineRule="auto"/>
        <w:contextualSpacing/>
        <w:jc w:val="both"/>
        <w:rPr>
          <w:rFonts w:ascii="Times New Roman" w:hAnsi="Times New Roman" w:cs="Times New Roman"/>
          <w:color w:val="000000"/>
          <w:sz w:val="24"/>
          <w:szCs w:val="24"/>
          <w:lang w:val="es-ES"/>
        </w:rPr>
      </w:pPr>
      <w:r w:rsidRPr="00951DDF">
        <w:rPr>
          <w:rFonts w:ascii="Times New Roman" w:hAnsi="Times New Roman" w:cs="Times New Roman"/>
          <w:color w:val="000000"/>
          <w:sz w:val="24"/>
          <w:szCs w:val="24"/>
          <w:lang w:val="es-ES"/>
        </w:rPr>
        <w:t>Inspección mediante la palpación de diferentes órganos, como el corazón, pulmones, hígado, bazo, riñones, aparato reproductor, para la verificación de la presencia del parásito.</w:t>
      </w:r>
    </w:p>
    <w:p w:rsidR="00ED6C2D" w:rsidRPr="00951DDF" w:rsidRDefault="009F0B3D" w:rsidP="00167ACF">
      <w:pPr>
        <w:pStyle w:val="Ttulo2"/>
      </w:pPr>
      <w:bookmarkStart w:id="157" w:name="_Toc496454281"/>
      <w:bookmarkStart w:id="158" w:name="_Toc496454799"/>
      <w:r w:rsidRPr="00951DDF">
        <w:t>4</w:t>
      </w:r>
      <w:r w:rsidR="00B55198">
        <w:t>.7</w:t>
      </w:r>
      <w:r w:rsidR="00ED6C2D" w:rsidRPr="00951DDF">
        <w:t>.7. Tabulación de Datos</w:t>
      </w:r>
      <w:bookmarkEnd w:id="157"/>
      <w:bookmarkEnd w:id="158"/>
    </w:p>
    <w:p w:rsidR="00423DA3" w:rsidRDefault="00423DA3" w:rsidP="00951DDF">
      <w:pPr>
        <w:pStyle w:val="Sinespaciado"/>
        <w:spacing w:after="120" w:line="360" w:lineRule="auto"/>
        <w:contextualSpacing/>
        <w:jc w:val="both"/>
        <w:rPr>
          <w:rFonts w:ascii="Times New Roman" w:hAnsi="Times New Roman" w:cs="Times New Roman"/>
          <w:bCs/>
          <w:sz w:val="24"/>
          <w:szCs w:val="24"/>
        </w:rPr>
      </w:pPr>
    </w:p>
    <w:p w:rsidR="00ED6C2D" w:rsidRPr="00951DDF" w:rsidRDefault="00E45EB8" w:rsidP="00951DDF">
      <w:pPr>
        <w:pStyle w:val="Sinespaciado"/>
        <w:spacing w:after="120" w:line="360" w:lineRule="auto"/>
        <w:contextualSpacing/>
        <w:jc w:val="both"/>
        <w:rPr>
          <w:rFonts w:ascii="Times New Roman" w:hAnsi="Times New Roman" w:cs="Times New Roman"/>
          <w:bCs/>
          <w:sz w:val="24"/>
          <w:szCs w:val="24"/>
        </w:rPr>
      </w:pPr>
      <w:r w:rsidRPr="00951DDF">
        <w:rPr>
          <w:rFonts w:ascii="Times New Roman" w:hAnsi="Times New Roman" w:cs="Times New Roman"/>
          <w:bCs/>
          <w:sz w:val="24"/>
          <w:szCs w:val="24"/>
        </w:rPr>
        <w:t>Se tomó</w:t>
      </w:r>
      <w:r w:rsidR="00ED6C2D" w:rsidRPr="00951DDF">
        <w:rPr>
          <w:rFonts w:ascii="Times New Roman" w:hAnsi="Times New Roman" w:cs="Times New Roman"/>
          <w:bCs/>
          <w:sz w:val="24"/>
          <w:szCs w:val="24"/>
        </w:rPr>
        <w:t xml:space="preserve"> en cuenta datos numéricos y porcentuales en cuadros para dar respuesta a la investigación de acuerdo a la variable en estudio ya sea cualitativamente como cuantitativamente.</w:t>
      </w:r>
    </w:p>
    <w:p w:rsidR="00ED6C2D" w:rsidRPr="00951DDF" w:rsidRDefault="009F0B3D" w:rsidP="00167ACF">
      <w:pPr>
        <w:pStyle w:val="Ttulo2"/>
      </w:pPr>
      <w:bookmarkStart w:id="159" w:name="_Toc496454282"/>
      <w:bookmarkStart w:id="160" w:name="_Toc496454800"/>
      <w:r w:rsidRPr="00951DDF">
        <w:t>4</w:t>
      </w:r>
      <w:r w:rsidR="00B55198">
        <w:t>.7</w:t>
      </w:r>
      <w:r w:rsidR="00ED6C2D" w:rsidRPr="00951DDF">
        <w:t>.8. Estadística</w:t>
      </w:r>
      <w:bookmarkEnd w:id="159"/>
      <w:bookmarkEnd w:id="160"/>
    </w:p>
    <w:p w:rsidR="00ED6C2D" w:rsidRPr="00951DDF" w:rsidRDefault="00ED6C2D" w:rsidP="00951DDF">
      <w:pPr>
        <w:pStyle w:val="Sinespaciado"/>
        <w:spacing w:after="120" w:line="360" w:lineRule="auto"/>
        <w:contextualSpacing/>
        <w:jc w:val="both"/>
        <w:rPr>
          <w:rFonts w:ascii="Times New Roman" w:hAnsi="Times New Roman" w:cs="Times New Roman"/>
          <w:bCs/>
          <w:sz w:val="24"/>
          <w:szCs w:val="24"/>
        </w:rPr>
      </w:pPr>
      <w:r w:rsidRPr="00951DDF">
        <w:rPr>
          <w:rFonts w:ascii="Times New Roman" w:hAnsi="Times New Roman" w:cs="Times New Roman"/>
          <w:bCs/>
          <w:sz w:val="24"/>
          <w:szCs w:val="24"/>
        </w:rPr>
        <w:t xml:space="preserve">Estadística Descriptiva, Frecuencia </w:t>
      </w:r>
      <w:r w:rsidR="002676A2">
        <w:rPr>
          <w:rFonts w:ascii="Times New Roman" w:hAnsi="Times New Roman" w:cs="Times New Roman"/>
          <w:bCs/>
          <w:sz w:val="24"/>
          <w:szCs w:val="24"/>
        </w:rPr>
        <w:t>Absoluta y Frecuencia Porcentual</w:t>
      </w:r>
      <w:r w:rsidR="006A36B0">
        <w:rPr>
          <w:rFonts w:ascii="Times New Roman" w:hAnsi="Times New Roman" w:cs="Times New Roman"/>
          <w:bCs/>
          <w:sz w:val="24"/>
          <w:szCs w:val="24"/>
        </w:rPr>
        <w:t>.</w:t>
      </w:r>
    </w:p>
    <w:p w:rsidR="00826B79" w:rsidRDefault="00162E9D" w:rsidP="00167ACF">
      <w:pPr>
        <w:pStyle w:val="Ttulo1"/>
      </w:pPr>
      <w:bookmarkStart w:id="161" w:name="_Toc496454283"/>
      <w:bookmarkStart w:id="162" w:name="_Toc496454801"/>
      <w:r w:rsidRPr="00951DDF">
        <w:lastRenderedPageBreak/>
        <w:t>CAPITULO V</w:t>
      </w:r>
      <w:bookmarkEnd w:id="161"/>
      <w:bookmarkEnd w:id="162"/>
      <w:r w:rsidR="008177EB">
        <w:t xml:space="preserve"> </w:t>
      </w:r>
    </w:p>
    <w:p w:rsidR="009E25AF" w:rsidRDefault="009E25AF" w:rsidP="00167ACF">
      <w:pPr>
        <w:pStyle w:val="Ttulo1"/>
        <w:rPr>
          <w:rFonts w:asciiTheme="minorHAnsi" w:eastAsiaTheme="minorEastAsia" w:hAnsiTheme="minorHAnsi" w:cstheme="minorBidi"/>
          <w:b w:val="0"/>
          <w:bCs w:val="0"/>
          <w:sz w:val="22"/>
          <w:szCs w:val="22"/>
        </w:rPr>
      </w:pPr>
      <w:bookmarkStart w:id="163" w:name="_Toc496454284"/>
      <w:bookmarkStart w:id="164" w:name="_Toc496454802"/>
    </w:p>
    <w:p w:rsidR="009E25AF" w:rsidRDefault="009E25AF" w:rsidP="00167ACF">
      <w:pPr>
        <w:pStyle w:val="Ttulo1"/>
        <w:rPr>
          <w:rFonts w:asciiTheme="minorHAnsi" w:eastAsiaTheme="minorEastAsia" w:hAnsiTheme="minorHAnsi" w:cstheme="minorBidi"/>
          <w:b w:val="0"/>
          <w:bCs w:val="0"/>
          <w:sz w:val="22"/>
          <w:szCs w:val="22"/>
        </w:rPr>
      </w:pPr>
    </w:p>
    <w:p w:rsidR="00162E9D" w:rsidRPr="00951DDF" w:rsidRDefault="008177EB" w:rsidP="00167ACF">
      <w:pPr>
        <w:pStyle w:val="Ttulo1"/>
      </w:pPr>
      <w:r>
        <w:t>RESULTADOS Y DISCUSIÓ</w:t>
      </w:r>
      <w:r w:rsidR="00162E9D" w:rsidRPr="00951DDF">
        <w:t>N</w:t>
      </w:r>
      <w:bookmarkEnd w:id="163"/>
      <w:bookmarkEnd w:id="164"/>
    </w:p>
    <w:p w:rsidR="009E25AF" w:rsidRDefault="009E25AF" w:rsidP="00167ACF">
      <w:pPr>
        <w:pStyle w:val="Ttulo1"/>
        <w:rPr>
          <w:rFonts w:asciiTheme="minorHAnsi" w:eastAsiaTheme="minorEastAsia" w:hAnsiTheme="minorHAnsi" w:cstheme="minorBidi"/>
          <w:b w:val="0"/>
          <w:bCs w:val="0"/>
          <w:sz w:val="22"/>
          <w:szCs w:val="22"/>
        </w:rPr>
      </w:pPr>
      <w:bookmarkStart w:id="165" w:name="_Toc496454285"/>
      <w:bookmarkStart w:id="166" w:name="_Toc496454803"/>
    </w:p>
    <w:p w:rsidR="00162E9D" w:rsidRPr="00951DDF" w:rsidRDefault="00A13B3C" w:rsidP="00167ACF">
      <w:pPr>
        <w:pStyle w:val="Ttulo1"/>
      </w:pPr>
      <w:r w:rsidRPr="00951DDF">
        <w:t xml:space="preserve">5.1. </w:t>
      </w:r>
      <w:r w:rsidR="00B55662">
        <w:t>Variable Sexo</w:t>
      </w:r>
      <w:bookmarkEnd w:id="165"/>
      <w:bookmarkEnd w:id="166"/>
    </w:p>
    <w:p w:rsidR="00423DA3" w:rsidRDefault="00423DA3" w:rsidP="00951DDF">
      <w:pPr>
        <w:pStyle w:val="Sinespaciado"/>
        <w:spacing w:after="120" w:line="360" w:lineRule="auto"/>
        <w:contextualSpacing/>
        <w:jc w:val="both"/>
        <w:rPr>
          <w:rFonts w:ascii="Times New Roman" w:hAnsi="Times New Roman" w:cs="Times New Roman"/>
          <w:b/>
          <w:bCs/>
          <w:sz w:val="24"/>
          <w:szCs w:val="24"/>
        </w:rPr>
      </w:pPr>
    </w:p>
    <w:p w:rsidR="00B52E1A" w:rsidRPr="00951DDF" w:rsidRDefault="00455F72" w:rsidP="00951DDF">
      <w:pPr>
        <w:pStyle w:val="Sinespaciado"/>
        <w:spacing w:after="120" w:line="360" w:lineRule="auto"/>
        <w:contextualSpacing/>
        <w:jc w:val="both"/>
        <w:rPr>
          <w:rFonts w:ascii="Times New Roman" w:hAnsi="Times New Roman" w:cs="Times New Roman"/>
          <w:bCs/>
          <w:sz w:val="24"/>
          <w:szCs w:val="24"/>
        </w:rPr>
      </w:pPr>
      <w:r w:rsidRPr="00951DDF">
        <w:rPr>
          <w:rFonts w:ascii="Times New Roman" w:hAnsi="Times New Roman" w:cs="Times New Roman"/>
          <w:b/>
          <w:bCs/>
          <w:sz w:val="24"/>
          <w:szCs w:val="24"/>
        </w:rPr>
        <w:t>Cuadro N° 6.</w:t>
      </w:r>
      <w:r w:rsidRPr="00951DDF">
        <w:rPr>
          <w:rFonts w:ascii="Times New Roman" w:hAnsi="Times New Roman" w:cs="Times New Roman"/>
          <w:bCs/>
          <w:sz w:val="24"/>
          <w:szCs w:val="24"/>
        </w:rPr>
        <w:t xml:space="preserve"> Variable Sexo</w:t>
      </w:r>
    </w:p>
    <w:tbl>
      <w:tblPr>
        <w:tblW w:w="7500" w:type="dxa"/>
        <w:tblInd w:w="55" w:type="dxa"/>
        <w:tblCellMar>
          <w:left w:w="70" w:type="dxa"/>
          <w:right w:w="70" w:type="dxa"/>
        </w:tblCellMar>
        <w:tblLook w:val="04A0" w:firstRow="1" w:lastRow="0" w:firstColumn="1" w:lastColumn="0" w:noHBand="0" w:noVBand="1"/>
      </w:tblPr>
      <w:tblGrid>
        <w:gridCol w:w="3982"/>
        <w:gridCol w:w="984"/>
        <w:gridCol w:w="952"/>
        <w:gridCol w:w="984"/>
        <w:gridCol w:w="952"/>
      </w:tblGrid>
      <w:tr w:rsidR="007B2C76" w:rsidRPr="007B2C76" w:rsidTr="007B2C76">
        <w:trPr>
          <w:trHeight w:val="300"/>
        </w:trPr>
        <w:tc>
          <w:tcPr>
            <w:tcW w:w="75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SEXO</w:t>
            </w:r>
          </w:p>
        </w:tc>
      </w:tr>
      <w:tr w:rsidR="007B2C76" w:rsidRPr="007B2C76" w:rsidTr="007B2C76">
        <w:trPr>
          <w:trHeight w:val="300"/>
        </w:trPr>
        <w:tc>
          <w:tcPr>
            <w:tcW w:w="3982" w:type="dxa"/>
            <w:vMerge w:val="restart"/>
            <w:tcBorders>
              <w:top w:val="nil"/>
              <w:left w:val="single" w:sz="4" w:space="0" w:color="auto"/>
              <w:bottom w:val="single" w:sz="4" w:space="0" w:color="auto"/>
              <w:right w:val="single" w:sz="4" w:space="0" w:color="auto"/>
            </w:tcBorders>
            <w:shd w:val="clear" w:color="000000" w:fill="F2F2F2"/>
            <w:vAlign w:val="center"/>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ÍTEMS</w:t>
            </w:r>
          </w:p>
        </w:tc>
        <w:tc>
          <w:tcPr>
            <w:tcW w:w="1904"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FRECUENCIAS</w:t>
            </w:r>
          </w:p>
        </w:tc>
        <w:tc>
          <w:tcPr>
            <w:tcW w:w="1614"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7B2C76" w:rsidRPr="007B2C76" w:rsidTr="007B2C76">
        <w:trPr>
          <w:trHeight w:val="300"/>
        </w:trPr>
        <w:tc>
          <w:tcPr>
            <w:tcW w:w="3982" w:type="dxa"/>
            <w:vMerge/>
            <w:tcBorders>
              <w:top w:val="nil"/>
              <w:left w:val="single" w:sz="4" w:space="0" w:color="auto"/>
              <w:bottom w:val="single" w:sz="4" w:space="0" w:color="auto"/>
              <w:right w:val="single" w:sz="4" w:space="0" w:color="auto"/>
            </w:tcBorders>
            <w:vAlign w:val="center"/>
            <w:hideMark/>
          </w:tcPr>
          <w:p w:rsidR="007B2C76" w:rsidRPr="00C76D34" w:rsidRDefault="007B2C76" w:rsidP="007B2C76">
            <w:pPr>
              <w:spacing w:after="0" w:line="240" w:lineRule="auto"/>
              <w:rPr>
                <w:rFonts w:asciiTheme="majorHAnsi" w:eastAsia="Times New Roman" w:hAnsiTheme="majorHAnsi" w:cstheme="majorHAnsi"/>
                <w:b/>
                <w:bCs/>
                <w:color w:val="000000"/>
              </w:rPr>
            </w:pPr>
          </w:p>
        </w:tc>
        <w:tc>
          <w:tcPr>
            <w:tcW w:w="952" w:type="dxa"/>
            <w:tcBorders>
              <w:top w:val="nil"/>
              <w:left w:val="nil"/>
              <w:bottom w:val="single" w:sz="4" w:space="0" w:color="auto"/>
              <w:right w:val="single" w:sz="4" w:space="0" w:color="auto"/>
            </w:tcBorders>
            <w:shd w:val="clear" w:color="000000" w:fill="F2F2F2"/>
            <w:noWrap/>
            <w:vAlign w:val="bottom"/>
            <w:hideMark/>
          </w:tcPr>
          <w:p w:rsidR="007B2C76" w:rsidRPr="00C76D34" w:rsidRDefault="00C76D34" w:rsidP="007B2C76">
            <w:pPr>
              <w:spacing w:after="0" w:line="240" w:lineRule="auto"/>
              <w:jc w:val="center"/>
              <w:rPr>
                <w:rFonts w:asciiTheme="majorHAnsi" w:eastAsia="Times New Roman" w:hAnsiTheme="majorHAnsi" w:cstheme="majorHAnsi"/>
                <w:b/>
                <w:bCs/>
                <w:color w:val="000000"/>
              </w:rPr>
            </w:pPr>
            <w:r>
              <w:rPr>
                <w:rFonts w:asciiTheme="majorHAnsi" w:eastAsia="Times New Roman" w:hAnsiTheme="majorHAnsi" w:cstheme="majorHAnsi"/>
                <w:b/>
                <w:bCs/>
                <w:color w:val="000000"/>
              </w:rPr>
              <w:t>Absoluta</w:t>
            </w:r>
          </w:p>
        </w:tc>
        <w:tc>
          <w:tcPr>
            <w:tcW w:w="952" w:type="dxa"/>
            <w:tcBorders>
              <w:top w:val="nil"/>
              <w:left w:val="nil"/>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662" w:type="dxa"/>
            <w:tcBorders>
              <w:top w:val="nil"/>
              <w:left w:val="nil"/>
              <w:bottom w:val="single" w:sz="4" w:space="0" w:color="auto"/>
              <w:right w:val="single" w:sz="4" w:space="0" w:color="auto"/>
            </w:tcBorders>
            <w:shd w:val="clear" w:color="000000" w:fill="F2F2F2"/>
            <w:noWrap/>
            <w:vAlign w:val="bottom"/>
            <w:hideMark/>
          </w:tcPr>
          <w:p w:rsidR="007B2C76" w:rsidRPr="00C76D34" w:rsidRDefault="00C76D34" w:rsidP="007B2C76">
            <w:pPr>
              <w:spacing w:after="0" w:line="240" w:lineRule="auto"/>
              <w:jc w:val="center"/>
              <w:rPr>
                <w:rFonts w:asciiTheme="majorHAnsi" w:eastAsia="Times New Roman" w:hAnsiTheme="majorHAnsi" w:cstheme="majorHAnsi"/>
                <w:b/>
                <w:bCs/>
                <w:color w:val="000000"/>
              </w:rPr>
            </w:pPr>
            <w:r>
              <w:rPr>
                <w:rFonts w:asciiTheme="majorHAnsi" w:eastAsia="Times New Roman" w:hAnsiTheme="majorHAnsi" w:cstheme="majorHAnsi"/>
                <w:b/>
                <w:bCs/>
                <w:color w:val="000000"/>
              </w:rPr>
              <w:t>Absoluta</w:t>
            </w:r>
          </w:p>
        </w:tc>
        <w:tc>
          <w:tcPr>
            <w:tcW w:w="952" w:type="dxa"/>
            <w:tcBorders>
              <w:top w:val="nil"/>
              <w:left w:val="nil"/>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7B2C76" w:rsidRPr="007B2C76" w:rsidTr="007B2C76">
        <w:trPr>
          <w:trHeight w:val="300"/>
        </w:trPr>
        <w:tc>
          <w:tcPr>
            <w:tcW w:w="3982" w:type="dxa"/>
            <w:tcBorders>
              <w:top w:val="nil"/>
              <w:left w:val="single" w:sz="4" w:space="0" w:color="auto"/>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HEMBRAS</w:t>
            </w:r>
          </w:p>
        </w:tc>
        <w:tc>
          <w:tcPr>
            <w:tcW w:w="95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48</w:t>
            </w:r>
          </w:p>
        </w:tc>
        <w:tc>
          <w:tcPr>
            <w:tcW w:w="95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40</w:t>
            </w:r>
          </w:p>
        </w:tc>
        <w:tc>
          <w:tcPr>
            <w:tcW w:w="66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w:t>
            </w:r>
          </w:p>
        </w:tc>
        <w:tc>
          <w:tcPr>
            <w:tcW w:w="95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38</w:t>
            </w:r>
          </w:p>
        </w:tc>
      </w:tr>
      <w:tr w:rsidR="007B2C76" w:rsidRPr="007B2C76" w:rsidTr="007B2C76">
        <w:trPr>
          <w:trHeight w:val="300"/>
        </w:trPr>
        <w:tc>
          <w:tcPr>
            <w:tcW w:w="3982" w:type="dxa"/>
            <w:tcBorders>
              <w:top w:val="nil"/>
              <w:left w:val="single" w:sz="4" w:space="0" w:color="auto"/>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MACHOS</w:t>
            </w:r>
          </w:p>
        </w:tc>
        <w:tc>
          <w:tcPr>
            <w:tcW w:w="95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72</w:t>
            </w:r>
          </w:p>
        </w:tc>
        <w:tc>
          <w:tcPr>
            <w:tcW w:w="95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60</w:t>
            </w:r>
          </w:p>
        </w:tc>
        <w:tc>
          <w:tcPr>
            <w:tcW w:w="66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20</w:t>
            </w:r>
          </w:p>
        </w:tc>
        <w:tc>
          <w:tcPr>
            <w:tcW w:w="95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63</w:t>
            </w:r>
          </w:p>
        </w:tc>
      </w:tr>
      <w:tr w:rsidR="007B2C76" w:rsidRPr="007B2C76" w:rsidTr="007B2C76">
        <w:trPr>
          <w:trHeight w:val="300"/>
        </w:trPr>
        <w:tc>
          <w:tcPr>
            <w:tcW w:w="3982" w:type="dxa"/>
            <w:tcBorders>
              <w:top w:val="nil"/>
              <w:left w:val="single" w:sz="4" w:space="0" w:color="auto"/>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TOTAL</w:t>
            </w:r>
          </w:p>
        </w:tc>
        <w:tc>
          <w:tcPr>
            <w:tcW w:w="95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95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66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952"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9D0592" w:rsidRPr="008067EA" w:rsidRDefault="00F45E48" w:rsidP="00B52E1A">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3023D5" w:rsidRDefault="003023D5" w:rsidP="00951DDF">
      <w:pPr>
        <w:pStyle w:val="Sinespaciado"/>
        <w:spacing w:after="120" w:line="360" w:lineRule="auto"/>
        <w:contextualSpacing/>
        <w:jc w:val="both"/>
        <w:rPr>
          <w:rFonts w:ascii="Times New Roman" w:hAnsi="Times New Roman" w:cs="Times New Roman"/>
          <w:b/>
          <w:bCs/>
          <w:sz w:val="24"/>
          <w:szCs w:val="24"/>
        </w:rPr>
      </w:pPr>
    </w:p>
    <w:p w:rsidR="00F10762" w:rsidRDefault="00C3565F" w:rsidP="00951DDF">
      <w:pPr>
        <w:pStyle w:val="Sinespaciado"/>
        <w:spacing w:after="120" w:line="360" w:lineRule="auto"/>
        <w:contextualSpacing/>
        <w:jc w:val="both"/>
        <w:rPr>
          <w:rFonts w:ascii="Times New Roman" w:hAnsi="Times New Roman" w:cs="Times New Roman"/>
          <w:b/>
          <w:bCs/>
          <w:sz w:val="24"/>
          <w:szCs w:val="24"/>
        </w:rPr>
      </w:pPr>
      <w:r w:rsidRPr="00951DDF">
        <w:rPr>
          <w:rFonts w:ascii="Times New Roman" w:hAnsi="Times New Roman" w:cs="Times New Roman"/>
          <w:b/>
          <w:bCs/>
          <w:sz w:val="24"/>
          <w:szCs w:val="24"/>
        </w:rPr>
        <w:t>Gráfico N° 1. Sexo</w:t>
      </w:r>
      <w:r w:rsidR="00F10762">
        <w:rPr>
          <w:noProof/>
        </w:rPr>
        <w:drawing>
          <wp:anchor distT="0" distB="0" distL="114300" distR="114300" simplePos="0" relativeHeight="251705344" behindDoc="1" locked="0" layoutInCell="1" allowOverlap="1" wp14:anchorId="180E8BC3" wp14:editId="01147E5A">
            <wp:simplePos x="0" y="0"/>
            <wp:positionH relativeFrom="column">
              <wp:posOffset>1059815</wp:posOffset>
            </wp:positionH>
            <wp:positionV relativeFrom="paragraph">
              <wp:posOffset>286385</wp:posOffset>
            </wp:positionV>
            <wp:extent cx="3200400" cy="180975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F10762" w:rsidRPr="00951DDF" w:rsidRDefault="00F10762" w:rsidP="00951DDF">
      <w:pPr>
        <w:pStyle w:val="Sinespaciado"/>
        <w:spacing w:after="120" w:line="360" w:lineRule="auto"/>
        <w:contextualSpacing/>
        <w:jc w:val="both"/>
        <w:rPr>
          <w:rFonts w:ascii="Times New Roman" w:hAnsi="Times New Roman" w:cs="Times New Roman"/>
          <w:b/>
          <w:bCs/>
          <w:sz w:val="24"/>
          <w:szCs w:val="24"/>
        </w:rPr>
      </w:pPr>
    </w:p>
    <w:p w:rsidR="009D0592" w:rsidRPr="00951DDF" w:rsidRDefault="009D0592" w:rsidP="002116BF">
      <w:pPr>
        <w:pStyle w:val="Sinespaciado"/>
        <w:spacing w:after="120" w:line="360" w:lineRule="auto"/>
        <w:contextualSpacing/>
        <w:jc w:val="center"/>
        <w:rPr>
          <w:rFonts w:ascii="Times New Roman" w:hAnsi="Times New Roman" w:cs="Times New Roman"/>
          <w:b/>
          <w:bCs/>
          <w:sz w:val="24"/>
          <w:szCs w:val="24"/>
        </w:rPr>
      </w:pPr>
    </w:p>
    <w:p w:rsidR="00F10762" w:rsidRDefault="00F10762" w:rsidP="002116BF">
      <w:pPr>
        <w:pStyle w:val="Sinespaciado"/>
        <w:spacing w:after="120" w:line="360" w:lineRule="auto"/>
        <w:contextualSpacing/>
        <w:jc w:val="center"/>
        <w:rPr>
          <w:rFonts w:ascii="Times New Roman" w:hAnsi="Times New Roman" w:cs="Times New Roman"/>
          <w:b/>
          <w:bCs/>
          <w:i/>
          <w:sz w:val="24"/>
          <w:szCs w:val="24"/>
        </w:rPr>
      </w:pPr>
    </w:p>
    <w:p w:rsidR="00F10762" w:rsidRDefault="00F10762" w:rsidP="002116BF">
      <w:pPr>
        <w:pStyle w:val="Sinespaciado"/>
        <w:spacing w:after="120" w:line="360" w:lineRule="auto"/>
        <w:contextualSpacing/>
        <w:jc w:val="center"/>
        <w:rPr>
          <w:rFonts w:ascii="Times New Roman" w:hAnsi="Times New Roman" w:cs="Times New Roman"/>
          <w:b/>
          <w:bCs/>
          <w:i/>
          <w:sz w:val="24"/>
          <w:szCs w:val="24"/>
        </w:rPr>
      </w:pPr>
    </w:p>
    <w:p w:rsidR="00F10762" w:rsidRDefault="00F10762" w:rsidP="002116BF">
      <w:pPr>
        <w:pStyle w:val="Sinespaciado"/>
        <w:spacing w:after="120" w:line="360" w:lineRule="auto"/>
        <w:contextualSpacing/>
        <w:jc w:val="center"/>
        <w:rPr>
          <w:rFonts w:ascii="Times New Roman" w:hAnsi="Times New Roman" w:cs="Times New Roman"/>
          <w:b/>
          <w:bCs/>
          <w:i/>
          <w:sz w:val="24"/>
          <w:szCs w:val="24"/>
        </w:rPr>
      </w:pPr>
    </w:p>
    <w:p w:rsidR="00F10762" w:rsidRDefault="00F10762" w:rsidP="002116BF">
      <w:pPr>
        <w:pStyle w:val="Sinespaciado"/>
        <w:spacing w:after="120" w:line="360" w:lineRule="auto"/>
        <w:contextualSpacing/>
        <w:jc w:val="center"/>
        <w:rPr>
          <w:rFonts w:ascii="Times New Roman" w:hAnsi="Times New Roman" w:cs="Times New Roman"/>
          <w:b/>
          <w:bCs/>
          <w:i/>
          <w:sz w:val="24"/>
          <w:szCs w:val="24"/>
        </w:rPr>
      </w:pPr>
    </w:p>
    <w:p w:rsidR="00F10762" w:rsidRDefault="00F10762" w:rsidP="002116BF">
      <w:pPr>
        <w:pStyle w:val="Sinespaciado"/>
        <w:spacing w:after="120" w:line="360" w:lineRule="auto"/>
        <w:contextualSpacing/>
        <w:jc w:val="center"/>
        <w:rPr>
          <w:rFonts w:ascii="Times New Roman" w:hAnsi="Times New Roman" w:cs="Times New Roman"/>
          <w:b/>
          <w:bCs/>
          <w:i/>
          <w:sz w:val="24"/>
          <w:szCs w:val="24"/>
        </w:rPr>
      </w:pPr>
    </w:p>
    <w:p w:rsidR="00F10762" w:rsidRDefault="00F10762" w:rsidP="002116BF">
      <w:pPr>
        <w:pStyle w:val="Sinespaciado"/>
        <w:spacing w:after="120" w:line="360" w:lineRule="auto"/>
        <w:contextualSpacing/>
        <w:jc w:val="center"/>
        <w:rPr>
          <w:rFonts w:ascii="Times New Roman" w:hAnsi="Times New Roman" w:cs="Times New Roman"/>
          <w:b/>
          <w:bCs/>
          <w:i/>
          <w:sz w:val="24"/>
          <w:szCs w:val="24"/>
        </w:rPr>
      </w:pPr>
    </w:p>
    <w:p w:rsidR="00F10762" w:rsidRPr="008067EA" w:rsidRDefault="00F10762" w:rsidP="00F10762">
      <w:pPr>
        <w:pStyle w:val="Sinespaciado"/>
        <w:spacing w:after="120" w:line="360" w:lineRule="auto"/>
        <w:contextualSpacing/>
        <w:jc w:val="center"/>
        <w:rPr>
          <w:rFonts w:ascii="Times New Roman" w:hAnsi="Times New Roman" w:cs="Times New Roman"/>
          <w:bCs/>
          <w:i/>
          <w:sz w:val="18"/>
          <w:szCs w:val="18"/>
        </w:rPr>
      </w:pPr>
    </w:p>
    <w:p w:rsidR="00CB381B" w:rsidRPr="00F10762" w:rsidRDefault="004150D4" w:rsidP="00F10762">
      <w:pPr>
        <w:pStyle w:val="Sinespaciado"/>
        <w:spacing w:after="120" w:line="360" w:lineRule="auto"/>
        <w:contextualSpacing/>
        <w:rPr>
          <w:rFonts w:ascii="Times New Roman" w:hAnsi="Times New Roman" w:cs="Times New Roman"/>
          <w:bCs/>
          <w:i/>
          <w:sz w:val="24"/>
          <w:szCs w:val="24"/>
        </w:rPr>
      </w:pPr>
      <w:r w:rsidRPr="00951DDF">
        <w:rPr>
          <w:rFonts w:ascii="Times New Roman" w:hAnsi="Times New Roman" w:cs="Times New Roman"/>
          <w:b/>
          <w:bCs/>
          <w:sz w:val="24"/>
          <w:szCs w:val="24"/>
        </w:rPr>
        <w:t>ANÁLISIS E INTERPRETACIÓN</w:t>
      </w:r>
    </w:p>
    <w:p w:rsidR="00657CD2" w:rsidRPr="00951DDF" w:rsidRDefault="00657CD2" w:rsidP="00951DDF">
      <w:pPr>
        <w:pStyle w:val="Sinespaciado"/>
        <w:spacing w:after="120" w:line="360" w:lineRule="auto"/>
        <w:contextualSpacing/>
        <w:jc w:val="both"/>
        <w:rPr>
          <w:rFonts w:ascii="Times New Roman" w:hAnsi="Times New Roman" w:cs="Times New Roman"/>
          <w:b/>
          <w:bCs/>
          <w:sz w:val="24"/>
          <w:szCs w:val="24"/>
        </w:rPr>
      </w:pPr>
    </w:p>
    <w:p w:rsidR="004150D4" w:rsidRDefault="002549CD" w:rsidP="00951DDF">
      <w:pPr>
        <w:pStyle w:val="Sinespaciado"/>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Esta variable dio un</w:t>
      </w:r>
      <w:r w:rsidR="00887A77" w:rsidRPr="00951DDF">
        <w:rPr>
          <w:rFonts w:ascii="Times New Roman" w:hAnsi="Times New Roman" w:cs="Times New Roman"/>
          <w:bCs/>
          <w:sz w:val="24"/>
          <w:szCs w:val="24"/>
        </w:rPr>
        <w:t xml:space="preserve"> </w:t>
      </w:r>
      <w:r w:rsidR="00466CE4">
        <w:rPr>
          <w:rFonts w:ascii="Times New Roman" w:hAnsi="Times New Roman" w:cs="Times New Roman"/>
          <w:bCs/>
          <w:sz w:val="24"/>
          <w:szCs w:val="24"/>
        </w:rPr>
        <w:t xml:space="preserve">resultado </w:t>
      </w:r>
      <w:r w:rsidR="00887A77" w:rsidRPr="00951DDF">
        <w:rPr>
          <w:rFonts w:ascii="Times New Roman" w:hAnsi="Times New Roman" w:cs="Times New Roman"/>
          <w:bCs/>
          <w:sz w:val="24"/>
          <w:szCs w:val="24"/>
        </w:rPr>
        <w:t>de 40% en hembras y 60% en machos, reflejando que dentro de la</w:t>
      </w:r>
      <w:r w:rsidR="00EE671C">
        <w:rPr>
          <w:rFonts w:ascii="Times New Roman" w:hAnsi="Times New Roman" w:cs="Times New Roman"/>
          <w:bCs/>
          <w:sz w:val="24"/>
          <w:szCs w:val="24"/>
        </w:rPr>
        <w:t xml:space="preserve"> investigación este parámetro fue</w:t>
      </w:r>
      <w:r w:rsidR="00887A77" w:rsidRPr="00951DDF">
        <w:rPr>
          <w:rFonts w:ascii="Times New Roman" w:hAnsi="Times New Roman" w:cs="Times New Roman"/>
          <w:bCs/>
          <w:sz w:val="24"/>
          <w:szCs w:val="24"/>
        </w:rPr>
        <w:t xml:space="preserve"> heterogéneo.</w:t>
      </w:r>
      <w:r w:rsidR="006C3798">
        <w:rPr>
          <w:rFonts w:ascii="Times New Roman" w:hAnsi="Times New Roman" w:cs="Times New Roman"/>
          <w:bCs/>
          <w:sz w:val="24"/>
          <w:szCs w:val="24"/>
        </w:rPr>
        <w:t xml:space="preserve"> </w:t>
      </w:r>
      <w:r w:rsidR="00750C7B">
        <w:rPr>
          <w:rFonts w:ascii="Times New Roman" w:hAnsi="Times New Roman" w:cs="Times New Roman"/>
          <w:bCs/>
          <w:sz w:val="24"/>
          <w:szCs w:val="24"/>
        </w:rPr>
        <w:t>Además,</w:t>
      </w:r>
      <w:r w:rsidR="006C3798">
        <w:rPr>
          <w:rFonts w:ascii="Times New Roman" w:hAnsi="Times New Roman" w:cs="Times New Roman"/>
          <w:bCs/>
          <w:sz w:val="24"/>
          <w:szCs w:val="24"/>
        </w:rPr>
        <w:t xml:space="preserve"> los casos positivos total</w:t>
      </w:r>
      <w:r w:rsidR="00FB4F48">
        <w:rPr>
          <w:rFonts w:ascii="Times New Roman" w:hAnsi="Times New Roman" w:cs="Times New Roman"/>
          <w:bCs/>
          <w:sz w:val="24"/>
          <w:szCs w:val="24"/>
        </w:rPr>
        <w:t>es</w:t>
      </w:r>
      <w:r w:rsidR="006C3798">
        <w:rPr>
          <w:rFonts w:ascii="Times New Roman" w:hAnsi="Times New Roman" w:cs="Times New Roman"/>
          <w:bCs/>
          <w:sz w:val="24"/>
          <w:szCs w:val="24"/>
        </w:rPr>
        <w:t xml:space="preserve"> fueron </w:t>
      </w:r>
      <w:r w:rsidR="00A23B97">
        <w:rPr>
          <w:rFonts w:ascii="Times New Roman" w:hAnsi="Times New Roman" w:cs="Times New Roman"/>
          <w:bCs/>
          <w:sz w:val="24"/>
          <w:szCs w:val="24"/>
        </w:rPr>
        <w:t xml:space="preserve">de 32 animales de los cuales 12 fueron hembras y </w:t>
      </w:r>
      <w:r w:rsidR="008C4305">
        <w:rPr>
          <w:rFonts w:ascii="Times New Roman" w:hAnsi="Times New Roman" w:cs="Times New Roman"/>
          <w:bCs/>
          <w:sz w:val="24"/>
          <w:szCs w:val="24"/>
        </w:rPr>
        <w:t>20 machos</w:t>
      </w:r>
      <w:r w:rsidR="00A23B97">
        <w:rPr>
          <w:rFonts w:ascii="Times New Roman" w:hAnsi="Times New Roman" w:cs="Times New Roman"/>
          <w:bCs/>
          <w:sz w:val="24"/>
          <w:szCs w:val="24"/>
        </w:rPr>
        <w:t>.</w:t>
      </w:r>
    </w:p>
    <w:p w:rsidR="00FB4F48" w:rsidRPr="00951DDF" w:rsidRDefault="00FB4F48" w:rsidP="00951DDF">
      <w:pPr>
        <w:pStyle w:val="Sinespaciado"/>
        <w:spacing w:after="120" w:line="360" w:lineRule="auto"/>
        <w:contextualSpacing/>
        <w:jc w:val="both"/>
        <w:rPr>
          <w:rFonts w:ascii="Times New Roman" w:hAnsi="Times New Roman" w:cs="Times New Roman"/>
          <w:bCs/>
          <w:sz w:val="24"/>
          <w:szCs w:val="24"/>
        </w:rPr>
      </w:pPr>
    </w:p>
    <w:p w:rsidR="0054501B" w:rsidRDefault="00750C7B" w:rsidP="00951DDF">
      <w:pPr>
        <w:pStyle w:val="Sinespaciado"/>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Análisis </w:t>
      </w:r>
      <w:r w:rsidR="00EE671C">
        <w:rPr>
          <w:rFonts w:ascii="Times New Roman" w:hAnsi="Times New Roman" w:cs="Times New Roman"/>
          <w:bCs/>
          <w:sz w:val="24"/>
          <w:szCs w:val="24"/>
        </w:rPr>
        <w:t xml:space="preserve">referente a las </w:t>
      </w:r>
      <w:r w:rsidR="008C4305">
        <w:rPr>
          <w:rFonts w:ascii="Times New Roman" w:hAnsi="Times New Roman" w:cs="Times New Roman"/>
          <w:bCs/>
          <w:sz w:val="24"/>
          <w:szCs w:val="24"/>
        </w:rPr>
        <w:t>llamas</w:t>
      </w:r>
      <w:r w:rsidR="00FB4F48">
        <w:rPr>
          <w:rFonts w:ascii="Times New Roman" w:hAnsi="Times New Roman" w:cs="Times New Roman"/>
          <w:bCs/>
          <w:sz w:val="24"/>
          <w:szCs w:val="24"/>
        </w:rPr>
        <w:t xml:space="preserve"> se</w:t>
      </w:r>
      <w:r w:rsidR="00EE671C">
        <w:rPr>
          <w:rFonts w:ascii="Times New Roman" w:hAnsi="Times New Roman" w:cs="Times New Roman"/>
          <w:bCs/>
          <w:sz w:val="24"/>
          <w:szCs w:val="24"/>
        </w:rPr>
        <w:t xml:space="preserve"> indicó</w:t>
      </w:r>
      <w:r w:rsidR="001368A5" w:rsidRPr="00951DDF">
        <w:rPr>
          <w:rFonts w:ascii="Times New Roman" w:hAnsi="Times New Roman" w:cs="Times New Roman"/>
          <w:bCs/>
          <w:sz w:val="24"/>
          <w:szCs w:val="24"/>
        </w:rPr>
        <w:t xml:space="preserve"> que el sexo no influye en la prevalencia de parásitos, excepto que el rendimiento a la canal en machos es más eficiente como en otras especies.</w:t>
      </w:r>
      <w:r w:rsidR="00FB4F48">
        <w:rPr>
          <w:rFonts w:ascii="Times New Roman" w:hAnsi="Times New Roman" w:cs="Times New Roman"/>
          <w:bCs/>
          <w:sz w:val="24"/>
          <w:szCs w:val="24"/>
        </w:rPr>
        <w:t xml:space="preserve"> </w:t>
      </w:r>
      <w:r w:rsidR="0054501B">
        <w:rPr>
          <w:rFonts w:ascii="Times New Roman" w:hAnsi="Times New Roman" w:cs="Times New Roman"/>
          <w:bCs/>
          <w:sz w:val="24"/>
          <w:szCs w:val="24"/>
        </w:rPr>
        <w:t xml:space="preserve">Un estudio realizado en el Camal municipal de puquio, Perú demuestra que, </w:t>
      </w:r>
      <w:r w:rsidR="00D21C50">
        <w:rPr>
          <w:rFonts w:ascii="Times New Roman" w:hAnsi="Times New Roman" w:cs="Times New Roman"/>
          <w:bCs/>
          <w:sz w:val="24"/>
          <w:szCs w:val="24"/>
        </w:rPr>
        <w:t xml:space="preserve">el 32.9% de los casos positivos </w:t>
      </w:r>
      <w:r w:rsidR="006C3798">
        <w:rPr>
          <w:rFonts w:ascii="Times New Roman" w:hAnsi="Times New Roman" w:cs="Times New Roman"/>
          <w:bCs/>
          <w:sz w:val="24"/>
          <w:szCs w:val="24"/>
        </w:rPr>
        <w:t xml:space="preserve">corresponde a las hembras en cuanto al porcentaje restante corresponde a los machos, en relación con la investigación tiene similitud en el número de casos, tomando en cuenta que el porcentaje de positivos en hembras fue de 37,5 %. </w:t>
      </w:r>
      <w:sdt>
        <w:sdtPr>
          <w:rPr>
            <w:rFonts w:ascii="Times New Roman" w:hAnsi="Times New Roman" w:cs="Times New Roman"/>
            <w:bCs/>
            <w:sz w:val="24"/>
            <w:szCs w:val="24"/>
          </w:rPr>
          <w:id w:val="-1539968500"/>
          <w:citation/>
        </w:sdtPr>
        <w:sdtEndPr/>
        <w:sdtContent>
          <w:r w:rsidR="006C3798">
            <w:rPr>
              <w:rFonts w:ascii="Times New Roman" w:hAnsi="Times New Roman" w:cs="Times New Roman"/>
              <w:bCs/>
              <w:sz w:val="24"/>
              <w:szCs w:val="24"/>
            </w:rPr>
            <w:fldChar w:fldCharType="begin"/>
          </w:r>
          <w:r w:rsidR="006C3798">
            <w:rPr>
              <w:rFonts w:ascii="Times New Roman" w:hAnsi="Times New Roman" w:cs="Times New Roman"/>
              <w:bCs/>
              <w:sz w:val="24"/>
              <w:szCs w:val="24"/>
            </w:rPr>
            <w:instrText xml:space="preserve"> CITATION Val12 \l 12298 </w:instrText>
          </w:r>
          <w:r w:rsidR="006C3798">
            <w:rPr>
              <w:rFonts w:ascii="Times New Roman" w:hAnsi="Times New Roman" w:cs="Times New Roman"/>
              <w:bCs/>
              <w:sz w:val="24"/>
              <w:szCs w:val="24"/>
            </w:rPr>
            <w:fldChar w:fldCharType="separate"/>
          </w:r>
          <w:r w:rsidR="003B56FB" w:rsidRPr="003B56FB">
            <w:rPr>
              <w:rFonts w:ascii="Times New Roman" w:hAnsi="Times New Roman" w:cs="Times New Roman"/>
              <w:noProof/>
              <w:sz w:val="24"/>
              <w:szCs w:val="24"/>
            </w:rPr>
            <w:t>(Valderrama, 2012)</w:t>
          </w:r>
          <w:r w:rsidR="006C3798">
            <w:rPr>
              <w:rFonts w:ascii="Times New Roman" w:hAnsi="Times New Roman" w:cs="Times New Roman"/>
              <w:bCs/>
              <w:sz w:val="24"/>
              <w:szCs w:val="24"/>
            </w:rPr>
            <w:fldChar w:fldCharType="end"/>
          </w:r>
        </w:sdtContent>
      </w:sdt>
    </w:p>
    <w:p w:rsidR="00A23B97" w:rsidRDefault="00A23B97" w:rsidP="00951DDF">
      <w:pPr>
        <w:pStyle w:val="Sinespaciado"/>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La prevalencia de quistes obtenida en la investigación respecto a los machos es alta </w:t>
      </w:r>
      <w:r w:rsidR="00CC38B5">
        <w:rPr>
          <w:rFonts w:ascii="Times New Roman" w:hAnsi="Times New Roman" w:cs="Times New Roman"/>
          <w:bCs/>
          <w:sz w:val="24"/>
          <w:szCs w:val="24"/>
        </w:rPr>
        <w:t xml:space="preserve">con el 62,5 %, tomando en cuenta el siguiente caso; 32,6% casos positivos, estudio realizado en llamas machos en el camal de </w:t>
      </w:r>
      <w:r w:rsidR="008C4305">
        <w:rPr>
          <w:rFonts w:ascii="Times New Roman" w:hAnsi="Times New Roman" w:cs="Times New Roman"/>
          <w:bCs/>
          <w:sz w:val="24"/>
          <w:szCs w:val="24"/>
        </w:rPr>
        <w:t>turco</w:t>
      </w:r>
      <w:r w:rsidR="00CC38B5">
        <w:rPr>
          <w:rFonts w:ascii="Times New Roman" w:hAnsi="Times New Roman" w:cs="Times New Roman"/>
          <w:bCs/>
          <w:sz w:val="24"/>
          <w:szCs w:val="24"/>
        </w:rPr>
        <w:t xml:space="preserve">, Bolivia </w:t>
      </w:r>
      <w:r w:rsidR="00FB24ED">
        <w:rPr>
          <w:rFonts w:ascii="Times New Roman" w:hAnsi="Times New Roman" w:cs="Times New Roman"/>
          <w:bCs/>
          <w:sz w:val="24"/>
          <w:szCs w:val="24"/>
        </w:rPr>
        <w:t>según</w:t>
      </w:r>
      <w:sdt>
        <w:sdtPr>
          <w:rPr>
            <w:rFonts w:ascii="Times New Roman" w:hAnsi="Times New Roman" w:cs="Times New Roman"/>
            <w:bCs/>
            <w:sz w:val="24"/>
            <w:szCs w:val="24"/>
          </w:rPr>
          <w:id w:val="-1789191619"/>
          <w:citation/>
        </w:sdtPr>
        <w:sdtEndPr/>
        <w:sdtContent>
          <w:r w:rsidR="00FB24ED">
            <w:rPr>
              <w:rFonts w:ascii="Times New Roman" w:hAnsi="Times New Roman" w:cs="Times New Roman"/>
              <w:bCs/>
              <w:sz w:val="24"/>
              <w:szCs w:val="24"/>
            </w:rPr>
            <w:fldChar w:fldCharType="begin"/>
          </w:r>
          <w:r w:rsidR="00FB24ED">
            <w:rPr>
              <w:rFonts w:ascii="Times New Roman" w:hAnsi="Times New Roman" w:cs="Times New Roman"/>
              <w:bCs/>
              <w:sz w:val="24"/>
              <w:szCs w:val="24"/>
            </w:rPr>
            <w:instrText xml:space="preserve"> CITATION Cas04 \l 12298 </w:instrText>
          </w:r>
          <w:r w:rsidR="00FB24ED">
            <w:rPr>
              <w:rFonts w:ascii="Times New Roman" w:hAnsi="Times New Roman" w:cs="Times New Roman"/>
              <w:bCs/>
              <w:sz w:val="24"/>
              <w:szCs w:val="24"/>
            </w:rPr>
            <w:fldChar w:fldCharType="separate"/>
          </w:r>
          <w:r w:rsidR="003B56FB">
            <w:rPr>
              <w:rFonts w:ascii="Times New Roman" w:hAnsi="Times New Roman" w:cs="Times New Roman"/>
              <w:bCs/>
              <w:noProof/>
              <w:sz w:val="24"/>
              <w:szCs w:val="24"/>
            </w:rPr>
            <w:t xml:space="preserve"> </w:t>
          </w:r>
          <w:r w:rsidR="003B56FB" w:rsidRPr="003B56FB">
            <w:rPr>
              <w:rFonts w:ascii="Times New Roman" w:hAnsi="Times New Roman" w:cs="Times New Roman"/>
              <w:noProof/>
              <w:sz w:val="24"/>
              <w:szCs w:val="24"/>
            </w:rPr>
            <w:t>(Castro, 2004)</w:t>
          </w:r>
          <w:r w:rsidR="00FB24ED">
            <w:rPr>
              <w:rFonts w:ascii="Times New Roman" w:hAnsi="Times New Roman" w:cs="Times New Roman"/>
              <w:bCs/>
              <w:sz w:val="24"/>
              <w:szCs w:val="24"/>
            </w:rPr>
            <w:fldChar w:fldCharType="end"/>
          </w:r>
        </w:sdtContent>
      </w:sdt>
    </w:p>
    <w:p w:rsidR="002047C7" w:rsidRPr="002047C7" w:rsidRDefault="00840886" w:rsidP="00951DDF">
      <w:pPr>
        <w:pStyle w:val="Sinespaciado"/>
        <w:spacing w:after="12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Los órganos reproductores presentan baja prevalencia de Sarcocystis Macroscópico, se ha encontrado que alberga en ciertas el parásito como es el cuello 87% en hembras, intercostales 76%% en machos, diafragma 66%, el número por lo general varía presentándose la prevalencia tanto en machos como en hembras en diferentes áreas de la carcasa</w:t>
      </w:r>
      <w:r w:rsidR="002047C7">
        <w:rPr>
          <w:rFonts w:ascii="Times New Roman" w:hAnsi="Times New Roman" w:cs="Times New Roman"/>
          <w:bCs/>
          <w:sz w:val="24"/>
          <w:szCs w:val="24"/>
        </w:rPr>
        <w:t>.</w:t>
      </w:r>
      <w:sdt>
        <w:sdtPr>
          <w:rPr>
            <w:rFonts w:ascii="Times New Roman" w:hAnsi="Times New Roman" w:cs="Times New Roman"/>
            <w:sz w:val="24"/>
            <w:szCs w:val="24"/>
          </w:rPr>
          <w:id w:val="1002393905"/>
          <w:citation/>
        </w:sdtPr>
        <w:sdtEndPr/>
        <w:sdtContent>
          <w:r w:rsidR="00657CD2">
            <w:rPr>
              <w:rFonts w:ascii="Times New Roman" w:hAnsi="Times New Roman" w:cs="Times New Roman"/>
              <w:sz w:val="24"/>
              <w:szCs w:val="24"/>
            </w:rPr>
            <w:fldChar w:fldCharType="begin"/>
          </w:r>
          <w:r w:rsidR="00657CD2">
            <w:rPr>
              <w:rFonts w:ascii="Times New Roman" w:hAnsi="Times New Roman" w:cs="Times New Roman"/>
              <w:sz w:val="24"/>
              <w:szCs w:val="24"/>
            </w:rPr>
            <w:instrText xml:space="preserve"> CITATION Que10 \l 12298 </w:instrText>
          </w:r>
          <w:r w:rsidR="00657CD2">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(Quenallata, 2010)</w:t>
          </w:r>
          <w:r w:rsidR="00657CD2">
            <w:rPr>
              <w:rFonts w:ascii="Times New Roman" w:hAnsi="Times New Roman" w:cs="Times New Roman"/>
              <w:sz w:val="24"/>
              <w:szCs w:val="24"/>
            </w:rPr>
            <w:fldChar w:fldCharType="end"/>
          </w:r>
        </w:sdtContent>
      </w:sdt>
    </w:p>
    <w:p w:rsidR="00155415" w:rsidRDefault="00B55662" w:rsidP="00167ACF">
      <w:pPr>
        <w:pStyle w:val="Ttulo1"/>
      </w:pPr>
      <w:bookmarkStart w:id="167" w:name="_Toc496454286"/>
      <w:bookmarkStart w:id="168" w:name="_Toc496454804"/>
      <w:r>
        <w:t>5.2. Variable Peso</w:t>
      </w:r>
      <w:bookmarkEnd w:id="167"/>
      <w:bookmarkEnd w:id="168"/>
    </w:p>
    <w:p w:rsidR="00F10762" w:rsidRPr="00F10762" w:rsidRDefault="00F10762" w:rsidP="00F10762"/>
    <w:p w:rsidR="00455F72" w:rsidRDefault="00455F72"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 7.</w:t>
      </w:r>
      <w:r w:rsidR="009578EB" w:rsidRPr="00951DDF">
        <w:rPr>
          <w:rFonts w:ascii="Times New Roman" w:hAnsi="Times New Roman" w:cs="Times New Roman"/>
          <w:b/>
          <w:sz w:val="24"/>
          <w:szCs w:val="24"/>
        </w:rPr>
        <w:t xml:space="preserve"> </w:t>
      </w:r>
      <w:r w:rsidRPr="00951DDF">
        <w:rPr>
          <w:rFonts w:ascii="Times New Roman" w:hAnsi="Times New Roman" w:cs="Times New Roman"/>
          <w:sz w:val="24"/>
          <w:szCs w:val="24"/>
        </w:rPr>
        <w:t>Variable Peso.</w:t>
      </w:r>
    </w:p>
    <w:tbl>
      <w:tblPr>
        <w:tblW w:w="7900" w:type="dxa"/>
        <w:tblInd w:w="55" w:type="dxa"/>
        <w:tblCellMar>
          <w:left w:w="70" w:type="dxa"/>
          <w:right w:w="70" w:type="dxa"/>
        </w:tblCellMar>
        <w:tblLook w:val="04A0" w:firstRow="1" w:lastRow="0" w:firstColumn="1" w:lastColumn="0" w:noHBand="0" w:noVBand="1"/>
      </w:tblPr>
      <w:tblGrid>
        <w:gridCol w:w="2594"/>
        <w:gridCol w:w="1853"/>
        <w:gridCol w:w="800"/>
        <w:gridCol w:w="1853"/>
        <w:gridCol w:w="800"/>
      </w:tblGrid>
      <w:tr w:rsidR="007B2C76" w:rsidRPr="007B2C76" w:rsidTr="007B2C76">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PESO</w:t>
            </w:r>
          </w:p>
        </w:tc>
      </w:tr>
      <w:tr w:rsidR="007B2C76" w:rsidRPr="007B2C76" w:rsidTr="007B2C76">
        <w:trPr>
          <w:trHeight w:val="300"/>
        </w:trPr>
        <w:tc>
          <w:tcPr>
            <w:tcW w:w="2594"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INTERVALOS</w:t>
            </w:r>
          </w:p>
        </w:tc>
        <w:tc>
          <w:tcPr>
            <w:tcW w:w="2653" w:type="dxa"/>
            <w:gridSpan w:val="2"/>
            <w:tcBorders>
              <w:top w:val="nil"/>
              <w:left w:val="nil"/>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2653"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7B2C76" w:rsidRPr="007B2C76" w:rsidTr="007B2C76">
        <w:trPr>
          <w:trHeight w:val="300"/>
        </w:trPr>
        <w:tc>
          <w:tcPr>
            <w:tcW w:w="2594" w:type="dxa"/>
            <w:vMerge/>
            <w:tcBorders>
              <w:top w:val="nil"/>
              <w:left w:val="single" w:sz="4" w:space="0" w:color="auto"/>
              <w:bottom w:val="single" w:sz="4" w:space="0" w:color="auto"/>
              <w:right w:val="single" w:sz="4" w:space="0" w:color="auto"/>
            </w:tcBorders>
            <w:vAlign w:val="center"/>
            <w:hideMark/>
          </w:tcPr>
          <w:p w:rsidR="007B2C76" w:rsidRPr="00C76D34" w:rsidRDefault="007B2C76" w:rsidP="007B2C76">
            <w:pPr>
              <w:spacing w:after="0" w:line="240" w:lineRule="auto"/>
              <w:rPr>
                <w:rFonts w:asciiTheme="majorHAnsi" w:eastAsia="Times New Roman" w:hAnsiTheme="majorHAnsi" w:cstheme="majorHAnsi"/>
                <w:b/>
                <w:bCs/>
                <w:color w:val="000000"/>
              </w:rPr>
            </w:pPr>
          </w:p>
        </w:tc>
        <w:tc>
          <w:tcPr>
            <w:tcW w:w="1853" w:type="dxa"/>
            <w:tcBorders>
              <w:top w:val="nil"/>
              <w:left w:val="nil"/>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00" w:type="dxa"/>
            <w:tcBorders>
              <w:top w:val="nil"/>
              <w:left w:val="nil"/>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853" w:type="dxa"/>
            <w:tcBorders>
              <w:top w:val="nil"/>
              <w:left w:val="nil"/>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00" w:type="dxa"/>
            <w:tcBorders>
              <w:top w:val="nil"/>
              <w:left w:val="nil"/>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7B2C76" w:rsidRPr="007B2C76" w:rsidTr="007B2C76">
        <w:trPr>
          <w:trHeight w:val="300"/>
        </w:trPr>
        <w:tc>
          <w:tcPr>
            <w:tcW w:w="2594" w:type="dxa"/>
            <w:tcBorders>
              <w:top w:val="nil"/>
              <w:left w:val="single" w:sz="4" w:space="0" w:color="auto"/>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20-29 kg</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r>
      <w:tr w:rsidR="007B2C76" w:rsidRPr="007B2C76" w:rsidTr="007B2C76">
        <w:trPr>
          <w:trHeight w:val="300"/>
        </w:trPr>
        <w:tc>
          <w:tcPr>
            <w:tcW w:w="2594" w:type="dxa"/>
            <w:tcBorders>
              <w:top w:val="nil"/>
              <w:left w:val="single" w:sz="4" w:space="0" w:color="auto"/>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30-39 kg</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34</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28</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18</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56</w:t>
            </w:r>
          </w:p>
        </w:tc>
      </w:tr>
      <w:tr w:rsidR="007B2C76" w:rsidRPr="007B2C76" w:rsidTr="007B2C76">
        <w:trPr>
          <w:trHeight w:val="300"/>
        </w:trPr>
        <w:tc>
          <w:tcPr>
            <w:tcW w:w="2594" w:type="dxa"/>
            <w:tcBorders>
              <w:top w:val="nil"/>
              <w:left w:val="single" w:sz="4" w:space="0" w:color="auto"/>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40-49 kg</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44</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37</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31</w:t>
            </w:r>
          </w:p>
        </w:tc>
      </w:tr>
      <w:tr w:rsidR="007B2C76" w:rsidRPr="007B2C76" w:rsidTr="007B2C76">
        <w:trPr>
          <w:trHeight w:val="300"/>
        </w:trPr>
        <w:tc>
          <w:tcPr>
            <w:tcW w:w="2594" w:type="dxa"/>
            <w:tcBorders>
              <w:top w:val="nil"/>
              <w:left w:val="single" w:sz="4" w:space="0" w:color="auto"/>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50-59 kg</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18</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7B2C76" w:rsidRPr="007B2C76" w:rsidTr="007B2C76">
        <w:trPr>
          <w:trHeight w:val="300"/>
        </w:trPr>
        <w:tc>
          <w:tcPr>
            <w:tcW w:w="2594" w:type="dxa"/>
            <w:tcBorders>
              <w:top w:val="nil"/>
              <w:left w:val="single" w:sz="4" w:space="0" w:color="auto"/>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60-69 kg</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C76D34" w:rsidRDefault="007B2C76" w:rsidP="007B2C7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7B2C76" w:rsidRPr="007B2C76" w:rsidTr="007B2C76">
        <w:trPr>
          <w:trHeight w:val="300"/>
        </w:trPr>
        <w:tc>
          <w:tcPr>
            <w:tcW w:w="2594" w:type="dxa"/>
            <w:tcBorders>
              <w:top w:val="nil"/>
              <w:left w:val="single" w:sz="4" w:space="0" w:color="auto"/>
              <w:bottom w:val="single" w:sz="4" w:space="0" w:color="auto"/>
              <w:right w:val="single" w:sz="4" w:space="0" w:color="auto"/>
            </w:tcBorders>
            <w:shd w:val="clear" w:color="000000" w:fill="F2F2F2"/>
            <w:noWrap/>
            <w:vAlign w:val="bottom"/>
            <w:hideMark/>
          </w:tcPr>
          <w:p w:rsidR="007B2C76" w:rsidRPr="00C76D34" w:rsidRDefault="007B2C76" w:rsidP="007B2C7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Total</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7C1F4C" w:rsidRDefault="007B2C76" w:rsidP="007B2C76">
            <w:pPr>
              <w:spacing w:after="0" w:line="240" w:lineRule="auto"/>
              <w:jc w:val="center"/>
              <w:rPr>
                <w:rFonts w:asciiTheme="majorHAnsi" w:eastAsia="Times New Roman" w:hAnsiTheme="majorHAnsi" w:cstheme="majorHAnsi"/>
                <w:b/>
                <w:color w:val="000000"/>
              </w:rPr>
            </w:pPr>
            <w:r w:rsidRPr="007C1F4C">
              <w:rPr>
                <w:rFonts w:asciiTheme="majorHAnsi" w:eastAsia="Times New Roman" w:hAnsiTheme="majorHAnsi" w:cstheme="majorHAnsi"/>
                <w:b/>
                <w:color w:val="000000"/>
              </w:rPr>
              <w:t>120</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7C1F4C" w:rsidRDefault="007B2C76" w:rsidP="007B2C76">
            <w:pPr>
              <w:spacing w:after="0" w:line="240" w:lineRule="auto"/>
              <w:jc w:val="center"/>
              <w:rPr>
                <w:rFonts w:asciiTheme="majorHAnsi" w:eastAsia="Times New Roman" w:hAnsiTheme="majorHAnsi" w:cstheme="majorHAnsi"/>
                <w:b/>
                <w:color w:val="000000"/>
              </w:rPr>
            </w:pPr>
            <w:r w:rsidRPr="007C1F4C">
              <w:rPr>
                <w:rFonts w:asciiTheme="majorHAnsi" w:eastAsia="Times New Roman" w:hAnsiTheme="majorHAnsi" w:cstheme="majorHAnsi"/>
                <w:b/>
                <w:color w:val="000000"/>
              </w:rPr>
              <w:t>100</w:t>
            </w:r>
          </w:p>
        </w:tc>
        <w:tc>
          <w:tcPr>
            <w:tcW w:w="1853" w:type="dxa"/>
            <w:tcBorders>
              <w:top w:val="nil"/>
              <w:left w:val="nil"/>
              <w:bottom w:val="single" w:sz="4" w:space="0" w:color="auto"/>
              <w:right w:val="single" w:sz="4" w:space="0" w:color="auto"/>
            </w:tcBorders>
            <w:shd w:val="clear" w:color="auto" w:fill="auto"/>
            <w:noWrap/>
            <w:vAlign w:val="bottom"/>
            <w:hideMark/>
          </w:tcPr>
          <w:p w:rsidR="007B2C76" w:rsidRPr="007C1F4C" w:rsidRDefault="007B2C76" w:rsidP="007B2C76">
            <w:pPr>
              <w:spacing w:after="0" w:line="240" w:lineRule="auto"/>
              <w:jc w:val="center"/>
              <w:rPr>
                <w:rFonts w:asciiTheme="majorHAnsi" w:eastAsia="Times New Roman" w:hAnsiTheme="majorHAnsi" w:cstheme="majorHAnsi"/>
                <w:b/>
                <w:color w:val="000000"/>
              </w:rPr>
            </w:pPr>
            <w:r w:rsidRPr="007C1F4C">
              <w:rPr>
                <w:rFonts w:asciiTheme="majorHAnsi" w:eastAsia="Times New Roman" w:hAnsiTheme="majorHAnsi" w:cstheme="majorHAnsi"/>
                <w:b/>
                <w:color w:val="000000"/>
              </w:rPr>
              <w:t>32</w:t>
            </w:r>
          </w:p>
        </w:tc>
        <w:tc>
          <w:tcPr>
            <w:tcW w:w="800" w:type="dxa"/>
            <w:tcBorders>
              <w:top w:val="nil"/>
              <w:left w:val="nil"/>
              <w:bottom w:val="single" w:sz="4" w:space="0" w:color="auto"/>
              <w:right w:val="single" w:sz="4" w:space="0" w:color="auto"/>
            </w:tcBorders>
            <w:shd w:val="clear" w:color="auto" w:fill="auto"/>
            <w:noWrap/>
            <w:vAlign w:val="bottom"/>
            <w:hideMark/>
          </w:tcPr>
          <w:p w:rsidR="007B2C76" w:rsidRPr="007C1F4C" w:rsidRDefault="007B2C76" w:rsidP="007B2C76">
            <w:pPr>
              <w:spacing w:after="0" w:line="240" w:lineRule="auto"/>
              <w:jc w:val="center"/>
              <w:rPr>
                <w:rFonts w:asciiTheme="majorHAnsi" w:eastAsia="Times New Roman" w:hAnsiTheme="majorHAnsi" w:cstheme="majorHAnsi"/>
                <w:b/>
                <w:color w:val="000000"/>
              </w:rPr>
            </w:pPr>
            <w:r w:rsidRPr="007C1F4C">
              <w:rPr>
                <w:rFonts w:asciiTheme="majorHAnsi" w:eastAsia="Times New Roman" w:hAnsiTheme="majorHAnsi" w:cstheme="majorHAnsi"/>
                <w:b/>
                <w:color w:val="000000"/>
              </w:rPr>
              <w:t>100</w:t>
            </w:r>
          </w:p>
        </w:tc>
      </w:tr>
    </w:tbl>
    <w:p w:rsidR="00F45E48" w:rsidRPr="008067EA" w:rsidRDefault="00F45E48"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EE671C" w:rsidRDefault="00EE671C" w:rsidP="00296E77">
      <w:pPr>
        <w:pStyle w:val="Sinespaciado"/>
        <w:spacing w:after="120" w:line="360" w:lineRule="auto"/>
        <w:contextualSpacing/>
        <w:rPr>
          <w:rFonts w:ascii="Times New Roman" w:hAnsi="Times New Roman" w:cs="Times New Roman"/>
          <w:b/>
          <w:sz w:val="24"/>
          <w:szCs w:val="24"/>
        </w:rPr>
      </w:pPr>
    </w:p>
    <w:p w:rsidR="003D0BA0" w:rsidRDefault="003D0BA0" w:rsidP="00296E77">
      <w:pPr>
        <w:pStyle w:val="Sinespaciado"/>
        <w:spacing w:after="120" w:line="360" w:lineRule="auto"/>
        <w:contextualSpacing/>
        <w:rPr>
          <w:rFonts w:ascii="Times New Roman" w:hAnsi="Times New Roman" w:cs="Times New Roman"/>
          <w:b/>
          <w:sz w:val="24"/>
          <w:szCs w:val="24"/>
        </w:rPr>
      </w:pPr>
    </w:p>
    <w:p w:rsidR="003D0BA0" w:rsidRDefault="003D0BA0" w:rsidP="00296E77">
      <w:pPr>
        <w:pStyle w:val="Sinespaciado"/>
        <w:spacing w:after="120" w:line="360" w:lineRule="auto"/>
        <w:contextualSpacing/>
        <w:rPr>
          <w:rFonts w:ascii="Times New Roman" w:hAnsi="Times New Roman" w:cs="Times New Roman"/>
          <w:b/>
          <w:sz w:val="24"/>
          <w:szCs w:val="24"/>
        </w:rPr>
      </w:pPr>
    </w:p>
    <w:p w:rsidR="00116A46" w:rsidRPr="00423DA3" w:rsidRDefault="00C3565F" w:rsidP="00296E77">
      <w:pPr>
        <w:pStyle w:val="Sinespaciado"/>
        <w:spacing w:after="120" w:line="360" w:lineRule="auto"/>
        <w:contextualSpacing/>
        <w:rPr>
          <w:rFonts w:ascii="Times New Roman" w:hAnsi="Times New Roman" w:cs="Times New Roman"/>
          <w:bCs/>
          <w:i/>
          <w:sz w:val="24"/>
          <w:szCs w:val="24"/>
        </w:rPr>
      </w:pPr>
      <w:r w:rsidRPr="00951DDF">
        <w:rPr>
          <w:rFonts w:ascii="Times New Roman" w:hAnsi="Times New Roman" w:cs="Times New Roman"/>
          <w:b/>
          <w:sz w:val="24"/>
          <w:szCs w:val="24"/>
        </w:rPr>
        <w:lastRenderedPageBreak/>
        <w:t>Gráfico N°</w:t>
      </w:r>
      <w:r w:rsidR="00423DA3">
        <w:rPr>
          <w:rFonts w:ascii="Times New Roman" w:hAnsi="Times New Roman" w:cs="Times New Roman"/>
          <w:b/>
          <w:sz w:val="24"/>
          <w:szCs w:val="24"/>
        </w:rPr>
        <w:t xml:space="preserve"> </w:t>
      </w:r>
      <w:r w:rsidRPr="00951DDF">
        <w:rPr>
          <w:rFonts w:ascii="Times New Roman" w:hAnsi="Times New Roman" w:cs="Times New Roman"/>
          <w:b/>
          <w:sz w:val="24"/>
          <w:szCs w:val="24"/>
        </w:rPr>
        <w:t>2 Peso</w:t>
      </w:r>
    </w:p>
    <w:p w:rsidR="00296E77" w:rsidRDefault="00165242" w:rsidP="00296E77">
      <w:pPr>
        <w:spacing w:line="360" w:lineRule="auto"/>
        <w:jc w:val="center"/>
        <w:rPr>
          <w:rFonts w:ascii="Times New Roman" w:hAnsi="Times New Roman" w:cs="Times New Roman"/>
          <w:b/>
          <w:bCs/>
          <w:i/>
          <w:sz w:val="24"/>
          <w:szCs w:val="24"/>
        </w:rPr>
      </w:pPr>
      <w:r>
        <w:rPr>
          <w:noProof/>
        </w:rPr>
        <w:drawing>
          <wp:anchor distT="0" distB="0" distL="114300" distR="114300" simplePos="0" relativeHeight="251706368" behindDoc="0" locked="0" layoutInCell="1" allowOverlap="1" wp14:anchorId="75110A5A" wp14:editId="29C7203F">
            <wp:simplePos x="0" y="0"/>
            <wp:positionH relativeFrom="column">
              <wp:posOffset>892810</wp:posOffset>
            </wp:positionH>
            <wp:positionV relativeFrom="paragraph">
              <wp:posOffset>227965</wp:posOffset>
            </wp:positionV>
            <wp:extent cx="3286125" cy="2333625"/>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296E77" w:rsidRDefault="00296E77" w:rsidP="00296E77">
      <w:pPr>
        <w:spacing w:line="360" w:lineRule="auto"/>
        <w:jc w:val="center"/>
        <w:rPr>
          <w:rFonts w:ascii="Times New Roman" w:hAnsi="Times New Roman" w:cs="Times New Roman"/>
          <w:b/>
          <w:bCs/>
          <w:i/>
          <w:sz w:val="24"/>
          <w:szCs w:val="24"/>
        </w:rPr>
      </w:pPr>
    </w:p>
    <w:p w:rsidR="00296E77" w:rsidRDefault="00296E77" w:rsidP="00296E77">
      <w:pPr>
        <w:spacing w:line="360" w:lineRule="auto"/>
        <w:jc w:val="center"/>
        <w:rPr>
          <w:rFonts w:ascii="Times New Roman" w:hAnsi="Times New Roman" w:cs="Times New Roman"/>
          <w:b/>
          <w:bCs/>
          <w:i/>
          <w:sz w:val="24"/>
          <w:szCs w:val="24"/>
        </w:rPr>
      </w:pPr>
    </w:p>
    <w:p w:rsidR="00296E77" w:rsidRDefault="00296E77" w:rsidP="00296E77">
      <w:pPr>
        <w:spacing w:line="360" w:lineRule="auto"/>
        <w:jc w:val="center"/>
        <w:rPr>
          <w:rFonts w:ascii="Times New Roman" w:hAnsi="Times New Roman" w:cs="Times New Roman"/>
          <w:b/>
          <w:bCs/>
          <w:i/>
          <w:sz w:val="24"/>
          <w:szCs w:val="24"/>
        </w:rPr>
      </w:pPr>
    </w:p>
    <w:p w:rsidR="00296E77" w:rsidRPr="008067EA" w:rsidRDefault="00296E77" w:rsidP="00296E77">
      <w:pPr>
        <w:spacing w:line="360" w:lineRule="auto"/>
        <w:jc w:val="center"/>
        <w:rPr>
          <w:rFonts w:ascii="Times New Roman" w:hAnsi="Times New Roman" w:cs="Times New Roman"/>
          <w:b/>
          <w:bCs/>
          <w:i/>
          <w:sz w:val="18"/>
          <w:szCs w:val="18"/>
        </w:rPr>
      </w:pPr>
    </w:p>
    <w:p w:rsidR="00296E77" w:rsidRPr="008067EA" w:rsidRDefault="00296E77" w:rsidP="00296E77">
      <w:pPr>
        <w:spacing w:line="360" w:lineRule="auto"/>
        <w:jc w:val="center"/>
        <w:rPr>
          <w:rFonts w:ascii="Times New Roman" w:hAnsi="Times New Roman" w:cs="Times New Roman"/>
          <w:b/>
          <w:bCs/>
          <w:i/>
          <w:sz w:val="18"/>
          <w:szCs w:val="18"/>
        </w:rPr>
      </w:pPr>
    </w:p>
    <w:p w:rsidR="007C1F4C" w:rsidRDefault="007C1F4C" w:rsidP="00951DDF">
      <w:pPr>
        <w:spacing w:line="360" w:lineRule="auto"/>
        <w:rPr>
          <w:rFonts w:ascii="Times New Roman" w:hAnsi="Times New Roman" w:cs="Times New Roman"/>
          <w:b/>
          <w:sz w:val="24"/>
          <w:szCs w:val="24"/>
        </w:rPr>
      </w:pPr>
    </w:p>
    <w:p w:rsidR="007C1F4C" w:rsidRDefault="007C1F4C" w:rsidP="00951DDF">
      <w:pPr>
        <w:spacing w:line="360" w:lineRule="auto"/>
        <w:rPr>
          <w:rFonts w:ascii="Times New Roman" w:hAnsi="Times New Roman" w:cs="Times New Roman"/>
          <w:b/>
          <w:sz w:val="24"/>
          <w:szCs w:val="24"/>
        </w:rPr>
      </w:pPr>
    </w:p>
    <w:p w:rsidR="007C1F4C" w:rsidRDefault="007C1F4C" w:rsidP="00951DDF">
      <w:pPr>
        <w:spacing w:line="360" w:lineRule="auto"/>
        <w:rPr>
          <w:rFonts w:ascii="Times New Roman" w:hAnsi="Times New Roman" w:cs="Times New Roman"/>
          <w:b/>
          <w:sz w:val="24"/>
          <w:szCs w:val="24"/>
        </w:rPr>
      </w:pPr>
    </w:p>
    <w:p w:rsidR="00116A46" w:rsidRPr="00296E77" w:rsidRDefault="00822B23"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ANÁLISIS E INTERPRETACIÓN</w:t>
      </w:r>
    </w:p>
    <w:p w:rsidR="00F878CC" w:rsidRDefault="00822B23"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En la variable peso, tomada previo al faenamiento de los ca</w:t>
      </w:r>
      <w:r w:rsidR="00EE671C">
        <w:rPr>
          <w:rFonts w:ascii="Times New Roman" w:hAnsi="Times New Roman" w:cs="Times New Roman"/>
          <w:sz w:val="24"/>
          <w:szCs w:val="24"/>
        </w:rPr>
        <w:t>mélidos sudamericanos se expresó</w:t>
      </w:r>
      <w:r w:rsidR="00466CE4">
        <w:rPr>
          <w:rFonts w:ascii="Times New Roman" w:hAnsi="Times New Roman" w:cs="Times New Roman"/>
          <w:sz w:val="24"/>
          <w:szCs w:val="24"/>
        </w:rPr>
        <w:t xml:space="preserve"> por medio de rangos</w:t>
      </w:r>
      <w:r w:rsidRPr="00951DDF">
        <w:rPr>
          <w:rFonts w:ascii="Times New Roman" w:hAnsi="Times New Roman" w:cs="Times New Roman"/>
          <w:sz w:val="24"/>
          <w:szCs w:val="24"/>
        </w:rPr>
        <w:t xml:space="preserve"> y su valor en porcentaje siendo este </w:t>
      </w:r>
      <w:r w:rsidR="00466CE4" w:rsidRPr="00951DDF">
        <w:rPr>
          <w:rFonts w:ascii="Times New Roman" w:hAnsi="Times New Roman" w:cs="Times New Roman"/>
          <w:sz w:val="24"/>
          <w:szCs w:val="24"/>
        </w:rPr>
        <w:t>de: 20</w:t>
      </w:r>
      <w:r w:rsidRPr="00951DDF">
        <w:rPr>
          <w:rFonts w:ascii="Times New Roman" w:hAnsi="Times New Roman" w:cs="Times New Roman"/>
          <w:sz w:val="24"/>
          <w:szCs w:val="24"/>
        </w:rPr>
        <w:t>-29</w:t>
      </w:r>
      <w:r w:rsidR="00527A60">
        <w:rPr>
          <w:rFonts w:ascii="Times New Roman" w:hAnsi="Times New Roman" w:cs="Times New Roman"/>
          <w:sz w:val="24"/>
          <w:szCs w:val="24"/>
        </w:rPr>
        <w:t xml:space="preserve"> </w:t>
      </w:r>
      <w:r w:rsidR="00466CE4">
        <w:rPr>
          <w:rFonts w:ascii="Times New Roman" w:hAnsi="Times New Roman" w:cs="Times New Roman"/>
          <w:sz w:val="24"/>
          <w:szCs w:val="24"/>
        </w:rPr>
        <w:t>kg; 6</w:t>
      </w:r>
      <w:r w:rsidRPr="00951DDF">
        <w:rPr>
          <w:rFonts w:ascii="Times New Roman" w:hAnsi="Times New Roman" w:cs="Times New Roman"/>
          <w:sz w:val="24"/>
          <w:szCs w:val="24"/>
        </w:rPr>
        <w:t>%, 30-39</w:t>
      </w:r>
      <w:r w:rsidR="00527A60">
        <w:rPr>
          <w:rFonts w:ascii="Times New Roman" w:hAnsi="Times New Roman" w:cs="Times New Roman"/>
          <w:sz w:val="24"/>
          <w:szCs w:val="24"/>
        </w:rPr>
        <w:t xml:space="preserve"> </w:t>
      </w:r>
      <w:r w:rsidR="00466CE4">
        <w:rPr>
          <w:rFonts w:ascii="Times New Roman" w:hAnsi="Times New Roman" w:cs="Times New Roman"/>
          <w:sz w:val="24"/>
          <w:szCs w:val="24"/>
        </w:rPr>
        <w:t>kg;</w:t>
      </w:r>
      <w:r w:rsidR="00FD5B20" w:rsidRPr="00951DDF">
        <w:rPr>
          <w:rFonts w:ascii="Times New Roman" w:hAnsi="Times New Roman" w:cs="Times New Roman"/>
          <w:sz w:val="24"/>
          <w:szCs w:val="24"/>
        </w:rPr>
        <w:t xml:space="preserve"> 28%, de 40-49</w:t>
      </w:r>
      <w:r w:rsidR="00527A60">
        <w:rPr>
          <w:rFonts w:ascii="Times New Roman" w:hAnsi="Times New Roman" w:cs="Times New Roman"/>
          <w:sz w:val="24"/>
          <w:szCs w:val="24"/>
        </w:rPr>
        <w:t xml:space="preserve"> </w:t>
      </w:r>
      <w:r w:rsidR="00466CE4">
        <w:rPr>
          <w:rFonts w:ascii="Times New Roman" w:hAnsi="Times New Roman" w:cs="Times New Roman"/>
          <w:sz w:val="24"/>
          <w:szCs w:val="24"/>
        </w:rPr>
        <w:t>kg;</w:t>
      </w:r>
      <w:r w:rsidR="00FD5B20" w:rsidRPr="00951DDF">
        <w:rPr>
          <w:rFonts w:ascii="Times New Roman" w:hAnsi="Times New Roman" w:cs="Times New Roman"/>
          <w:sz w:val="24"/>
          <w:szCs w:val="24"/>
        </w:rPr>
        <w:t xml:space="preserve"> 37%, de 50-59</w:t>
      </w:r>
      <w:r w:rsidR="00527A60">
        <w:rPr>
          <w:rFonts w:ascii="Times New Roman" w:hAnsi="Times New Roman" w:cs="Times New Roman"/>
          <w:sz w:val="24"/>
          <w:szCs w:val="24"/>
        </w:rPr>
        <w:t xml:space="preserve"> </w:t>
      </w:r>
      <w:r w:rsidR="00466CE4">
        <w:rPr>
          <w:rFonts w:ascii="Times New Roman" w:hAnsi="Times New Roman" w:cs="Times New Roman"/>
          <w:sz w:val="24"/>
          <w:szCs w:val="24"/>
        </w:rPr>
        <w:t>kg;</w:t>
      </w:r>
      <w:r w:rsidR="00FD5B20" w:rsidRPr="00951DDF">
        <w:rPr>
          <w:rFonts w:ascii="Times New Roman" w:hAnsi="Times New Roman" w:cs="Times New Roman"/>
          <w:sz w:val="24"/>
          <w:szCs w:val="24"/>
        </w:rPr>
        <w:t xml:space="preserve"> 18%, de 60-69</w:t>
      </w:r>
      <w:r w:rsidR="0059361B">
        <w:rPr>
          <w:rFonts w:ascii="Times New Roman" w:hAnsi="Times New Roman" w:cs="Times New Roman"/>
          <w:sz w:val="24"/>
          <w:szCs w:val="24"/>
        </w:rPr>
        <w:t xml:space="preserve"> </w:t>
      </w:r>
      <w:r w:rsidR="00466CE4">
        <w:rPr>
          <w:rFonts w:ascii="Times New Roman" w:hAnsi="Times New Roman" w:cs="Times New Roman"/>
          <w:sz w:val="24"/>
          <w:szCs w:val="24"/>
        </w:rPr>
        <w:t>kg;</w:t>
      </w:r>
      <w:r w:rsidR="00FD5B20" w:rsidRPr="00951DDF">
        <w:rPr>
          <w:rFonts w:ascii="Times New Roman" w:hAnsi="Times New Roman" w:cs="Times New Roman"/>
          <w:sz w:val="24"/>
          <w:szCs w:val="24"/>
        </w:rPr>
        <w:t xml:space="preserve"> 11</w:t>
      </w:r>
      <w:r w:rsidR="001D2C10" w:rsidRPr="00951DDF">
        <w:rPr>
          <w:rFonts w:ascii="Times New Roman" w:hAnsi="Times New Roman" w:cs="Times New Roman"/>
          <w:sz w:val="24"/>
          <w:szCs w:val="24"/>
        </w:rPr>
        <w:t>%.</w:t>
      </w:r>
      <w:r w:rsidR="00F878CC">
        <w:rPr>
          <w:rFonts w:ascii="Times New Roman" w:hAnsi="Times New Roman" w:cs="Times New Roman"/>
          <w:sz w:val="24"/>
          <w:szCs w:val="24"/>
        </w:rPr>
        <w:t xml:space="preserve"> Los animales con los  pesos de 30-39 kg son los que más prevalece el parásito, este factor demuestra que no necesariamente los animales deben tener un peso exacto para la prevalencia del parásito, como lo demuestran algunos autores mencionando que a medida que aumenta el peso del animal existe mayor posibilidad de infección.</w:t>
      </w:r>
    </w:p>
    <w:p w:rsidR="00075658" w:rsidRDefault="00B13C96"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ha notado en estudio que el factor edad y peso muestra predisposición al contagio </w:t>
      </w:r>
      <w:r w:rsidR="00EB2471">
        <w:rPr>
          <w:rFonts w:ascii="Times New Roman" w:hAnsi="Times New Roman" w:cs="Times New Roman"/>
          <w:sz w:val="24"/>
          <w:szCs w:val="24"/>
        </w:rPr>
        <w:t xml:space="preserve">de Sarcocystis, el animal consigue adquirir la enfermedad a partir del nacimiento al no recibir la cantidad de calostro suficiente para su protección. </w:t>
      </w:r>
      <w:sdt>
        <w:sdtPr>
          <w:rPr>
            <w:rFonts w:ascii="Times New Roman" w:hAnsi="Times New Roman" w:cs="Times New Roman"/>
            <w:sz w:val="24"/>
            <w:szCs w:val="24"/>
          </w:rPr>
          <w:id w:val="156656721"/>
          <w:citation/>
        </w:sdtPr>
        <w:sdtEndPr/>
        <w:sdtContent>
          <w:r w:rsidR="006F4A22">
            <w:rPr>
              <w:rFonts w:ascii="Times New Roman" w:hAnsi="Times New Roman" w:cs="Times New Roman"/>
              <w:sz w:val="24"/>
              <w:szCs w:val="24"/>
            </w:rPr>
            <w:fldChar w:fldCharType="begin"/>
          </w:r>
          <w:r w:rsidR="006F4A22">
            <w:rPr>
              <w:rFonts w:ascii="Times New Roman" w:hAnsi="Times New Roman" w:cs="Times New Roman"/>
              <w:sz w:val="24"/>
              <w:szCs w:val="24"/>
            </w:rPr>
            <w:instrText xml:space="preserve"> CITATION Cas04 \l 12298 </w:instrText>
          </w:r>
          <w:r w:rsidR="006F4A22">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(Castro, 2004)</w:t>
          </w:r>
          <w:r w:rsidR="006F4A22">
            <w:rPr>
              <w:rFonts w:ascii="Times New Roman" w:hAnsi="Times New Roman" w:cs="Times New Roman"/>
              <w:sz w:val="24"/>
              <w:szCs w:val="24"/>
            </w:rPr>
            <w:fldChar w:fldCharType="end"/>
          </w:r>
        </w:sdtContent>
      </w:sdt>
    </w:p>
    <w:p w:rsidR="00CC4FF4" w:rsidRDefault="00CC4FF4"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frecuencia de </w:t>
      </w:r>
      <w:proofErr w:type="spellStart"/>
      <w:r>
        <w:rPr>
          <w:rFonts w:ascii="Times New Roman" w:hAnsi="Times New Roman" w:cs="Times New Roman"/>
          <w:sz w:val="24"/>
          <w:szCs w:val="24"/>
        </w:rPr>
        <w:t>Sarcocystis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Se incrementa a medida que aumenta su edad y por ende su peso, se presume que animales de mayor edad tienen un mayor porcentaje de infección debido al mayor tiempo de exposición.</w:t>
      </w:r>
      <w:sdt>
        <w:sdtPr>
          <w:rPr>
            <w:rFonts w:ascii="Times New Roman" w:hAnsi="Times New Roman" w:cs="Times New Roman"/>
            <w:sz w:val="24"/>
            <w:szCs w:val="24"/>
          </w:rPr>
          <w:id w:val="-171357293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Cho07 \l 12298 </w:instrText>
          </w:r>
          <w:r>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(Choque, 2007)</w:t>
          </w:r>
          <w:r>
            <w:rPr>
              <w:rFonts w:ascii="Times New Roman" w:hAnsi="Times New Roman" w:cs="Times New Roman"/>
              <w:sz w:val="24"/>
              <w:szCs w:val="24"/>
            </w:rPr>
            <w:fldChar w:fldCharType="end"/>
          </w:r>
        </w:sdtContent>
      </w:sdt>
    </w:p>
    <w:p w:rsidR="00075658" w:rsidRPr="00951DDF" w:rsidRDefault="00A13B3C" w:rsidP="00167ACF">
      <w:pPr>
        <w:pStyle w:val="Ttulo1"/>
      </w:pPr>
      <w:bookmarkStart w:id="169" w:name="_Toc496454287"/>
      <w:bookmarkStart w:id="170" w:name="_Toc496454805"/>
      <w:r w:rsidRPr="00951DDF">
        <w:lastRenderedPageBreak/>
        <w:t>5.3.</w:t>
      </w:r>
      <w:bookmarkEnd w:id="169"/>
      <w:r w:rsidR="00D63100">
        <w:t xml:space="preserve"> Variable Temperatura Rectal</w:t>
      </w:r>
      <w:bookmarkEnd w:id="170"/>
    </w:p>
    <w:p w:rsidR="00455F72" w:rsidRPr="00951DDF" w:rsidRDefault="00455F72"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F579FF">
        <w:rPr>
          <w:rFonts w:ascii="Times New Roman" w:hAnsi="Times New Roman" w:cs="Times New Roman"/>
          <w:b/>
          <w:sz w:val="24"/>
          <w:szCs w:val="24"/>
        </w:rPr>
        <w:t xml:space="preserve"> </w:t>
      </w:r>
      <w:r w:rsidRPr="00951DDF">
        <w:rPr>
          <w:rFonts w:ascii="Times New Roman" w:hAnsi="Times New Roman" w:cs="Times New Roman"/>
          <w:b/>
          <w:sz w:val="24"/>
          <w:szCs w:val="24"/>
        </w:rPr>
        <w:t>8.</w:t>
      </w:r>
      <w:r w:rsidRPr="00951DDF">
        <w:rPr>
          <w:rFonts w:ascii="Times New Roman" w:hAnsi="Times New Roman" w:cs="Times New Roman"/>
          <w:sz w:val="24"/>
          <w:szCs w:val="24"/>
        </w:rPr>
        <w:t xml:space="preserve"> Variable Temperatura Rectal</w:t>
      </w:r>
    </w:p>
    <w:tbl>
      <w:tblPr>
        <w:tblW w:w="7901" w:type="dxa"/>
        <w:tblInd w:w="55" w:type="dxa"/>
        <w:tblCellMar>
          <w:left w:w="70" w:type="dxa"/>
          <w:right w:w="70" w:type="dxa"/>
        </w:tblCellMar>
        <w:tblLook w:val="04A0" w:firstRow="1" w:lastRow="0" w:firstColumn="1" w:lastColumn="0" w:noHBand="0" w:noVBand="1"/>
      </w:tblPr>
      <w:tblGrid>
        <w:gridCol w:w="1617"/>
        <w:gridCol w:w="2194"/>
        <w:gridCol w:w="948"/>
        <w:gridCol w:w="2194"/>
        <w:gridCol w:w="948"/>
      </w:tblGrid>
      <w:tr w:rsidR="007E1EF6" w:rsidRPr="007E1EF6" w:rsidTr="007E1EF6">
        <w:trPr>
          <w:trHeight w:val="300"/>
        </w:trPr>
        <w:tc>
          <w:tcPr>
            <w:tcW w:w="7901"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TEMPERATURA RECTAL</w:t>
            </w:r>
          </w:p>
        </w:tc>
      </w:tr>
      <w:tr w:rsidR="007E1EF6" w:rsidRPr="007E1EF6" w:rsidTr="007E1EF6">
        <w:trPr>
          <w:trHeight w:val="300"/>
        </w:trPr>
        <w:tc>
          <w:tcPr>
            <w:tcW w:w="1617"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°C</w:t>
            </w:r>
          </w:p>
        </w:tc>
        <w:tc>
          <w:tcPr>
            <w:tcW w:w="3142" w:type="dxa"/>
            <w:gridSpan w:val="2"/>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FRECUENCIAS</w:t>
            </w:r>
          </w:p>
        </w:tc>
        <w:tc>
          <w:tcPr>
            <w:tcW w:w="3142"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7E1EF6" w:rsidRPr="007E1EF6" w:rsidTr="007E1EF6">
        <w:trPr>
          <w:trHeight w:val="300"/>
        </w:trPr>
        <w:tc>
          <w:tcPr>
            <w:tcW w:w="1617" w:type="dxa"/>
            <w:vMerge/>
            <w:tcBorders>
              <w:top w:val="nil"/>
              <w:left w:val="single" w:sz="4" w:space="0" w:color="auto"/>
              <w:bottom w:val="single" w:sz="4" w:space="0" w:color="auto"/>
              <w:right w:val="single" w:sz="4" w:space="0" w:color="auto"/>
            </w:tcBorders>
            <w:vAlign w:val="center"/>
            <w:hideMark/>
          </w:tcPr>
          <w:p w:rsidR="007E1EF6" w:rsidRPr="00C76D34" w:rsidRDefault="007E1EF6" w:rsidP="007E1EF6">
            <w:pPr>
              <w:spacing w:after="0" w:line="240" w:lineRule="auto"/>
              <w:rPr>
                <w:rFonts w:asciiTheme="majorHAnsi" w:eastAsia="Times New Roman" w:hAnsiTheme="majorHAnsi" w:cstheme="majorHAnsi"/>
                <w:b/>
                <w:bCs/>
                <w:color w:val="000000"/>
              </w:rPr>
            </w:pPr>
          </w:p>
        </w:tc>
        <w:tc>
          <w:tcPr>
            <w:tcW w:w="2194" w:type="dxa"/>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948" w:type="dxa"/>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2194" w:type="dxa"/>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948" w:type="dxa"/>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7E1EF6" w:rsidRPr="007E1EF6" w:rsidTr="007E1EF6">
        <w:trPr>
          <w:trHeight w:val="300"/>
        </w:trPr>
        <w:tc>
          <w:tcPr>
            <w:tcW w:w="1617" w:type="dxa"/>
            <w:tcBorders>
              <w:top w:val="nil"/>
              <w:left w:val="single" w:sz="4" w:space="0" w:color="auto"/>
              <w:bottom w:val="single" w:sz="4" w:space="0" w:color="auto"/>
              <w:right w:val="single" w:sz="4" w:space="0" w:color="auto"/>
            </w:tcBorders>
            <w:shd w:val="clear" w:color="000000" w:fill="F2F2F2"/>
            <w:noWrap/>
            <w:vAlign w:val="center"/>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37</w:t>
            </w:r>
          </w:p>
        </w:tc>
        <w:tc>
          <w:tcPr>
            <w:tcW w:w="2194" w:type="dxa"/>
            <w:tcBorders>
              <w:top w:val="nil"/>
              <w:left w:val="nil"/>
              <w:bottom w:val="single" w:sz="4" w:space="0" w:color="auto"/>
              <w:right w:val="single" w:sz="4" w:space="0" w:color="auto"/>
            </w:tcBorders>
            <w:shd w:val="clear" w:color="000000" w:fill="FFFFFF"/>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7</w:t>
            </w:r>
          </w:p>
        </w:tc>
        <w:tc>
          <w:tcPr>
            <w:tcW w:w="948" w:type="dxa"/>
            <w:tcBorders>
              <w:top w:val="nil"/>
              <w:left w:val="nil"/>
              <w:bottom w:val="single" w:sz="4" w:space="0" w:color="auto"/>
              <w:right w:val="single" w:sz="4" w:space="0" w:color="auto"/>
            </w:tcBorders>
            <w:shd w:val="clear" w:color="000000" w:fill="FFFFFF"/>
            <w:noWrap/>
            <w:vAlign w:val="bottom"/>
            <w:hideMark/>
          </w:tcPr>
          <w:p w:rsidR="007E1EF6" w:rsidRPr="007C1F4C" w:rsidRDefault="007E1EF6" w:rsidP="007E1EF6">
            <w:pPr>
              <w:spacing w:after="0" w:line="240" w:lineRule="auto"/>
              <w:jc w:val="center"/>
              <w:rPr>
                <w:rFonts w:asciiTheme="majorHAnsi" w:eastAsia="Times New Roman" w:hAnsiTheme="majorHAnsi" w:cstheme="majorHAnsi"/>
                <w:bCs/>
                <w:color w:val="000000"/>
              </w:rPr>
            </w:pPr>
            <w:r w:rsidRPr="007C1F4C">
              <w:rPr>
                <w:rFonts w:asciiTheme="majorHAnsi" w:eastAsia="Times New Roman" w:hAnsiTheme="majorHAnsi" w:cstheme="majorHAnsi"/>
                <w:bCs/>
                <w:color w:val="000000"/>
              </w:rPr>
              <w:t>6</w:t>
            </w:r>
          </w:p>
        </w:tc>
        <w:tc>
          <w:tcPr>
            <w:tcW w:w="2194"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w:t>
            </w:r>
          </w:p>
        </w:tc>
        <w:tc>
          <w:tcPr>
            <w:tcW w:w="948" w:type="dxa"/>
            <w:tcBorders>
              <w:top w:val="nil"/>
              <w:left w:val="nil"/>
              <w:bottom w:val="single" w:sz="4" w:space="0" w:color="auto"/>
              <w:right w:val="single" w:sz="4" w:space="0" w:color="auto"/>
            </w:tcBorders>
            <w:shd w:val="clear" w:color="000000" w:fill="FFFFFF"/>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w:t>
            </w:r>
          </w:p>
        </w:tc>
      </w:tr>
      <w:tr w:rsidR="007E1EF6" w:rsidRPr="007E1EF6" w:rsidTr="007E1EF6">
        <w:trPr>
          <w:trHeight w:val="300"/>
        </w:trPr>
        <w:tc>
          <w:tcPr>
            <w:tcW w:w="1617"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38</w:t>
            </w:r>
          </w:p>
        </w:tc>
        <w:tc>
          <w:tcPr>
            <w:tcW w:w="2194" w:type="dxa"/>
            <w:tcBorders>
              <w:top w:val="nil"/>
              <w:left w:val="nil"/>
              <w:bottom w:val="single" w:sz="4" w:space="0" w:color="auto"/>
              <w:right w:val="single" w:sz="4" w:space="0" w:color="auto"/>
            </w:tcBorders>
            <w:shd w:val="clear" w:color="000000" w:fill="FFFFFF"/>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97</w:t>
            </w:r>
          </w:p>
        </w:tc>
        <w:tc>
          <w:tcPr>
            <w:tcW w:w="948" w:type="dxa"/>
            <w:tcBorders>
              <w:top w:val="nil"/>
              <w:left w:val="nil"/>
              <w:bottom w:val="single" w:sz="4" w:space="0" w:color="auto"/>
              <w:right w:val="single" w:sz="4" w:space="0" w:color="auto"/>
            </w:tcBorders>
            <w:shd w:val="clear" w:color="000000" w:fill="FFFFFF"/>
            <w:noWrap/>
            <w:vAlign w:val="bottom"/>
            <w:hideMark/>
          </w:tcPr>
          <w:p w:rsidR="007E1EF6" w:rsidRPr="007C1F4C" w:rsidRDefault="007E1EF6" w:rsidP="007E1EF6">
            <w:pPr>
              <w:spacing w:after="0" w:line="240" w:lineRule="auto"/>
              <w:jc w:val="center"/>
              <w:rPr>
                <w:rFonts w:asciiTheme="majorHAnsi" w:eastAsia="Times New Roman" w:hAnsiTheme="majorHAnsi" w:cstheme="majorHAnsi"/>
                <w:bCs/>
                <w:color w:val="000000"/>
              </w:rPr>
            </w:pPr>
            <w:r w:rsidRPr="007C1F4C">
              <w:rPr>
                <w:rFonts w:asciiTheme="majorHAnsi" w:eastAsia="Times New Roman" w:hAnsiTheme="majorHAnsi" w:cstheme="majorHAnsi"/>
                <w:bCs/>
                <w:color w:val="000000"/>
              </w:rPr>
              <w:t>81</w:t>
            </w:r>
          </w:p>
        </w:tc>
        <w:tc>
          <w:tcPr>
            <w:tcW w:w="2194"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26</w:t>
            </w:r>
          </w:p>
        </w:tc>
        <w:tc>
          <w:tcPr>
            <w:tcW w:w="948" w:type="dxa"/>
            <w:tcBorders>
              <w:top w:val="nil"/>
              <w:left w:val="nil"/>
              <w:bottom w:val="single" w:sz="4" w:space="0" w:color="auto"/>
              <w:right w:val="single" w:sz="4" w:space="0" w:color="auto"/>
            </w:tcBorders>
            <w:shd w:val="clear" w:color="000000" w:fill="FFFFFF"/>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81</w:t>
            </w:r>
          </w:p>
        </w:tc>
      </w:tr>
      <w:tr w:rsidR="007E1EF6" w:rsidRPr="007E1EF6" w:rsidTr="007E1EF6">
        <w:trPr>
          <w:trHeight w:val="300"/>
        </w:trPr>
        <w:tc>
          <w:tcPr>
            <w:tcW w:w="1617"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39</w:t>
            </w:r>
          </w:p>
        </w:tc>
        <w:tc>
          <w:tcPr>
            <w:tcW w:w="2194" w:type="dxa"/>
            <w:tcBorders>
              <w:top w:val="nil"/>
              <w:left w:val="nil"/>
              <w:bottom w:val="single" w:sz="4" w:space="0" w:color="auto"/>
              <w:right w:val="single" w:sz="4" w:space="0" w:color="auto"/>
            </w:tcBorders>
            <w:shd w:val="clear" w:color="000000" w:fill="FFFFFF"/>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c>
          <w:tcPr>
            <w:tcW w:w="948" w:type="dxa"/>
            <w:tcBorders>
              <w:top w:val="nil"/>
              <w:left w:val="nil"/>
              <w:bottom w:val="single" w:sz="4" w:space="0" w:color="auto"/>
              <w:right w:val="single" w:sz="4" w:space="0" w:color="auto"/>
            </w:tcBorders>
            <w:shd w:val="clear" w:color="000000" w:fill="FFFFFF"/>
            <w:noWrap/>
            <w:vAlign w:val="bottom"/>
            <w:hideMark/>
          </w:tcPr>
          <w:p w:rsidR="007E1EF6" w:rsidRPr="007C1F4C" w:rsidRDefault="007E1EF6" w:rsidP="007E1EF6">
            <w:pPr>
              <w:spacing w:after="0" w:line="240" w:lineRule="auto"/>
              <w:jc w:val="center"/>
              <w:rPr>
                <w:rFonts w:asciiTheme="majorHAnsi" w:eastAsia="Times New Roman" w:hAnsiTheme="majorHAnsi" w:cstheme="majorHAnsi"/>
                <w:bCs/>
                <w:color w:val="000000"/>
              </w:rPr>
            </w:pPr>
            <w:r w:rsidRPr="007C1F4C">
              <w:rPr>
                <w:rFonts w:asciiTheme="majorHAnsi" w:eastAsia="Times New Roman" w:hAnsiTheme="majorHAnsi" w:cstheme="majorHAnsi"/>
                <w:bCs/>
                <w:color w:val="000000"/>
              </w:rPr>
              <w:t>13</w:t>
            </w:r>
          </w:p>
        </w:tc>
        <w:tc>
          <w:tcPr>
            <w:tcW w:w="2194"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948" w:type="dxa"/>
            <w:tcBorders>
              <w:top w:val="nil"/>
              <w:left w:val="nil"/>
              <w:bottom w:val="single" w:sz="4" w:space="0" w:color="auto"/>
              <w:right w:val="single" w:sz="4" w:space="0" w:color="auto"/>
            </w:tcBorders>
            <w:shd w:val="clear" w:color="000000" w:fill="FFFFFF"/>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r>
      <w:tr w:rsidR="007E1EF6" w:rsidRPr="007E1EF6" w:rsidTr="007E1EF6">
        <w:trPr>
          <w:trHeight w:val="300"/>
        </w:trPr>
        <w:tc>
          <w:tcPr>
            <w:tcW w:w="1617"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TOTAL</w:t>
            </w:r>
          </w:p>
        </w:tc>
        <w:tc>
          <w:tcPr>
            <w:tcW w:w="2194" w:type="dxa"/>
            <w:tcBorders>
              <w:top w:val="nil"/>
              <w:left w:val="nil"/>
              <w:bottom w:val="single" w:sz="4" w:space="0" w:color="auto"/>
              <w:right w:val="single" w:sz="4" w:space="0" w:color="auto"/>
            </w:tcBorders>
            <w:shd w:val="clear" w:color="000000" w:fill="FFFFFF"/>
            <w:noWrap/>
            <w:vAlign w:val="bottom"/>
            <w:hideMark/>
          </w:tcPr>
          <w:p w:rsidR="007E1EF6" w:rsidRPr="007C1F4C" w:rsidRDefault="007E1EF6" w:rsidP="007E1EF6">
            <w:pPr>
              <w:spacing w:after="0" w:line="240" w:lineRule="auto"/>
              <w:jc w:val="center"/>
              <w:rPr>
                <w:rFonts w:asciiTheme="majorHAnsi" w:eastAsia="Times New Roman" w:hAnsiTheme="majorHAnsi" w:cstheme="majorHAnsi"/>
                <w:b/>
                <w:color w:val="000000"/>
              </w:rPr>
            </w:pPr>
            <w:r w:rsidRPr="007C1F4C">
              <w:rPr>
                <w:rFonts w:asciiTheme="majorHAnsi" w:eastAsia="Times New Roman" w:hAnsiTheme="majorHAnsi" w:cstheme="majorHAnsi"/>
                <w:b/>
                <w:color w:val="000000"/>
              </w:rPr>
              <w:t>120</w:t>
            </w:r>
          </w:p>
        </w:tc>
        <w:tc>
          <w:tcPr>
            <w:tcW w:w="948" w:type="dxa"/>
            <w:tcBorders>
              <w:top w:val="nil"/>
              <w:left w:val="nil"/>
              <w:bottom w:val="single" w:sz="4" w:space="0" w:color="auto"/>
              <w:right w:val="single" w:sz="4" w:space="0" w:color="auto"/>
            </w:tcBorders>
            <w:shd w:val="clear" w:color="000000" w:fill="FFFFFF"/>
            <w:noWrap/>
            <w:vAlign w:val="bottom"/>
            <w:hideMark/>
          </w:tcPr>
          <w:p w:rsidR="007E1EF6" w:rsidRPr="007C1F4C" w:rsidRDefault="007E1EF6" w:rsidP="007E1EF6">
            <w:pPr>
              <w:spacing w:after="0" w:line="240" w:lineRule="auto"/>
              <w:jc w:val="center"/>
              <w:rPr>
                <w:rFonts w:asciiTheme="majorHAnsi" w:eastAsia="Times New Roman" w:hAnsiTheme="majorHAnsi" w:cstheme="majorHAnsi"/>
                <w:b/>
                <w:color w:val="000000"/>
              </w:rPr>
            </w:pPr>
            <w:r w:rsidRPr="007C1F4C">
              <w:rPr>
                <w:rFonts w:asciiTheme="majorHAnsi" w:eastAsia="Times New Roman" w:hAnsiTheme="majorHAnsi" w:cstheme="majorHAnsi"/>
                <w:b/>
                <w:color w:val="000000"/>
              </w:rPr>
              <w:t>100</w:t>
            </w:r>
          </w:p>
        </w:tc>
        <w:tc>
          <w:tcPr>
            <w:tcW w:w="2194" w:type="dxa"/>
            <w:tcBorders>
              <w:top w:val="nil"/>
              <w:left w:val="nil"/>
              <w:bottom w:val="single" w:sz="4" w:space="0" w:color="auto"/>
              <w:right w:val="single" w:sz="4" w:space="0" w:color="auto"/>
            </w:tcBorders>
            <w:shd w:val="clear" w:color="auto" w:fill="auto"/>
            <w:noWrap/>
            <w:vAlign w:val="bottom"/>
            <w:hideMark/>
          </w:tcPr>
          <w:p w:rsidR="007E1EF6" w:rsidRPr="007C1F4C" w:rsidRDefault="007E1EF6" w:rsidP="007E1EF6">
            <w:pPr>
              <w:spacing w:after="0" w:line="240" w:lineRule="auto"/>
              <w:jc w:val="center"/>
              <w:rPr>
                <w:rFonts w:asciiTheme="majorHAnsi" w:eastAsia="Times New Roman" w:hAnsiTheme="majorHAnsi" w:cstheme="majorHAnsi"/>
                <w:b/>
                <w:color w:val="000000"/>
              </w:rPr>
            </w:pPr>
            <w:r w:rsidRPr="007C1F4C">
              <w:rPr>
                <w:rFonts w:asciiTheme="majorHAnsi" w:eastAsia="Times New Roman" w:hAnsiTheme="majorHAnsi" w:cstheme="majorHAnsi"/>
                <w:b/>
                <w:color w:val="000000"/>
              </w:rPr>
              <w:t>32</w:t>
            </w:r>
          </w:p>
        </w:tc>
        <w:tc>
          <w:tcPr>
            <w:tcW w:w="948" w:type="dxa"/>
            <w:tcBorders>
              <w:top w:val="nil"/>
              <w:left w:val="nil"/>
              <w:bottom w:val="single" w:sz="4" w:space="0" w:color="auto"/>
              <w:right w:val="single" w:sz="4" w:space="0" w:color="auto"/>
            </w:tcBorders>
            <w:shd w:val="clear" w:color="000000" w:fill="FFFFFF"/>
            <w:noWrap/>
            <w:vAlign w:val="bottom"/>
            <w:hideMark/>
          </w:tcPr>
          <w:p w:rsidR="007E1EF6" w:rsidRPr="007C1F4C" w:rsidRDefault="007E1EF6" w:rsidP="007E1EF6">
            <w:pPr>
              <w:spacing w:after="0" w:line="240" w:lineRule="auto"/>
              <w:jc w:val="center"/>
              <w:rPr>
                <w:rFonts w:asciiTheme="majorHAnsi" w:eastAsia="Times New Roman" w:hAnsiTheme="majorHAnsi" w:cstheme="majorHAnsi"/>
                <w:b/>
                <w:color w:val="000000"/>
              </w:rPr>
            </w:pPr>
            <w:r w:rsidRPr="007C1F4C">
              <w:rPr>
                <w:rFonts w:asciiTheme="majorHAnsi" w:eastAsia="Times New Roman" w:hAnsiTheme="majorHAnsi" w:cstheme="majorHAnsi"/>
                <w:b/>
                <w:color w:val="000000"/>
              </w:rPr>
              <w:t>100</w:t>
            </w:r>
          </w:p>
        </w:tc>
      </w:tr>
    </w:tbl>
    <w:p w:rsidR="00F45E48" w:rsidRPr="008067EA" w:rsidRDefault="00F45E48"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075658" w:rsidRPr="00951DDF" w:rsidRDefault="00C3565F" w:rsidP="00951DDF">
      <w:pPr>
        <w:spacing w:line="360" w:lineRule="auto"/>
        <w:rPr>
          <w:rFonts w:ascii="Times New Roman" w:hAnsi="Times New Roman" w:cs="Times New Roman"/>
          <w:sz w:val="24"/>
          <w:szCs w:val="24"/>
          <w:lang w:val="es-MX"/>
        </w:rPr>
      </w:pPr>
      <w:r w:rsidRPr="00951DDF">
        <w:rPr>
          <w:rFonts w:ascii="Times New Roman" w:hAnsi="Times New Roman" w:cs="Times New Roman"/>
          <w:b/>
          <w:sz w:val="24"/>
          <w:szCs w:val="24"/>
        </w:rPr>
        <w:t>Gráfico N°</w:t>
      </w:r>
      <w:r w:rsidR="00B55662">
        <w:rPr>
          <w:rFonts w:ascii="Times New Roman" w:hAnsi="Times New Roman" w:cs="Times New Roman"/>
          <w:b/>
          <w:sz w:val="24"/>
          <w:szCs w:val="24"/>
        </w:rPr>
        <w:t xml:space="preserve"> </w:t>
      </w:r>
      <w:r w:rsidRPr="00951DDF">
        <w:rPr>
          <w:rFonts w:ascii="Times New Roman" w:hAnsi="Times New Roman" w:cs="Times New Roman"/>
          <w:b/>
          <w:sz w:val="24"/>
          <w:szCs w:val="24"/>
        </w:rPr>
        <w:t>3.</w:t>
      </w:r>
      <w:r w:rsidR="00B55662">
        <w:rPr>
          <w:rFonts w:ascii="Times New Roman" w:hAnsi="Times New Roman" w:cs="Times New Roman"/>
          <w:b/>
          <w:sz w:val="24"/>
          <w:szCs w:val="24"/>
        </w:rPr>
        <w:t xml:space="preserve"> Variable</w:t>
      </w:r>
      <w:r w:rsidRPr="00951DDF">
        <w:rPr>
          <w:rFonts w:ascii="Times New Roman" w:hAnsi="Times New Roman" w:cs="Times New Roman"/>
          <w:b/>
          <w:sz w:val="24"/>
          <w:szCs w:val="24"/>
        </w:rPr>
        <w:t xml:space="preserve"> Temperatura Rectal</w:t>
      </w:r>
    </w:p>
    <w:p w:rsidR="00075658" w:rsidRPr="00951DDF" w:rsidRDefault="007C30E0" w:rsidP="002116BF">
      <w:pPr>
        <w:spacing w:line="360" w:lineRule="auto"/>
        <w:jc w:val="center"/>
        <w:rPr>
          <w:rFonts w:ascii="Times New Roman" w:hAnsi="Times New Roman" w:cs="Times New Roman"/>
          <w:sz w:val="24"/>
          <w:szCs w:val="24"/>
        </w:rPr>
      </w:pPr>
      <w:r>
        <w:rPr>
          <w:noProof/>
        </w:rPr>
        <w:drawing>
          <wp:inline distT="0" distB="0" distL="0" distR="0" wp14:anchorId="0840B641" wp14:editId="359C9D54">
            <wp:extent cx="3261947" cy="1793631"/>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5059F" w:rsidRPr="00296E77" w:rsidRDefault="00FD5B20" w:rsidP="00296E77">
      <w:pPr>
        <w:pStyle w:val="Sinespaciado"/>
        <w:spacing w:after="120" w:line="360" w:lineRule="auto"/>
        <w:contextualSpacing/>
        <w:jc w:val="both"/>
        <w:rPr>
          <w:rFonts w:ascii="Times New Roman" w:hAnsi="Times New Roman" w:cs="Times New Roman"/>
          <w:bCs/>
          <w:i/>
          <w:sz w:val="24"/>
          <w:szCs w:val="24"/>
        </w:rPr>
      </w:pPr>
      <w:r w:rsidRPr="00951DDF">
        <w:rPr>
          <w:rFonts w:ascii="Times New Roman" w:hAnsi="Times New Roman" w:cs="Times New Roman"/>
          <w:b/>
          <w:sz w:val="24"/>
          <w:szCs w:val="24"/>
        </w:rPr>
        <w:t>ANÁLISIS E INTERPRETACIÓN</w:t>
      </w:r>
    </w:p>
    <w:p w:rsidR="0035059F" w:rsidRPr="00951DDF" w:rsidRDefault="00FD5B20"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En cuanto a la temperatura rectal tomada de los camélidos sudamericanos se obtuvo tres tipos de temperatur</w:t>
      </w:r>
      <w:r w:rsidR="00EE671C">
        <w:rPr>
          <w:rFonts w:ascii="Times New Roman" w:hAnsi="Times New Roman" w:cs="Times New Roman"/>
          <w:sz w:val="24"/>
          <w:szCs w:val="24"/>
        </w:rPr>
        <w:t xml:space="preserve">as diferentes la cual se expresó en °C, y se </w:t>
      </w:r>
      <w:r w:rsidR="008067EA">
        <w:rPr>
          <w:rFonts w:ascii="Times New Roman" w:hAnsi="Times New Roman" w:cs="Times New Roman"/>
          <w:sz w:val="24"/>
          <w:szCs w:val="24"/>
        </w:rPr>
        <w:t>manifestó</w:t>
      </w:r>
      <w:r w:rsidRPr="00951DDF">
        <w:rPr>
          <w:rFonts w:ascii="Times New Roman" w:hAnsi="Times New Roman" w:cs="Times New Roman"/>
          <w:sz w:val="24"/>
          <w:szCs w:val="24"/>
        </w:rPr>
        <w:t xml:space="preserve"> de la siguiente manera; para 37°</w:t>
      </w:r>
      <w:r w:rsidR="00527A60">
        <w:rPr>
          <w:rFonts w:ascii="Times New Roman" w:hAnsi="Times New Roman" w:cs="Times New Roman"/>
          <w:sz w:val="24"/>
          <w:szCs w:val="24"/>
        </w:rPr>
        <w:t xml:space="preserve"> </w:t>
      </w:r>
      <w:r w:rsidR="007C1F4C">
        <w:rPr>
          <w:rFonts w:ascii="Times New Roman" w:hAnsi="Times New Roman" w:cs="Times New Roman"/>
          <w:sz w:val="24"/>
          <w:szCs w:val="24"/>
        </w:rPr>
        <w:t>C es el 6%, con</w:t>
      </w:r>
      <w:r w:rsidRPr="00951DDF">
        <w:rPr>
          <w:rFonts w:ascii="Times New Roman" w:hAnsi="Times New Roman" w:cs="Times New Roman"/>
          <w:sz w:val="24"/>
          <w:szCs w:val="24"/>
        </w:rPr>
        <w:t xml:space="preserve"> 38°</w:t>
      </w:r>
      <w:r w:rsidR="00527A60">
        <w:rPr>
          <w:rFonts w:ascii="Times New Roman" w:hAnsi="Times New Roman" w:cs="Times New Roman"/>
          <w:sz w:val="24"/>
          <w:szCs w:val="24"/>
        </w:rPr>
        <w:t xml:space="preserve"> </w:t>
      </w:r>
      <w:r w:rsidRPr="00951DDF">
        <w:rPr>
          <w:rFonts w:ascii="Times New Roman" w:hAnsi="Times New Roman" w:cs="Times New Roman"/>
          <w:sz w:val="24"/>
          <w:szCs w:val="24"/>
        </w:rPr>
        <w:t>C el 81% y para 39°</w:t>
      </w:r>
      <w:r w:rsidR="00527A60">
        <w:rPr>
          <w:rFonts w:ascii="Times New Roman" w:hAnsi="Times New Roman" w:cs="Times New Roman"/>
          <w:sz w:val="24"/>
          <w:szCs w:val="24"/>
        </w:rPr>
        <w:t xml:space="preserve"> </w:t>
      </w:r>
      <w:r w:rsidRPr="00951DDF">
        <w:rPr>
          <w:rFonts w:ascii="Times New Roman" w:hAnsi="Times New Roman" w:cs="Times New Roman"/>
          <w:sz w:val="24"/>
          <w:szCs w:val="24"/>
        </w:rPr>
        <w:t>C el 13 %, lo c</w:t>
      </w:r>
      <w:r w:rsidR="00EE671C">
        <w:rPr>
          <w:rFonts w:ascii="Times New Roman" w:hAnsi="Times New Roman" w:cs="Times New Roman"/>
          <w:sz w:val="24"/>
          <w:szCs w:val="24"/>
        </w:rPr>
        <w:t>ual reflejó</w:t>
      </w:r>
      <w:r w:rsidRPr="00951DDF">
        <w:rPr>
          <w:rFonts w:ascii="Times New Roman" w:hAnsi="Times New Roman" w:cs="Times New Roman"/>
          <w:sz w:val="24"/>
          <w:szCs w:val="24"/>
        </w:rPr>
        <w:t xml:space="preserve"> que la temperatura de los animales </w:t>
      </w:r>
      <w:r w:rsidR="007C1F4C">
        <w:rPr>
          <w:rFonts w:ascii="Times New Roman" w:hAnsi="Times New Roman" w:cs="Times New Roman"/>
          <w:sz w:val="24"/>
          <w:szCs w:val="24"/>
        </w:rPr>
        <w:t xml:space="preserve">en su mayoría es de 38° C y en este valor de la temperatura existió el mayor porcentaje de prevalencia del parásito con 26 casos positivos, es dio a conocer que la temperatura </w:t>
      </w:r>
      <w:r w:rsidR="004F7E57">
        <w:rPr>
          <w:rFonts w:ascii="Times New Roman" w:hAnsi="Times New Roman" w:cs="Times New Roman"/>
          <w:sz w:val="24"/>
          <w:szCs w:val="24"/>
        </w:rPr>
        <w:t>no influye en la presencia del parásito ya que 38° C es un parámetro normal de la temperatura.</w:t>
      </w:r>
    </w:p>
    <w:p w:rsidR="00995F09" w:rsidRDefault="00EB2471"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signos clínicos de diversas patologías por lo general muestran fiebre una leve lesión orgánica y parasitemia. </w:t>
      </w:r>
      <w:r w:rsidR="007F522D">
        <w:rPr>
          <w:rFonts w:ascii="Times New Roman" w:hAnsi="Times New Roman" w:cs="Times New Roman"/>
          <w:sz w:val="24"/>
          <w:szCs w:val="24"/>
        </w:rPr>
        <w:t>(</w:t>
      </w:r>
      <w:proofErr w:type="spellStart"/>
      <w:r w:rsidR="007F522D">
        <w:rPr>
          <w:rFonts w:ascii="Times New Roman" w:hAnsi="Times New Roman" w:cs="Times New Roman"/>
          <w:sz w:val="24"/>
          <w:szCs w:val="24"/>
        </w:rPr>
        <w:t>Radotis</w:t>
      </w:r>
      <w:proofErr w:type="spellEnd"/>
      <w:r w:rsidR="004C06CA" w:rsidRPr="008067EA">
        <w:rPr>
          <w:rFonts w:ascii="Times New Roman" w:hAnsi="Times New Roman" w:cs="Times New Roman"/>
          <w:sz w:val="24"/>
          <w:szCs w:val="24"/>
        </w:rPr>
        <w:t>, 2002).</w:t>
      </w:r>
    </w:p>
    <w:p w:rsidR="00CC4FF4" w:rsidRDefault="00CC4FF4"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 debe tener en cuenta que en época lluviosa existe mayor riesgo de infección a Sarcocystis para el ganado </w:t>
      </w:r>
      <w:r w:rsidR="006F4A22">
        <w:rPr>
          <w:rFonts w:ascii="Times New Roman" w:hAnsi="Times New Roman" w:cs="Times New Roman"/>
          <w:sz w:val="24"/>
          <w:szCs w:val="24"/>
        </w:rPr>
        <w:t>alto Andino</w:t>
      </w:r>
      <w:r>
        <w:rPr>
          <w:rFonts w:ascii="Times New Roman" w:hAnsi="Times New Roman" w:cs="Times New Roman"/>
          <w:sz w:val="24"/>
          <w:szCs w:val="24"/>
        </w:rPr>
        <w:t>, No se debe olvidar que los esporozoitos son inm</w:t>
      </w:r>
      <w:r w:rsidR="00EB2471">
        <w:rPr>
          <w:rFonts w:ascii="Times New Roman" w:hAnsi="Times New Roman" w:cs="Times New Roman"/>
          <w:sz w:val="24"/>
          <w:szCs w:val="24"/>
        </w:rPr>
        <w:t>ediatamente infectivos, consiguiendo perpetuarse</w:t>
      </w:r>
      <w:r>
        <w:rPr>
          <w:rFonts w:ascii="Times New Roman" w:hAnsi="Times New Roman" w:cs="Times New Roman"/>
          <w:sz w:val="24"/>
          <w:szCs w:val="24"/>
        </w:rPr>
        <w:t xml:space="preserve"> viables por</w:t>
      </w:r>
      <w:r w:rsidR="00EB2471">
        <w:rPr>
          <w:rFonts w:ascii="Times New Roman" w:hAnsi="Times New Roman" w:cs="Times New Roman"/>
          <w:sz w:val="24"/>
          <w:szCs w:val="24"/>
        </w:rPr>
        <w:t xml:space="preserve"> muchas épocas</w:t>
      </w:r>
      <w:r w:rsidR="006F4A22">
        <w:rPr>
          <w:rFonts w:ascii="Times New Roman" w:hAnsi="Times New Roman" w:cs="Times New Roman"/>
          <w:sz w:val="24"/>
          <w:szCs w:val="24"/>
        </w:rPr>
        <w:t xml:space="preserve"> en condiciones húmedas y baja temperatura, la lluvia y el viento puede favorecer su diseminación de esporoquistes en el medio ambiente. </w:t>
      </w:r>
      <w:sdt>
        <w:sdtPr>
          <w:rPr>
            <w:rFonts w:ascii="Times New Roman" w:hAnsi="Times New Roman" w:cs="Times New Roman"/>
            <w:sz w:val="24"/>
            <w:szCs w:val="24"/>
          </w:rPr>
          <w:id w:val="1156182989"/>
          <w:citation/>
        </w:sdtPr>
        <w:sdtEndPr/>
        <w:sdtContent>
          <w:r w:rsidR="006F4A22">
            <w:rPr>
              <w:rFonts w:ascii="Times New Roman" w:hAnsi="Times New Roman" w:cs="Times New Roman"/>
              <w:sz w:val="24"/>
              <w:szCs w:val="24"/>
            </w:rPr>
            <w:fldChar w:fldCharType="begin"/>
          </w:r>
          <w:r w:rsidR="006F4A22">
            <w:rPr>
              <w:rFonts w:ascii="Times New Roman" w:hAnsi="Times New Roman" w:cs="Times New Roman"/>
              <w:sz w:val="24"/>
              <w:szCs w:val="24"/>
            </w:rPr>
            <w:instrText xml:space="preserve"> CITATION Cho07 \l 12298 </w:instrText>
          </w:r>
          <w:r w:rsidR="006F4A22">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(Choque, 2007)</w:t>
          </w:r>
          <w:r w:rsidR="006F4A22">
            <w:rPr>
              <w:rFonts w:ascii="Times New Roman" w:hAnsi="Times New Roman" w:cs="Times New Roman"/>
              <w:sz w:val="24"/>
              <w:szCs w:val="24"/>
            </w:rPr>
            <w:fldChar w:fldCharType="end"/>
          </w:r>
        </w:sdtContent>
      </w:sdt>
    </w:p>
    <w:p w:rsidR="0035059F" w:rsidRPr="00951DDF" w:rsidRDefault="00A13B3C" w:rsidP="00167ACF">
      <w:pPr>
        <w:pStyle w:val="Ttulo1"/>
      </w:pPr>
      <w:bookmarkStart w:id="171" w:name="_Toc496454288"/>
      <w:bookmarkStart w:id="172" w:name="_Toc496454806"/>
      <w:r w:rsidRPr="00951DDF">
        <w:t xml:space="preserve">5.4. </w:t>
      </w:r>
      <w:bookmarkEnd w:id="171"/>
      <w:r w:rsidR="00D63100">
        <w:t>Variable Condición Corporal</w:t>
      </w:r>
      <w:bookmarkEnd w:id="172"/>
    </w:p>
    <w:p w:rsidR="00455F72" w:rsidRPr="00951DDF" w:rsidRDefault="00455F72"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 9.</w:t>
      </w:r>
      <w:r w:rsidR="00B55662">
        <w:rPr>
          <w:rFonts w:ascii="Times New Roman" w:hAnsi="Times New Roman" w:cs="Times New Roman"/>
          <w:b/>
          <w:sz w:val="24"/>
          <w:szCs w:val="24"/>
        </w:rPr>
        <w:t xml:space="preserve"> </w:t>
      </w:r>
      <w:r w:rsidR="00B55662" w:rsidRPr="00B55662">
        <w:rPr>
          <w:rFonts w:ascii="Times New Roman" w:hAnsi="Times New Roman" w:cs="Times New Roman"/>
          <w:b/>
          <w:sz w:val="24"/>
          <w:szCs w:val="24"/>
        </w:rPr>
        <w:t>Variable</w:t>
      </w:r>
      <w:r w:rsidRPr="00B55662">
        <w:rPr>
          <w:rFonts w:ascii="Times New Roman" w:hAnsi="Times New Roman" w:cs="Times New Roman"/>
          <w:b/>
          <w:sz w:val="24"/>
          <w:szCs w:val="24"/>
        </w:rPr>
        <w:t xml:space="preserve"> Condición Corporal</w:t>
      </w:r>
    </w:p>
    <w:tbl>
      <w:tblPr>
        <w:tblW w:w="7901" w:type="dxa"/>
        <w:tblInd w:w="55" w:type="dxa"/>
        <w:tblCellMar>
          <w:left w:w="70" w:type="dxa"/>
          <w:right w:w="70" w:type="dxa"/>
        </w:tblCellMar>
        <w:tblLook w:val="04A0" w:firstRow="1" w:lastRow="0" w:firstColumn="1" w:lastColumn="0" w:noHBand="0" w:noVBand="1"/>
      </w:tblPr>
      <w:tblGrid>
        <w:gridCol w:w="3207"/>
        <w:gridCol w:w="984"/>
        <w:gridCol w:w="988"/>
        <w:gridCol w:w="1988"/>
        <w:gridCol w:w="859"/>
      </w:tblGrid>
      <w:tr w:rsidR="007E1EF6" w:rsidRPr="007E1EF6" w:rsidTr="007E1EF6">
        <w:trPr>
          <w:trHeight w:val="300"/>
        </w:trPr>
        <w:tc>
          <w:tcPr>
            <w:tcW w:w="7901"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CONDICIÓN CORPORAL</w:t>
            </w:r>
          </w:p>
        </w:tc>
      </w:tr>
      <w:tr w:rsidR="007E1EF6" w:rsidRPr="007E1EF6" w:rsidTr="007E1EF6">
        <w:trPr>
          <w:trHeight w:val="300"/>
        </w:trPr>
        <w:tc>
          <w:tcPr>
            <w:tcW w:w="3207" w:type="dxa"/>
            <w:vMerge w:val="restart"/>
            <w:tcBorders>
              <w:top w:val="nil"/>
              <w:left w:val="single" w:sz="4" w:space="0" w:color="auto"/>
              <w:bottom w:val="single" w:sz="4" w:space="0" w:color="auto"/>
              <w:right w:val="single" w:sz="4" w:space="0" w:color="auto"/>
            </w:tcBorders>
            <w:shd w:val="clear" w:color="000000" w:fill="F2F2F2"/>
            <w:vAlign w:val="center"/>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ESCALA</w:t>
            </w:r>
          </w:p>
        </w:tc>
        <w:tc>
          <w:tcPr>
            <w:tcW w:w="1847" w:type="dxa"/>
            <w:gridSpan w:val="2"/>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FRECUENCIAS</w:t>
            </w:r>
          </w:p>
        </w:tc>
        <w:tc>
          <w:tcPr>
            <w:tcW w:w="2847"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7E1EF6" w:rsidRPr="007E1EF6" w:rsidTr="007E1EF6">
        <w:trPr>
          <w:trHeight w:val="300"/>
        </w:trPr>
        <w:tc>
          <w:tcPr>
            <w:tcW w:w="3207" w:type="dxa"/>
            <w:vMerge/>
            <w:tcBorders>
              <w:top w:val="nil"/>
              <w:left w:val="single" w:sz="4" w:space="0" w:color="auto"/>
              <w:bottom w:val="single" w:sz="4" w:space="0" w:color="auto"/>
              <w:right w:val="single" w:sz="4" w:space="0" w:color="auto"/>
            </w:tcBorders>
            <w:vAlign w:val="center"/>
            <w:hideMark/>
          </w:tcPr>
          <w:p w:rsidR="007E1EF6" w:rsidRPr="00C76D34" w:rsidRDefault="007E1EF6" w:rsidP="007E1EF6">
            <w:pPr>
              <w:spacing w:after="0" w:line="240" w:lineRule="auto"/>
              <w:rPr>
                <w:rFonts w:asciiTheme="majorHAnsi" w:eastAsia="Times New Roman" w:hAnsiTheme="majorHAnsi" w:cstheme="majorHAnsi"/>
                <w:b/>
                <w:bCs/>
                <w:color w:val="000000"/>
              </w:rPr>
            </w:pPr>
          </w:p>
        </w:tc>
        <w:tc>
          <w:tcPr>
            <w:tcW w:w="859" w:type="dxa"/>
            <w:tcBorders>
              <w:top w:val="nil"/>
              <w:left w:val="nil"/>
              <w:bottom w:val="single" w:sz="4" w:space="0" w:color="auto"/>
              <w:right w:val="single" w:sz="4" w:space="0" w:color="auto"/>
            </w:tcBorders>
            <w:shd w:val="clear" w:color="000000" w:fill="F2F2F2"/>
            <w:noWrap/>
            <w:vAlign w:val="bottom"/>
            <w:hideMark/>
          </w:tcPr>
          <w:p w:rsidR="007E1EF6" w:rsidRPr="00C76D34" w:rsidRDefault="00C76D34"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988" w:type="dxa"/>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988" w:type="dxa"/>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59" w:type="dxa"/>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7E1EF6" w:rsidRPr="007E1EF6" w:rsidTr="007E1EF6">
        <w:trPr>
          <w:trHeight w:val="300"/>
        </w:trPr>
        <w:tc>
          <w:tcPr>
            <w:tcW w:w="3207"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 MUY FLACO</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988"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1988"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7E1EF6" w:rsidRPr="007E1EF6" w:rsidTr="007E1EF6">
        <w:trPr>
          <w:trHeight w:val="300"/>
        </w:trPr>
        <w:tc>
          <w:tcPr>
            <w:tcW w:w="3207"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 FLACO</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w:t>
            </w:r>
          </w:p>
        </w:tc>
        <w:tc>
          <w:tcPr>
            <w:tcW w:w="988" w:type="dxa"/>
            <w:tcBorders>
              <w:top w:val="nil"/>
              <w:left w:val="nil"/>
              <w:bottom w:val="single" w:sz="4" w:space="0" w:color="auto"/>
              <w:right w:val="single" w:sz="4" w:space="0" w:color="auto"/>
            </w:tcBorders>
            <w:shd w:val="clear" w:color="auto" w:fill="auto"/>
            <w:noWrap/>
            <w:vAlign w:val="bottom"/>
            <w:hideMark/>
          </w:tcPr>
          <w:p w:rsidR="007E1EF6" w:rsidRPr="00C76D34" w:rsidRDefault="004F7E57" w:rsidP="007E1EF6">
            <w:pPr>
              <w:spacing w:after="0" w:line="240" w:lineRule="auto"/>
              <w:jc w:val="center"/>
              <w:rPr>
                <w:rFonts w:asciiTheme="majorHAnsi" w:eastAsia="Times New Roman" w:hAnsiTheme="majorHAnsi" w:cstheme="majorHAnsi"/>
                <w:color w:val="000000"/>
              </w:rPr>
            </w:pPr>
            <w:r>
              <w:rPr>
                <w:rFonts w:asciiTheme="majorHAnsi" w:eastAsia="Times New Roman" w:hAnsiTheme="majorHAnsi" w:cstheme="majorHAnsi"/>
                <w:color w:val="000000"/>
              </w:rPr>
              <w:t>2</w:t>
            </w:r>
          </w:p>
        </w:tc>
        <w:tc>
          <w:tcPr>
            <w:tcW w:w="1988"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7E1EF6" w:rsidRPr="007E1EF6" w:rsidTr="007E1EF6">
        <w:trPr>
          <w:trHeight w:val="300"/>
        </w:trPr>
        <w:tc>
          <w:tcPr>
            <w:tcW w:w="3207"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 NORMAL</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35</w:t>
            </w:r>
          </w:p>
        </w:tc>
        <w:tc>
          <w:tcPr>
            <w:tcW w:w="988" w:type="dxa"/>
            <w:tcBorders>
              <w:top w:val="nil"/>
              <w:left w:val="nil"/>
              <w:bottom w:val="single" w:sz="4" w:space="0" w:color="auto"/>
              <w:right w:val="single" w:sz="4" w:space="0" w:color="auto"/>
            </w:tcBorders>
            <w:shd w:val="clear" w:color="auto" w:fill="auto"/>
            <w:noWrap/>
            <w:vAlign w:val="bottom"/>
            <w:hideMark/>
          </w:tcPr>
          <w:p w:rsidR="007E1EF6" w:rsidRPr="00C76D34" w:rsidRDefault="004F7E57" w:rsidP="007E1EF6">
            <w:pPr>
              <w:spacing w:after="0" w:line="240" w:lineRule="auto"/>
              <w:jc w:val="center"/>
              <w:rPr>
                <w:rFonts w:asciiTheme="majorHAnsi" w:eastAsia="Times New Roman" w:hAnsiTheme="majorHAnsi" w:cstheme="majorHAnsi"/>
                <w:color w:val="000000"/>
              </w:rPr>
            </w:pPr>
            <w:r>
              <w:rPr>
                <w:rFonts w:asciiTheme="majorHAnsi" w:eastAsia="Times New Roman" w:hAnsiTheme="majorHAnsi" w:cstheme="majorHAnsi"/>
                <w:color w:val="000000"/>
              </w:rPr>
              <w:t>29</w:t>
            </w:r>
          </w:p>
        </w:tc>
        <w:tc>
          <w:tcPr>
            <w:tcW w:w="1988"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19</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59</w:t>
            </w:r>
          </w:p>
        </w:tc>
      </w:tr>
      <w:tr w:rsidR="007E1EF6" w:rsidRPr="007E1EF6" w:rsidTr="007E1EF6">
        <w:trPr>
          <w:trHeight w:val="300"/>
        </w:trPr>
        <w:tc>
          <w:tcPr>
            <w:tcW w:w="3207"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 GORDO</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60</w:t>
            </w:r>
          </w:p>
        </w:tc>
        <w:tc>
          <w:tcPr>
            <w:tcW w:w="988" w:type="dxa"/>
            <w:tcBorders>
              <w:top w:val="nil"/>
              <w:left w:val="nil"/>
              <w:bottom w:val="single" w:sz="4" w:space="0" w:color="auto"/>
              <w:right w:val="single" w:sz="4" w:space="0" w:color="auto"/>
            </w:tcBorders>
            <w:shd w:val="clear" w:color="auto" w:fill="auto"/>
            <w:noWrap/>
            <w:vAlign w:val="bottom"/>
            <w:hideMark/>
          </w:tcPr>
          <w:p w:rsidR="007E1EF6" w:rsidRPr="00C76D34" w:rsidRDefault="004F7E57" w:rsidP="007E1EF6">
            <w:pPr>
              <w:spacing w:after="0" w:line="240" w:lineRule="auto"/>
              <w:jc w:val="center"/>
              <w:rPr>
                <w:rFonts w:asciiTheme="majorHAnsi" w:eastAsia="Times New Roman" w:hAnsiTheme="majorHAnsi" w:cstheme="majorHAnsi"/>
                <w:color w:val="000000"/>
              </w:rPr>
            </w:pPr>
            <w:r>
              <w:rPr>
                <w:rFonts w:asciiTheme="majorHAnsi" w:eastAsia="Times New Roman" w:hAnsiTheme="majorHAnsi" w:cstheme="majorHAnsi"/>
                <w:color w:val="000000"/>
              </w:rPr>
              <w:t>50</w:t>
            </w:r>
          </w:p>
        </w:tc>
        <w:tc>
          <w:tcPr>
            <w:tcW w:w="1988"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34</w:t>
            </w:r>
          </w:p>
        </w:tc>
      </w:tr>
      <w:tr w:rsidR="007E1EF6" w:rsidRPr="007E1EF6" w:rsidTr="007E1EF6">
        <w:trPr>
          <w:trHeight w:val="300"/>
        </w:trPr>
        <w:tc>
          <w:tcPr>
            <w:tcW w:w="3207"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 MUY GORDO</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23</w:t>
            </w:r>
          </w:p>
        </w:tc>
        <w:tc>
          <w:tcPr>
            <w:tcW w:w="988" w:type="dxa"/>
            <w:tcBorders>
              <w:top w:val="nil"/>
              <w:left w:val="nil"/>
              <w:bottom w:val="single" w:sz="4" w:space="0" w:color="auto"/>
              <w:right w:val="single" w:sz="4" w:space="0" w:color="auto"/>
            </w:tcBorders>
            <w:shd w:val="clear" w:color="auto" w:fill="auto"/>
            <w:noWrap/>
            <w:vAlign w:val="bottom"/>
            <w:hideMark/>
          </w:tcPr>
          <w:p w:rsidR="007E1EF6" w:rsidRPr="00C76D34" w:rsidRDefault="004F7E57" w:rsidP="007E1EF6">
            <w:pPr>
              <w:spacing w:after="0" w:line="240" w:lineRule="auto"/>
              <w:jc w:val="center"/>
              <w:rPr>
                <w:rFonts w:asciiTheme="majorHAnsi" w:eastAsia="Times New Roman" w:hAnsiTheme="majorHAnsi" w:cstheme="majorHAnsi"/>
                <w:color w:val="000000"/>
              </w:rPr>
            </w:pPr>
            <w:r>
              <w:rPr>
                <w:rFonts w:asciiTheme="majorHAnsi" w:eastAsia="Times New Roman" w:hAnsiTheme="majorHAnsi" w:cstheme="majorHAnsi"/>
                <w:color w:val="000000"/>
              </w:rPr>
              <w:t>19</w:t>
            </w:r>
          </w:p>
        </w:tc>
        <w:tc>
          <w:tcPr>
            <w:tcW w:w="1988"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7E1EF6" w:rsidRPr="007E1EF6" w:rsidTr="007E1EF6">
        <w:trPr>
          <w:trHeight w:val="300"/>
        </w:trPr>
        <w:tc>
          <w:tcPr>
            <w:tcW w:w="3207"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TOTAL</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988"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988"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5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296E77" w:rsidRDefault="00296E77" w:rsidP="0059361B">
      <w:pPr>
        <w:pStyle w:val="Sinespaciado"/>
        <w:spacing w:after="120" w:line="360" w:lineRule="auto"/>
        <w:contextualSpacing/>
        <w:jc w:val="both"/>
        <w:rPr>
          <w:rFonts w:ascii="Times New Roman" w:hAnsi="Times New Roman" w:cs="Times New Roman"/>
          <w:b/>
          <w:sz w:val="24"/>
          <w:szCs w:val="24"/>
        </w:rPr>
      </w:pPr>
    </w:p>
    <w:p w:rsidR="009E25AF" w:rsidRDefault="009E25AF" w:rsidP="0059361B">
      <w:pPr>
        <w:pStyle w:val="Sinespaciado"/>
        <w:spacing w:after="120" w:line="360" w:lineRule="auto"/>
        <w:contextualSpacing/>
        <w:jc w:val="both"/>
        <w:rPr>
          <w:rFonts w:ascii="Times New Roman" w:hAnsi="Times New Roman" w:cs="Times New Roman"/>
          <w:b/>
          <w:sz w:val="24"/>
          <w:szCs w:val="24"/>
        </w:rPr>
      </w:pPr>
    </w:p>
    <w:p w:rsidR="0035059F" w:rsidRPr="0059361B" w:rsidRDefault="004725DA" w:rsidP="0059361B">
      <w:pPr>
        <w:pStyle w:val="Sinespaciado"/>
        <w:spacing w:after="120" w:line="360" w:lineRule="auto"/>
        <w:contextualSpacing/>
        <w:jc w:val="both"/>
        <w:rPr>
          <w:rFonts w:ascii="Times New Roman" w:hAnsi="Times New Roman" w:cs="Times New Roman"/>
          <w:bCs/>
          <w:i/>
          <w:sz w:val="24"/>
          <w:szCs w:val="24"/>
        </w:rPr>
      </w:pPr>
      <w:r w:rsidRPr="00951DDF">
        <w:rPr>
          <w:rFonts w:ascii="Times New Roman" w:hAnsi="Times New Roman" w:cs="Times New Roman"/>
          <w:b/>
          <w:sz w:val="24"/>
          <w:szCs w:val="24"/>
        </w:rPr>
        <w:t>Gráfico N° 4. Condición Corporal</w:t>
      </w:r>
    </w:p>
    <w:p w:rsidR="0035059F" w:rsidRPr="00951DDF" w:rsidRDefault="007C30E0" w:rsidP="004F7E57">
      <w:pPr>
        <w:tabs>
          <w:tab w:val="left" w:pos="5670"/>
        </w:tabs>
        <w:spacing w:line="360" w:lineRule="auto"/>
        <w:jc w:val="center"/>
        <w:rPr>
          <w:rFonts w:ascii="Times New Roman" w:hAnsi="Times New Roman" w:cs="Times New Roman"/>
          <w:sz w:val="24"/>
          <w:szCs w:val="24"/>
        </w:rPr>
      </w:pPr>
      <w:r>
        <w:rPr>
          <w:noProof/>
        </w:rPr>
        <w:drawing>
          <wp:inline distT="0" distB="0" distL="0" distR="0" wp14:anchorId="35204A7B" wp14:editId="32D62C19">
            <wp:extent cx="3971925" cy="215265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E25AF" w:rsidRDefault="009E25AF" w:rsidP="00951DDF">
      <w:pPr>
        <w:spacing w:line="360" w:lineRule="auto"/>
        <w:rPr>
          <w:rFonts w:ascii="Times New Roman" w:hAnsi="Times New Roman" w:cs="Times New Roman"/>
          <w:b/>
          <w:sz w:val="24"/>
          <w:szCs w:val="24"/>
        </w:rPr>
      </w:pPr>
    </w:p>
    <w:p w:rsidR="00BB6223" w:rsidRPr="00951DDF" w:rsidRDefault="00BB6223"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lastRenderedPageBreak/>
        <w:t>ANÁLISIS E INTERPRETACIÓN</w:t>
      </w:r>
    </w:p>
    <w:p w:rsidR="0035059F" w:rsidRPr="00951DDF" w:rsidRDefault="00C0092D"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La valoración de la variable </w:t>
      </w:r>
      <w:r w:rsidR="00EE671C">
        <w:rPr>
          <w:rFonts w:ascii="Times New Roman" w:hAnsi="Times New Roman" w:cs="Times New Roman"/>
          <w:sz w:val="24"/>
          <w:szCs w:val="24"/>
        </w:rPr>
        <w:t xml:space="preserve">condición corporal </w:t>
      </w:r>
      <w:r w:rsidR="004F7E57">
        <w:rPr>
          <w:rFonts w:ascii="Times New Roman" w:hAnsi="Times New Roman" w:cs="Times New Roman"/>
          <w:sz w:val="24"/>
          <w:szCs w:val="24"/>
        </w:rPr>
        <w:t>indicó que el mayor n</w:t>
      </w:r>
      <w:r w:rsidR="00377C08">
        <w:rPr>
          <w:rFonts w:ascii="Times New Roman" w:hAnsi="Times New Roman" w:cs="Times New Roman"/>
          <w:sz w:val="24"/>
          <w:szCs w:val="24"/>
        </w:rPr>
        <w:t xml:space="preserve">úmero de casos </w:t>
      </w:r>
      <w:r w:rsidR="004F7E57">
        <w:rPr>
          <w:rFonts w:ascii="Times New Roman" w:hAnsi="Times New Roman" w:cs="Times New Roman"/>
          <w:sz w:val="24"/>
          <w:szCs w:val="24"/>
        </w:rPr>
        <w:t xml:space="preserve"> se presentó en la escala (</w:t>
      </w:r>
      <w:r w:rsidR="00377C08">
        <w:rPr>
          <w:rFonts w:ascii="Times New Roman" w:hAnsi="Times New Roman" w:cs="Times New Roman"/>
          <w:sz w:val="24"/>
          <w:szCs w:val="24"/>
        </w:rPr>
        <w:t>3</w:t>
      </w:r>
      <w:r w:rsidR="004F7E57">
        <w:rPr>
          <w:rFonts w:ascii="Times New Roman" w:hAnsi="Times New Roman" w:cs="Times New Roman"/>
          <w:sz w:val="24"/>
          <w:szCs w:val="24"/>
        </w:rPr>
        <w:t>) Normal</w:t>
      </w:r>
      <w:r w:rsidR="00377C08">
        <w:rPr>
          <w:rFonts w:ascii="Times New Roman" w:hAnsi="Times New Roman" w:cs="Times New Roman"/>
          <w:sz w:val="24"/>
          <w:szCs w:val="24"/>
        </w:rPr>
        <w:t>,</w:t>
      </w:r>
      <w:r w:rsidR="004F7E57">
        <w:rPr>
          <w:rFonts w:ascii="Times New Roman" w:hAnsi="Times New Roman" w:cs="Times New Roman"/>
          <w:sz w:val="24"/>
          <w:szCs w:val="24"/>
        </w:rPr>
        <w:t xml:space="preserve"> con 19 casos</w:t>
      </w:r>
      <w:r w:rsidR="00377C08">
        <w:rPr>
          <w:rFonts w:ascii="Times New Roman" w:hAnsi="Times New Roman" w:cs="Times New Roman"/>
          <w:sz w:val="24"/>
          <w:szCs w:val="24"/>
        </w:rPr>
        <w:t xml:space="preserve"> positivos, no se evidenció que hubo animales en condiciones desfavorables con presencia de Sarcocystis lo cual</w:t>
      </w:r>
      <w:r w:rsidR="004F7E57">
        <w:rPr>
          <w:rFonts w:ascii="Times New Roman" w:hAnsi="Times New Roman" w:cs="Times New Roman"/>
          <w:sz w:val="24"/>
          <w:szCs w:val="24"/>
        </w:rPr>
        <w:t xml:space="preserve"> </w:t>
      </w:r>
      <w:r w:rsidR="00EE671C">
        <w:rPr>
          <w:rFonts w:ascii="Times New Roman" w:hAnsi="Times New Roman" w:cs="Times New Roman"/>
          <w:sz w:val="24"/>
          <w:szCs w:val="24"/>
        </w:rPr>
        <w:t>se manifestó</w:t>
      </w:r>
      <w:r w:rsidRPr="00951DDF">
        <w:rPr>
          <w:rFonts w:ascii="Times New Roman" w:hAnsi="Times New Roman" w:cs="Times New Roman"/>
          <w:sz w:val="24"/>
          <w:szCs w:val="24"/>
        </w:rPr>
        <w:t xml:space="preserve"> de la siguiente forma; 1 MUY FLAC</w:t>
      </w:r>
      <w:r w:rsidR="004F7E57">
        <w:rPr>
          <w:rFonts w:ascii="Times New Roman" w:hAnsi="Times New Roman" w:cs="Times New Roman"/>
          <w:sz w:val="24"/>
          <w:szCs w:val="24"/>
        </w:rPr>
        <w:t>O, con el 0%, 2 FLACO con el 2%, 3 NORMAL con el 29</w:t>
      </w:r>
      <w:r w:rsidRPr="00951DDF">
        <w:rPr>
          <w:rFonts w:ascii="Times New Roman" w:hAnsi="Times New Roman" w:cs="Times New Roman"/>
          <w:sz w:val="24"/>
          <w:szCs w:val="24"/>
        </w:rPr>
        <w:t>%, 4 GORDO con e</w:t>
      </w:r>
      <w:r w:rsidR="004F7E57">
        <w:rPr>
          <w:rFonts w:ascii="Times New Roman" w:hAnsi="Times New Roman" w:cs="Times New Roman"/>
          <w:sz w:val="24"/>
          <w:szCs w:val="24"/>
        </w:rPr>
        <w:t>l 50%, y 5 MUY GORDO con el 19</w:t>
      </w:r>
      <w:r w:rsidRPr="00951DDF">
        <w:rPr>
          <w:rFonts w:ascii="Times New Roman" w:hAnsi="Times New Roman" w:cs="Times New Roman"/>
          <w:sz w:val="24"/>
          <w:szCs w:val="24"/>
        </w:rPr>
        <w:t>%.</w:t>
      </w:r>
      <w:sdt>
        <w:sdtPr>
          <w:rPr>
            <w:rFonts w:ascii="Times New Roman" w:hAnsi="Times New Roman" w:cs="Times New Roman"/>
            <w:sz w:val="24"/>
            <w:szCs w:val="24"/>
          </w:rPr>
          <w:id w:val="-1514758095"/>
          <w:citation/>
        </w:sdtPr>
        <w:sdtEndPr/>
        <w:sdtContent>
          <w:r w:rsidR="00466CE4">
            <w:rPr>
              <w:rFonts w:ascii="Times New Roman" w:hAnsi="Times New Roman" w:cs="Times New Roman"/>
              <w:sz w:val="24"/>
              <w:szCs w:val="24"/>
            </w:rPr>
            <w:fldChar w:fldCharType="begin"/>
          </w:r>
          <w:r w:rsidR="00466CE4">
            <w:rPr>
              <w:rFonts w:ascii="Times New Roman" w:hAnsi="Times New Roman" w:cs="Times New Roman"/>
              <w:sz w:val="24"/>
              <w:szCs w:val="24"/>
            </w:rPr>
            <w:instrText xml:space="preserve"> CITATION Dar09 \l 12298 </w:instrText>
          </w:r>
          <w:r w:rsidR="00466CE4">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(Dardo, 2009)</w:t>
          </w:r>
          <w:r w:rsidR="00466CE4">
            <w:rPr>
              <w:rFonts w:ascii="Times New Roman" w:hAnsi="Times New Roman" w:cs="Times New Roman"/>
              <w:sz w:val="24"/>
              <w:szCs w:val="24"/>
            </w:rPr>
            <w:fldChar w:fldCharType="end"/>
          </w:r>
        </w:sdtContent>
      </w:sdt>
    </w:p>
    <w:p w:rsidR="0035059F" w:rsidRDefault="000B3C42" w:rsidP="00951DDF">
      <w:pPr>
        <w:spacing w:line="360" w:lineRule="auto"/>
        <w:jc w:val="both"/>
        <w:rPr>
          <w:rFonts w:ascii="Times New Roman" w:hAnsi="Times New Roman" w:cs="Times New Roman"/>
          <w:b/>
          <w:sz w:val="24"/>
          <w:szCs w:val="24"/>
        </w:rPr>
      </w:pPr>
      <w:r w:rsidRPr="00951DDF">
        <w:rPr>
          <w:rFonts w:ascii="Times New Roman" w:hAnsi="Times New Roman" w:cs="Times New Roman"/>
          <w:sz w:val="24"/>
          <w:szCs w:val="24"/>
        </w:rPr>
        <w:t xml:space="preserve">La pobre condición corporal es notoria en zonas deficiente de alimento como pasturas y debido a las bajas temperaturas que coadyuva en la producción de pastos deficientes en yodo el mismo que juega un rol importante en la termogénesis de los mamíferos, lo cual depende que un animal tenga buena condición corporal para que no </w:t>
      </w:r>
      <w:r w:rsidR="001368A5" w:rsidRPr="00951DDF">
        <w:rPr>
          <w:rFonts w:ascii="Times New Roman" w:hAnsi="Times New Roman" w:cs="Times New Roman"/>
          <w:sz w:val="24"/>
          <w:szCs w:val="24"/>
        </w:rPr>
        <w:t>haya</w:t>
      </w:r>
      <w:r w:rsidRPr="00951DDF">
        <w:rPr>
          <w:rFonts w:ascii="Times New Roman" w:hAnsi="Times New Roman" w:cs="Times New Roman"/>
          <w:sz w:val="24"/>
          <w:szCs w:val="24"/>
        </w:rPr>
        <w:t xml:space="preserve"> prevalencia de </w:t>
      </w:r>
      <w:r w:rsidRPr="006B0A89">
        <w:rPr>
          <w:rFonts w:ascii="Times New Roman" w:hAnsi="Times New Roman" w:cs="Times New Roman"/>
          <w:sz w:val="24"/>
          <w:szCs w:val="24"/>
        </w:rPr>
        <w:t>parásitos. (Silva, 2006).</w:t>
      </w:r>
    </w:p>
    <w:p w:rsidR="006B0A89" w:rsidRPr="006B0A89" w:rsidRDefault="006B0A89"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Mediante un estudio realizado tomando en cuenta la inoculación de </w:t>
      </w:r>
      <w:proofErr w:type="spellStart"/>
      <w:r>
        <w:rPr>
          <w:rFonts w:ascii="Times New Roman" w:hAnsi="Times New Roman" w:cs="Times New Roman"/>
          <w:sz w:val="24"/>
          <w:szCs w:val="24"/>
        </w:rPr>
        <w:t>Sarcocystis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En crías de alpacas afecta principalmente la ganancia de peso, dando por resultado una valoración baja en su condición corporal.</w:t>
      </w:r>
      <w:sdt>
        <w:sdtPr>
          <w:rPr>
            <w:rFonts w:ascii="Times New Roman" w:hAnsi="Times New Roman" w:cs="Times New Roman"/>
            <w:sz w:val="24"/>
            <w:szCs w:val="24"/>
          </w:rPr>
          <w:id w:val="-212761088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Cha08 \l 12298 </w:instrText>
          </w:r>
          <w:r>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(Chavez, 2008)</w:t>
          </w:r>
          <w:r>
            <w:rPr>
              <w:rFonts w:ascii="Times New Roman" w:hAnsi="Times New Roman" w:cs="Times New Roman"/>
              <w:sz w:val="24"/>
              <w:szCs w:val="24"/>
            </w:rPr>
            <w:fldChar w:fldCharType="end"/>
          </w:r>
        </w:sdtContent>
      </w:sdt>
    </w:p>
    <w:p w:rsidR="00377C08" w:rsidRDefault="00377C08" w:rsidP="00167ACF">
      <w:pPr>
        <w:pStyle w:val="Ttulo1"/>
      </w:pPr>
      <w:bookmarkStart w:id="173" w:name="_Toc496454289"/>
      <w:bookmarkStart w:id="174" w:name="_Toc496454807"/>
    </w:p>
    <w:p w:rsidR="0035059F" w:rsidRPr="00951DDF" w:rsidRDefault="00A13B3C" w:rsidP="00167ACF">
      <w:pPr>
        <w:pStyle w:val="Ttulo1"/>
      </w:pPr>
      <w:r w:rsidRPr="00951DDF">
        <w:t xml:space="preserve">5.5. </w:t>
      </w:r>
      <w:r w:rsidR="00B55662">
        <w:t>Variable Frecuencia C</w:t>
      </w:r>
      <w:r w:rsidR="00B55662" w:rsidRPr="00951DDF">
        <w:t>ardiaca</w:t>
      </w:r>
      <w:bookmarkEnd w:id="173"/>
      <w:bookmarkEnd w:id="174"/>
    </w:p>
    <w:p w:rsidR="00377C08" w:rsidRDefault="00377C08" w:rsidP="002C2624">
      <w:pPr>
        <w:spacing w:line="360" w:lineRule="auto"/>
        <w:rPr>
          <w:rFonts w:ascii="Times New Roman" w:hAnsi="Times New Roman" w:cs="Times New Roman"/>
          <w:b/>
          <w:sz w:val="24"/>
          <w:szCs w:val="24"/>
        </w:rPr>
      </w:pPr>
    </w:p>
    <w:p w:rsidR="00FA0512" w:rsidRPr="002C2624" w:rsidRDefault="00455F72" w:rsidP="002C2624">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6B0A89">
        <w:rPr>
          <w:rFonts w:ascii="Times New Roman" w:hAnsi="Times New Roman" w:cs="Times New Roman"/>
          <w:b/>
          <w:sz w:val="24"/>
          <w:szCs w:val="24"/>
        </w:rPr>
        <w:t xml:space="preserve"> </w:t>
      </w:r>
      <w:r w:rsidRPr="00951DDF">
        <w:rPr>
          <w:rFonts w:ascii="Times New Roman" w:hAnsi="Times New Roman" w:cs="Times New Roman"/>
          <w:b/>
          <w:sz w:val="24"/>
          <w:szCs w:val="24"/>
        </w:rPr>
        <w:t xml:space="preserve">10. </w:t>
      </w:r>
      <w:r w:rsidR="002C2624">
        <w:rPr>
          <w:rFonts w:ascii="Times New Roman" w:hAnsi="Times New Roman" w:cs="Times New Roman"/>
          <w:sz w:val="24"/>
          <w:szCs w:val="24"/>
        </w:rPr>
        <w:t>Frecuencia Cardiaca.</w:t>
      </w:r>
    </w:p>
    <w:tbl>
      <w:tblPr>
        <w:tblW w:w="7900" w:type="dxa"/>
        <w:tblInd w:w="55" w:type="dxa"/>
        <w:tblCellMar>
          <w:left w:w="70" w:type="dxa"/>
          <w:right w:w="70" w:type="dxa"/>
        </w:tblCellMar>
        <w:tblLook w:val="04A0" w:firstRow="1" w:lastRow="0" w:firstColumn="1" w:lastColumn="0" w:noHBand="0" w:noVBand="1"/>
      </w:tblPr>
      <w:tblGrid>
        <w:gridCol w:w="2402"/>
        <w:gridCol w:w="1920"/>
        <w:gridCol w:w="829"/>
        <w:gridCol w:w="1920"/>
        <w:gridCol w:w="829"/>
      </w:tblGrid>
      <w:tr w:rsidR="007E1EF6" w:rsidRPr="007E1EF6" w:rsidTr="007E1EF6">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 CARDIACA</w:t>
            </w:r>
          </w:p>
        </w:tc>
      </w:tr>
      <w:tr w:rsidR="007E1EF6" w:rsidRPr="007E1EF6" w:rsidTr="007E1EF6">
        <w:trPr>
          <w:trHeight w:val="300"/>
        </w:trPr>
        <w:tc>
          <w:tcPr>
            <w:tcW w:w="2402" w:type="dxa"/>
            <w:vMerge w:val="restart"/>
            <w:tcBorders>
              <w:top w:val="nil"/>
              <w:left w:val="single" w:sz="4" w:space="0" w:color="auto"/>
              <w:bottom w:val="single" w:sz="4" w:space="0" w:color="auto"/>
              <w:right w:val="single" w:sz="4" w:space="0" w:color="auto"/>
            </w:tcBorders>
            <w:shd w:val="clear" w:color="000000" w:fill="F2F2F2"/>
            <w:vAlign w:val="center"/>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Lat/min</w:t>
            </w:r>
          </w:p>
        </w:tc>
        <w:tc>
          <w:tcPr>
            <w:tcW w:w="2749" w:type="dxa"/>
            <w:gridSpan w:val="2"/>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FRECUENCIAS</w:t>
            </w:r>
          </w:p>
        </w:tc>
        <w:tc>
          <w:tcPr>
            <w:tcW w:w="2749"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7E1EF6" w:rsidRPr="007E1EF6" w:rsidTr="007E1EF6">
        <w:trPr>
          <w:trHeight w:val="300"/>
        </w:trPr>
        <w:tc>
          <w:tcPr>
            <w:tcW w:w="2402" w:type="dxa"/>
            <w:vMerge/>
            <w:tcBorders>
              <w:top w:val="nil"/>
              <w:left w:val="single" w:sz="4" w:space="0" w:color="auto"/>
              <w:bottom w:val="single" w:sz="4" w:space="0" w:color="auto"/>
              <w:right w:val="single" w:sz="4" w:space="0" w:color="auto"/>
            </w:tcBorders>
            <w:vAlign w:val="center"/>
            <w:hideMark/>
          </w:tcPr>
          <w:p w:rsidR="007E1EF6" w:rsidRPr="00C76D34" w:rsidRDefault="007E1EF6" w:rsidP="007E1EF6">
            <w:pPr>
              <w:spacing w:after="0" w:line="240" w:lineRule="auto"/>
              <w:rPr>
                <w:rFonts w:asciiTheme="majorHAnsi" w:eastAsia="Times New Roman" w:hAnsiTheme="majorHAnsi" w:cstheme="majorHAnsi"/>
                <w:b/>
                <w:bCs/>
                <w:color w:val="000000"/>
              </w:rPr>
            </w:pPr>
          </w:p>
        </w:tc>
        <w:tc>
          <w:tcPr>
            <w:tcW w:w="1920" w:type="dxa"/>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29" w:type="dxa"/>
            <w:tcBorders>
              <w:top w:val="nil"/>
              <w:left w:val="nil"/>
              <w:bottom w:val="single" w:sz="4" w:space="0" w:color="auto"/>
              <w:right w:val="nil"/>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920"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29" w:type="dxa"/>
            <w:tcBorders>
              <w:top w:val="nil"/>
              <w:left w:val="nil"/>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7E1EF6" w:rsidRPr="007E1EF6" w:rsidTr="007E1EF6">
        <w:trPr>
          <w:trHeight w:val="300"/>
        </w:trPr>
        <w:tc>
          <w:tcPr>
            <w:tcW w:w="2402"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50</w:t>
            </w:r>
          </w:p>
        </w:tc>
        <w:tc>
          <w:tcPr>
            <w:tcW w:w="1920"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31</w:t>
            </w:r>
          </w:p>
        </w:tc>
        <w:tc>
          <w:tcPr>
            <w:tcW w:w="82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26</w:t>
            </w:r>
          </w:p>
        </w:tc>
        <w:tc>
          <w:tcPr>
            <w:tcW w:w="1920"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w:t>
            </w:r>
          </w:p>
        </w:tc>
        <w:tc>
          <w:tcPr>
            <w:tcW w:w="82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r>
      <w:tr w:rsidR="007E1EF6" w:rsidRPr="007E1EF6" w:rsidTr="007E1EF6">
        <w:trPr>
          <w:trHeight w:val="300"/>
        </w:trPr>
        <w:tc>
          <w:tcPr>
            <w:tcW w:w="2402"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52</w:t>
            </w:r>
          </w:p>
        </w:tc>
        <w:tc>
          <w:tcPr>
            <w:tcW w:w="1920"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60</w:t>
            </w:r>
          </w:p>
        </w:tc>
        <w:tc>
          <w:tcPr>
            <w:tcW w:w="82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50</w:t>
            </w:r>
          </w:p>
        </w:tc>
        <w:tc>
          <w:tcPr>
            <w:tcW w:w="1920"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17</w:t>
            </w:r>
          </w:p>
        </w:tc>
        <w:tc>
          <w:tcPr>
            <w:tcW w:w="82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53</w:t>
            </w:r>
          </w:p>
        </w:tc>
      </w:tr>
      <w:tr w:rsidR="007E1EF6" w:rsidRPr="007E1EF6" w:rsidTr="007E1EF6">
        <w:trPr>
          <w:trHeight w:val="300"/>
        </w:trPr>
        <w:tc>
          <w:tcPr>
            <w:tcW w:w="2402"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54</w:t>
            </w:r>
          </w:p>
        </w:tc>
        <w:tc>
          <w:tcPr>
            <w:tcW w:w="1920"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29</w:t>
            </w:r>
          </w:p>
        </w:tc>
        <w:tc>
          <w:tcPr>
            <w:tcW w:w="82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24</w:t>
            </w:r>
          </w:p>
        </w:tc>
        <w:tc>
          <w:tcPr>
            <w:tcW w:w="1920"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w:t>
            </w:r>
          </w:p>
        </w:tc>
        <w:tc>
          <w:tcPr>
            <w:tcW w:w="82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25</w:t>
            </w:r>
          </w:p>
        </w:tc>
      </w:tr>
      <w:tr w:rsidR="007E1EF6" w:rsidRPr="007E1EF6" w:rsidTr="007E1EF6">
        <w:trPr>
          <w:trHeight w:val="300"/>
        </w:trPr>
        <w:tc>
          <w:tcPr>
            <w:tcW w:w="2402" w:type="dxa"/>
            <w:tcBorders>
              <w:top w:val="nil"/>
              <w:left w:val="single" w:sz="4" w:space="0" w:color="auto"/>
              <w:bottom w:val="single" w:sz="4" w:space="0" w:color="auto"/>
              <w:right w:val="single" w:sz="4" w:space="0" w:color="auto"/>
            </w:tcBorders>
            <w:shd w:val="clear" w:color="000000" w:fill="F2F2F2"/>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TOTAL</w:t>
            </w:r>
          </w:p>
        </w:tc>
        <w:tc>
          <w:tcPr>
            <w:tcW w:w="1920"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82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920"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29" w:type="dxa"/>
            <w:tcBorders>
              <w:top w:val="nil"/>
              <w:left w:val="nil"/>
              <w:bottom w:val="single" w:sz="4" w:space="0" w:color="auto"/>
              <w:right w:val="single" w:sz="4" w:space="0" w:color="auto"/>
            </w:tcBorders>
            <w:shd w:val="clear" w:color="auto" w:fill="auto"/>
            <w:noWrap/>
            <w:vAlign w:val="bottom"/>
            <w:hideMark/>
          </w:tcPr>
          <w:p w:rsidR="007E1EF6" w:rsidRPr="00C76D34" w:rsidRDefault="007E1EF6" w:rsidP="007E1EF6">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10762" w:rsidRPr="007E1EF6" w:rsidRDefault="002C2624" w:rsidP="003F6397">
      <w:pPr>
        <w:pStyle w:val="Sinespaciado"/>
        <w:spacing w:after="120" w:line="360" w:lineRule="auto"/>
        <w:contextualSpacing/>
        <w:jc w:val="center"/>
        <w:rPr>
          <w:rFonts w:asciiTheme="majorHAnsi" w:hAnsiTheme="majorHAnsi" w:cstheme="majorHAnsi"/>
          <w:bCs/>
          <w:i/>
          <w:sz w:val="18"/>
          <w:szCs w:val="18"/>
        </w:rPr>
      </w:pPr>
      <w:r w:rsidRPr="007E1EF6">
        <w:rPr>
          <w:rFonts w:asciiTheme="majorHAnsi" w:hAnsiTheme="majorHAnsi" w:cstheme="majorHAnsi"/>
          <w:b/>
          <w:bCs/>
          <w:i/>
          <w:sz w:val="18"/>
          <w:szCs w:val="18"/>
        </w:rPr>
        <w:t xml:space="preserve">Fuente: </w:t>
      </w:r>
      <w:r w:rsidR="003F6397" w:rsidRPr="007E1EF6">
        <w:rPr>
          <w:rFonts w:asciiTheme="majorHAnsi" w:hAnsiTheme="majorHAnsi" w:cstheme="majorHAnsi"/>
          <w:bCs/>
          <w:i/>
          <w:sz w:val="18"/>
          <w:szCs w:val="18"/>
        </w:rPr>
        <w:t>Investigación de Campo 2017.</w:t>
      </w:r>
    </w:p>
    <w:p w:rsidR="00377C08" w:rsidRDefault="00377C08" w:rsidP="00951DDF">
      <w:pPr>
        <w:spacing w:line="360" w:lineRule="auto"/>
        <w:rPr>
          <w:rFonts w:ascii="Times New Roman" w:hAnsi="Times New Roman" w:cs="Times New Roman"/>
          <w:b/>
          <w:sz w:val="24"/>
          <w:szCs w:val="24"/>
        </w:rPr>
      </w:pPr>
    </w:p>
    <w:p w:rsidR="003F6397" w:rsidRPr="003F6397" w:rsidRDefault="004725DA"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lastRenderedPageBreak/>
        <w:t>Gráfico N° 5. Frecuencia Cardiaca</w:t>
      </w:r>
    </w:p>
    <w:p w:rsidR="0035059F" w:rsidRPr="00951DDF" w:rsidRDefault="007C30E0" w:rsidP="002116BF">
      <w:pPr>
        <w:spacing w:line="360" w:lineRule="auto"/>
        <w:jc w:val="center"/>
        <w:rPr>
          <w:rFonts w:ascii="Times New Roman" w:hAnsi="Times New Roman" w:cs="Times New Roman"/>
          <w:sz w:val="24"/>
          <w:szCs w:val="24"/>
        </w:rPr>
      </w:pPr>
      <w:r>
        <w:rPr>
          <w:noProof/>
        </w:rPr>
        <w:drawing>
          <wp:inline distT="0" distB="0" distL="0" distR="0" wp14:anchorId="202DAFF8" wp14:editId="13C47FB5">
            <wp:extent cx="3057525" cy="218122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55198" w:rsidRDefault="00B55198" w:rsidP="00951DDF">
      <w:pPr>
        <w:spacing w:line="360" w:lineRule="auto"/>
        <w:rPr>
          <w:rFonts w:ascii="Times New Roman" w:hAnsi="Times New Roman" w:cs="Times New Roman"/>
          <w:b/>
          <w:sz w:val="24"/>
          <w:szCs w:val="24"/>
        </w:rPr>
      </w:pPr>
    </w:p>
    <w:p w:rsidR="0035059F" w:rsidRPr="00951DDF" w:rsidRDefault="00BB6223"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ANÁLISIS E INTERPRETACIÓN</w:t>
      </w:r>
    </w:p>
    <w:p w:rsidR="00BB6223" w:rsidRPr="00951DDF" w:rsidRDefault="00BB6223"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E</w:t>
      </w:r>
      <w:r w:rsidR="00466CE4">
        <w:rPr>
          <w:rFonts w:ascii="Times New Roman" w:hAnsi="Times New Roman" w:cs="Times New Roman"/>
          <w:sz w:val="24"/>
          <w:szCs w:val="24"/>
        </w:rPr>
        <w:t>n la presente investigación</w:t>
      </w:r>
      <w:r w:rsidRPr="00951DDF">
        <w:rPr>
          <w:rFonts w:ascii="Times New Roman" w:hAnsi="Times New Roman" w:cs="Times New Roman"/>
          <w:sz w:val="24"/>
          <w:szCs w:val="24"/>
        </w:rPr>
        <w:t xml:space="preserve"> se tomó la frecuencia cardiaca de cada uno de los animales</w:t>
      </w:r>
      <w:r w:rsidR="00377C08">
        <w:rPr>
          <w:rFonts w:ascii="Times New Roman" w:hAnsi="Times New Roman" w:cs="Times New Roman"/>
          <w:sz w:val="24"/>
          <w:szCs w:val="24"/>
        </w:rPr>
        <w:t xml:space="preserve"> previo al faenamiento</w:t>
      </w:r>
      <w:r w:rsidRPr="00951DDF">
        <w:rPr>
          <w:rFonts w:ascii="Times New Roman" w:hAnsi="Times New Roman" w:cs="Times New Roman"/>
          <w:sz w:val="24"/>
          <w:szCs w:val="24"/>
        </w:rPr>
        <w:t>, y se obtuvo</w:t>
      </w:r>
      <w:r w:rsidR="004A5367" w:rsidRPr="00951DDF">
        <w:rPr>
          <w:rFonts w:ascii="Times New Roman" w:hAnsi="Times New Roman" w:cs="Times New Roman"/>
          <w:sz w:val="24"/>
          <w:szCs w:val="24"/>
        </w:rPr>
        <w:t xml:space="preserve"> un valor de 50, 52 y 5</w:t>
      </w:r>
      <w:r w:rsidR="00234718" w:rsidRPr="00951DDF">
        <w:rPr>
          <w:rFonts w:ascii="Times New Roman" w:hAnsi="Times New Roman" w:cs="Times New Roman"/>
          <w:sz w:val="24"/>
          <w:szCs w:val="24"/>
        </w:rPr>
        <w:t>4 lat/min y se expres</w:t>
      </w:r>
      <w:r w:rsidR="00EE671C">
        <w:rPr>
          <w:rFonts w:ascii="Times New Roman" w:hAnsi="Times New Roman" w:cs="Times New Roman"/>
          <w:sz w:val="24"/>
          <w:szCs w:val="24"/>
        </w:rPr>
        <w:t>ó</w:t>
      </w:r>
      <w:r w:rsidR="004A5367" w:rsidRPr="00951DDF">
        <w:rPr>
          <w:rFonts w:ascii="Times New Roman" w:hAnsi="Times New Roman" w:cs="Times New Roman"/>
          <w:sz w:val="24"/>
          <w:szCs w:val="24"/>
        </w:rPr>
        <w:t xml:space="preserve"> de la siguiente manera; para 50 lat/min un 26%, para 52 lat/min un 50% y para 5</w:t>
      </w:r>
      <w:r w:rsidR="00377C08">
        <w:rPr>
          <w:rFonts w:ascii="Times New Roman" w:hAnsi="Times New Roman" w:cs="Times New Roman"/>
          <w:sz w:val="24"/>
          <w:szCs w:val="24"/>
        </w:rPr>
        <w:t xml:space="preserve">4 lat/min el 24%, </w:t>
      </w:r>
      <w:r w:rsidR="00B13C96">
        <w:rPr>
          <w:rFonts w:ascii="Times New Roman" w:hAnsi="Times New Roman" w:cs="Times New Roman"/>
          <w:sz w:val="24"/>
          <w:szCs w:val="24"/>
        </w:rPr>
        <w:t>en lo que respecta a 52 lat/min se encontró 17 animales infectados con Sarcocystis, esto da lugar a interpretar que la frecuencia cardiaca no se ve afectada por la presencia del parásito ya que se encuentra dentro de los rangos normales de la frecuencia cardiaca.</w:t>
      </w:r>
    </w:p>
    <w:p w:rsidR="00AE064E" w:rsidRPr="00951DDF" w:rsidRDefault="00AE064E"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La frecuencia cardiaca puede</w:t>
      </w:r>
      <w:r w:rsidR="00FA1F8E">
        <w:rPr>
          <w:rFonts w:ascii="Times New Roman" w:hAnsi="Times New Roman" w:cs="Times New Roman"/>
          <w:sz w:val="24"/>
          <w:szCs w:val="24"/>
        </w:rPr>
        <w:t xml:space="preserve"> verse alterada con el aumento de la edad, condición del animal, enfermedad o presencia de parásitos.</w:t>
      </w:r>
      <w:r w:rsidRPr="00951DDF">
        <w:rPr>
          <w:rFonts w:ascii="Times New Roman" w:hAnsi="Times New Roman" w:cs="Times New Roman"/>
          <w:sz w:val="24"/>
          <w:szCs w:val="24"/>
        </w:rPr>
        <w:t xml:space="preserve"> </w:t>
      </w:r>
    </w:p>
    <w:p w:rsidR="0059361B" w:rsidRDefault="004F7696" w:rsidP="0059361B">
      <w:pPr>
        <w:spacing w:line="360" w:lineRule="auto"/>
        <w:jc w:val="both"/>
        <w:rPr>
          <w:rFonts w:ascii="Times New Roman" w:hAnsi="Times New Roman" w:cs="Times New Roman"/>
          <w:color w:val="000000"/>
          <w:sz w:val="24"/>
          <w:szCs w:val="24"/>
          <w:shd w:val="clear" w:color="auto" w:fill="FFFFFF"/>
        </w:rPr>
      </w:pPr>
      <w:r w:rsidRPr="00951DDF">
        <w:rPr>
          <w:rFonts w:ascii="Times New Roman" w:hAnsi="Times New Roman" w:cs="Times New Roman"/>
          <w:color w:val="000000"/>
          <w:sz w:val="24"/>
          <w:szCs w:val="24"/>
          <w:shd w:val="clear" w:color="auto" w:fill="FFFFFF"/>
        </w:rPr>
        <w:t>Sería dable de esperar que las alpacas, al igual que otros mamí</w:t>
      </w:r>
      <w:r w:rsidRPr="00951DDF">
        <w:rPr>
          <w:rFonts w:ascii="Times New Roman" w:hAnsi="Times New Roman" w:cs="Times New Roman"/>
          <w:color w:val="000000"/>
          <w:sz w:val="24"/>
          <w:szCs w:val="24"/>
          <w:shd w:val="clear" w:color="auto" w:fill="FFFFFF"/>
        </w:rPr>
        <w:softHyphen/>
        <w:t xml:space="preserve">feros, presentasen una mayor frecuencia en un ambiente de baja tensión de oxígeno (altura), sin </w:t>
      </w:r>
      <w:r w:rsidR="008C4305" w:rsidRPr="00951DDF">
        <w:rPr>
          <w:rFonts w:ascii="Times New Roman" w:hAnsi="Times New Roman" w:cs="Times New Roman"/>
          <w:color w:val="000000"/>
          <w:sz w:val="24"/>
          <w:szCs w:val="24"/>
          <w:shd w:val="clear" w:color="auto" w:fill="FFFFFF"/>
        </w:rPr>
        <w:t>embargo,</w:t>
      </w:r>
      <w:r w:rsidRPr="00951DDF">
        <w:rPr>
          <w:rFonts w:ascii="Times New Roman" w:hAnsi="Times New Roman" w:cs="Times New Roman"/>
          <w:color w:val="000000"/>
          <w:sz w:val="24"/>
          <w:szCs w:val="24"/>
          <w:shd w:val="clear" w:color="auto" w:fill="FFFFFF"/>
        </w:rPr>
        <w:t xml:space="preserve"> se observó exacta</w:t>
      </w:r>
      <w:r w:rsidRPr="00951DDF">
        <w:rPr>
          <w:rFonts w:ascii="Times New Roman" w:hAnsi="Times New Roman" w:cs="Times New Roman"/>
          <w:color w:val="000000"/>
          <w:sz w:val="24"/>
          <w:szCs w:val="24"/>
          <w:shd w:val="clear" w:color="auto" w:fill="FFFFFF"/>
        </w:rPr>
        <w:softHyphen/>
        <w:t xml:space="preserve">mente lo contrario. </w:t>
      </w:r>
      <w:r w:rsidR="00F579FF">
        <w:rPr>
          <w:rFonts w:ascii="Times New Roman" w:hAnsi="Times New Roman" w:cs="Times New Roman"/>
          <w:color w:val="000000"/>
          <w:sz w:val="24"/>
          <w:szCs w:val="24"/>
          <w:shd w:val="clear" w:color="auto" w:fill="FFFFFF"/>
        </w:rPr>
        <w:t>A</w:t>
      </w:r>
      <w:r w:rsidRPr="00951DDF">
        <w:rPr>
          <w:rFonts w:ascii="Times New Roman" w:hAnsi="Times New Roman" w:cs="Times New Roman"/>
          <w:color w:val="000000"/>
          <w:sz w:val="24"/>
          <w:szCs w:val="24"/>
          <w:shd w:val="clear" w:color="auto" w:fill="FFFFFF"/>
        </w:rPr>
        <w:t xml:space="preserve"> través de regis</w:t>
      </w:r>
      <w:r w:rsidRPr="00951DDF">
        <w:rPr>
          <w:rFonts w:ascii="Times New Roman" w:hAnsi="Times New Roman" w:cs="Times New Roman"/>
          <w:color w:val="000000"/>
          <w:sz w:val="24"/>
          <w:szCs w:val="24"/>
          <w:shd w:val="clear" w:color="auto" w:fill="FFFFFF"/>
        </w:rPr>
        <w:softHyphen/>
        <w:t xml:space="preserve">tros </w:t>
      </w:r>
      <w:r w:rsidR="001D2C10" w:rsidRPr="00951DDF">
        <w:rPr>
          <w:rFonts w:ascii="Times New Roman" w:hAnsi="Times New Roman" w:cs="Times New Roman"/>
          <w:color w:val="000000"/>
          <w:sz w:val="24"/>
          <w:szCs w:val="24"/>
          <w:shd w:val="clear" w:color="auto" w:fill="FFFFFF"/>
        </w:rPr>
        <w:t>electro cardiográficos</w:t>
      </w:r>
      <w:r w:rsidRPr="00951DDF">
        <w:rPr>
          <w:rFonts w:ascii="Times New Roman" w:hAnsi="Times New Roman" w:cs="Times New Roman"/>
          <w:color w:val="000000"/>
          <w:sz w:val="24"/>
          <w:szCs w:val="24"/>
          <w:shd w:val="clear" w:color="auto" w:fill="FFFFFF"/>
        </w:rPr>
        <w:t>, habiendo obte</w:t>
      </w:r>
      <w:r w:rsidRPr="00951DDF">
        <w:rPr>
          <w:rFonts w:ascii="Times New Roman" w:hAnsi="Times New Roman" w:cs="Times New Roman"/>
          <w:color w:val="000000"/>
          <w:sz w:val="24"/>
          <w:szCs w:val="24"/>
          <w:shd w:val="clear" w:color="auto" w:fill="FFFFFF"/>
        </w:rPr>
        <w:softHyphen/>
        <w:t xml:space="preserve">nido valores promedios superiores a los del presente trabajo, pero con iguales características. </w:t>
      </w:r>
    </w:p>
    <w:p w:rsidR="0035059F" w:rsidRPr="0059361B" w:rsidRDefault="00A13B3C" w:rsidP="00167ACF">
      <w:pPr>
        <w:pStyle w:val="Ttulo1"/>
        <w:rPr>
          <w:color w:val="000000"/>
          <w:shd w:val="clear" w:color="auto" w:fill="FFFFFF"/>
        </w:rPr>
      </w:pPr>
      <w:bookmarkStart w:id="175" w:name="_Toc496454290"/>
      <w:bookmarkStart w:id="176" w:name="_Toc496454808"/>
      <w:r w:rsidRPr="00951DDF">
        <w:lastRenderedPageBreak/>
        <w:t xml:space="preserve">5.6. </w:t>
      </w:r>
      <w:r w:rsidR="00B55662">
        <w:t>Variable Frecuencia Respiratoria</w:t>
      </w:r>
      <w:bookmarkEnd w:id="175"/>
      <w:bookmarkEnd w:id="176"/>
    </w:p>
    <w:p w:rsidR="00455F72" w:rsidRDefault="00455F72"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FB1ADF">
        <w:rPr>
          <w:rFonts w:ascii="Times New Roman" w:hAnsi="Times New Roman" w:cs="Times New Roman"/>
          <w:b/>
          <w:sz w:val="24"/>
          <w:szCs w:val="24"/>
        </w:rPr>
        <w:t xml:space="preserve"> </w:t>
      </w:r>
      <w:r w:rsidRPr="00951DDF">
        <w:rPr>
          <w:rFonts w:ascii="Times New Roman" w:hAnsi="Times New Roman" w:cs="Times New Roman"/>
          <w:b/>
          <w:sz w:val="24"/>
          <w:szCs w:val="24"/>
        </w:rPr>
        <w:t>11.</w:t>
      </w:r>
      <w:r w:rsidRPr="00951DDF">
        <w:rPr>
          <w:rFonts w:ascii="Times New Roman" w:hAnsi="Times New Roman" w:cs="Times New Roman"/>
          <w:sz w:val="24"/>
          <w:szCs w:val="24"/>
        </w:rPr>
        <w:t xml:space="preserve"> Frecuencia Respiratoria.</w:t>
      </w:r>
    </w:p>
    <w:tbl>
      <w:tblPr>
        <w:tblW w:w="7901" w:type="dxa"/>
        <w:tblInd w:w="55" w:type="dxa"/>
        <w:tblCellMar>
          <w:left w:w="70" w:type="dxa"/>
          <w:right w:w="70" w:type="dxa"/>
        </w:tblCellMar>
        <w:tblLook w:val="04A0" w:firstRow="1" w:lastRow="0" w:firstColumn="1" w:lastColumn="0" w:noHBand="0" w:noVBand="1"/>
      </w:tblPr>
      <w:tblGrid>
        <w:gridCol w:w="2430"/>
        <w:gridCol w:w="2169"/>
        <w:gridCol w:w="777"/>
        <w:gridCol w:w="1748"/>
        <w:gridCol w:w="777"/>
      </w:tblGrid>
      <w:tr w:rsidR="00477EFC" w:rsidRPr="00477EFC" w:rsidTr="00477EFC">
        <w:trPr>
          <w:trHeight w:val="300"/>
        </w:trPr>
        <w:tc>
          <w:tcPr>
            <w:tcW w:w="7901"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 RESPIRATORIA</w:t>
            </w:r>
          </w:p>
        </w:tc>
      </w:tr>
      <w:tr w:rsidR="00477EFC" w:rsidRPr="00477EFC" w:rsidTr="00477EFC">
        <w:trPr>
          <w:trHeight w:val="300"/>
        </w:trPr>
        <w:tc>
          <w:tcPr>
            <w:tcW w:w="2430" w:type="dxa"/>
            <w:vMerge w:val="restart"/>
            <w:tcBorders>
              <w:top w:val="nil"/>
              <w:left w:val="single" w:sz="4" w:space="0" w:color="auto"/>
              <w:bottom w:val="single" w:sz="4" w:space="0" w:color="auto"/>
              <w:right w:val="single" w:sz="4" w:space="0" w:color="auto"/>
            </w:tcBorders>
            <w:shd w:val="clear" w:color="000000" w:fill="F2F2F2"/>
            <w:vAlign w:val="center"/>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Resp/min</w:t>
            </w:r>
          </w:p>
        </w:tc>
        <w:tc>
          <w:tcPr>
            <w:tcW w:w="2946"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FRECUENCIAS</w:t>
            </w:r>
          </w:p>
        </w:tc>
        <w:tc>
          <w:tcPr>
            <w:tcW w:w="2525"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477EFC" w:rsidRPr="00477EFC" w:rsidTr="00477EFC">
        <w:trPr>
          <w:trHeight w:val="300"/>
        </w:trPr>
        <w:tc>
          <w:tcPr>
            <w:tcW w:w="2430" w:type="dxa"/>
            <w:vMerge/>
            <w:tcBorders>
              <w:top w:val="nil"/>
              <w:left w:val="single" w:sz="4" w:space="0" w:color="auto"/>
              <w:bottom w:val="single" w:sz="4" w:space="0" w:color="auto"/>
              <w:right w:val="single" w:sz="4" w:space="0" w:color="auto"/>
            </w:tcBorders>
            <w:vAlign w:val="center"/>
            <w:hideMark/>
          </w:tcPr>
          <w:p w:rsidR="00477EFC" w:rsidRPr="00C76D34" w:rsidRDefault="00477EFC" w:rsidP="00477EFC">
            <w:pPr>
              <w:spacing w:after="0" w:line="240" w:lineRule="auto"/>
              <w:rPr>
                <w:rFonts w:asciiTheme="majorHAnsi" w:eastAsia="Times New Roman" w:hAnsiTheme="majorHAnsi" w:cstheme="majorHAnsi"/>
                <w:b/>
                <w:bCs/>
                <w:color w:val="000000"/>
              </w:rPr>
            </w:pPr>
          </w:p>
        </w:tc>
        <w:tc>
          <w:tcPr>
            <w:tcW w:w="2169" w:type="dxa"/>
            <w:tcBorders>
              <w:top w:val="nil"/>
              <w:left w:val="nil"/>
              <w:bottom w:val="single" w:sz="4" w:space="0" w:color="auto"/>
              <w:right w:val="single" w:sz="4" w:space="0" w:color="auto"/>
            </w:tcBorders>
            <w:shd w:val="clear" w:color="000000" w:fill="F2F2F2"/>
            <w:noWrap/>
            <w:vAlign w:val="bottom"/>
            <w:hideMark/>
          </w:tcPr>
          <w:p w:rsidR="00477EFC" w:rsidRPr="00C76D34" w:rsidRDefault="00C76D34"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777"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748"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color w:val="000000"/>
              </w:rPr>
            </w:pPr>
            <w:r w:rsidRPr="00C76D34">
              <w:rPr>
                <w:rFonts w:asciiTheme="majorHAnsi" w:eastAsia="Times New Roman" w:hAnsiTheme="majorHAnsi" w:cstheme="majorHAnsi"/>
                <w:b/>
                <w:color w:val="000000"/>
              </w:rPr>
              <w:t>Absoluta</w:t>
            </w:r>
          </w:p>
        </w:tc>
        <w:tc>
          <w:tcPr>
            <w:tcW w:w="777"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color w:val="000000"/>
              </w:rPr>
            </w:pPr>
            <w:r w:rsidRPr="00C76D34">
              <w:rPr>
                <w:rFonts w:asciiTheme="majorHAnsi" w:eastAsia="Times New Roman" w:hAnsiTheme="majorHAnsi" w:cstheme="majorHAnsi"/>
                <w:b/>
                <w:color w:val="000000"/>
              </w:rPr>
              <w:t>%</w:t>
            </w:r>
          </w:p>
        </w:tc>
      </w:tr>
      <w:tr w:rsidR="00477EFC" w:rsidRPr="00477EFC" w:rsidTr="00477EFC">
        <w:trPr>
          <w:trHeight w:val="300"/>
        </w:trPr>
        <w:tc>
          <w:tcPr>
            <w:tcW w:w="2430"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c>
          <w:tcPr>
            <w:tcW w:w="2169"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42</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35</w:t>
            </w:r>
          </w:p>
        </w:tc>
        <w:tc>
          <w:tcPr>
            <w:tcW w:w="174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31</w:t>
            </w:r>
          </w:p>
        </w:tc>
      </w:tr>
      <w:tr w:rsidR="00477EFC" w:rsidRPr="00477EFC" w:rsidTr="00477EFC">
        <w:trPr>
          <w:trHeight w:val="300"/>
        </w:trPr>
        <w:tc>
          <w:tcPr>
            <w:tcW w:w="2430"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23</w:t>
            </w:r>
          </w:p>
        </w:tc>
        <w:tc>
          <w:tcPr>
            <w:tcW w:w="2169"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14</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w:t>
            </w:r>
          </w:p>
        </w:tc>
        <w:tc>
          <w:tcPr>
            <w:tcW w:w="174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r>
      <w:tr w:rsidR="00477EFC" w:rsidRPr="00477EFC" w:rsidTr="00477EFC">
        <w:trPr>
          <w:trHeight w:val="300"/>
        </w:trPr>
        <w:tc>
          <w:tcPr>
            <w:tcW w:w="2430"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24</w:t>
            </w:r>
          </w:p>
        </w:tc>
        <w:tc>
          <w:tcPr>
            <w:tcW w:w="2169"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17</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14</w:t>
            </w:r>
          </w:p>
        </w:tc>
        <w:tc>
          <w:tcPr>
            <w:tcW w:w="174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r>
      <w:tr w:rsidR="00477EFC" w:rsidRPr="00477EFC" w:rsidTr="00477EFC">
        <w:trPr>
          <w:trHeight w:val="300"/>
        </w:trPr>
        <w:tc>
          <w:tcPr>
            <w:tcW w:w="2430"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25</w:t>
            </w:r>
          </w:p>
        </w:tc>
        <w:tc>
          <w:tcPr>
            <w:tcW w:w="2169"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15</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174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r>
      <w:tr w:rsidR="00477EFC" w:rsidRPr="00477EFC" w:rsidTr="00477EFC">
        <w:trPr>
          <w:trHeight w:val="300"/>
        </w:trPr>
        <w:tc>
          <w:tcPr>
            <w:tcW w:w="2430"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26</w:t>
            </w:r>
          </w:p>
        </w:tc>
        <w:tc>
          <w:tcPr>
            <w:tcW w:w="2169"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26</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c>
          <w:tcPr>
            <w:tcW w:w="174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31</w:t>
            </w:r>
          </w:p>
        </w:tc>
      </w:tr>
      <w:tr w:rsidR="00477EFC" w:rsidRPr="00477EFC" w:rsidTr="00477EFC">
        <w:trPr>
          <w:trHeight w:val="300"/>
        </w:trPr>
        <w:tc>
          <w:tcPr>
            <w:tcW w:w="2430"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27</w:t>
            </w:r>
          </w:p>
        </w:tc>
        <w:tc>
          <w:tcPr>
            <w:tcW w:w="2169"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174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477EFC" w:rsidRPr="00477EFC" w:rsidTr="00477EFC">
        <w:trPr>
          <w:trHeight w:val="300"/>
        </w:trPr>
        <w:tc>
          <w:tcPr>
            <w:tcW w:w="2430"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28</w:t>
            </w:r>
          </w:p>
        </w:tc>
        <w:tc>
          <w:tcPr>
            <w:tcW w:w="2169"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w:t>
            </w:r>
          </w:p>
        </w:tc>
        <w:tc>
          <w:tcPr>
            <w:tcW w:w="174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477EFC" w:rsidRPr="00477EFC" w:rsidTr="00477EFC">
        <w:trPr>
          <w:trHeight w:val="300"/>
        </w:trPr>
        <w:tc>
          <w:tcPr>
            <w:tcW w:w="2430"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TOTAL</w:t>
            </w:r>
          </w:p>
        </w:tc>
        <w:tc>
          <w:tcPr>
            <w:tcW w:w="2169"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74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777"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F10762" w:rsidRDefault="00F10762" w:rsidP="00951DDF">
      <w:pPr>
        <w:spacing w:line="360" w:lineRule="auto"/>
        <w:rPr>
          <w:rFonts w:ascii="Times New Roman" w:hAnsi="Times New Roman" w:cs="Times New Roman"/>
          <w:b/>
          <w:sz w:val="24"/>
          <w:szCs w:val="24"/>
        </w:rPr>
      </w:pPr>
    </w:p>
    <w:p w:rsidR="0035059F" w:rsidRPr="00951DDF" w:rsidRDefault="00D574BA"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Gráfico N°</w:t>
      </w:r>
      <w:r w:rsidR="00527A60">
        <w:rPr>
          <w:rFonts w:ascii="Times New Roman" w:hAnsi="Times New Roman" w:cs="Times New Roman"/>
          <w:b/>
          <w:sz w:val="24"/>
          <w:szCs w:val="24"/>
        </w:rPr>
        <w:t xml:space="preserve"> </w:t>
      </w:r>
      <w:r w:rsidRPr="00951DDF">
        <w:rPr>
          <w:rFonts w:ascii="Times New Roman" w:hAnsi="Times New Roman" w:cs="Times New Roman"/>
          <w:b/>
          <w:sz w:val="24"/>
          <w:szCs w:val="24"/>
        </w:rPr>
        <w:t>6. Frecuencia respiratoria</w:t>
      </w:r>
    </w:p>
    <w:p w:rsidR="00B55198" w:rsidRDefault="007C30E0" w:rsidP="002116BF">
      <w:pPr>
        <w:spacing w:line="360" w:lineRule="auto"/>
        <w:jc w:val="center"/>
        <w:rPr>
          <w:rFonts w:ascii="Times New Roman" w:hAnsi="Times New Roman" w:cs="Times New Roman"/>
          <w:b/>
          <w:bCs/>
          <w:i/>
          <w:sz w:val="24"/>
          <w:szCs w:val="24"/>
        </w:rPr>
      </w:pPr>
      <w:r>
        <w:rPr>
          <w:noProof/>
        </w:rPr>
        <w:drawing>
          <wp:inline distT="0" distB="0" distL="0" distR="0" wp14:anchorId="74640896" wp14:editId="3CAA476C">
            <wp:extent cx="3705225" cy="2285999"/>
            <wp:effectExtent l="0" t="0" r="9525" b="1968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5059F" w:rsidRPr="00951DDF" w:rsidRDefault="00234718"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ANÁLISIS E INTERPRETACIÓN</w:t>
      </w:r>
    </w:p>
    <w:p w:rsidR="00234718" w:rsidRPr="00951DDF" w:rsidRDefault="00234718"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Dentro de las constantes fisiológicas está presente la frecuencia respiratoria, la misma que posee siete </w:t>
      </w:r>
      <w:r w:rsidR="001D2C10" w:rsidRPr="00951DDF">
        <w:rPr>
          <w:rFonts w:ascii="Times New Roman" w:hAnsi="Times New Roman" w:cs="Times New Roman"/>
          <w:sz w:val="24"/>
          <w:szCs w:val="24"/>
        </w:rPr>
        <w:t>ítems</w:t>
      </w:r>
      <w:r w:rsidR="009A412D">
        <w:rPr>
          <w:rFonts w:ascii="Times New Roman" w:hAnsi="Times New Roman" w:cs="Times New Roman"/>
          <w:sz w:val="24"/>
          <w:szCs w:val="24"/>
        </w:rPr>
        <w:t>, mismos que se expresaron</w:t>
      </w:r>
      <w:r w:rsidR="00C65C2D" w:rsidRPr="00951DDF">
        <w:rPr>
          <w:rFonts w:ascii="Times New Roman" w:hAnsi="Times New Roman" w:cs="Times New Roman"/>
          <w:sz w:val="24"/>
          <w:szCs w:val="24"/>
        </w:rPr>
        <w:t xml:space="preserve"> en porcentajes empezando con 22 resp/min con el 35%, 23</w:t>
      </w:r>
      <w:r w:rsidR="00527A60">
        <w:rPr>
          <w:rFonts w:ascii="Times New Roman" w:hAnsi="Times New Roman" w:cs="Times New Roman"/>
          <w:sz w:val="24"/>
          <w:szCs w:val="24"/>
        </w:rPr>
        <w:t xml:space="preserve"> </w:t>
      </w:r>
      <w:r w:rsidRPr="00951DDF">
        <w:rPr>
          <w:rFonts w:ascii="Times New Roman" w:hAnsi="Times New Roman" w:cs="Times New Roman"/>
          <w:sz w:val="24"/>
          <w:szCs w:val="24"/>
        </w:rPr>
        <w:t xml:space="preserve">resp/min con 12%, </w:t>
      </w:r>
      <w:r w:rsidR="00C65C2D" w:rsidRPr="00951DDF">
        <w:rPr>
          <w:rFonts w:ascii="Times New Roman" w:hAnsi="Times New Roman" w:cs="Times New Roman"/>
          <w:sz w:val="24"/>
          <w:szCs w:val="24"/>
        </w:rPr>
        <w:t>24 resp/min con el 14%, 25 resp/min 13%, 26 resp/min el 22%, 27 resp/min el 3%, y para 28</w:t>
      </w:r>
      <w:r w:rsidR="00527A60">
        <w:rPr>
          <w:rFonts w:ascii="Times New Roman" w:hAnsi="Times New Roman" w:cs="Times New Roman"/>
          <w:sz w:val="24"/>
          <w:szCs w:val="24"/>
        </w:rPr>
        <w:t xml:space="preserve"> </w:t>
      </w:r>
      <w:r w:rsidR="00AD5F2B" w:rsidRPr="00951DDF">
        <w:rPr>
          <w:rFonts w:ascii="Times New Roman" w:hAnsi="Times New Roman" w:cs="Times New Roman"/>
          <w:sz w:val="24"/>
          <w:szCs w:val="24"/>
        </w:rPr>
        <w:t>resp/min el 2%.</w:t>
      </w:r>
    </w:p>
    <w:p w:rsidR="00AE064E" w:rsidRDefault="00AE064E"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lastRenderedPageBreak/>
        <w:t>En   condiciones   patológicas   intervienen   los   músculos   accesorios   de   la inspiración (escalenos y esternocleidomastoideo) y de la espiración (abdominales). Por ello para observar la toma de frecuenc</w:t>
      </w:r>
      <w:r w:rsidR="00096033">
        <w:rPr>
          <w:rFonts w:ascii="Times New Roman" w:hAnsi="Times New Roman" w:cs="Times New Roman"/>
          <w:sz w:val="24"/>
          <w:szCs w:val="24"/>
        </w:rPr>
        <w:t xml:space="preserve">ia respiratoria </w:t>
      </w:r>
      <w:r w:rsidR="008C4305">
        <w:rPr>
          <w:rFonts w:ascii="Times New Roman" w:hAnsi="Times New Roman" w:cs="Times New Roman"/>
          <w:sz w:val="24"/>
          <w:szCs w:val="24"/>
        </w:rPr>
        <w:t>se observó</w:t>
      </w:r>
      <w:r w:rsidRPr="00951DDF">
        <w:rPr>
          <w:rFonts w:ascii="Times New Roman" w:hAnsi="Times New Roman" w:cs="Times New Roman"/>
          <w:sz w:val="24"/>
          <w:szCs w:val="24"/>
        </w:rPr>
        <w:t xml:space="preserve"> los movimientos abdominales.</w:t>
      </w:r>
    </w:p>
    <w:p w:rsidR="00CE2628" w:rsidRDefault="00CE2628" w:rsidP="00951DDF">
      <w:pPr>
        <w:spacing w:line="360" w:lineRule="auto"/>
        <w:jc w:val="both"/>
        <w:rPr>
          <w:rFonts w:ascii="TimesNewRoman,Italic" w:hAnsi="TimesNewRoman,Italic" w:cs="TimesNewRoman,Italic"/>
          <w:iCs/>
          <w:sz w:val="24"/>
          <w:szCs w:val="24"/>
        </w:rPr>
      </w:pPr>
      <w:r>
        <w:rPr>
          <w:rFonts w:ascii="Times New Roman" w:hAnsi="Times New Roman" w:cs="Times New Roman"/>
          <w:sz w:val="24"/>
          <w:szCs w:val="24"/>
        </w:rPr>
        <w:t>Infecciones producidas en el tracto respiratorio afectan estructur</w:t>
      </w:r>
      <w:r w:rsidR="009C6A42">
        <w:rPr>
          <w:rFonts w:ascii="Times New Roman" w:hAnsi="Times New Roman" w:cs="Times New Roman"/>
          <w:sz w:val="24"/>
          <w:szCs w:val="24"/>
        </w:rPr>
        <w:t>al y funcionalmente a esta área, alterando la frecuencia respiratoria es el caso de nematodos que afectan a los camélidos, algunas especies de parásitos son propias de los camélidos tales como:</w:t>
      </w:r>
      <w:r w:rsidR="009C6A42" w:rsidRPr="009C6A42">
        <w:rPr>
          <w:rFonts w:ascii="TimesNewRoman,Italic" w:hAnsi="TimesNewRoman,Italic" w:cs="TimesNewRoman,Italic"/>
          <w:i/>
          <w:iCs/>
        </w:rPr>
        <w:t xml:space="preserve"> </w:t>
      </w:r>
      <w:proofErr w:type="spellStart"/>
      <w:r w:rsidR="009C6A42" w:rsidRPr="009C6A42">
        <w:rPr>
          <w:rFonts w:ascii="TimesNewRoman,Italic" w:hAnsi="TimesNewRoman,Italic" w:cs="TimesNewRoman,Italic"/>
          <w:i/>
          <w:iCs/>
          <w:sz w:val="24"/>
          <w:szCs w:val="24"/>
        </w:rPr>
        <w:t>Nematodirus</w:t>
      </w:r>
      <w:proofErr w:type="spellEnd"/>
      <w:r w:rsidR="009C6A42" w:rsidRPr="009C6A42">
        <w:rPr>
          <w:rFonts w:ascii="TimesNewRoman,Italic" w:hAnsi="TimesNewRoman,Italic" w:cs="TimesNewRoman,Italic"/>
          <w:i/>
          <w:iCs/>
          <w:sz w:val="24"/>
          <w:szCs w:val="24"/>
        </w:rPr>
        <w:t xml:space="preserve"> </w:t>
      </w:r>
      <w:proofErr w:type="spellStart"/>
      <w:r w:rsidR="009C6A42" w:rsidRPr="009C6A42">
        <w:rPr>
          <w:rFonts w:ascii="TimesNewRoman,Italic" w:hAnsi="TimesNewRoman,Italic" w:cs="TimesNewRoman,Italic"/>
          <w:i/>
          <w:iCs/>
          <w:sz w:val="24"/>
          <w:szCs w:val="24"/>
        </w:rPr>
        <w:t>lamae</w:t>
      </w:r>
      <w:proofErr w:type="spellEnd"/>
      <w:r w:rsidR="009C6A42" w:rsidRPr="009C6A42">
        <w:rPr>
          <w:rFonts w:ascii="TimesNewRoman,Italic" w:hAnsi="TimesNewRoman,Italic" w:cs="TimesNewRoman,Italic"/>
          <w:i/>
          <w:iCs/>
          <w:sz w:val="24"/>
          <w:szCs w:val="24"/>
        </w:rPr>
        <w:t xml:space="preserve"> ,</w:t>
      </w:r>
      <w:r w:rsidR="009C6A42" w:rsidRPr="009C6A42">
        <w:rPr>
          <w:rFonts w:ascii="TimesNewRoman,Italic" w:hAnsi="TimesNewRoman,Italic" w:cs="TimesNewRoman,Italic"/>
          <w:iCs/>
          <w:sz w:val="24"/>
          <w:szCs w:val="24"/>
        </w:rPr>
        <w:t>y</w:t>
      </w:r>
      <w:r w:rsidR="009C6A42" w:rsidRPr="009C6A42">
        <w:rPr>
          <w:rFonts w:ascii="TimesNewRoman,Italic" w:hAnsi="TimesNewRoman,Italic" w:cs="TimesNewRoman,Italic"/>
          <w:i/>
          <w:iCs/>
          <w:sz w:val="24"/>
          <w:szCs w:val="24"/>
        </w:rPr>
        <w:t xml:space="preserve"> </w:t>
      </w:r>
      <w:proofErr w:type="spellStart"/>
      <w:r w:rsidR="009C6A42" w:rsidRPr="009C6A42">
        <w:rPr>
          <w:rFonts w:ascii="TimesNewRoman,Italic" w:hAnsi="TimesNewRoman,Italic" w:cs="TimesNewRoman,Italic"/>
          <w:i/>
          <w:iCs/>
          <w:sz w:val="24"/>
          <w:szCs w:val="24"/>
        </w:rPr>
        <w:t>Lamanema</w:t>
      </w:r>
      <w:proofErr w:type="spellEnd"/>
      <w:r w:rsidR="009C6A42" w:rsidRPr="009C6A42">
        <w:rPr>
          <w:rFonts w:ascii="TimesNewRoman,Italic" w:hAnsi="TimesNewRoman,Italic" w:cs="TimesNewRoman,Italic"/>
          <w:i/>
          <w:iCs/>
          <w:sz w:val="24"/>
          <w:szCs w:val="24"/>
        </w:rPr>
        <w:t xml:space="preserve"> </w:t>
      </w:r>
      <w:proofErr w:type="spellStart"/>
      <w:r w:rsidR="009C6A42" w:rsidRPr="009C6A42">
        <w:rPr>
          <w:rFonts w:ascii="TimesNewRoman,Italic" w:hAnsi="TimesNewRoman,Italic" w:cs="TimesNewRoman,Italic"/>
          <w:i/>
          <w:iCs/>
          <w:sz w:val="24"/>
          <w:szCs w:val="24"/>
        </w:rPr>
        <w:t>chavezi</w:t>
      </w:r>
      <w:proofErr w:type="spellEnd"/>
      <w:r w:rsidR="009C6A42">
        <w:rPr>
          <w:rFonts w:ascii="TimesNewRoman,Italic" w:hAnsi="TimesNewRoman,Italic" w:cs="TimesNewRoman,Italic"/>
          <w:iCs/>
          <w:sz w:val="24"/>
          <w:szCs w:val="24"/>
        </w:rPr>
        <w:t xml:space="preserve">, </w:t>
      </w:r>
      <w:r w:rsidR="0026321E">
        <w:rPr>
          <w:rFonts w:ascii="TimesNewRoman,Italic" w:hAnsi="TimesNewRoman,Italic" w:cs="TimesNewRoman,Italic"/>
          <w:iCs/>
          <w:sz w:val="24"/>
          <w:szCs w:val="24"/>
        </w:rPr>
        <w:t>en cuanto a</w:t>
      </w:r>
      <w:r w:rsidR="009C6A42">
        <w:rPr>
          <w:rFonts w:ascii="TimesNewRoman,Italic" w:hAnsi="TimesNewRoman,Italic" w:cs="TimesNewRoman,Italic"/>
          <w:iCs/>
          <w:sz w:val="24"/>
          <w:szCs w:val="24"/>
        </w:rPr>
        <w:t xml:space="preserve"> Sarcocystis aucheniae</w:t>
      </w:r>
      <w:r w:rsidR="0026321E">
        <w:rPr>
          <w:rFonts w:ascii="TimesNewRoman,Italic" w:hAnsi="TimesNewRoman,Italic" w:cs="TimesNewRoman,Italic"/>
          <w:iCs/>
          <w:sz w:val="24"/>
          <w:szCs w:val="24"/>
        </w:rPr>
        <w:t xml:space="preserve">, </w:t>
      </w:r>
      <w:r w:rsidR="009C6A42">
        <w:rPr>
          <w:rFonts w:ascii="TimesNewRoman,Italic" w:hAnsi="TimesNewRoman,Italic" w:cs="TimesNewRoman,Italic"/>
          <w:iCs/>
          <w:sz w:val="24"/>
          <w:szCs w:val="24"/>
        </w:rPr>
        <w:t xml:space="preserve">tiene como predilección el área del cuello del animal y el hígado, por el hecho que alberga en el área del cuello no quiere decir que afecta la respiración lo cual no se ha evidenciado experimentos demostrando lo contrario. </w:t>
      </w:r>
      <w:sdt>
        <w:sdtPr>
          <w:rPr>
            <w:rFonts w:ascii="TimesNewRoman,Italic" w:hAnsi="TimesNewRoman,Italic" w:cs="TimesNewRoman,Italic"/>
            <w:iCs/>
            <w:sz w:val="24"/>
            <w:szCs w:val="24"/>
          </w:rPr>
          <w:id w:val="1300800363"/>
          <w:citation/>
        </w:sdtPr>
        <w:sdtEndPr/>
        <w:sdtContent>
          <w:r w:rsidR="0026321E">
            <w:rPr>
              <w:rFonts w:ascii="TimesNewRoman,Italic" w:hAnsi="TimesNewRoman,Italic" w:cs="TimesNewRoman,Italic"/>
              <w:iCs/>
              <w:sz w:val="24"/>
              <w:szCs w:val="24"/>
            </w:rPr>
            <w:fldChar w:fldCharType="begin"/>
          </w:r>
          <w:r w:rsidR="0026321E">
            <w:rPr>
              <w:rFonts w:ascii="TimesNewRoman,Italic" w:hAnsi="TimesNewRoman,Italic" w:cs="TimesNewRoman,Italic"/>
              <w:iCs/>
              <w:sz w:val="24"/>
              <w:szCs w:val="24"/>
            </w:rPr>
            <w:instrText xml:space="preserve"> CITATION FAO051 \l 12298 </w:instrText>
          </w:r>
          <w:r w:rsidR="0026321E">
            <w:rPr>
              <w:rFonts w:ascii="TimesNewRoman,Italic" w:hAnsi="TimesNewRoman,Italic" w:cs="TimesNewRoman,Italic"/>
              <w:iCs/>
              <w:sz w:val="24"/>
              <w:szCs w:val="24"/>
            </w:rPr>
            <w:fldChar w:fldCharType="separate"/>
          </w:r>
          <w:r w:rsidR="003B56FB" w:rsidRPr="003B56FB">
            <w:rPr>
              <w:rFonts w:ascii="TimesNewRoman,Italic" w:hAnsi="TimesNewRoman,Italic" w:cs="TimesNewRoman,Italic"/>
              <w:noProof/>
              <w:sz w:val="24"/>
              <w:szCs w:val="24"/>
            </w:rPr>
            <w:t>(FAO, 2005)</w:t>
          </w:r>
          <w:r w:rsidR="0026321E">
            <w:rPr>
              <w:rFonts w:ascii="TimesNewRoman,Italic" w:hAnsi="TimesNewRoman,Italic" w:cs="TimesNewRoman,Italic"/>
              <w:iCs/>
              <w:sz w:val="24"/>
              <w:szCs w:val="24"/>
            </w:rPr>
            <w:fldChar w:fldCharType="end"/>
          </w:r>
        </w:sdtContent>
      </w:sdt>
    </w:p>
    <w:p w:rsidR="000B6ADD" w:rsidRPr="009C6A42" w:rsidRDefault="000B6ADD" w:rsidP="00951DDF">
      <w:pPr>
        <w:spacing w:line="360" w:lineRule="auto"/>
        <w:jc w:val="both"/>
        <w:rPr>
          <w:rFonts w:ascii="Times New Roman" w:hAnsi="Times New Roman" w:cs="Times New Roman"/>
          <w:sz w:val="24"/>
          <w:szCs w:val="24"/>
        </w:rPr>
      </w:pPr>
      <w:r>
        <w:rPr>
          <w:rFonts w:ascii="TimesNewRoman,Italic" w:hAnsi="TimesNewRoman,Italic" w:cs="TimesNewRoman,Italic"/>
          <w:iCs/>
          <w:sz w:val="24"/>
          <w:szCs w:val="24"/>
        </w:rPr>
        <w:t>En una fase crónica de prevalencia del parásito llega a presentar un cuadro clínico que incluye, anorexia, pérdida de peso, salivación, y disnea, que representa la dificultad para respirar</w:t>
      </w:r>
      <w:r w:rsidR="001B11CB">
        <w:rPr>
          <w:rFonts w:ascii="TimesNewRoman,Italic" w:hAnsi="TimesNewRoman,Italic" w:cs="TimesNewRoman,Italic"/>
          <w:iCs/>
          <w:sz w:val="24"/>
          <w:szCs w:val="24"/>
        </w:rPr>
        <w:t>, lo cual se entiende que interviene en la frecuencia respiratoria, pero siempre en una fase que el prevalece por bastante tiempo, incluido el cuadro clínico esta la incoordinación, postración y muerte alrededor de 3 o 4 días después.</w:t>
      </w:r>
      <w:sdt>
        <w:sdtPr>
          <w:rPr>
            <w:rFonts w:ascii="TimesNewRoman,Italic" w:hAnsi="TimesNewRoman,Italic" w:cs="TimesNewRoman,Italic"/>
            <w:iCs/>
            <w:sz w:val="24"/>
            <w:szCs w:val="24"/>
          </w:rPr>
          <w:id w:val="-141424230"/>
          <w:citation/>
        </w:sdtPr>
        <w:sdtEndPr/>
        <w:sdtContent>
          <w:r w:rsidR="001B11CB">
            <w:rPr>
              <w:rFonts w:ascii="TimesNewRoman,Italic" w:hAnsi="TimesNewRoman,Italic" w:cs="TimesNewRoman,Italic"/>
              <w:iCs/>
              <w:sz w:val="24"/>
              <w:szCs w:val="24"/>
            </w:rPr>
            <w:fldChar w:fldCharType="begin"/>
          </w:r>
          <w:r w:rsidR="001B11CB">
            <w:rPr>
              <w:rFonts w:ascii="TimesNewRoman,Italic" w:hAnsi="TimesNewRoman,Italic" w:cs="TimesNewRoman,Italic"/>
              <w:iCs/>
              <w:sz w:val="24"/>
              <w:szCs w:val="24"/>
            </w:rPr>
            <w:instrText xml:space="preserve"> CITATION Flo15 \l 12298 </w:instrText>
          </w:r>
          <w:r w:rsidR="001B11CB">
            <w:rPr>
              <w:rFonts w:ascii="TimesNewRoman,Italic" w:hAnsi="TimesNewRoman,Italic" w:cs="TimesNewRoman,Italic"/>
              <w:iCs/>
              <w:sz w:val="24"/>
              <w:szCs w:val="24"/>
            </w:rPr>
            <w:fldChar w:fldCharType="separate"/>
          </w:r>
          <w:r w:rsidR="003B56FB">
            <w:rPr>
              <w:rFonts w:ascii="TimesNewRoman,Italic" w:hAnsi="TimesNewRoman,Italic" w:cs="TimesNewRoman,Italic"/>
              <w:iCs/>
              <w:noProof/>
              <w:sz w:val="24"/>
              <w:szCs w:val="24"/>
            </w:rPr>
            <w:t xml:space="preserve"> </w:t>
          </w:r>
          <w:r w:rsidR="003B56FB" w:rsidRPr="003B56FB">
            <w:rPr>
              <w:rFonts w:ascii="TimesNewRoman,Italic" w:hAnsi="TimesNewRoman,Italic" w:cs="TimesNewRoman,Italic"/>
              <w:noProof/>
              <w:sz w:val="24"/>
              <w:szCs w:val="24"/>
            </w:rPr>
            <w:t>(Flores, 2015)</w:t>
          </w:r>
          <w:r w:rsidR="001B11CB">
            <w:rPr>
              <w:rFonts w:ascii="TimesNewRoman,Italic" w:hAnsi="TimesNewRoman,Italic" w:cs="TimesNewRoman,Italic"/>
              <w:iCs/>
              <w:sz w:val="24"/>
              <w:szCs w:val="24"/>
            </w:rPr>
            <w:fldChar w:fldCharType="end"/>
          </w:r>
        </w:sdtContent>
      </w:sdt>
    </w:p>
    <w:p w:rsidR="0035059F" w:rsidRPr="00951DDF" w:rsidRDefault="00A13B3C" w:rsidP="00167ACF">
      <w:pPr>
        <w:pStyle w:val="Ttulo1"/>
      </w:pPr>
      <w:bookmarkStart w:id="177" w:name="_Toc496454291"/>
      <w:bookmarkStart w:id="178" w:name="_Toc496454809"/>
      <w:r w:rsidRPr="00951DDF">
        <w:t xml:space="preserve">5.7. </w:t>
      </w:r>
      <w:r w:rsidR="00B55662">
        <w:t>Variable Hematocrito</w:t>
      </w:r>
      <w:bookmarkEnd w:id="177"/>
      <w:bookmarkEnd w:id="178"/>
    </w:p>
    <w:p w:rsidR="00AC4F25" w:rsidRDefault="00AC4F25" w:rsidP="00951DDF">
      <w:pPr>
        <w:spacing w:line="360" w:lineRule="auto"/>
        <w:rPr>
          <w:rFonts w:ascii="Times New Roman" w:hAnsi="Times New Roman" w:cs="Times New Roman"/>
          <w:b/>
          <w:sz w:val="24"/>
          <w:szCs w:val="24"/>
        </w:rPr>
      </w:pPr>
    </w:p>
    <w:p w:rsidR="00455F72" w:rsidRDefault="00527A60" w:rsidP="00951DDF">
      <w:pPr>
        <w:spacing w:line="360" w:lineRule="auto"/>
        <w:rPr>
          <w:rFonts w:ascii="Times New Roman" w:hAnsi="Times New Roman" w:cs="Times New Roman"/>
          <w:sz w:val="24"/>
          <w:szCs w:val="24"/>
        </w:rPr>
      </w:pPr>
      <w:r>
        <w:rPr>
          <w:rFonts w:ascii="Times New Roman" w:hAnsi="Times New Roman" w:cs="Times New Roman"/>
          <w:b/>
          <w:sz w:val="24"/>
          <w:szCs w:val="24"/>
        </w:rPr>
        <w:t>Cuadro N° 12</w:t>
      </w:r>
      <w:r w:rsidR="00455F72" w:rsidRPr="00951DDF">
        <w:rPr>
          <w:rFonts w:ascii="Times New Roman" w:hAnsi="Times New Roman" w:cs="Times New Roman"/>
          <w:b/>
          <w:sz w:val="24"/>
          <w:szCs w:val="24"/>
        </w:rPr>
        <w:t xml:space="preserve"> </w:t>
      </w:r>
      <w:r w:rsidR="00455F72" w:rsidRPr="00951DDF">
        <w:rPr>
          <w:rFonts w:ascii="Times New Roman" w:hAnsi="Times New Roman" w:cs="Times New Roman"/>
          <w:sz w:val="24"/>
          <w:szCs w:val="24"/>
        </w:rPr>
        <w:t>Variable hematocrito.</w:t>
      </w:r>
    </w:p>
    <w:tbl>
      <w:tblPr>
        <w:tblW w:w="7900" w:type="dxa"/>
        <w:tblInd w:w="55" w:type="dxa"/>
        <w:tblCellMar>
          <w:left w:w="70" w:type="dxa"/>
          <w:right w:w="70" w:type="dxa"/>
        </w:tblCellMar>
        <w:tblLook w:val="04A0" w:firstRow="1" w:lastRow="0" w:firstColumn="1" w:lastColumn="0" w:noHBand="0" w:noVBand="1"/>
      </w:tblPr>
      <w:tblGrid>
        <w:gridCol w:w="2682"/>
        <w:gridCol w:w="994"/>
        <w:gridCol w:w="994"/>
        <w:gridCol w:w="2236"/>
        <w:gridCol w:w="994"/>
      </w:tblGrid>
      <w:tr w:rsidR="00477EFC" w:rsidRPr="00477EFC" w:rsidTr="00477EFC">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HEMATOCRITO</w:t>
            </w:r>
          </w:p>
        </w:tc>
      </w:tr>
      <w:tr w:rsidR="00477EFC" w:rsidRPr="00477EFC" w:rsidTr="00477EFC">
        <w:trPr>
          <w:trHeight w:val="300"/>
        </w:trPr>
        <w:tc>
          <w:tcPr>
            <w:tcW w:w="2682" w:type="dxa"/>
            <w:vMerge w:val="restart"/>
            <w:tcBorders>
              <w:top w:val="nil"/>
              <w:left w:val="single" w:sz="4" w:space="0" w:color="auto"/>
              <w:bottom w:val="single" w:sz="4" w:space="0" w:color="auto"/>
              <w:right w:val="single" w:sz="4" w:space="0" w:color="auto"/>
            </w:tcBorders>
            <w:shd w:val="clear" w:color="000000" w:fill="F2F2F2"/>
            <w:vAlign w:val="center"/>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L/L</w:t>
            </w:r>
          </w:p>
        </w:tc>
        <w:tc>
          <w:tcPr>
            <w:tcW w:w="1988"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3230"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477EFC" w:rsidRPr="00477EFC" w:rsidTr="00477EFC">
        <w:trPr>
          <w:trHeight w:val="300"/>
        </w:trPr>
        <w:tc>
          <w:tcPr>
            <w:tcW w:w="2682" w:type="dxa"/>
            <w:vMerge/>
            <w:tcBorders>
              <w:top w:val="nil"/>
              <w:left w:val="single" w:sz="4" w:space="0" w:color="auto"/>
              <w:bottom w:val="single" w:sz="4" w:space="0" w:color="auto"/>
              <w:right w:val="single" w:sz="4" w:space="0" w:color="auto"/>
            </w:tcBorders>
            <w:vAlign w:val="center"/>
            <w:hideMark/>
          </w:tcPr>
          <w:p w:rsidR="00477EFC" w:rsidRPr="00C76D34" w:rsidRDefault="00477EFC" w:rsidP="00477EFC">
            <w:pPr>
              <w:spacing w:after="0" w:line="240" w:lineRule="auto"/>
              <w:rPr>
                <w:rFonts w:asciiTheme="majorHAnsi" w:eastAsia="Times New Roman" w:hAnsiTheme="majorHAnsi" w:cstheme="majorHAnsi"/>
                <w:b/>
                <w:bCs/>
                <w:color w:val="000000"/>
              </w:rPr>
            </w:pPr>
          </w:p>
        </w:tc>
        <w:tc>
          <w:tcPr>
            <w:tcW w:w="994"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994"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2236"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color w:val="000000"/>
              </w:rPr>
            </w:pPr>
            <w:r w:rsidRPr="00C76D34">
              <w:rPr>
                <w:rFonts w:asciiTheme="majorHAnsi" w:eastAsia="Times New Roman" w:hAnsiTheme="majorHAnsi" w:cstheme="majorHAnsi"/>
                <w:b/>
                <w:color w:val="000000"/>
              </w:rPr>
              <w:t>Absoluta</w:t>
            </w:r>
          </w:p>
        </w:tc>
        <w:tc>
          <w:tcPr>
            <w:tcW w:w="994"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color w:val="000000"/>
              </w:rPr>
            </w:pPr>
            <w:r w:rsidRPr="00C76D34">
              <w:rPr>
                <w:rFonts w:asciiTheme="majorHAnsi" w:eastAsia="Times New Roman" w:hAnsiTheme="majorHAnsi" w:cstheme="majorHAnsi"/>
                <w:b/>
                <w:color w:val="000000"/>
              </w:rPr>
              <w:t>%</w:t>
            </w:r>
          </w:p>
        </w:tc>
      </w:tr>
      <w:tr w:rsidR="00477EFC" w:rsidRPr="00477EFC" w:rsidTr="00477EFC">
        <w:trPr>
          <w:trHeight w:val="300"/>
        </w:trPr>
        <w:tc>
          <w:tcPr>
            <w:tcW w:w="268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3B102C" w:rsidP="00477EFC">
            <w:pPr>
              <w:spacing w:after="0" w:line="240" w:lineRule="auto"/>
              <w:jc w:val="center"/>
              <w:rPr>
                <w:rFonts w:asciiTheme="majorHAnsi" w:eastAsia="Times New Roman" w:hAnsiTheme="majorHAnsi" w:cstheme="majorHAnsi"/>
                <w:color w:val="000000"/>
              </w:rPr>
            </w:pPr>
            <w:r>
              <w:rPr>
                <w:rFonts w:asciiTheme="majorHAnsi" w:eastAsia="Times New Roman" w:hAnsiTheme="majorHAnsi" w:cstheme="majorHAnsi"/>
                <w:color w:val="000000"/>
              </w:rPr>
              <w:t>0.</w:t>
            </w:r>
            <w:r w:rsidR="00477EFC" w:rsidRPr="00C76D34">
              <w:rPr>
                <w:rFonts w:asciiTheme="majorHAnsi" w:eastAsia="Times New Roman" w:hAnsiTheme="majorHAnsi" w:cstheme="majorHAnsi"/>
                <w:color w:val="000000"/>
              </w:rPr>
              <w:t>27-</w:t>
            </w:r>
            <w:r>
              <w:rPr>
                <w:rFonts w:asciiTheme="majorHAnsi" w:eastAsia="Times New Roman" w:hAnsiTheme="majorHAnsi" w:cstheme="majorHAnsi"/>
                <w:color w:val="000000"/>
              </w:rPr>
              <w:t>0.</w:t>
            </w:r>
            <w:r w:rsidR="00477EFC" w:rsidRPr="00C76D34">
              <w:rPr>
                <w:rFonts w:asciiTheme="majorHAnsi" w:eastAsia="Times New Roman" w:hAnsiTheme="majorHAnsi" w:cstheme="majorHAnsi"/>
                <w:color w:val="000000"/>
              </w:rPr>
              <w:t>29</w:t>
            </w:r>
          </w:p>
        </w:tc>
        <w:tc>
          <w:tcPr>
            <w:tcW w:w="994"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35</w:t>
            </w:r>
          </w:p>
        </w:tc>
        <w:tc>
          <w:tcPr>
            <w:tcW w:w="994"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29</w:t>
            </w:r>
          </w:p>
        </w:tc>
        <w:tc>
          <w:tcPr>
            <w:tcW w:w="223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w:t>
            </w:r>
          </w:p>
        </w:tc>
        <w:tc>
          <w:tcPr>
            <w:tcW w:w="994"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34</w:t>
            </w:r>
          </w:p>
        </w:tc>
      </w:tr>
      <w:tr w:rsidR="00477EFC" w:rsidRPr="00477EFC" w:rsidTr="00477EFC">
        <w:trPr>
          <w:trHeight w:val="300"/>
        </w:trPr>
        <w:tc>
          <w:tcPr>
            <w:tcW w:w="268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3B102C" w:rsidP="00477EFC">
            <w:pPr>
              <w:spacing w:after="0" w:line="240" w:lineRule="auto"/>
              <w:jc w:val="center"/>
              <w:rPr>
                <w:rFonts w:asciiTheme="majorHAnsi" w:eastAsia="Times New Roman" w:hAnsiTheme="majorHAnsi" w:cstheme="majorHAnsi"/>
                <w:color w:val="000000"/>
              </w:rPr>
            </w:pPr>
            <w:r>
              <w:rPr>
                <w:rFonts w:asciiTheme="majorHAnsi" w:eastAsia="Times New Roman" w:hAnsiTheme="majorHAnsi" w:cstheme="majorHAnsi"/>
                <w:color w:val="000000"/>
              </w:rPr>
              <w:t>0.</w:t>
            </w:r>
            <w:r w:rsidR="00477EFC" w:rsidRPr="00C76D34">
              <w:rPr>
                <w:rFonts w:asciiTheme="majorHAnsi" w:eastAsia="Times New Roman" w:hAnsiTheme="majorHAnsi" w:cstheme="majorHAnsi"/>
                <w:color w:val="000000"/>
              </w:rPr>
              <w:t>30-</w:t>
            </w:r>
            <w:r>
              <w:rPr>
                <w:rFonts w:asciiTheme="majorHAnsi" w:eastAsia="Times New Roman" w:hAnsiTheme="majorHAnsi" w:cstheme="majorHAnsi"/>
                <w:color w:val="000000"/>
              </w:rPr>
              <w:t>0.</w:t>
            </w:r>
            <w:r w:rsidR="00477EFC" w:rsidRPr="00C76D34">
              <w:rPr>
                <w:rFonts w:asciiTheme="majorHAnsi" w:eastAsia="Times New Roman" w:hAnsiTheme="majorHAnsi" w:cstheme="majorHAnsi"/>
                <w:color w:val="000000"/>
              </w:rPr>
              <w:t>31</w:t>
            </w:r>
          </w:p>
        </w:tc>
        <w:tc>
          <w:tcPr>
            <w:tcW w:w="994"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85</w:t>
            </w:r>
          </w:p>
        </w:tc>
        <w:tc>
          <w:tcPr>
            <w:tcW w:w="994"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71</w:t>
            </w:r>
          </w:p>
        </w:tc>
        <w:tc>
          <w:tcPr>
            <w:tcW w:w="223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21</w:t>
            </w:r>
          </w:p>
        </w:tc>
        <w:tc>
          <w:tcPr>
            <w:tcW w:w="994"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66</w:t>
            </w:r>
          </w:p>
        </w:tc>
      </w:tr>
      <w:tr w:rsidR="00477EFC" w:rsidRPr="00477EFC" w:rsidTr="00477EFC">
        <w:trPr>
          <w:trHeight w:val="300"/>
        </w:trPr>
        <w:tc>
          <w:tcPr>
            <w:tcW w:w="268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TOTAL</w:t>
            </w:r>
          </w:p>
        </w:tc>
        <w:tc>
          <w:tcPr>
            <w:tcW w:w="994"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994"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223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994"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AC4F25" w:rsidRDefault="00AC4F25" w:rsidP="00951DDF">
      <w:pPr>
        <w:spacing w:line="360" w:lineRule="auto"/>
        <w:rPr>
          <w:rFonts w:ascii="Times New Roman" w:hAnsi="Times New Roman" w:cs="Times New Roman"/>
          <w:b/>
          <w:sz w:val="24"/>
          <w:szCs w:val="24"/>
        </w:rPr>
      </w:pPr>
    </w:p>
    <w:p w:rsidR="0035059F" w:rsidRPr="00951DDF" w:rsidRDefault="004725DA" w:rsidP="00951DDF">
      <w:pPr>
        <w:spacing w:line="360" w:lineRule="auto"/>
        <w:rPr>
          <w:rFonts w:ascii="Times New Roman" w:hAnsi="Times New Roman" w:cs="Times New Roman"/>
          <w:sz w:val="24"/>
          <w:szCs w:val="24"/>
          <w:lang w:val="es-MX"/>
        </w:rPr>
      </w:pPr>
      <w:r w:rsidRPr="00951DDF">
        <w:rPr>
          <w:rFonts w:ascii="Times New Roman" w:hAnsi="Times New Roman" w:cs="Times New Roman"/>
          <w:b/>
          <w:sz w:val="24"/>
          <w:szCs w:val="24"/>
        </w:rPr>
        <w:lastRenderedPageBreak/>
        <w:t>Gráfico N° 7. Hematocrito</w:t>
      </w:r>
    </w:p>
    <w:p w:rsidR="0035059F" w:rsidRPr="00951DDF" w:rsidRDefault="0035059F" w:rsidP="002116BF">
      <w:pPr>
        <w:spacing w:line="360" w:lineRule="auto"/>
        <w:jc w:val="center"/>
        <w:rPr>
          <w:rFonts w:ascii="Times New Roman" w:hAnsi="Times New Roman" w:cs="Times New Roman"/>
          <w:sz w:val="24"/>
          <w:szCs w:val="24"/>
        </w:rPr>
      </w:pPr>
    </w:p>
    <w:p w:rsidR="00AC4F25" w:rsidRDefault="00AC4F25" w:rsidP="00951DDF">
      <w:pPr>
        <w:spacing w:line="360" w:lineRule="auto"/>
        <w:rPr>
          <w:rFonts w:ascii="Times New Roman" w:hAnsi="Times New Roman" w:cs="Times New Roman"/>
          <w:b/>
          <w:sz w:val="24"/>
          <w:szCs w:val="24"/>
        </w:rPr>
      </w:pPr>
      <w:r>
        <w:rPr>
          <w:noProof/>
        </w:rPr>
        <w:drawing>
          <wp:anchor distT="0" distB="0" distL="114300" distR="114300" simplePos="0" relativeHeight="251723776" behindDoc="0" locked="0" layoutInCell="1" allowOverlap="1" wp14:anchorId="51498ADC" wp14:editId="0D61061F">
            <wp:simplePos x="0" y="0"/>
            <wp:positionH relativeFrom="column">
              <wp:posOffset>870585</wp:posOffset>
            </wp:positionH>
            <wp:positionV relativeFrom="paragraph">
              <wp:posOffset>139065</wp:posOffset>
            </wp:positionV>
            <wp:extent cx="3506470" cy="2139950"/>
            <wp:effectExtent l="0" t="0" r="0" b="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AC4F25" w:rsidRDefault="00AC4F25" w:rsidP="00951DDF">
      <w:pPr>
        <w:spacing w:line="360" w:lineRule="auto"/>
        <w:rPr>
          <w:rFonts w:ascii="Times New Roman" w:hAnsi="Times New Roman" w:cs="Times New Roman"/>
          <w:b/>
          <w:sz w:val="24"/>
          <w:szCs w:val="24"/>
        </w:rPr>
      </w:pPr>
    </w:p>
    <w:p w:rsidR="00AC4F25" w:rsidRDefault="00AC4F25" w:rsidP="00951DDF">
      <w:pPr>
        <w:spacing w:line="360" w:lineRule="auto"/>
        <w:rPr>
          <w:rFonts w:ascii="Times New Roman" w:hAnsi="Times New Roman" w:cs="Times New Roman"/>
          <w:b/>
          <w:sz w:val="24"/>
          <w:szCs w:val="24"/>
        </w:rPr>
      </w:pPr>
    </w:p>
    <w:p w:rsidR="00AC4F25" w:rsidRDefault="00AC4F25" w:rsidP="00951DDF">
      <w:pPr>
        <w:spacing w:line="360" w:lineRule="auto"/>
        <w:rPr>
          <w:rFonts w:ascii="Times New Roman" w:hAnsi="Times New Roman" w:cs="Times New Roman"/>
          <w:b/>
          <w:sz w:val="24"/>
          <w:szCs w:val="24"/>
        </w:rPr>
      </w:pPr>
    </w:p>
    <w:p w:rsidR="00AC4F25" w:rsidRDefault="00AC4F25" w:rsidP="00951DDF">
      <w:pPr>
        <w:spacing w:line="360" w:lineRule="auto"/>
        <w:rPr>
          <w:rFonts w:ascii="Times New Roman" w:hAnsi="Times New Roman" w:cs="Times New Roman"/>
          <w:b/>
          <w:sz w:val="24"/>
          <w:szCs w:val="24"/>
        </w:rPr>
      </w:pPr>
    </w:p>
    <w:p w:rsidR="00AC4F25" w:rsidRDefault="00AC4F25" w:rsidP="00951DDF">
      <w:pPr>
        <w:spacing w:line="360" w:lineRule="auto"/>
        <w:rPr>
          <w:rFonts w:ascii="Times New Roman" w:hAnsi="Times New Roman" w:cs="Times New Roman"/>
          <w:b/>
          <w:sz w:val="24"/>
          <w:szCs w:val="24"/>
        </w:rPr>
      </w:pPr>
    </w:p>
    <w:p w:rsidR="00AC4F25" w:rsidRDefault="00AC4F25" w:rsidP="00951DDF">
      <w:pPr>
        <w:spacing w:line="360" w:lineRule="auto"/>
        <w:rPr>
          <w:rFonts w:ascii="Times New Roman" w:hAnsi="Times New Roman" w:cs="Times New Roman"/>
          <w:b/>
          <w:sz w:val="24"/>
          <w:szCs w:val="24"/>
        </w:rPr>
      </w:pPr>
    </w:p>
    <w:p w:rsidR="00AC4F25" w:rsidRDefault="00AC4F25" w:rsidP="00951DDF">
      <w:pPr>
        <w:spacing w:line="360" w:lineRule="auto"/>
        <w:rPr>
          <w:rFonts w:ascii="Times New Roman" w:hAnsi="Times New Roman" w:cs="Times New Roman"/>
          <w:b/>
          <w:sz w:val="24"/>
          <w:szCs w:val="24"/>
        </w:rPr>
      </w:pPr>
    </w:p>
    <w:p w:rsidR="0035059F" w:rsidRPr="00951DDF" w:rsidRDefault="00AD5F2B"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ANÁLISIS E INTERPRETACIÓN</w:t>
      </w:r>
    </w:p>
    <w:p w:rsidR="0035059F" w:rsidRPr="00951DDF" w:rsidRDefault="00AD5F2B"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Dentro de los valores expresados en el </w:t>
      </w:r>
      <w:r w:rsidR="008C4305" w:rsidRPr="00951DDF">
        <w:rPr>
          <w:rFonts w:ascii="Times New Roman" w:hAnsi="Times New Roman" w:cs="Times New Roman"/>
          <w:sz w:val="24"/>
          <w:szCs w:val="24"/>
        </w:rPr>
        <w:t>hemograma está</w:t>
      </w:r>
      <w:r w:rsidRPr="00951DDF">
        <w:rPr>
          <w:rFonts w:ascii="Times New Roman" w:hAnsi="Times New Roman" w:cs="Times New Roman"/>
          <w:sz w:val="24"/>
          <w:szCs w:val="24"/>
        </w:rPr>
        <w:t xml:space="preserve"> el HEMATOCRITO  en el cual sus unidades se expresa</w:t>
      </w:r>
      <w:r w:rsidR="009A412D">
        <w:rPr>
          <w:rFonts w:ascii="Times New Roman" w:hAnsi="Times New Roman" w:cs="Times New Roman"/>
          <w:sz w:val="24"/>
          <w:szCs w:val="24"/>
        </w:rPr>
        <w:t>ron</w:t>
      </w:r>
      <w:r w:rsidRPr="00951DDF">
        <w:rPr>
          <w:rFonts w:ascii="Times New Roman" w:hAnsi="Times New Roman" w:cs="Times New Roman"/>
          <w:sz w:val="24"/>
          <w:szCs w:val="24"/>
        </w:rPr>
        <w:t xml:space="preserve"> en L/L y de acuer</w:t>
      </w:r>
      <w:r w:rsidR="009A412D">
        <w:rPr>
          <w:rFonts w:ascii="Times New Roman" w:hAnsi="Times New Roman" w:cs="Times New Roman"/>
          <w:sz w:val="24"/>
          <w:szCs w:val="24"/>
        </w:rPr>
        <w:t>do con los intervalos se obtuvo</w:t>
      </w:r>
      <w:r w:rsidRPr="00951DDF">
        <w:rPr>
          <w:rFonts w:ascii="Times New Roman" w:hAnsi="Times New Roman" w:cs="Times New Roman"/>
          <w:sz w:val="24"/>
          <w:szCs w:val="24"/>
        </w:rPr>
        <w:t>; de 27-29 L/L es el 29%, y de 30 a 31 L/L el 71%  con un Total del 100%.</w:t>
      </w:r>
      <w:r w:rsidR="00DE56F7">
        <w:rPr>
          <w:rFonts w:ascii="Times New Roman" w:hAnsi="Times New Roman" w:cs="Times New Roman"/>
          <w:sz w:val="24"/>
          <w:szCs w:val="24"/>
        </w:rPr>
        <w:t xml:space="preserve"> Cabe recalcar que los valores expresados en el cuadro se encontraron dentro de los valores de referencia.</w:t>
      </w:r>
    </w:p>
    <w:p w:rsidR="0059361B" w:rsidRDefault="00072F1F" w:rsidP="0059361B">
      <w:pPr>
        <w:spacing w:line="360" w:lineRule="auto"/>
        <w:jc w:val="both"/>
        <w:rPr>
          <w:rFonts w:ascii="Times New Roman" w:hAnsi="Times New Roman" w:cs="Times New Roman"/>
          <w:sz w:val="24"/>
          <w:szCs w:val="24"/>
        </w:rPr>
      </w:pPr>
      <w:r>
        <w:rPr>
          <w:rFonts w:ascii="Times New Roman" w:hAnsi="Times New Roman" w:cs="Times New Roman"/>
          <w:sz w:val="24"/>
          <w:szCs w:val="24"/>
        </w:rPr>
        <w:t>Los niveles disminuidos demuestran anemia, fin de una gestación, anestesia, tranquilización, hemólisis durante la extracción y artefactos.</w:t>
      </w:r>
      <w:r w:rsidR="001D2C10" w:rsidRPr="00951DDF">
        <w:rPr>
          <w:rFonts w:ascii="Times New Roman" w:hAnsi="Times New Roman" w:cs="Times New Roman"/>
          <w:sz w:val="24"/>
          <w:szCs w:val="24"/>
        </w:rPr>
        <w:t xml:space="preserve"> (</w:t>
      </w:r>
      <w:proofErr w:type="spellStart"/>
      <w:r w:rsidR="003A242C">
        <w:rPr>
          <w:rFonts w:ascii="Times New Roman" w:hAnsi="Times New Roman" w:cs="Times New Roman"/>
          <w:sz w:val="24"/>
          <w:szCs w:val="24"/>
        </w:rPr>
        <w:t>Birchard</w:t>
      </w:r>
      <w:proofErr w:type="spellEnd"/>
      <w:r w:rsidR="0059361B">
        <w:rPr>
          <w:rFonts w:ascii="Times New Roman" w:hAnsi="Times New Roman" w:cs="Times New Roman"/>
          <w:sz w:val="24"/>
          <w:szCs w:val="24"/>
        </w:rPr>
        <w:t>, 2002)</w:t>
      </w:r>
    </w:p>
    <w:p w:rsidR="00EF786B" w:rsidRDefault="00EF786B" w:rsidP="0059361B">
      <w:pPr>
        <w:spacing w:line="360" w:lineRule="auto"/>
        <w:jc w:val="both"/>
        <w:rPr>
          <w:rFonts w:ascii="Times New Roman" w:hAnsi="Times New Roman" w:cs="Times New Roman"/>
          <w:sz w:val="24"/>
          <w:szCs w:val="24"/>
        </w:rPr>
      </w:pPr>
      <w:r>
        <w:rPr>
          <w:rFonts w:ascii="Times New Roman" w:hAnsi="Times New Roman" w:cs="Times New Roman"/>
          <w:sz w:val="24"/>
          <w:szCs w:val="24"/>
        </w:rPr>
        <w:t>El hematocrito determinado en grupos experimentales mostró que, a partir de la inoculación con dosis de 40,000 esporoquistes, de S. lamacanis, mostraron anemia a partir del día 21 post infección, en c</w:t>
      </w:r>
      <w:r w:rsidR="00B77E49">
        <w:rPr>
          <w:rFonts w:ascii="Times New Roman" w:hAnsi="Times New Roman" w:cs="Times New Roman"/>
          <w:sz w:val="24"/>
          <w:szCs w:val="24"/>
        </w:rPr>
        <w:t>uanto a S. aucheniae no se ha evidenciado</w:t>
      </w:r>
      <w:r>
        <w:rPr>
          <w:rFonts w:ascii="Times New Roman" w:hAnsi="Times New Roman" w:cs="Times New Roman"/>
          <w:sz w:val="24"/>
          <w:szCs w:val="24"/>
        </w:rPr>
        <w:t xml:space="preserve"> valores </w:t>
      </w:r>
      <w:r w:rsidR="00B77E49">
        <w:rPr>
          <w:rFonts w:ascii="Times New Roman" w:hAnsi="Times New Roman" w:cs="Times New Roman"/>
          <w:sz w:val="24"/>
          <w:szCs w:val="24"/>
        </w:rPr>
        <w:t xml:space="preserve">significativos. </w:t>
      </w:r>
      <w:sdt>
        <w:sdtPr>
          <w:rPr>
            <w:rFonts w:ascii="Times New Roman" w:hAnsi="Times New Roman" w:cs="Times New Roman"/>
            <w:sz w:val="24"/>
            <w:szCs w:val="24"/>
          </w:rPr>
          <w:id w:val="1043949884"/>
          <w:citation/>
        </w:sdtPr>
        <w:sdtEndPr/>
        <w:sdtContent>
          <w:r w:rsidR="00B77E49">
            <w:rPr>
              <w:rFonts w:ascii="Times New Roman" w:hAnsi="Times New Roman" w:cs="Times New Roman"/>
              <w:sz w:val="24"/>
              <w:szCs w:val="24"/>
            </w:rPr>
            <w:fldChar w:fldCharType="begin"/>
          </w:r>
          <w:r w:rsidR="00B77E49">
            <w:rPr>
              <w:rFonts w:ascii="Times New Roman" w:hAnsi="Times New Roman" w:cs="Times New Roman"/>
              <w:sz w:val="24"/>
              <w:szCs w:val="24"/>
            </w:rPr>
            <w:instrText xml:space="preserve"> CITATION Cha08 \l 12298 </w:instrText>
          </w:r>
          <w:r w:rsidR="00B77E49">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(Chavez, 2008)</w:t>
          </w:r>
          <w:r w:rsidR="00B77E49">
            <w:rPr>
              <w:rFonts w:ascii="Times New Roman" w:hAnsi="Times New Roman" w:cs="Times New Roman"/>
              <w:sz w:val="24"/>
              <w:szCs w:val="24"/>
            </w:rPr>
            <w:fldChar w:fldCharType="end"/>
          </w:r>
        </w:sdtContent>
      </w:sdt>
    </w:p>
    <w:p w:rsidR="0035059F" w:rsidRPr="0059361B" w:rsidRDefault="00A13B3C" w:rsidP="00167ACF">
      <w:pPr>
        <w:pStyle w:val="Ttulo1"/>
      </w:pPr>
      <w:bookmarkStart w:id="179" w:name="_Toc496454292"/>
      <w:bookmarkStart w:id="180" w:name="_Toc496454810"/>
      <w:r w:rsidRPr="00951DDF">
        <w:lastRenderedPageBreak/>
        <w:t xml:space="preserve">5.8. </w:t>
      </w:r>
      <w:r w:rsidR="00B55662">
        <w:t>Variable Hemoglobina</w:t>
      </w:r>
      <w:bookmarkEnd w:id="179"/>
      <w:bookmarkEnd w:id="180"/>
    </w:p>
    <w:p w:rsidR="00C53811" w:rsidRPr="00951DDF" w:rsidRDefault="00C53811"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527A60">
        <w:rPr>
          <w:rFonts w:ascii="Times New Roman" w:hAnsi="Times New Roman" w:cs="Times New Roman"/>
          <w:b/>
          <w:sz w:val="24"/>
          <w:szCs w:val="24"/>
        </w:rPr>
        <w:t xml:space="preserve"> </w:t>
      </w:r>
      <w:r w:rsidRPr="00951DDF">
        <w:rPr>
          <w:rFonts w:ascii="Times New Roman" w:hAnsi="Times New Roman" w:cs="Times New Roman"/>
          <w:b/>
          <w:sz w:val="24"/>
          <w:szCs w:val="24"/>
        </w:rPr>
        <w:t xml:space="preserve">13. </w:t>
      </w:r>
      <w:r w:rsidRPr="00951DDF">
        <w:rPr>
          <w:rFonts w:ascii="Times New Roman" w:hAnsi="Times New Roman" w:cs="Times New Roman"/>
          <w:sz w:val="24"/>
          <w:szCs w:val="24"/>
        </w:rPr>
        <w:t>Variable Hemoglobina</w:t>
      </w:r>
    </w:p>
    <w:tbl>
      <w:tblPr>
        <w:tblW w:w="7900" w:type="dxa"/>
        <w:tblInd w:w="55" w:type="dxa"/>
        <w:tblCellMar>
          <w:left w:w="70" w:type="dxa"/>
          <w:right w:w="70" w:type="dxa"/>
        </w:tblCellMar>
        <w:tblLook w:val="04A0" w:firstRow="1" w:lastRow="0" w:firstColumn="1" w:lastColumn="0" w:noHBand="0" w:noVBand="1"/>
      </w:tblPr>
      <w:tblGrid>
        <w:gridCol w:w="2412"/>
        <w:gridCol w:w="1916"/>
        <w:gridCol w:w="828"/>
        <w:gridCol w:w="1916"/>
        <w:gridCol w:w="828"/>
      </w:tblGrid>
      <w:tr w:rsidR="00477EFC" w:rsidRPr="00477EFC" w:rsidTr="00477EFC">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HEMOGLOBINA</w:t>
            </w:r>
          </w:p>
        </w:tc>
      </w:tr>
      <w:tr w:rsidR="00477EFC" w:rsidRPr="00477EFC" w:rsidTr="00477EFC">
        <w:trPr>
          <w:trHeight w:val="300"/>
        </w:trPr>
        <w:tc>
          <w:tcPr>
            <w:tcW w:w="2412" w:type="dxa"/>
            <w:vMerge w:val="restart"/>
            <w:tcBorders>
              <w:top w:val="nil"/>
              <w:left w:val="single" w:sz="4" w:space="0" w:color="auto"/>
              <w:bottom w:val="single" w:sz="4" w:space="0" w:color="auto"/>
              <w:right w:val="single" w:sz="4" w:space="0" w:color="auto"/>
            </w:tcBorders>
            <w:shd w:val="clear" w:color="000000" w:fill="F2F2F2"/>
            <w:vAlign w:val="center"/>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g/L</w:t>
            </w:r>
          </w:p>
        </w:tc>
        <w:tc>
          <w:tcPr>
            <w:tcW w:w="2744" w:type="dxa"/>
            <w:gridSpan w:val="2"/>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477EFC" w:rsidRPr="00477EFC" w:rsidTr="00477EFC">
        <w:trPr>
          <w:trHeight w:val="300"/>
        </w:trPr>
        <w:tc>
          <w:tcPr>
            <w:tcW w:w="2412" w:type="dxa"/>
            <w:vMerge/>
            <w:tcBorders>
              <w:top w:val="nil"/>
              <w:left w:val="single" w:sz="4" w:space="0" w:color="auto"/>
              <w:bottom w:val="single" w:sz="4" w:space="0" w:color="auto"/>
              <w:right w:val="single" w:sz="4" w:space="0" w:color="auto"/>
            </w:tcBorders>
            <w:vAlign w:val="center"/>
            <w:hideMark/>
          </w:tcPr>
          <w:p w:rsidR="00477EFC" w:rsidRPr="00C76D34" w:rsidRDefault="00477EFC" w:rsidP="00477EFC">
            <w:pPr>
              <w:spacing w:after="0" w:line="240" w:lineRule="auto"/>
              <w:rPr>
                <w:rFonts w:asciiTheme="majorHAnsi" w:eastAsia="Times New Roman" w:hAnsiTheme="majorHAnsi" w:cstheme="majorHAnsi"/>
                <w:b/>
                <w:bCs/>
                <w:color w:val="000000"/>
              </w:rPr>
            </w:pPr>
          </w:p>
        </w:tc>
        <w:tc>
          <w:tcPr>
            <w:tcW w:w="1916"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28"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916"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28"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110-119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25</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120-129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30</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25</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130-139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38</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140-149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27</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23</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25</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150-159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160-169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TOTAL</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F10762" w:rsidRPr="003F6397" w:rsidRDefault="004725DA"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 xml:space="preserve">Gráfico N° 8. </w:t>
      </w:r>
      <w:r w:rsidR="00B55662">
        <w:rPr>
          <w:rFonts w:ascii="Times New Roman" w:hAnsi="Times New Roman" w:cs="Times New Roman"/>
          <w:b/>
          <w:sz w:val="24"/>
          <w:szCs w:val="24"/>
        </w:rPr>
        <w:t xml:space="preserve">Variable </w:t>
      </w:r>
      <w:r w:rsidRPr="00951DDF">
        <w:rPr>
          <w:rFonts w:ascii="Times New Roman" w:hAnsi="Times New Roman" w:cs="Times New Roman"/>
          <w:b/>
          <w:sz w:val="24"/>
          <w:szCs w:val="24"/>
        </w:rPr>
        <w:t>Hemoglobina</w:t>
      </w:r>
    </w:p>
    <w:p w:rsidR="002C2624" w:rsidRDefault="007C30E0" w:rsidP="002116BF">
      <w:pPr>
        <w:spacing w:line="360" w:lineRule="auto"/>
        <w:jc w:val="center"/>
        <w:rPr>
          <w:rFonts w:ascii="Times New Roman" w:hAnsi="Times New Roman" w:cs="Times New Roman"/>
          <w:b/>
          <w:bCs/>
          <w:i/>
          <w:sz w:val="24"/>
          <w:szCs w:val="24"/>
        </w:rPr>
      </w:pPr>
      <w:r>
        <w:rPr>
          <w:noProof/>
        </w:rPr>
        <w:drawing>
          <wp:inline distT="0" distB="0" distL="0" distR="0" wp14:anchorId="5809B19C" wp14:editId="06EF92D4">
            <wp:extent cx="3823855" cy="1738116"/>
            <wp:effectExtent l="0" t="0" r="571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10762" w:rsidRDefault="00F10762" w:rsidP="0059361B">
      <w:pPr>
        <w:pStyle w:val="Sinespaciado"/>
        <w:spacing w:after="120" w:line="360" w:lineRule="auto"/>
        <w:contextualSpacing/>
        <w:jc w:val="both"/>
        <w:rPr>
          <w:rFonts w:ascii="Times New Roman" w:hAnsi="Times New Roman" w:cs="Times New Roman"/>
          <w:b/>
          <w:sz w:val="24"/>
          <w:szCs w:val="24"/>
        </w:rPr>
      </w:pPr>
    </w:p>
    <w:p w:rsidR="0035059F" w:rsidRPr="0059361B" w:rsidRDefault="00AD5F2B" w:rsidP="0059361B">
      <w:pPr>
        <w:pStyle w:val="Sinespaciado"/>
        <w:spacing w:after="120" w:line="360" w:lineRule="auto"/>
        <w:contextualSpacing/>
        <w:jc w:val="both"/>
        <w:rPr>
          <w:rFonts w:ascii="Times New Roman" w:hAnsi="Times New Roman" w:cs="Times New Roman"/>
          <w:bCs/>
          <w:i/>
          <w:sz w:val="24"/>
          <w:szCs w:val="24"/>
        </w:rPr>
      </w:pPr>
      <w:r w:rsidRPr="00951DDF">
        <w:rPr>
          <w:rFonts w:ascii="Times New Roman" w:hAnsi="Times New Roman" w:cs="Times New Roman"/>
          <w:b/>
          <w:sz w:val="24"/>
          <w:szCs w:val="24"/>
        </w:rPr>
        <w:t>ANÁLISIS E INTERPRETACIÓN</w:t>
      </w:r>
    </w:p>
    <w:p w:rsidR="00DA035E" w:rsidRPr="00951DDF" w:rsidRDefault="00DA035E"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El análisis de la hem</w:t>
      </w:r>
      <w:r w:rsidR="009A412D">
        <w:rPr>
          <w:rFonts w:ascii="Times New Roman" w:hAnsi="Times New Roman" w:cs="Times New Roman"/>
          <w:sz w:val="24"/>
          <w:szCs w:val="24"/>
        </w:rPr>
        <w:t xml:space="preserve">oglobina se </w:t>
      </w:r>
      <w:r w:rsidR="008C4305">
        <w:rPr>
          <w:rFonts w:ascii="Times New Roman" w:hAnsi="Times New Roman" w:cs="Times New Roman"/>
          <w:sz w:val="24"/>
          <w:szCs w:val="24"/>
        </w:rPr>
        <w:t>obtuvo y</w:t>
      </w:r>
      <w:r w:rsidR="009A412D">
        <w:rPr>
          <w:rFonts w:ascii="Times New Roman" w:hAnsi="Times New Roman" w:cs="Times New Roman"/>
          <w:sz w:val="24"/>
          <w:szCs w:val="24"/>
        </w:rPr>
        <w:t xml:space="preserve"> se expresó en g/L con intervalos que fueron </w:t>
      </w:r>
      <w:r w:rsidRPr="00951DDF">
        <w:rPr>
          <w:rFonts w:ascii="Times New Roman" w:hAnsi="Times New Roman" w:cs="Times New Roman"/>
          <w:sz w:val="24"/>
          <w:szCs w:val="24"/>
        </w:rPr>
        <w:t>de; 110-119</w:t>
      </w:r>
      <w:r w:rsidR="007E6123">
        <w:rPr>
          <w:rFonts w:ascii="Times New Roman" w:hAnsi="Times New Roman" w:cs="Times New Roman"/>
          <w:sz w:val="24"/>
          <w:szCs w:val="24"/>
        </w:rPr>
        <w:t>,</w:t>
      </w:r>
      <w:r w:rsidRPr="00951DDF">
        <w:rPr>
          <w:rFonts w:ascii="Times New Roman" w:hAnsi="Times New Roman" w:cs="Times New Roman"/>
          <w:sz w:val="24"/>
          <w:szCs w:val="24"/>
        </w:rPr>
        <w:t xml:space="preserve"> con el 11%, 120-129</w:t>
      </w:r>
      <w:r w:rsidR="007E6123">
        <w:rPr>
          <w:rFonts w:ascii="Times New Roman" w:hAnsi="Times New Roman" w:cs="Times New Roman"/>
          <w:sz w:val="24"/>
          <w:szCs w:val="24"/>
        </w:rPr>
        <w:t>,</w:t>
      </w:r>
      <w:r w:rsidRPr="00951DDF">
        <w:rPr>
          <w:rFonts w:ascii="Times New Roman" w:hAnsi="Times New Roman" w:cs="Times New Roman"/>
          <w:sz w:val="24"/>
          <w:szCs w:val="24"/>
        </w:rPr>
        <w:t xml:space="preserve"> con 25%, 130-139</w:t>
      </w:r>
      <w:r w:rsidR="007E6123">
        <w:rPr>
          <w:rFonts w:ascii="Times New Roman" w:hAnsi="Times New Roman" w:cs="Times New Roman"/>
          <w:sz w:val="24"/>
          <w:szCs w:val="24"/>
        </w:rPr>
        <w:t>,</w:t>
      </w:r>
      <w:r w:rsidRPr="00951DDF">
        <w:rPr>
          <w:rFonts w:ascii="Times New Roman" w:hAnsi="Times New Roman" w:cs="Times New Roman"/>
          <w:sz w:val="24"/>
          <w:szCs w:val="24"/>
        </w:rPr>
        <w:t xml:space="preserve"> con el 32%, 140-149</w:t>
      </w:r>
      <w:r w:rsidR="009A412D">
        <w:rPr>
          <w:rFonts w:ascii="Times New Roman" w:hAnsi="Times New Roman" w:cs="Times New Roman"/>
          <w:sz w:val="24"/>
          <w:szCs w:val="24"/>
        </w:rPr>
        <w:t xml:space="preserve">, </w:t>
      </w:r>
      <w:r w:rsidRPr="00951DDF">
        <w:rPr>
          <w:rFonts w:ascii="Times New Roman" w:hAnsi="Times New Roman" w:cs="Times New Roman"/>
          <w:sz w:val="24"/>
          <w:szCs w:val="24"/>
        </w:rPr>
        <w:t>con 23%, 150-159</w:t>
      </w:r>
      <w:r w:rsidR="007E6123">
        <w:rPr>
          <w:rFonts w:ascii="Times New Roman" w:hAnsi="Times New Roman" w:cs="Times New Roman"/>
          <w:sz w:val="24"/>
          <w:szCs w:val="24"/>
        </w:rPr>
        <w:t>,</w:t>
      </w:r>
      <w:r w:rsidRPr="00951DDF">
        <w:rPr>
          <w:rFonts w:ascii="Times New Roman" w:hAnsi="Times New Roman" w:cs="Times New Roman"/>
          <w:sz w:val="24"/>
          <w:szCs w:val="24"/>
        </w:rPr>
        <w:t xml:space="preserve"> con el 9%, y 160-169</w:t>
      </w:r>
      <w:r w:rsidR="007E6123">
        <w:rPr>
          <w:rFonts w:ascii="Times New Roman" w:hAnsi="Times New Roman" w:cs="Times New Roman"/>
          <w:sz w:val="24"/>
          <w:szCs w:val="24"/>
        </w:rPr>
        <w:t>,</w:t>
      </w:r>
      <w:r w:rsidRPr="00951DDF">
        <w:rPr>
          <w:rFonts w:ascii="Times New Roman" w:hAnsi="Times New Roman" w:cs="Times New Roman"/>
          <w:sz w:val="24"/>
          <w:szCs w:val="24"/>
        </w:rPr>
        <w:t xml:space="preserve"> con el 1%.</w:t>
      </w:r>
      <w:r w:rsidR="005721CA">
        <w:rPr>
          <w:rFonts w:ascii="Times New Roman" w:hAnsi="Times New Roman" w:cs="Times New Roman"/>
          <w:sz w:val="24"/>
          <w:szCs w:val="24"/>
        </w:rPr>
        <w:t xml:space="preserve"> Lo cual se pudo evidenciar que estos valores están dent</w:t>
      </w:r>
      <w:r w:rsidR="00DE56F7">
        <w:rPr>
          <w:rFonts w:ascii="Times New Roman" w:hAnsi="Times New Roman" w:cs="Times New Roman"/>
          <w:sz w:val="24"/>
          <w:szCs w:val="24"/>
        </w:rPr>
        <w:t>ro del rango referencial normal, que se expresó en el hemograma.</w:t>
      </w:r>
    </w:p>
    <w:p w:rsidR="00137596" w:rsidRPr="00951DDF" w:rsidRDefault="00137596"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La hemoglobina es una proteína conjugada que consta de cuatro grupos “hemos” con un tetraedro. El hemo es una porfirina en cuyo centro está un átomo de hierro en </w:t>
      </w:r>
      <w:r w:rsidRPr="00951DDF">
        <w:rPr>
          <w:rFonts w:ascii="Times New Roman" w:hAnsi="Times New Roman" w:cs="Times New Roman"/>
          <w:sz w:val="24"/>
          <w:szCs w:val="24"/>
        </w:rPr>
        <w:lastRenderedPageBreak/>
        <w:t>forma ferrosa</w:t>
      </w:r>
      <w:r w:rsidR="00096033">
        <w:rPr>
          <w:rFonts w:ascii="Times New Roman" w:hAnsi="Times New Roman" w:cs="Times New Roman"/>
          <w:sz w:val="24"/>
          <w:szCs w:val="24"/>
        </w:rPr>
        <w:t xml:space="preserve">. </w:t>
      </w:r>
      <w:r w:rsidRPr="00951DDF">
        <w:rPr>
          <w:rFonts w:ascii="Times New Roman" w:hAnsi="Times New Roman" w:cs="Times New Roman"/>
          <w:sz w:val="24"/>
          <w:szCs w:val="24"/>
        </w:rPr>
        <w:t xml:space="preserve">El núcleo porfirina tiene substituciones de cuatro metilos: dos </w:t>
      </w:r>
      <w:proofErr w:type="spellStart"/>
      <w:r w:rsidRPr="00951DDF">
        <w:rPr>
          <w:rFonts w:ascii="Times New Roman" w:hAnsi="Times New Roman" w:cs="Times New Roman"/>
          <w:sz w:val="24"/>
          <w:szCs w:val="24"/>
        </w:rPr>
        <w:t>virilos</w:t>
      </w:r>
      <w:proofErr w:type="spellEnd"/>
      <w:r w:rsidRPr="00951DDF">
        <w:rPr>
          <w:rFonts w:ascii="Times New Roman" w:hAnsi="Times New Roman" w:cs="Times New Roman"/>
          <w:sz w:val="24"/>
          <w:szCs w:val="24"/>
        </w:rPr>
        <w:t xml:space="preserve"> y dos grupos de </w:t>
      </w:r>
      <w:r w:rsidR="00527A60" w:rsidRPr="00951DDF">
        <w:rPr>
          <w:rFonts w:ascii="Times New Roman" w:hAnsi="Times New Roman" w:cs="Times New Roman"/>
          <w:sz w:val="24"/>
          <w:szCs w:val="24"/>
        </w:rPr>
        <w:t>ácido</w:t>
      </w:r>
      <w:r w:rsidRPr="00951DDF">
        <w:rPr>
          <w:rFonts w:ascii="Times New Roman" w:hAnsi="Times New Roman" w:cs="Times New Roman"/>
          <w:sz w:val="24"/>
          <w:szCs w:val="24"/>
        </w:rPr>
        <w:t xml:space="preserve"> propiónico.</w:t>
      </w:r>
    </w:p>
    <w:p w:rsidR="00137596" w:rsidRDefault="00137596"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La hemoglobina de la llama difiere de la hemoglobina humana en que tiene 25 diferentes aminoácidos en la cadena alfa y 24 diferentes aminoácidos en la</w:t>
      </w:r>
      <w:r w:rsidR="007E6123">
        <w:rPr>
          <w:rFonts w:ascii="Times New Roman" w:hAnsi="Times New Roman" w:cs="Times New Roman"/>
          <w:sz w:val="24"/>
          <w:szCs w:val="24"/>
        </w:rPr>
        <w:t xml:space="preserve"> cadena beta. (Braunitzer</w:t>
      </w:r>
      <w:r w:rsidR="007F522D">
        <w:rPr>
          <w:rFonts w:ascii="Times New Roman" w:hAnsi="Times New Roman" w:cs="Times New Roman"/>
          <w:sz w:val="24"/>
          <w:szCs w:val="24"/>
        </w:rPr>
        <w:t>, 2008</w:t>
      </w:r>
      <w:r w:rsidRPr="00951DDF">
        <w:rPr>
          <w:rFonts w:ascii="Times New Roman" w:hAnsi="Times New Roman" w:cs="Times New Roman"/>
          <w:sz w:val="24"/>
          <w:szCs w:val="24"/>
        </w:rPr>
        <w:t>)</w:t>
      </w:r>
    </w:p>
    <w:p w:rsidR="003F6397" w:rsidRPr="003F6397" w:rsidRDefault="00A13B3C" w:rsidP="003F6397">
      <w:pPr>
        <w:pStyle w:val="Ttulo1"/>
      </w:pPr>
      <w:bookmarkStart w:id="181" w:name="_Toc496454293"/>
      <w:bookmarkStart w:id="182" w:name="_Toc496454811"/>
      <w:r w:rsidRPr="00951DDF">
        <w:t xml:space="preserve">5.9. </w:t>
      </w:r>
      <w:r w:rsidR="007E6123">
        <w:t xml:space="preserve">Variable </w:t>
      </w:r>
      <w:r w:rsidR="0035059F" w:rsidRPr="00951DDF">
        <w:t>CGMH</w:t>
      </w:r>
      <w:r w:rsidR="00A63329" w:rsidRPr="00951DDF">
        <w:t xml:space="preserve"> </w:t>
      </w:r>
      <w:r w:rsidR="00AE7BAB" w:rsidRPr="00951DDF">
        <w:t>Concentración</w:t>
      </w:r>
      <w:r w:rsidR="00A63329" w:rsidRPr="00951DDF">
        <w:t xml:space="preserve"> cor</w:t>
      </w:r>
      <w:r w:rsidR="00F10762">
        <w:t xml:space="preserve">puscular media </w:t>
      </w:r>
      <w:r w:rsidR="00A63329" w:rsidRPr="00951DDF">
        <w:t>hemoglobina</w:t>
      </w:r>
      <w:bookmarkEnd w:id="181"/>
      <w:bookmarkEnd w:id="182"/>
    </w:p>
    <w:p w:rsidR="00AC4F25" w:rsidRDefault="00AC4F25" w:rsidP="00951DDF">
      <w:pPr>
        <w:spacing w:line="360" w:lineRule="auto"/>
        <w:rPr>
          <w:rFonts w:ascii="Times New Roman" w:hAnsi="Times New Roman" w:cs="Times New Roman"/>
          <w:b/>
          <w:sz w:val="24"/>
          <w:szCs w:val="24"/>
        </w:rPr>
      </w:pPr>
    </w:p>
    <w:p w:rsidR="00C53811" w:rsidRPr="00951DDF" w:rsidRDefault="00C53811"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527A60">
        <w:rPr>
          <w:rFonts w:ascii="Times New Roman" w:hAnsi="Times New Roman" w:cs="Times New Roman"/>
          <w:b/>
          <w:sz w:val="24"/>
          <w:szCs w:val="24"/>
        </w:rPr>
        <w:t xml:space="preserve"> </w:t>
      </w:r>
      <w:r w:rsidRPr="00951DDF">
        <w:rPr>
          <w:rFonts w:ascii="Times New Roman" w:hAnsi="Times New Roman" w:cs="Times New Roman"/>
          <w:b/>
          <w:sz w:val="24"/>
          <w:szCs w:val="24"/>
        </w:rPr>
        <w:t>14.</w:t>
      </w:r>
      <w:r w:rsidRPr="00951DDF">
        <w:rPr>
          <w:rFonts w:ascii="Times New Roman" w:hAnsi="Times New Roman" w:cs="Times New Roman"/>
          <w:sz w:val="24"/>
          <w:szCs w:val="24"/>
        </w:rPr>
        <w:t xml:space="preserve"> Variable CGMH</w:t>
      </w:r>
    </w:p>
    <w:tbl>
      <w:tblPr>
        <w:tblW w:w="7900" w:type="dxa"/>
        <w:tblInd w:w="55" w:type="dxa"/>
        <w:tblCellMar>
          <w:left w:w="70" w:type="dxa"/>
          <w:right w:w="70" w:type="dxa"/>
        </w:tblCellMar>
        <w:tblLook w:val="04A0" w:firstRow="1" w:lastRow="0" w:firstColumn="1" w:lastColumn="0" w:noHBand="0" w:noVBand="1"/>
      </w:tblPr>
      <w:tblGrid>
        <w:gridCol w:w="2412"/>
        <w:gridCol w:w="1916"/>
        <w:gridCol w:w="828"/>
        <w:gridCol w:w="1916"/>
        <w:gridCol w:w="828"/>
      </w:tblGrid>
      <w:tr w:rsidR="00477EFC" w:rsidRPr="00477EFC" w:rsidTr="00477EFC">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CGMH</w:t>
            </w:r>
          </w:p>
        </w:tc>
      </w:tr>
      <w:tr w:rsidR="00477EFC" w:rsidRPr="00477EFC" w:rsidTr="00477EFC">
        <w:trPr>
          <w:trHeight w:val="300"/>
        </w:trPr>
        <w:tc>
          <w:tcPr>
            <w:tcW w:w="2412" w:type="dxa"/>
            <w:vMerge w:val="restart"/>
            <w:tcBorders>
              <w:top w:val="nil"/>
              <w:left w:val="single" w:sz="4" w:space="0" w:color="auto"/>
              <w:bottom w:val="single" w:sz="4" w:space="0" w:color="auto"/>
              <w:right w:val="single" w:sz="4" w:space="0" w:color="auto"/>
            </w:tcBorders>
            <w:shd w:val="clear" w:color="000000" w:fill="F2F2F2"/>
            <w:vAlign w:val="center"/>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g/L</w:t>
            </w:r>
          </w:p>
        </w:tc>
        <w:tc>
          <w:tcPr>
            <w:tcW w:w="2744"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2744"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477EFC" w:rsidRPr="00477EFC" w:rsidTr="00477EFC">
        <w:trPr>
          <w:trHeight w:val="300"/>
        </w:trPr>
        <w:tc>
          <w:tcPr>
            <w:tcW w:w="2412" w:type="dxa"/>
            <w:vMerge/>
            <w:tcBorders>
              <w:top w:val="nil"/>
              <w:left w:val="single" w:sz="4" w:space="0" w:color="auto"/>
              <w:bottom w:val="single" w:sz="4" w:space="0" w:color="auto"/>
              <w:right w:val="single" w:sz="4" w:space="0" w:color="auto"/>
            </w:tcBorders>
            <w:vAlign w:val="center"/>
            <w:hideMark/>
          </w:tcPr>
          <w:p w:rsidR="00477EFC" w:rsidRPr="00C76D34" w:rsidRDefault="00477EFC" w:rsidP="00477EFC">
            <w:pPr>
              <w:spacing w:after="0" w:line="240" w:lineRule="auto"/>
              <w:rPr>
                <w:rFonts w:asciiTheme="majorHAnsi" w:eastAsia="Times New Roman" w:hAnsiTheme="majorHAnsi" w:cstheme="majorHAnsi"/>
                <w:b/>
                <w:bCs/>
                <w:color w:val="000000"/>
              </w:rPr>
            </w:pPr>
          </w:p>
        </w:tc>
        <w:tc>
          <w:tcPr>
            <w:tcW w:w="1916"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28"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916"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28" w:type="dxa"/>
            <w:tcBorders>
              <w:top w:val="nil"/>
              <w:left w:val="nil"/>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333-399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26</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400-499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29</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24</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25</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500-599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43</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36</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31</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600-699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21</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18</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700-799</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477EFC" w:rsidRPr="00477EFC" w:rsidTr="00477EFC">
        <w:trPr>
          <w:trHeight w:val="300"/>
        </w:trPr>
        <w:tc>
          <w:tcPr>
            <w:tcW w:w="2412" w:type="dxa"/>
            <w:tcBorders>
              <w:top w:val="nil"/>
              <w:left w:val="single" w:sz="4" w:space="0" w:color="auto"/>
              <w:bottom w:val="single" w:sz="4" w:space="0" w:color="auto"/>
              <w:right w:val="single" w:sz="4" w:space="0" w:color="auto"/>
            </w:tcBorders>
            <w:shd w:val="clear" w:color="000000" w:fill="F2F2F2"/>
            <w:noWrap/>
            <w:vAlign w:val="bottom"/>
            <w:hideMark/>
          </w:tcPr>
          <w:p w:rsidR="00477EFC" w:rsidRPr="00C76D34" w:rsidRDefault="00477EFC" w:rsidP="00477EFC">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TOTAL</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916"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28" w:type="dxa"/>
            <w:tcBorders>
              <w:top w:val="nil"/>
              <w:left w:val="nil"/>
              <w:bottom w:val="single" w:sz="4" w:space="0" w:color="auto"/>
              <w:right w:val="single" w:sz="4" w:space="0" w:color="auto"/>
            </w:tcBorders>
            <w:shd w:val="clear" w:color="auto" w:fill="auto"/>
            <w:noWrap/>
            <w:vAlign w:val="bottom"/>
            <w:hideMark/>
          </w:tcPr>
          <w:p w:rsidR="00477EFC" w:rsidRPr="00C76D34" w:rsidRDefault="00477EFC" w:rsidP="00477EFC">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096033" w:rsidRDefault="00096033" w:rsidP="00F10762">
      <w:pPr>
        <w:pStyle w:val="Sinespaciado"/>
        <w:spacing w:after="120" w:line="360" w:lineRule="auto"/>
        <w:contextualSpacing/>
        <w:rPr>
          <w:rFonts w:ascii="Times New Roman" w:hAnsi="Times New Roman" w:cs="Times New Roman"/>
          <w:b/>
          <w:sz w:val="24"/>
          <w:szCs w:val="24"/>
        </w:rPr>
      </w:pPr>
    </w:p>
    <w:p w:rsidR="003F6397" w:rsidRPr="003F6397" w:rsidRDefault="004725DA" w:rsidP="00F10762">
      <w:pPr>
        <w:pStyle w:val="Sinespaciado"/>
        <w:spacing w:after="120" w:line="360" w:lineRule="auto"/>
        <w:contextualSpacing/>
        <w:rPr>
          <w:rFonts w:ascii="Times New Roman" w:hAnsi="Times New Roman" w:cs="Times New Roman"/>
          <w:b/>
          <w:sz w:val="24"/>
          <w:szCs w:val="24"/>
        </w:rPr>
      </w:pPr>
      <w:r w:rsidRPr="00951DDF">
        <w:rPr>
          <w:rFonts w:ascii="Times New Roman" w:hAnsi="Times New Roman" w:cs="Times New Roman"/>
          <w:b/>
          <w:sz w:val="24"/>
          <w:szCs w:val="24"/>
        </w:rPr>
        <w:t>Gráfico N° 9 CGMH</w:t>
      </w:r>
    </w:p>
    <w:p w:rsidR="00B55198" w:rsidRDefault="007C30E0" w:rsidP="002116BF">
      <w:pPr>
        <w:spacing w:line="360" w:lineRule="auto"/>
        <w:jc w:val="center"/>
        <w:rPr>
          <w:rFonts w:ascii="Times New Roman" w:hAnsi="Times New Roman" w:cs="Times New Roman"/>
          <w:b/>
          <w:bCs/>
          <w:i/>
          <w:sz w:val="24"/>
          <w:szCs w:val="24"/>
        </w:rPr>
      </w:pPr>
      <w:r>
        <w:rPr>
          <w:noProof/>
        </w:rPr>
        <w:drawing>
          <wp:inline distT="0" distB="0" distL="0" distR="0" wp14:anchorId="2FE08ABC" wp14:editId="54371F38">
            <wp:extent cx="3483788" cy="1639874"/>
            <wp:effectExtent l="0" t="0" r="254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E56F7" w:rsidRDefault="00DE56F7" w:rsidP="00951DDF">
      <w:pPr>
        <w:spacing w:line="360" w:lineRule="auto"/>
        <w:rPr>
          <w:rFonts w:ascii="Times New Roman" w:hAnsi="Times New Roman" w:cs="Times New Roman"/>
          <w:b/>
          <w:sz w:val="24"/>
          <w:szCs w:val="24"/>
        </w:rPr>
      </w:pPr>
    </w:p>
    <w:p w:rsidR="00DE56F7" w:rsidRDefault="00DE56F7" w:rsidP="00951DDF">
      <w:pPr>
        <w:spacing w:line="360" w:lineRule="auto"/>
        <w:rPr>
          <w:rFonts w:ascii="Times New Roman" w:hAnsi="Times New Roman" w:cs="Times New Roman"/>
          <w:b/>
          <w:sz w:val="24"/>
          <w:szCs w:val="24"/>
        </w:rPr>
      </w:pPr>
    </w:p>
    <w:p w:rsidR="008C01DE" w:rsidRPr="00951DDF" w:rsidRDefault="00DA035E"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lastRenderedPageBreak/>
        <w:t>ANÁLISIS E INTERPRETACIÓN</w:t>
      </w:r>
    </w:p>
    <w:p w:rsidR="00DE56F7" w:rsidRDefault="009A412D"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Este cuadro denotó</w:t>
      </w:r>
      <w:r w:rsidR="00DA035E" w:rsidRPr="00951DDF">
        <w:rPr>
          <w:rFonts w:ascii="Times New Roman" w:hAnsi="Times New Roman" w:cs="Times New Roman"/>
          <w:sz w:val="24"/>
          <w:szCs w:val="24"/>
        </w:rPr>
        <w:t xml:space="preserve"> los valores del CGM</w:t>
      </w:r>
      <w:r>
        <w:rPr>
          <w:rFonts w:ascii="Times New Roman" w:hAnsi="Times New Roman" w:cs="Times New Roman"/>
          <w:sz w:val="24"/>
          <w:szCs w:val="24"/>
        </w:rPr>
        <w:t>H lo cual el mayor porcentaje fue</w:t>
      </w:r>
      <w:r w:rsidR="00DA035E" w:rsidRPr="00951DDF">
        <w:rPr>
          <w:rFonts w:ascii="Times New Roman" w:hAnsi="Times New Roman" w:cs="Times New Roman"/>
          <w:sz w:val="24"/>
          <w:szCs w:val="24"/>
        </w:rPr>
        <w:t xml:space="preserve"> de 36% para el intervalo de 500-599 g/L, 24% para 400-499 g/L, </w:t>
      </w:r>
      <w:r w:rsidR="00621DF0" w:rsidRPr="00951DDF">
        <w:rPr>
          <w:rFonts w:ascii="Times New Roman" w:hAnsi="Times New Roman" w:cs="Times New Roman"/>
          <w:sz w:val="24"/>
          <w:szCs w:val="24"/>
        </w:rPr>
        <w:t>22% para 333-399 g/L, 18% para 600-699 g/L y el 1% para 700-799 g/L.</w:t>
      </w:r>
      <w:r w:rsidR="00DE56F7">
        <w:rPr>
          <w:rFonts w:ascii="Times New Roman" w:hAnsi="Times New Roman" w:cs="Times New Roman"/>
          <w:sz w:val="24"/>
          <w:szCs w:val="24"/>
        </w:rPr>
        <w:t xml:space="preserve"> </w:t>
      </w:r>
    </w:p>
    <w:p w:rsidR="00DA035E" w:rsidRPr="00951DDF" w:rsidRDefault="00DE56F7"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Se puede concluir que los valores fueron normales ya que se encontraron dentro de los parámetros normales, establecidos en el análisis de sangre que comprende el hemograma de los camélidos.</w:t>
      </w:r>
    </w:p>
    <w:p w:rsidR="00AE7BAB" w:rsidRPr="00951DDF" w:rsidRDefault="00AE7BAB" w:rsidP="00951DDF">
      <w:pPr>
        <w:spacing w:line="360" w:lineRule="auto"/>
        <w:jc w:val="both"/>
        <w:rPr>
          <w:rFonts w:ascii="Times New Roman" w:hAnsi="Times New Roman" w:cs="Times New Roman"/>
          <w:color w:val="222222"/>
          <w:sz w:val="24"/>
          <w:szCs w:val="24"/>
          <w:shd w:val="clear" w:color="auto" w:fill="FFFFFF"/>
        </w:rPr>
      </w:pPr>
      <w:r w:rsidRPr="00951DDF">
        <w:rPr>
          <w:rFonts w:ascii="Times New Roman" w:hAnsi="Times New Roman" w:cs="Times New Roman"/>
          <w:color w:val="222222"/>
          <w:sz w:val="24"/>
          <w:szCs w:val="24"/>
          <w:shd w:val="clear" w:color="auto" w:fill="FFFFFF"/>
        </w:rPr>
        <w:t>La </w:t>
      </w:r>
      <w:r w:rsidRPr="00B55198">
        <w:rPr>
          <w:rFonts w:ascii="Times New Roman" w:hAnsi="Times New Roman" w:cs="Times New Roman"/>
          <w:bCs/>
          <w:color w:val="222222"/>
          <w:sz w:val="24"/>
          <w:szCs w:val="24"/>
          <w:shd w:val="clear" w:color="auto" w:fill="FFFFFF"/>
        </w:rPr>
        <w:t>concentración de hemoglobina corpuscular media</w:t>
      </w:r>
      <w:r w:rsidRPr="00951DDF">
        <w:rPr>
          <w:rFonts w:ascii="Times New Roman" w:hAnsi="Times New Roman" w:cs="Times New Roman"/>
          <w:color w:val="222222"/>
          <w:sz w:val="24"/>
          <w:szCs w:val="24"/>
          <w:shd w:val="clear" w:color="auto" w:fill="FFFFFF"/>
        </w:rPr>
        <w:t>, o </w:t>
      </w:r>
      <w:r w:rsidRPr="00527A60">
        <w:rPr>
          <w:rFonts w:ascii="Times New Roman" w:hAnsi="Times New Roman" w:cs="Times New Roman"/>
          <w:bCs/>
          <w:color w:val="222222"/>
          <w:sz w:val="24"/>
          <w:szCs w:val="24"/>
          <w:shd w:val="clear" w:color="auto" w:fill="FFFFFF"/>
        </w:rPr>
        <w:t>CHCM</w:t>
      </w:r>
      <w:r w:rsidRPr="00951DDF">
        <w:rPr>
          <w:rFonts w:ascii="Times New Roman" w:hAnsi="Times New Roman" w:cs="Times New Roman"/>
          <w:color w:val="222222"/>
          <w:sz w:val="24"/>
          <w:szCs w:val="24"/>
          <w:shd w:val="clear" w:color="auto" w:fill="FFFFFF"/>
        </w:rPr>
        <w:t>, es una medida de la concentración de </w:t>
      </w:r>
      <w:r w:rsidRPr="0059361B">
        <w:rPr>
          <w:rFonts w:ascii="Times New Roman" w:hAnsi="Times New Roman" w:cs="Times New Roman"/>
          <w:sz w:val="24"/>
          <w:szCs w:val="24"/>
          <w:shd w:val="clear" w:color="auto" w:fill="FFFFFF"/>
        </w:rPr>
        <w:t>hemoglobina</w:t>
      </w:r>
      <w:r w:rsidRPr="00951DDF">
        <w:rPr>
          <w:rFonts w:ascii="Times New Roman" w:hAnsi="Times New Roman" w:cs="Times New Roman"/>
          <w:color w:val="222222"/>
          <w:sz w:val="24"/>
          <w:szCs w:val="24"/>
          <w:shd w:val="clear" w:color="auto" w:fill="FFFFFF"/>
        </w:rPr>
        <w:t> en un volumen determinado de glóbulos rojos. Se informa como parte del </w:t>
      </w:r>
      <w:r w:rsidRPr="0059361B">
        <w:rPr>
          <w:rFonts w:ascii="Times New Roman" w:hAnsi="Times New Roman" w:cs="Times New Roman"/>
          <w:sz w:val="24"/>
          <w:szCs w:val="24"/>
          <w:shd w:val="clear" w:color="auto" w:fill="FFFFFF"/>
        </w:rPr>
        <w:t>hemograma</w:t>
      </w:r>
      <w:r w:rsidRPr="00951DDF">
        <w:rPr>
          <w:rFonts w:ascii="Times New Roman" w:hAnsi="Times New Roman" w:cs="Times New Roman"/>
          <w:color w:val="222222"/>
          <w:sz w:val="24"/>
          <w:szCs w:val="24"/>
          <w:shd w:val="clear" w:color="auto" w:fill="FFFFFF"/>
        </w:rPr>
        <w:t> completo o </w:t>
      </w:r>
      <w:r w:rsidRPr="0059361B">
        <w:rPr>
          <w:rFonts w:ascii="Times New Roman" w:hAnsi="Times New Roman" w:cs="Times New Roman"/>
          <w:sz w:val="24"/>
          <w:szCs w:val="24"/>
          <w:shd w:val="clear" w:color="auto" w:fill="FFFFFF"/>
        </w:rPr>
        <w:t>CSC</w:t>
      </w:r>
      <w:r w:rsidR="0059361B">
        <w:rPr>
          <w:rFonts w:ascii="Times New Roman" w:hAnsi="Times New Roman" w:cs="Times New Roman"/>
          <w:color w:val="222222"/>
          <w:sz w:val="24"/>
          <w:szCs w:val="24"/>
          <w:shd w:val="clear" w:color="auto" w:fill="FFFFFF"/>
        </w:rPr>
        <w:t> (conteo sanguíneo completo</w:t>
      </w:r>
      <w:r w:rsidR="008C4305">
        <w:rPr>
          <w:rFonts w:ascii="Times New Roman" w:hAnsi="Times New Roman" w:cs="Times New Roman"/>
          <w:color w:val="222222"/>
          <w:sz w:val="24"/>
          <w:szCs w:val="24"/>
          <w:shd w:val="clear" w:color="auto" w:fill="FFFFFF"/>
        </w:rPr>
        <w:t>).</w:t>
      </w:r>
      <w:r w:rsidR="008C4305" w:rsidRPr="00951DDF">
        <w:rPr>
          <w:rFonts w:ascii="Times New Roman" w:hAnsi="Times New Roman" w:cs="Times New Roman"/>
          <w:color w:val="222222"/>
          <w:sz w:val="24"/>
          <w:szCs w:val="24"/>
          <w:shd w:val="clear" w:color="auto" w:fill="FFFFFF"/>
        </w:rPr>
        <w:t xml:space="preserve"> disminuye</w:t>
      </w:r>
      <w:r w:rsidRPr="00951DDF">
        <w:rPr>
          <w:rFonts w:ascii="Times New Roman" w:hAnsi="Times New Roman" w:cs="Times New Roman"/>
          <w:color w:val="222222"/>
          <w:sz w:val="24"/>
          <w:szCs w:val="24"/>
          <w:shd w:val="clear" w:color="auto" w:fill="FFFFFF"/>
        </w:rPr>
        <w:t xml:space="preserve"> ("</w:t>
      </w:r>
      <w:proofErr w:type="spellStart"/>
      <w:r w:rsidRPr="00951DDF">
        <w:rPr>
          <w:rFonts w:ascii="Times New Roman" w:hAnsi="Times New Roman" w:cs="Times New Roman"/>
          <w:color w:val="222222"/>
          <w:sz w:val="24"/>
          <w:szCs w:val="24"/>
          <w:shd w:val="clear" w:color="auto" w:fill="FFFFFF"/>
        </w:rPr>
        <w:t>hipocrómica</w:t>
      </w:r>
      <w:proofErr w:type="spellEnd"/>
      <w:r w:rsidRPr="00951DDF">
        <w:rPr>
          <w:rFonts w:ascii="Times New Roman" w:hAnsi="Times New Roman" w:cs="Times New Roman"/>
          <w:color w:val="222222"/>
          <w:sz w:val="24"/>
          <w:szCs w:val="24"/>
          <w:shd w:val="clear" w:color="auto" w:fill="FFFFFF"/>
        </w:rPr>
        <w:t>") en las </w:t>
      </w:r>
      <w:r w:rsidRPr="0059361B">
        <w:rPr>
          <w:rFonts w:ascii="Times New Roman" w:hAnsi="Times New Roman" w:cs="Times New Roman"/>
          <w:sz w:val="24"/>
          <w:szCs w:val="24"/>
          <w:shd w:val="clear" w:color="auto" w:fill="FFFFFF"/>
        </w:rPr>
        <w:t xml:space="preserve">anemias </w:t>
      </w:r>
      <w:proofErr w:type="spellStart"/>
      <w:r w:rsidRPr="0059361B">
        <w:rPr>
          <w:rFonts w:ascii="Times New Roman" w:hAnsi="Times New Roman" w:cs="Times New Roman"/>
          <w:sz w:val="24"/>
          <w:szCs w:val="24"/>
          <w:shd w:val="clear" w:color="auto" w:fill="FFFFFF"/>
        </w:rPr>
        <w:t>microcíticas</w:t>
      </w:r>
      <w:proofErr w:type="spellEnd"/>
      <w:r w:rsidRPr="00951DDF">
        <w:rPr>
          <w:rFonts w:ascii="Times New Roman" w:hAnsi="Times New Roman" w:cs="Times New Roman"/>
          <w:color w:val="222222"/>
          <w:sz w:val="24"/>
          <w:szCs w:val="24"/>
          <w:shd w:val="clear" w:color="auto" w:fill="FFFFFF"/>
        </w:rPr>
        <w:t>, y es normal ("</w:t>
      </w:r>
      <w:r w:rsidR="0059361B" w:rsidRPr="00951DDF">
        <w:rPr>
          <w:rFonts w:ascii="Times New Roman" w:hAnsi="Times New Roman" w:cs="Times New Roman"/>
          <w:color w:val="222222"/>
          <w:sz w:val="24"/>
          <w:szCs w:val="24"/>
          <w:shd w:val="clear" w:color="auto" w:fill="FFFFFF"/>
        </w:rPr>
        <w:t>normo crómica</w:t>
      </w:r>
      <w:r w:rsidRPr="00951DDF">
        <w:rPr>
          <w:rFonts w:ascii="Times New Roman" w:hAnsi="Times New Roman" w:cs="Times New Roman"/>
          <w:color w:val="222222"/>
          <w:sz w:val="24"/>
          <w:szCs w:val="24"/>
          <w:shd w:val="clear" w:color="auto" w:fill="FFFFFF"/>
        </w:rPr>
        <w:t>") en las </w:t>
      </w:r>
      <w:r w:rsidRPr="0059361B">
        <w:rPr>
          <w:rFonts w:ascii="Times New Roman" w:hAnsi="Times New Roman" w:cs="Times New Roman"/>
          <w:sz w:val="24"/>
          <w:szCs w:val="24"/>
          <w:shd w:val="clear" w:color="auto" w:fill="FFFFFF"/>
        </w:rPr>
        <w:t>anemias macrocíticas</w:t>
      </w:r>
      <w:r w:rsidRPr="00951DDF">
        <w:rPr>
          <w:rFonts w:ascii="Times New Roman" w:hAnsi="Times New Roman" w:cs="Times New Roman"/>
          <w:color w:val="222222"/>
          <w:sz w:val="24"/>
          <w:szCs w:val="24"/>
          <w:shd w:val="clear" w:color="auto" w:fill="FFFFFF"/>
        </w:rPr>
        <w:t> (si bien el tamaño de la célula es más grande, la cantidad de hemoglobina o </w:t>
      </w:r>
      <w:r w:rsidRPr="0059361B">
        <w:rPr>
          <w:rFonts w:ascii="Times New Roman" w:hAnsi="Times New Roman" w:cs="Times New Roman"/>
          <w:sz w:val="24"/>
          <w:szCs w:val="24"/>
          <w:shd w:val="clear" w:color="auto" w:fill="FFFFFF"/>
        </w:rPr>
        <w:t>HCM</w:t>
      </w:r>
      <w:r w:rsidRPr="00951DDF">
        <w:rPr>
          <w:rFonts w:ascii="Times New Roman" w:hAnsi="Times New Roman" w:cs="Times New Roman"/>
          <w:color w:val="222222"/>
          <w:sz w:val="24"/>
          <w:szCs w:val="24"/>
          <w:shd w:val="clear" w:color="auto" w:fill="FFFFFF"/>
        </w:rPr>
        <w:t> es alta, por lo que la concentración sigue siend</w:t>
      </w:r>
      <w:r w:rsidR="00DE56F7">
        <w:rPr>
          <w:rFonts w:ascii="Times New Roman" w:hAnsi="Times New Roman" w:cs="Times New Roman"/>
          <w:color w:val="222222"/>
          <w:sz w:val="24"/>
          <w:szCs w:val="24"/>
          <w:shd w:val="clear" w:color="auto" w:fill="FFFFFF"/>
        </w:rPr>
        <w:t>o normal). La CHCM es elevada (</w:t>
      </w:r>
      <w:proofErr w:type="spellStart"/>
      <w:r w:rsidR="00DE56F7">
        <w:rPr>
          <w:rFonts w:ascii="Times New Roman" w:hAnsi="Times New Roman" w:cs="Times New Roman"/>
          <w:color w:val="222222"/>
          <w:sz w:val="24"/>
          <w:szCs w:val="24"/>
          <w:shd w:val="clear" w:color="auto" w:fill="FFFFFF"/>
        </w:rPr>
        <w:t>hipercrómico</w:t>
      </w:r>
      <w:proofErr w:type="spellEnd"/>
      <w:r w:rsidRPr="00951DDF">
        <w:rPr>
          <w:rFonts w:ascii="Times New Roman" w:hAnsi="Times New Roman" w:cs="Times New Roman"/>
          <w:color w:val="222222"/>
          <w:sz w:val="24"/>
          <w:szCs w:val="24"/>
          <w:shd w:val="clear" w:color="auto" w:fill="FFFFFF"/>
        </w:rPr>
        <w:t>) en la </w:t>
      </w:r>
      <w:proofErr w:type="spellStart"/>
      <w:r w:rsidRPr="0059361B">
        <w:rPr>
          <w:rFonts w:ascii="Times New Roman" w:hAnsi="Times New Roman" w:cs="Times New Roman"/>
          <w:sz w:val="24"/>
          <w:szCs w:val="24"/>
          <w:shd w:val="clear" w:color="auto" w:fill="FFFFFF"/>
        </w:rPr>
        <w:t>esferocitosis</w:t>
      </w:r>
      <w:proofErr w:type="spellEnd"/>
      <w:r w:rsidRPr="0059361B">
        <w:rPr>
          <w:rFonts w:ascii="Times New Roman" w:hAnsi="Times New Roman" w:cs="Times New Roman"/>
          <w:sz w:val="24"/>
          <w:szCs w:val="24"/>
          <w:shd w:val="clear" w:color="auto" w:fill="FFFFFF"/>
        </w:rPr>
        <w:t xml:space="preserve"> hereditaria</w:t>
      </w:r>
      <w:r w:rsidRPr="00951DDF">
        <w:rPr>
          <w:rFonts w:ascii="Times New Roman" w:hAnsi="Times New Roman" w:cs="Times New Roman"/>
          <w:color w:val="222222"/>
          <w:sz w:val="24"/>
          <w:szCs w:val="24"/>
          <w:shd w:val="clear" w:color="auto" w:fill="FFFFFF"/>
        </w:rPr>
        <w:t>, </w:t>
      </w:r>
      <w:r w:rsidRPr="0059361B">
        <w:rPr>
          <w:rFonts w:ascii="Times New Roman" w:hAnsi="Times New Roman" w:cs="Times New Roman"/>
          <w:sz w:val="24"/>
          <w:szCs w:val="24"/>
          <w:shd w:val="clear" w:color="auto" w:fill="FFFFFF"/>
        </w:rPr>
        <w:t>enfermedad de células falciformes</w:t>
      </w:r>
      <w:r w:rsidRPr="00951DDF">
        <w:rPr>
          <w:rFonts w:ascii="Times New Roman" w:hAnsi="Times New Roman" w:cs="Times New Roman"/>
          <w:color w:val="222222"/>
          <w:sz w:val="24"/>
          <w:szCs w:val="24"/>
          <w:shd w:val="clear" w:color="auto" w:fill="FFFFFF"/>
        </w:rPr>
        <w:t> y la </w:t>
      </w:r>
      <w:r w:rsidRPr="0059361B">
        <w:rPr>
          <w:rFonts w:ascii="Times New Roman" w:hAnsi="Times New Roman" w:cs="Times New Roman"/>
          <w:sz w:val="24"/>
          <w:szCs w:val="24"/>
          <w:shd w:val="clear" w:color="auto" w:fill="FFFFFF"/>
        </w:rPr>
        <w:t>enfermedad de la hemoglobina C</w:t>
      </w:r>
      <w:r w:rsidRPr="00951DDF">
        <w:rPr>
          <w:rFonts w:ascii="Times New Roman" w:hAnsi="Times New Roman" w:cs="Times New Roman"/>
          <w:color w:val="222222"/>
          <w:sz w:val="24"/>
          <w:szCs w:val="24"/>
          <w:shd w:val="clear" w:color="auto" w:fill="FFFFFF"/>
        </w:rPr>
        <w:t> en </w:t>
      </w:r>
      <w:r w:rsidRPr="0059361B">
        <w:rPr>
          <w:rFonts w:ascii="Times New Roman" w:hAnsi="Times New Roman" w:cs="Times New Roman"/>
          <w:sz w:val="24"/>
          <w:szCs w:val="24"/>
          <w:shd w:val="clear" w:color="auto" w:fill="FFFFFF"/>
        </w:rPr>
        <w:t>homocigotas</w:t>
      </w:r>
      <w:r w:rsidRPr="00951DDF">
        <w:rPr>
          <w:rFonts w:ascii="Times New Roman" w:hAnsi="Times New Roman" w:cs="Times New Roman"/>
          <w:color w:val="222222"/>
          <w:sz w:val="24"/>
          <w:szCs w:val="24"/>
          <w:shd w:val="clear" w:color="auto" w:fill="FFFFFF"/>
        </w:rPr>
        <w:t>.</w:t>
      </w:r>
    </w:p>
    <w:p w:rsidR="00AE7BAB" w:rsidRDefault="00AE7BAB"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Es el</w:t>
      </w:r>
      <w:r w:rsidR="0059361B">
        <w:rPr>
          <w:rFonts w:ascii="Times New Roman" w:hAnsi="Times New Roman" w:cs="Times New Roman"/>
          <w:sz w:val="24"/>
          <w:szCs w:val="24"/>
        </w:rPr>
        <w:t xml:space="preserve"> </w:t>
      </w:r>
      <w:r w:rsidRPr="00951DDF">
        <w:rPr>
          <w:rFonts w:ascii="Times New Roman" w:hAnsi="Times New Roman" w:cs="Times New Roman"/>
          <w:sz w:val="24"/>
          <w:szCs w:val="24"/>
        </w:rPr>
        <w:t>índice más exacto de la biometría hemática ya que su cálculo no implica</w:t>
      </w:r>
      <w:r w:rsidR="0059361B">
        <w:rPr>
          <w:rFonts w:ascii="Times New Roman" w:hAnsi="Times New Roman" w:cs="Times New Roman"/>
          <w:sz w:val="24"/>
          <w:szCs w:val="24"/>
        </w:rPr>
        <w:t xml:space="preserve"> </w:t>
      </w:r>
      <w:r w:rsidRPr="00951DDF">
        <w:rPr>
          <w:rFonts w:ascii="Times New Roman" w:hAnsi="Times New Roman" w:cs="Times New Roman"/>
          <w:sz w:val="24"/>
          <w:szCs w:val="24"/>
        </w:rPr>
        <w:t xml:space="preserve">necesariamente el recuento de glóbulos rojos. Sin </w:t>
      </w:r>
      <w:r w:rsidR="008C4305" w:rsidRPr="00951DDF">
        <w:rPr>
          <w:rFonts w:ascii="Times New Roman" w:hAnsi="Times New Roman" w:cs="Times New Roman"/>
          <w:sz w:val="24"/>
          <w:szCs w:val="24"/>
        </w:rPr>
        <w:t>embargo,</w:t>
      </w:r>
      <w:r w:rsidRPr="00951DDF">
        <w:rPr>
          <w:rFonts w:ascii="Times New Roman" w:hAnsi="Times New Roman" w:cs="Times New Roman"/>
          <w:sz w:val="24"/>
          <w:szCs w:val="24"/>
        </w:rPr>
        <w:t xml:space="preserve"> si el hematocrito es un</w:t>
      </w:r>
      <w:r w:rsidR="0059361B">
        <w:rPr>
          <w:rFonts w:ascii="Times New Roman" w:hAnsi="Times New Roman" w:cs="Times New Roman"/>
          <w:sz w:val="24"/>
          <w:szCs w:val="24"/>
        </w:rPr>
        <w:t xml:space="preserve"> </w:t>
      </w:r>
      <w:r w:rsidRPr="00951DDF">
        <w:rPr>
          <w:rFonts w:ascii="Times New Roman" w:hAnsi="Times New Roman" w:cs="Times New Roman"/>
          <w:sz w:val="24"/>
          <w:szCs w:val="24"/>
        </w:rPr>
        <w:t>valor calculado (como es el caso de los analizadores automáticos) puede ser más 15 inexacto. La disminución de la CMHC implica células con un</w:t>
      </w:r>
      <w:r w:rsidR="0059361B">
        <w:rPr>
          <w:rFonts w:ascii="Times New Roman" w:hAnsi="Times New Roman" w:cs="Times New Roman"/>
          <w:sz w:val="24"/>
          <w:szCs w:val="24"/>
        </w:rPr>
        <w:t xml:space="preserve"> </w:t>
      </w:r>
      <w:r w:rsidRPr="00951DDF">
        <w:rPr>
          <w:rFonts w:ascii="Times New Roman" w:hAnsi="Times New Roman" w:cs="Times New Roman"/>
          <w:sz w:val="24"/>
          <w:szCs w:val="24"/>
        </w:rPr>
        <w:t>contenido reducido en hemoglobina, llamadas hipo crómica. Las más habitual</w:t>
      </w:r>
      <w:r w:rsidR="0059361B">
        <w:rPr>
          <w:rFonts w:ascii="Times New Roman" w:hAnsi="Times New Roman" w:cs="Times New Roman"/>
          <w:sz w:val="24"/>
          <w:szCs w:val="24"/>
        </w:rPr>
        <w:t xml:space="preserve"> </w:t>
      </w:r>
      <w:r w:rsidRPr="00951DDF">
        <w:rPr>
          <w:rFonts w:ascii="Times New Roman" w:hAnsi="Times New Roman" w:cs="Times New Roman"/>
          <w:sz w:val="24"/>
          <w:szCs w:val="24"/>
        </w:rPr>
        <w:t xml:space="preserve">son los reticulocitos, pero también los eritrocitos son </w:t>
      </w:r>
      <w:r w:rsidR="008C4305" w:rsidRPr="00951DDF">
        <w:rPr>
          <w:rFonts w:ascii="Times New Roman" w:hAnsi="Times New Roman" w:cs="Times New Roman"/>
          <w:sz w:val="24"/>
          <w:szCs w:val="24"/>
        </w:rPr>
        <w:t>hipo crómico</w:t>
      </w:r>
      <w:r w:rsidRPr="00951DDF">
        <w:rPr>
          <w:rFonts w:ascii="Times New Roman" w:hAnsi="Times New Roman" w:cs="Times New Roman"/>
          <w:sz w:val="24"/>
          <w:szCs w:val="24"/>
        </w:rPr>
        <w:t xml:space="preserve"> en los últimos</w:t>
      </w:r>
      <w:r w:rsidR="0059361B">
        <w:rPr>
          <w:rFonts w:ascii="Times New Roman" w:hAnsi="Times New Roman" w:cs="Times New Roman"/>
          <w:sz w:val="24"/>
          <w:szCs w:val="24"/>
        </w:rPr>
        <w:t xml:space="preserve"> </w:t>
      </w:r>
      <w:r w:rsidRPr="00951DDF">
        <w:rPr>
          <w:rFonts w:ascii="Times New Roman" w:hAnsi="Times New Roman" w:cs="Times New Roman"/>
          <w:sz w:val="24"/>
          <w:szCs w:val="24"/>
        </w:rPr>
        <w:t>estadios de una deficiencia de hi</w:t>
      </w:r>
      <w:r w:rsidR="00F579FF">
        <w:rPr>
          <w:rFonts w:ascii="Times New Roman" w:hAnsi="Times New Roman" w:cs="Times New Roman"/>
          <w:sz w:val="24"/>
          <w:szCs w:val="24"/>
        </w:rPr>
        <w:t xml:space="preserve">erro. </w:t>
      </w:r>
      <w:sdt>
        <w:sdtPr>
          <w:rPr>
            <w:rFonts w:ascii="Times New Roman" w:hAnsi="Times New Roman" w:cs="Times New Roman"/>
            <w:sz w:val="24"/>
            <w:szCs w:val="24"/>
          </w:rPr>
          <w:id w:val="1625887680"/>
          <w:citation/>
        </w:sdtPr>
        <w:sdtEndPr/>
        <w:sdtContent>
          <w:r w:rsidR="00F579FF">
            <w:rPr>
              <w:rFonts w:ascii="Times New Roman" w:hAnsi="Times New Roman" w:cs="Times New Roman"/>
              <w:sz w:val="24"/>
              <w:szCs w:val="24"/>
            </w:rPr>
            <w:fldChar w:fldCharType="begin"/>
          </w:r>
          <w:r w:rsidR="00F579FF">
            <w:rPr>
              <w:rFonts w:ascii="Times New Roman" w:hAnsi="Times New Roman" w:cs="Times New Roman"/>
              <w:sz w:val="24"/>
              <w:szCs w:val="24"/>
            </w:rPr>
            <w:instrText xml:space="preserve"> CITATION Fra01 \l 12298 </w:instrText>
          </w:r>
          <w:r w:rsidR="00F579FF">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(Frandson, 2001)</w:t>
          </w:r>
          <w:r w:rsidR="00F579FF">
            <w:rPr>
              <w:rFonts w:ascii="Times New Roman" w:hAnsi="Times New Roman" w:cs="Times New Roman"/>
              <w:sz w:val="24"/>
              <w:szCs w:val="24"/>
            </w:rPr>
            <w:fldChar w:fldCharType="end"/>
          </w:r>
        </w:sdtContent>
      </w:sdt>
    </w:p>
    <w:p w:rsidR="00DE56F7" w:rsidRDefault="00DE56F7" w:rsidP="00951DDF">
      <w:pPr>
        <w:spacing w:line="360" w:lineRule="auto"/>
        <w:jc w:val="both"/>
        <w:rPr>
          <w:rFonts w:ascii="Times New Roman" w:hAnsi="Times New Roman" w:cs="Times New Roman"/>
          <w:sz w:val="24"/>
          <w:szCs w:val="24"/>
        </w:rPr>
      </w:pPr>
    </w:p>
    <w:p w:rsidR="00DE56F7" w:rsidRDefault="00DE56F7" w:rsidP="00951DDF">
      <w:pPr>
        <w:spacing w:line="360" w:lineRule="auto"/>
        <w:jc w:val="both"/>
        <w:rPr>
          <w:rFonts w:ascii="Times New Roman" w:hAnsi="Times New Roman" w:cs="Times New Roman"/>
          <w:sz w:val="24"/>
          <w:szCs w:val="24"/>
        </w:rPr>
      </w:pPr>
    </w:p>
    <w:p w:rsidR="003B56FB" w:rsidRDefault="003B56FB" w:rsidP="00167ACF">
      <w:pPr>
        <w:pStyle w:val="Ttulo1"/>
        <w:rPr>
          <w:rFonts w:ascii="Times New Roman" w:eastAsiaTheme="minorEastAsia" w:hAnsi="Times New Roman" w:cs="Times New Roman"/>
          <w:b w:val="0"/>
          <w:bCs w:val="0"/>
          <w:sz w:val="24"/>
          <w:szCs w:val="24"/>
        </w:rPr>
      </w:pPr>
      <w:bookmarkStart w:id="183" w:name="_Toc496454294"/>
      <w:bookmarkStart w:id="184" w:name="_Toc496454812"/>
    </w:p>
    <w:p w:rsidR="008C01DE" w:rsidRPr="00951DDF" w:rsidRDefault="00A13B3C" w:rsidP="00167ACF">
      <w:pPr>
        <w:pStyle w:val="Ttulo1"/>
      </w:pPr>
      <w:r w:rsidRPr="00951DDF">
        <w:lastRenderedPageBreak/>
        <w:t xml:space="preserve">5.10. </w:t>
      </w:r>
      <w:r w:rsidR="005328BF">
        <w:t xml:space="preserve">Variable </w:t>
      </w:r>
      <w:r w:rsidR="00621DF0" w:rsidRPr="00951DDF">
        <w:t>VGM</w:t>
      </w:r>
      <w:bookmarkEnd w:id="183"/>
      <w:bookmarkEnd w:id="184"/>
    </w:p>
    <w:p w:rsidR="00DE56F7" w:rsidRDefault="00DE56F7" w:rsidP="00951DDF">
      <w:pPr>
        <w:spacing w:line="360" w:lineRule="auto"/>
        <w:rPr>
          <w:rFonts w:ascii="Times New Roman" w:hAnsi="Times New Roman" w:cs="Times New Roman"/>
          <w:b/>
          <w:sz w:val="24"/>
          <w:szCs w:val="24"/>
        </w:rPr>
      </w:pPr>
    </w:p>
    <w:p w:rsidR="00C53811" w:rsidRPr="00951DDF" w:rsidRDefault="00C53811"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527A60">
        <w:rPr>
          <w:rFonts w:ascii="Times New Roman" w:hAnsi="Times New Roman" w:cs="Times New Roman"/>
          <w:b/>
          <w:sz w:val="24"/>
          <w:szCs w:val="24"/>
        </w:rPr>
        <w:t xml:space="preserve"> </w:t>
      </w:r>
      <w:r w:rsidRPr="00951DDF">
        <w:rPr>
          <w:rFonts w:ascii="Times New Roman" w:hAnsi="Times New Roman" w:cs="Times New Roman"/>
          <w:b/>
          <w:sz w:val="24"/>
          <w:szCs w:val="24"/>
        </w:rPr>
        <w:t>15.</w:t>
      </w:r>
      <w:r w:rsidRPr="00951DDF">
        <w:rPr>
          <w:rFonts w:ascii="Times New Roman" w:hAnsi="Times New Roman" w:cs="Times New Roman"/>
          <w:sz w:val="24"/>
          <w:szCs w:val="24"/>
        </w:rPr>
        <w:t xml:space="preserve"> Variable VGM</w:t>
      </w:r>
    </w:p>
    <w:tbl>
      <w:tblPr>
        <w:tblW w:w="7900" w:type="dxa"/>
        <w:tblInd w:w="55" w:type="dxa"/>
        <w:tblCellMar>
          <w:left w:w="70" w:type="dxa"/>
          <w:right w:w="70" w:type="dxa"/>
        </w:tblCellMar>
        <w:tblLook w:val="04A0" w:firstRow="1" w:lastRow="0" w:firstColumn="1" w:lastColumn="0" w:noHBand="0" w:noVBand="1"/>
      </w:tblPr>
      <w:tblGrid>
        <w:gridCol w:w="2286"/>
        <w:gridCol w:w="1960"/>
        <w:gridCol w:w="847"/>
        <w:gridCol w:w="1960"/>
        <w:gridCol w:w="847"/>
      </w:tblGrid>
      <w:tr w:rsidR="00C76D34" w:rsidRPr="00C76D34" w:rsidTr="00C76D34">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VGM</w:t>
            </w:r>
          </w:p>
        </w:tc>
      </w:tr>
      <w:tr w:rsidR="00C76D34" w:rsidRPr="00C76D34" w:rsidTr="00C76D34">
        <w:trPr>
          <w:trHeight w:val="300"/>
        </w:trPr>
        <w:tc>
          <w:tcPr>
            <w:tcW w:w="2286" w:type="dxa"/>
            <w:vMerge w:val="restart"/>
            <w:tcBorders>
              <w:top w:val="nil"/>
              <w:left w:val="single" w:sz="4" w:space="0" w:color="auto"/>
              <w:bottom w:val="single" w:sz="4" w:space="0" w:color="auto"/>
              <w:right w:val="single" w:sz="4" w:space="0" w:color="auto"/>
            </w:tcBorders>
            <w:shd w:val="clear" w:color="000000" w:fill="F2F2F2"/>
            <w:vAlign w:val="center"/>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proofErr w:type="spellStart"/>
            <w:r w:rsidRPr="00C76D34">
              <w:rPr>
                <w:rFonts w:asciiTheme="majorHAnsi" w:eastAsia="Times New Roman" w:hAnsiTheme="majorHAnsi" w:cstheme="majorHAnsi"/>
                <w:b/>
                <w:bCs/>
                <w:color w:val="000000"/>
              </w:rPr>
              <w:t>fL</w:t>
            </w:r>
            <w:proofErr w:type="spellEnd"/>
          </w:p>
        </w:tc>
        <w:tc>
          <w:tcPr>
            <w:tcW w:w="2807"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2807"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C76D34" w:rsidRPr="00C76D34" w:rsidTr="00C76D34">
        <w:trPr>
          <w:trHeight w:val="300"/>
        </w:trPr>
        <w:tc>
          <w:tcPr>
            <w:tcW w:w="2286" w:type="dxa"/>
            <w:vMerge/>
            <w:tcBorders>
              <w:top w:val="nil"/>
              <w:left w:val="single" w:sz="4" w:space="0" w:color="auto"/>
              <w:bottom w:val="single" w:sz="4" w:space="0" w:color="auto"/>
              <w:right w:val="single" w:sz="4" w:space="0" w:color="auto"/>
            </w:tcBorders>
            <w:vAlign w:val="center"/>
            <w:hideMark/>
          </w:tcPr>
          <w:p w:rsidR="00C76D34" w:rsidRPr="00C76D34" w:rsidRDefault="00C76D34" w:rsidP="00C76D34">
            <w:pPr>
              <w:spacing w:after="0" w:line="240" w:lineRule="auto"/>
              <w:rPr>
                <w:rFonts w:asciiTheme="majorHAnsi" w:eastAsia="Times New Roman" w:hAnsiTheme="majorHAnsi" w:cstheme="majorHAnsi"/>
                <w:b/>
                <w:bCs/>
                <w:color w:val="000000"/>
              </w:rPr>
            </w:pPr>
          </w:p>
        </w:tc>
        <w:tc>
          <w:tcPr>
            <w:tcW w:w="1960" w:type="dxa"/>
            <w:tcBorders>
              <w:top w:val="nil"/>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47" w:type="dxa"/>
            <w:tcBorders>
              <w:top w:val="nil"/>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960" w:type="dxa"/>
            <w:tcBorders>
              <w:top w:val="nil"/>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47" w:type="dxa"/>
            <w:tcBorders>
              <w:top w:val="nil"/>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C76D34" w:rsidRPr="00C76D34" w:rsidTr="00C76D34">
        <w:trPr>
          <w:trHeight w:val="300"/>
        </w:trPr>
        <w:tc>
          <w:tcPr>
            <w:tcW w:w="2286" w:type="dxa"/>
            <w:tcBorders>
              <w:top w:val="nil"/>
              <w:left w:val="single" w:sz="4" w:space="0" w:color="auto"/>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20-29</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r>
      <w:tr w:rsidR="00C76D34" w:rsidRPr="00C76D34" w:rsidTr="00C76D34">
        <w:trPr>
          <w:trHeight w:val="300"/>
        </w:trPr>
        <w:tc>
          <w:tcPr>
            <w:tcW w:w="2286" w:type="dxa"/>
            <w:tcBorders>
              <w:top w:val="nil"/>
              <w:left w:val="single" w:sz="4" w:space="0" w:color="auto"/>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30-39</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47</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39</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41</w:t>
            </w:r>
          </w:p>
        </w:tc>
      </w:tr>
      <w:tr w:rsidR="00C76D34" w:rsidRPr="00C76D34" w:rsidTr="00C76D34">
        <w:trPr>
          <w:trHeight w:val="300"/>
        </w:trPr>
        <w:tc>
          <w:tcPr>
            <w:tcW w:w="2286" w:type="dxa"/>
            <w:tcBorders>
              <w:top w:val="nil"/>
              <w:left w:val="single" w:sz="4" w:space="0" w:color="auto"/>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40-49</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43</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36</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41</w:t>
            </w:r>
          </w:p>
        </w:tc>
      </w:tr>
      <w:tr w:rsidR="00C76D34" w:rsidRPr="00C76D34" w:rsidTr="00C76D34">
        <w:trPr>
          <w:trHeight w:val="300"/>
        </w:trPr>
        <w:tc>
          <w:tcPr>
            <w:tcW w:w="2286" w:type="dxa"/>
            <w:tcBorders>
              <w:top w:val="nil"/>
              <w:left w:val="single" w:sz="4" w:space="0" w:color="auto"/>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50-59</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r>
      <w:tr w:rsidR="00C76D34" w:rsidRPr="00C76D34" w:rsidTr="00C76D34">
        <w:trPr>
          <w:trHeight w:val="300"/>
        </w:trPr>
        <w:tc>
          <w:tcPr>
            <w:tcW w:w="2286" w:type="dxa"/>
            <w:tcBorders>
              <w:top w:val="nil"/>
              <w:left w:val="single" w:sz="4" w:space="0" w:color="auto"/>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60-69</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C76D34" w:rsidRPr="00C76D34" w:rsidTr="00C76D34">
        <w:trPr>
          <w:trHeight w:val="300"/>
        </w:trPr>
        <w:tc>
          <w:tcPr>
            <w:tcW w:w="2286" w:type="dxa"/>
            <w:tcBorders>
              <w:top w:val="nil"/>
              <w:left w:val="single" w:sz="4" w:space="0" w:color="auto"/>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70-79</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C76D34" w:rsidRPr="00C76D34" w:rsidTr="00C76D34">
        <w:trPr>
          <w:trHeight w:val="300"/>
        </w:trPr>
        <w:tc>
          <w:tcPr>
            <w:tcW w:w="2286" w:type="dxa"/>
            <w:tcBorders>
              <w:top w:val="nil"/>
              <w:left w:val="single" w:sz="4" w:space="0" w:color="auto"/>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TOTAL</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960"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47"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F10762" w:rsidRDefault="00F10762" w:rsidP="002C2624">
      <w:pPr>
        <w:pStyle w:val="Sinespaciado"/>
        <w:spacing w:after="120" w:line="360" w:lineRule="auto"/>
        <w:contextualSpacing/>
        <w:jc w:val="both"/>
        <w:rPr>
          <w:rFonts w:ascii="Times New Roman" w:hAnsi="Times New Roman" w:cs="Times New Roman"/>
          <w:b/>
          <w:sz w:val="24"/>
          <w:szCs w:val="24"/>
        </w:rPr>
      </w:pPr>
    </w:p>
    <w:p w:rsidR="008C01DE" w:rsidRPr="002C2624" w:rsidRDefault="004725DA" w:rsidP="002C2624">
      <w:pPr>
        <w:pStyle w:val="Sinespaciado"/>
        <w:spacing w:after="120" w:line="360" w:lineRule="auto"/>
        <w:contextualSpacing/>
        <w:jc w:val="both"/>
        <w:rPr>
          <w:rFonts w:ascii="Times New Roman" w:hAnsi="Times New Roman" w:cs="Times New Roman"/>
          <w:bCs/>
          <w:i/>
          <w:sz w:val="24"/>
          <w:szCs w:val="24"/>
        </w:rPr>
      </w:pPr>
      <w:r w:rsidRPr="00951DDF">
        <w:rPr>
          <w:rFonts w:ascii="Times New Roman" w:hAnsi="Times New Roman" w:cs="Times New Roman"/>
          <w:b/>
          <w:sz w:val="24"/>
          <w:szCs w:val="24"/>
        </w:rPr>
        <w:t>Gráfico N°</w:t>
      </w:r>
      <w:r w:rsidR="0059361B">
        <w:rPr>
          <w:rFonts w:ascii="Times New Roman" w:hAnsi="Times New Roman" w:cs="Times New Roman"/>
          <w:b/>
          <w:sz w:val="24"/>
          <w:szCs w:val="24"/>
        </w:rPr>
        <w:t xml:space="preserve"> </w:t>
      </w:r>
      <w:r w:rsidRPr="00951DDF">
        <w:rPr>
          <w:rFonts w:ascii="Times New Roman" w:hAnsi="Times New Roman" w:cs="Times New Roman"/>
          <w:b/>
          <w:sz w:val="24"/>
          <w:szCs w:val="24"/>
        </w:rPr>
        <w:t>10 VGM</w:t>
      </w:r>
      <w:r w:rsidR="0088165D" w:rsidRPr="00951DDF">
        <w:rPr>
          <w:rFonts w:ascii="Times New Roman" w:hAnsi="Times New Roman" w:cs="Times New Roman"/>
          <w:b/>
          <w:sz w:val="24"/>
          <w:szCs w:val="24"/>
        </w:rPr>
        <w:t>-Volumen globular medio</w:t>
      </w:r>
    </w:p>
    <w:p w:rsidR="008C01DE" w:rsidRPr="00951DDF" w:rsidRDefault="007C30E0" w:rsidP="002116BF">
      <w:pPr>
        <w:spacing w:line="360" w:lineRule="auto"/>
        <w:jc w:val="center"/>
        <w:rPr>
          <w:rFonts w:ascii="Times New Roman" w:hAnsi="Times New Roman" w:cs="Times New Roman"/>
          <w:sz w:val="24"/>
          <w:szCs w:val="24"/>
        </w:rPr>
      </w:pPr>
      <w:r>
        <w:rPr>
          <w:noProof/>
        </w:rPr>
        <w:drawing>
          <wp:inline distT="0" distB="0" distL="0" distR="0" wp14:anchorId="5E4EE493" wp14:editId="13A3D517">
            <wp:extent cx="3612258" cy="2138638"/>
            <wp:effectExtent l="0" t="0" r="762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E1114" w:rsidRDefault="002E1114" w:rsidP="00951DDF">
      <w:pPr>
        <w:spacing w:line="360" w:lineRule="auto"/>
        <w:rPr>
          <w:rFonts w:ascii="Times New Roman" w:hAnsi="Times New Roman" w:cs="Times New Roman"/>
          <w:b/>
          <w:sz w:val="24"/>
          <w:szCs w:val="24"/>
        </w:rPr>
      </w:pPr>
    </w:p>
    <w:p w:rsidR="008C01DE" w:rsidRPr="00951DDF" w:rsidRDefault="00527A60"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ANÁLISIS</w:t>
      </w:r>
      <w:r w:rsidR="00621DF0" w:rsidRPr="00951DDF">
        <w:rPr>
          <w:rFonts w:ascii="Times New Roman" w:hAnsi="Times New Roman" w:cs="Times New Roman"/>
          <w:b/>
          <w:sz w:val="24"/>
          <w:szCs w:val="24"/>
        </w:rPr>
        <w:t xml:space="preserve"> E INTERPRETACIÓN</w:t>
      </w:r>
    </w:p>
    <w:p w:rsidR="008C01DE" w:rsidRDefault="00621DF0"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En </w:t>
      </w:r>
      <w:r w:rsidR="005721CA">
        <w:rPr>
          <w:rFonts w:ascii="Times New Roman" w:hAnsi="Times New Roman" w:cs="Times New Roman"/>
          <w:sz w:val="24"/>
          <w:szCs w:val="24"/>
        </w:rPr>
        <w:t>el presente experimento</w:t>
      </w:r>
      <w:r w:rsidR="009A412D">
        <w:rPr>
          <w:rFonts w:ascii="Times New Roman" w:hAnsi="Times New Roman" w:cs="Times New Roman"/>
          <w:sz w:val="24"/>
          <w:szCs w:val="24"/>
        </w:rPr>
        <w:t xml:space="preserve"> se interpretó el VGM el cual determinó</w:t>
      </w:r>
      <w:r w:rsidR="003F6397">
        <w:rPr>
          <w:rFonts w:ascii="Times New Roman" w:hAnsi="Times New Roman" w:cs="Times New Roman"/>
          <w:sz w:val="24"/>
          <w:szCs w:val="24"/>
        </w:rPr>
        <w:t xml:space="preserve"> que el 11% </w:t>
      </w:r>
      <w:r w:rsidRPr="00951DDF">
        <w:rPr>
          <w:rFonts w:ascii="Times New Roman" w:hAnsi="Times New Roman" w:cs="Times New Roman"/>
          <w:sz w:val="24"/>
          <w:szCs w:val="24"/>
        </w:rPr>
        <w:t xml:space="preserve">corresponde para el intervalo 20-29 </w:t>
      </w:r>
      <w:proofErr w:type="spellStart"/>
      <w:r w:rsidRPr="00951DDF">
        <w:rPr>
          <w:rFonts w:ascii="Times New Roman" w:hAnsi="Times New Roman" w:cs="Times New Roman"/>
          <w:sz w:val="24"/>
          <w:szCs w:val="24"/>
        </w:rPr>
        <w:t>fL</w:t>
      </w:r>
      <w:proofErr w:type="spellEnd"/>
      <w:r w:rsidRPr="00951DDF">
        <w:rPr>
          <w:rFonts w:ascii="Times New Roman" w:hAnsi="Times New Roman" w:cs="Times New Roman"/>
          <w:sz w:val="24"/>
          <w:szCs w:val="24"/>
        </w:rPr>
        <w:t xml:space="preserve">, el 39% corresponde al 30-39 </w:t>
      </w:r>
      <w:proofErr w:type="spellStart"/>
      <w:r w:rsidRPr="00951DDF">
        <w:rPr>
          <w:rFonts w:ascii="Times New Roman" w:hAnsi="Times New Roman" w:cs="Times New Roman"/>
          <w:sz w:val="24"/>
          <w:szCs w:val="24"/>
        </w:rPr>
        <w:t>fL</w:t>
      </w:r>
      <w:proofErr w:type="spellEnd"/>
      <w:r w:rsidRPr="00951DDF">
        <w:rPr>
          <w:rFonts w:ascii="Times New Roman" w:hAnsi="Times New Roman" w:cs="Times New Roman"/>
          <w:sz w:val="24"/>
          <w:szCs w:val="24"/>
        </w:rPr>
        <w:t xml:space="preserve">, el 36% corresponde al 40-49 </w:t>
      </w:r>
      <w:proofErr w:type="spellStart"/>
      <w:r w:rsidRPr="00951DDF">
        <w:rPr>
          <w:rFonts w:ascii="Times New Roman" w:hAnsi="Times New Roman" w:cs="Times New Roman"/>
          <w:sz w:val="24"/>
          <w:szCs w:val="24"/>
        </w:rPr>
        <w:t>fL</w:t>
      </w:r>
      <w:proofErr w:type="spellEnd"/>
      <w:r w:rsidRPr="00951DDF">
        <w:rPr>
          <w:rFonts w:ascii="Times New Roman" w:hAnsi="Times New Roman" w:cs="Times New Roman"/>
          <w:sz w:val="24"/>
          <w:szCs w:val="24"/>
        </w:rPr>
        <w:t>, el 13% corresponde al 50-59</w:t>
      </w:r>
      <w:r w:rsidR="00527A60">
        <w:rPr>
          <w:rFonts w:ascii="Times New Roman" w:hAnsi="Times New Roman" w:cs="Times New Roman"/>
          <w:sz w:val="24"/>
          <w:szCs w:val="24"/>
        </w:rPr>
        <w:t xml:space="preserve"> </w:t>
      </w:r>
      <w:proofErr w:type="spellStart"/>
      <w:r w:rsidRPr="00951DDF">
        <w:rPr>
          <w:rFonts w:ascii="Times New Roman" w:hAnsi="Times New Roman" w:cs="Times New Roman"/>
          <w:sz w:val="24"/>
          <w:szCs w:val="24"/>
        </w:rPr>
        <w:t>fL</w:t>
      </w:r>
      <w:proofErr w:type="spellEnd"/>
      <w:r w:rsidRPr="00951DDF">
        <w:rPr>
          <w:rFonts w:ascii="Times New Roman" w:hAnsi="Times New Roman" w:cs="Times New Roman"/>
          <w:sz w:val="24"/>
          <w:szCs w:val="24"/>
        </w:rPr>
        <w:t>, en cuanto al 60-69</w:t>
      </w:r>
      <w:r w:rsidR="00527A60">
        <w:rPr>
          <w:rFonts w:ascii="Times New Roman" w:hAnsi="Times New Roman" w:cs="Times New Roman"/>
          <w:sz w:val="24"/>
          <w:szCs w:val="24"/>
        </w:rPr>
        <w:t xml:space="preserve"> </w:t>
      </w:r>
      <w:proofErr w:type="spellStart"/>
      <w:r w:rsidRPr="00951DDF">
        <w:rPr>
          <w:rFonts w:ascii="Times New Roman" w:hAnsi="Times New Roman" w:cs="Times New Roman"/>
          <w:sz w:val="24"/>
          <w:szCs w:val="24"/>
        </w:rPr>
        <w:t>fL</w:t>
      </w:r>
      <w:proofErr w:type="spellEnd"/>
      <w:r w:rsidRPr="00951DDF">
        <w:rPr>
          <w:rFonts w:ascii="Times New Roman" w:hAnsi="Times New Roman" w:cs="Times New Roman"/>
          <w:sz w:val="24"/>
          <w:szCs w:val="24"/>
        </w:rPr>
        <w:t xml:space="preserve"> es el 0% y por último el 1% corresponde al 70-79</w:t>
      </w:r>
      <w:r w:rsidR="00527A60">
        <w:rPr>
          <w:rFonts w:ascii="Times New Roman" w:hAnsi="Times New Roman" w:cs="Times New Roman"/>
          <w:sz w:val="24"/>
          <w:szCs w:val="24"/>
        </w:rPr>
        <w:t xml:space="preserve"> </w:t>
      </w:r>
      <w:r w:rsidRPr="00951DDF">
        <w:rPr>
          <w:rFonts w:ascii="Times New Roman" w:hAnsi="Times New Roman" w:cs="Times New Roman"/>
          <w:sz w:val="24"/>
          <w:szCs w:val="24"/>
        </w:rPr>
        <w:t>f/L.</w:t>
      </w:r>
    </w:p>
    <w:p w:rsidR="003655E9" w:rsidRPr="00951DDF" w:rsidRDefault="003655E9"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Con estos valores se demostró que esta variable no se alteró con la presencia del parásito.</w:t>
      </w:r>
    </w:p>
    <w:p w:rsidR="003F6397" w:rsidRPr="003655E9" w:rsidRDefault="0088165D" w:rsidP="003655E9">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Es una medida del tamaño </w:t>
      </w:r>
      <w:proofErr w:type="spellStart"/>
      <w:r w:rsidRPr="00951DDF">
        <w:rPr>
          <w:rFonts w:ascii="Times New Roman" w:hAnsi="Times New Roman" w:cs="Times New Roman"/>
          <w:sz w:val="24"/>
          <w:szCs w:val="24"/>
        </w:rPr>
        <w:t>eritrocitario</w:t>
      </w:r>
      <w:proofErr w:type="spellEnd"/>
      <w:r w:rsidRPr="00951DDF">
        <w:rPr>
          <w:rFonts w:ascii="Times New Roman" w:hAnsi="Times New Roman" w:cs="Times New Roman"/>
          <w:sz w:val="24"/>
          <w:szCs w:val="24"/>
        </w:rPr>
        <w:t xml:space="preserve"> y representa el volumen de un solo eritrocito. Se representa en </w:t>
      </w:r>
      <w:proofErr w:type="spellStart"/>
      <w:r w:rsidRPr="00951DDF">
        <w:rPr>
          <w:rFonts w:ascii="Times New Roman" w:hAnsi="Times New Roman" w:cs="Times New Roman"/>
          <w:sz w:val="24"/>
          <w:szCs w:val="24"/>
        </w:rPr>
        <w:t>femtolitros</w:t>
      </w:r>
      <w:proofErr w:type="spellEnd"/>
      <w:r w:rsidRPr="00951DDF">
        <w:rPr>
          <w:rFonts w:ascii="Times New Roman" w:hAnsi="Times New Roman" w:cs="Times New Roman"/>
          <w:sz w:val="24"/>
          <w:szCs w:val="24"/>
        </w:rPr>
        <w:t xml:space="preserve"> (</w:t>
      </w:r>
      <w:proofErr w:type="spellStart"/>
      <w:r w:rsidRPr="00951DDF">
        <w:rPr>
          <w:rFonts w:ascii="Times New Roman" w:hAnsi="Times New Roman" w:cs="Times New Roman"/>
          <w:sz w:val="24"/>
          <w:szCs w:val="24"/>
        </w:rPr>
        <w:t>fl</w:t>
      </w:r>
      <w:proofErr w:type="spellEnd"/>
      <w:r w:rsidR="008C4305" w:rsidRPr="00951DDF">
        <w:rPr>
          <w:rFonts w:ascii="Times New Roman" w:hAnsi="Times New Roman" w:cs="Times New Roman"/>
          <w:sz w:val="24"/>
          <w:szCs w:val="24"/>
        </w:rPr>
        <w:t>). Es</w:t>
      </w:r>
      <w:r w:rsidRPr="00951DDF">
        <w:rPr>
          <w:rFonts w:ascii="Times New Roman" w:hAnsi="Times New Roman" w:cs="Times New Roman"/>
          <w:sz w:val="24"/>
          <w:szCs w:val="24"/>
        </w:rPr>
        <w:t xml:space="preserve"> determinado por los contadores automáticos mediante esta fórmula VCM=</w:t>
      </w:r>
      <w:proofErr w:type="spellStart"/>
      <w:r w:rsidRPr="00951DDF">
        <w:rPr>
          <w:rFonts w:ascii="Times New Roman" w:hAnsi="Times New Roman" w:cs="Times New Roman"/>
          <w:sz w:val="24"/>
          <w:szCs w:val="24"/>
        </w:rPr>
        <w:t>Hct</w:t>
      </w:r>
      <w:proofErr w:type="spellEnd"/>
      <w:r w:rsidRPr="00951DDF">
        <w:rPr>
          <w:rFonts w:ascii="Times New Roman" w:hAnsi="Times New Roman" w:cs="Times New Roman"/>
          <w:sz w:val="24"/>
          <w:szCs w:val="24"/>
        </w:rPr>
        <w:t xml:space="preserve"> X</w:t>
      </w:r>
      <w:r w:rsidR="00527A60">
        <w:rPr>
          <w:rFonts w:ascii="Times New Roman" w:hAnsi="Times New Roman" w:cs="Times New Roman"/>
          <w:sz w:val="24"/>
          <w:szCs w:val="24"/>
        </w:rPr>
        <w:t xml:space="preserve"> </w:t>
      </w:r>
      <w:r w:rsidRPr="00951DDF">
        <w:rPr>
          <w:rFonts w:ascii="Times New Roman" w:hAnsi="Times New Roman" w:cs="Times New Roman"/>
          <w:sz w:val="24"/>
          <w:szCs w:val="24"/>
        </w:rPr>
        <w:t xml:space="preserve">10/ RBC. El aumento implica células anormalmente grandes, es decir </w:t>
      </w:r>
      <w:proofErr w:type="spellStart"/>
      <w:r w:rsidRPr="00951DDF">
        <w:rPr>
          <w:rFonts w:ascii="Times New Roman" w:hAnsi="Times New Roman" w:cs="Times New Roman"/>
          <w:sz w:val="24"/>
          <w:szCs w:val="24"/>
        </w:rPr>
        <w:t>macrocitos</w:t>
      </w:r>
      <w:proofErr w:type="spellEnd"/>
      <w:r w:rsidRPr="00951DDF">
        <w:rPr>
          <w:rFonts w:ascii="Times New Roman" w:hAnsi="Times New Roman" w:cs="Times New Roman"/>
          <w:sz w:val="24"/>
          <w:szCs w:val="24"/>
        </w:rPr>
        <w:t>, estos son en su mayoría células inmaduras (Reticulocitos y posiblemente glóbulos rojos nucleados, en anemias regenerativas): con menor frecuencia son glóbulos rojos nucleados resultantes de procesos neoplásicos mieloproliferativos –o grandes eritrocitos producidos por deficiencia de vitamina B</w:t>
      </w:r>
      <w:r w:rsidR="00527A60">
        <w:rPr>
          <w:rFonts w:ascii="Times New Roman" w:hAnsi="Times New Roman" w:cs="Times New Roman"/>
          <w:sz w:val="24"/>
          <w:szCs w:val="24"/>
        </w:rPr>
        <w:t xml:space="preserve"> </w:t>
      </w:r>
      <w:r w:rsidRPr="00951DDF">
        <w:rPr>
          <w:rFonts w:ascii="Times New Roman" w:hAnsi="Times New Roman" w:cs="Times New Roman"/>
          <w:sz w:val="24"/>
          <w:szCs w:val="24"/>
        </w:rPr>
        <w:t>12 y de folatos, las llamadas anemias macrocíticas (megaloblásticas).</w:t>
      </w:r>
      <w:r w:rsidR="00F579FF">
        <w:rPr>
          <w:rFonts w:ascii="Times New Roman" w:hAnsi="Times New Roman" w:cs="Times New Roman"/>
          <w:sz w:val="24"/>
          <w:szCs w:val="24"/>
        </w:rPr>
        <w:t xml:space="preserve"> </w:t>
      </w:r>
      <w:sdt>
        <w:sdtPr>
          <w:rPr>
            <w:rFonts w:ascii="Times New Roman" w:hAnsi="Times New Roman" w:cs="Times New Roman"/>
            <w:sz w:val="24"/>
            <w:szCs w:val="24"/>
          </w:rPr>
          <w:id w:val="1503859499"/>
          <w:citation/>
        </w:sdtPr>
        <w:sdtEndPr/>
        <w:sdtContent>
          <w:r w:rsidR="00F579FF">
            <w:rPr>
              <w:rFonts w:ascii="Times New Roman" w:hAnsi="Times New Roman" w:cs="Times New Roman"/>
              <w:sz w:val="24"/>
              <w:szCs w:val="24"/>
            </w:rPr>
            <w:fldChar w:fldCharType="begin"/>
          </w:r>
          <w:r w:rsidR="00136733">
            <w:rPr>
              <w:rFonts w:ascii="Times New Roman" w:hAnsi="Times New Roman" w:cs="Times New Roman"/>
              <w:sz w:val="24"/>
              <w:szCs w:val="24"/>
            </w:rPr>
            <w:instrText xml:space="preserve">CITATION Bus03 \l 12298 </w:instrText>
          </w:r>
          <w:r w:rsidR="00F579FF">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(Bush, 2003)</w:t>
          </w:r>
          <w:r w:rsidR="00F579FF">
            <w:rPr>
              <w:rFonts w:ascii="Times New Roman" w:hAnsi="Times New Roman" w:cs="Times New Roman"/>
              <w:sz w:val="24"/>
              <w:szCs w:val="24"/>
            </w:rPr>
            <w:fldChar w:fldCharType="end"/>
          </w:r>
        </w:sdtContent>
      </w:sdt>
      <w:bookmarkStart w:id="185" w:name="_Toc496454295"/>
      <w:bookmarkStart w:id="186" w:name="_Toc496454813"/>
    </w:p>
    <w:p w:rsidR="003655E9" w:rsidRDefault="003655E9" w:rsidP="00167ACF">
      <w:pPr>
        <w:pStyle w:val="Ttulo1"/>
      </w:pPr>
    </w:p>
    <w:p w:rsidR="008C01DE" w:rsidRPr="00951DDF" w:rsidRDefault="00A13B3C" w:rsidP="00167ACF">
      <w:pPr>
        <w:pStyle w:val="Ttulo1"/>
      </w:pPr>
      <w:r w:rsidRPr="00951DDF">
        <w:t xml:space="preserve">5.11. </w:t>
      </w:r>
      <w:r w:rsidR="005328BF">
        <w:t>Variable Eritrocitos</w:t>
      </w:r>
      <w:bookmarkEnd w:id="185"/>
      <w:bookmarkEnd w:id="186"/>
      <w:r w:rsidR="005328BF">
        <w:t xml:space="preserve"> </w:t>
      </w:r>
    </w:p>
    <w:p w:rsidR="00F10762" w:rsidRDefault="00F10762" w:rsidP="00951DDF">
      <w:pPr>
        <w:spacing w:line="360" w:lineRule="auto"/>
        <w:rPr>
          <w:rFonts w:ascii="Times New Roman" w:hAnsi="Times New Roman" w:cs="Times New Roman"/>
          <w:b/>
          <w:sz w:val="24"/>
          <w:szCs w:val="24"/>
        </w:rPr>
      </w:pPr>
    </w:p>
    <w:p w:rsidR="00C53811" w:rsidRDefault="00C53811"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527A60">
        <w:rPr>
          <w:rFonts w:ascii="Times New Roman" w:hAnsi="Times New Roman" w:cs="Times New Roman"/>
          <w:b/>
          <w:sz w:val="24"/>
          <w:szCs w:val="24"/>
        </w:rPr>
        <w:t xml:space="preserve"> </w:t>
      </w:r>
      <w:r w:rsidRPr="00951DDF">
        <w:rPr>
          <w:rFonts w:ascii="Times New Roman" w:hAnsi="Times New Roman" w:cs="Times New Roman"/>
          <w:b/>
          <w:sz w:val="24"/>
          <w:szCs w:val="24"/>
        </w:rPr>
        <w:t xml:space="preserve">16. </w:t>
      </w:r>
      <w:r w:rsidRPr="00951DDF">
        <w:rPr>
          <w:rFonts w:ascii="Times New Roman" w:hAnsi="Times New Roman" w:cs="Times New Roman"/>
          <w:sz w:val="24"/>
          <w:szCs w:val="24"/>
        </w:rPr>
        <w:t>Variable Eritrocitos</w:t>
      </w:r>
    </w:p>
    <w:p w:rsidR="003655E9" w:rsidRPr="00951DDF" w:rsidRDefault="003655E9" w:rsidP="00951DDF">
      <w:pPr>
        <w:spacing w:line="360" w:lineRule="auto"/>
        <w:rPr>
          <w:rFonts w:ascii="Times New Roman" w:hAnsi="Times New Roman" w:cs="Times New Roman"/>
          <w:sz w:val="24"/>
          <w:szCs w:val="24"/>
        </w:rPr>
      </w:pPr>
    </w:p>
    <w:tbl>
      <w:tblPr>
        <w:tblW w:w="7004" w:type="dxa"/>
        <w:tblInd w:w="55" w:type="dxa"/>
        <w:tblCellMar>
          <w:left w:w="70" w:type="dxa"/>
          <w:right w:w="70" w:type="dxa"/>
        </w:tblCellMar>
        <w:tblLook w:val="04A0" w:firstRow="1" w:lastRow="0" w:firstColumn="1" w:lastColumn="0" w:noHBand="0" w:noVBand="1"/>
      </w:tblPr>
      <w:tblGrid>
        <w:gridCol w:w="2963"/>
        <w:gridCol w:w="1021"/>
        <w:gridCol w:w="649"/>
        <w:gridCol w:w="1656"/>
        <w:gridCol w:w="715"/>
      </w:tblGrid>
      <w:tr w:rsidR="00654DDB" w:rsidRPr="00654DDB" w:rsidTr="00C76D34">
        <w:trPr>
          <w:trHeight w:val="300"/>
        </w:trPr>
        <w:tc>
          <w:tcPr>
            <w:tcW w:w="7004"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ERITROCITOS</w:t>
            </w:r>
          </w:p>
        </w:tc>
      </w:tr>
      <w:tr w:rsidR="00654DDB" w:rsidRPr="00654DDB" w:rsidTr="00C76D34">
        <w:trPr>
          <w:trHeight w:val="300"/>
        </w:trPr>
        <w:tc>
          <w:tcPr>
            <w:tcW w:w="2963" w:type="dxa"/>
            <w:vMerge w:val="restart"/>
            <w:tcBorders>
              <w:top w:val="nil"/>
              <w:left w:val="single" w:sz="4" w:space="0" w:color="auto"/>
              <w:bottom w:val="single" w:sz="4" w:space="0" w:color="auto"/>
              <w:right w:val="single" w:sz="4" w:space="0" w:color="auto"/>
            </w:tcBorders>
            <w:shd w:val="clear" w:color="000000" w:fill="F2F2F2"/>
            <w:vAlign w:val="center"/>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X10(12)/L</w:t>
            </w:r>
          </w:p>
        </w:tc>
        <w:tc>
          <w:tcPr>
            <w:tcW w:w="1670"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237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654DDB" w:rsidRPr="00654DDB" w:rsidTr="00C76D34">
        <w:trPr>
          <w:trHeight w:val="300"/>
        </w:trPr>
        <w:tc>
          <w:tcPr>
            <w:tcW w:w="2963" w:type="dxa"/>
            <w:vMerge/>
            <w:tcBorders>
              <w:top w:val="nil"/>
              <w:left w:val="single" w:sz="4" w:space="0" w:color="auto"/>
              <w:bottom w:val="single" w:sz="4" w:space="0" w:color="auto"/>
              <w:right w:val="single" w:sz="4" w:space="0" w:color="auto"/>
            </w:tcBorders>
            <w:vAlign w:val="center"/>
            <w:hideMark/>
          </w:tcPr>
          <w:p w:rsidR="00654DDB" w:rsidRPr="00C76D34" w:rsidRDefault="00654DDB" w:rsidP="00654DDB">
            <w:pPr>
              <w:spacing w:after="0" w:line="240" w:lineRule="auto"/>
              <w:rPr>
                <w:rFonts w:asciiTheme="majorHAnsi" w:eastAsia="Times New Roman" w:hAnsiTheme="majorHAnsi" w:cstheme="majorHAnsi"/>
                <w:b/>
                <w:bCs/>
                <w:color w:val="000000"/>
              </w:rPr>
            </w:pPr>
          </w:p>
        </w:tc>
        <w:tc>
          <w:tcPr>
            <w:tcW w:w="1021" w:type="dxa"/>
            <w:tcBorders>
              <w:top w:val="nil"/>
              <w:left w:val="nil"/>
              <w:bottom w:val="single" w:sz="4" w:space="0" w:color="auto"/>
              <w:right w:val="single" w:sz="4" w:space="0" w:color="auto"/>
            </w:tcBorders>
            <w:shd w:val="clear" w:color="000000" w:fill="F2F2F2"/>
            <w:noWrap/>
            <w:vAlign w:val="bottom"/>
            <w:hideMark/>
          </w:tcPr>
          <w:p w:rsidR="00654DDB" w:rsidRPr="00C76D34" w:rsidRDefault="00C76D34"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649"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656"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715"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654DDB" w:rsidRPr="00654DDB" w:rsidTr="00C76D34">
        <w:trPr>
          <w:trHeight w:val="300"/>
        </w:trPr>
        <w:tc>
          <w:tcPr>
            <w:tcW w:w="2963" w:type="dxa"/>
            <w:tcBorders>
              <w:top w:val="nil"/>
              <w:left w:val="single" w:sz="4" w:space="0" w:color="auto"/>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3.4-3.99</w:t>
            </w:r>
          </w:p>
        </w:tc>
        <w:tc>
          <w:tcPr>
            <w:tcW w:w="1021"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w:t>
            </w:r>
          </w:p>
        </w:tc>
        <w:tc>
          <w:tcPr>
            <w:tcW w:w="64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w:t>
            </w:r>
          </w:p>
        </w:tc>
        <w:tc>
          <w:tcPr>
            <w:tcW w:w="165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7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r>
      <w:tr w:rsidR="00654DDB" w:rsidRPr="00654DDB" w:rsidTr="00C76D34">
        <w:trPr>
          <w:trHeight w:val="300"/>
        </w:trPr>
        <w:tc>
          <w:tcPr>
            <w:tcW w:w="2963" w:type="dxa"/>
            <w:tcBorders>
              <w:top w:val="nil"/>
              <w:left w:val="single" w:sz="4" w:space="0" w:color="auto"/>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4.00-4.99</w:t>
            </w:r>
          </w:p>
        </w:tc>
        <w:tc>
          <w:tcPr>
            <w:tcW w:w="1021"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24</w:t>
            </w:r>
          </w:p>
        </w:tc>
        <w:tc>
          <w:tcPr>
            <w:tcW w:w="64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20</w:t>
            </w:r>
          </w:p>
        </w:tc>
        <w:tc>
          <w:tcPr>
            <w:tcW w:w="165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w:t>
            </w:r>
          </w:p>
        </w:tc>
        <w:tc>
          <w:tcPr>
            <w:tcW w:w="7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r>
      <w:tr w:rsidR="00654DDB" w:rsidRPr="00654DDB" w:rsidTr="00C76D34">
        <w:trPr>
          <w:trHeight w:val="300"/>
        </w:trPr>
        <w:tc>
          <w:tcPr>
            <w:tcW w:w="2963" w:type="dxa"/>
            <w:tcBorders>
              <w:top w:val="nil"/>
              <w:left w:val="single" w:sz="4" w:space="0" w:color="auto"/>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5.00-5.99</w:t>
            </w:r>
          </w:p>
        </w:tc>
        <w:tc>
          <w:tcPr>
            <w:tcW w:w="1021"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48</w:t>
            </w:r>
          </w:p>
        </w:tc>
        <w:tc>
          <w:tcPr>
            <w:tcW w:w="64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40</w:t>
            </w:r>
          </w:p>
        </w:tc>
        <w:tc>
          <w:tcPr>
            <w:tcW w:w="165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7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41</w:t>
            </w:r>
          </w:p>
        </w:tc>
      </w:tr>
      <w:tr w:rsidR="00654DDB" w:rsidRPr="00654DDB" w:rsidTr="00C76D34">
        <w:trPr>
          <w:trHeight w:val="300"/>
        </w:trPr>
        <w:tc>
          <w:tcPr>
            <w:tcW w:w="2963" w:type="dxa"/>
            <w:tcBorders>
              <w:top w:val="nil"/>
              <w:left w:val="single" w:sz="4" w:space="0" w:color="auto"/>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6.00-6.99</w:t>
            </w:r>
          </w:p>
        </w:tc>
        <w:tc>
          <w:tcPr>
            <w:tcW w:w="1021"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34</w:t>
            </w:r>
          </w:p>
        </w:tc>
        <w:tc>
          <w:tcPr>
            <w:tcW w:w="64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28</w:t>
            </w:r>
          </w:p>
        </w:tc>
        <w:tc>
          <w:tcPr>
            <w:tcW w:w="165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w:t>
            </w:r>
          </w:p>
        </w:tc>
        <w:tc>
          <w:tcPr>
            <w:tcW w:w="7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r>
      <w:tr w:rsidR="00654DDB" w:rsidRPr="00654DDB" w:rsidTr="00C76D34">
        <w:trPr>
          <w:trHeight w:val="300"/>
        </w:trPr>
        <w:tc>
          <w:tcPr>
            <w:tcW w:w="2963" w:type="dxa"/>
            <w:tcBorders>
              <w:top w:val="nil"/>
              <w:left w:val="single" w:sz="4" w:space="0" w:color="auto"/>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7.00-7.99</w:t>
            </w:r>
          </w:p>
        </w:tc>
        <w:tc>
          <w:tcPr>
            <w:tcW w:w="1021"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64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165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7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r>
      <w:tr w:rsidR="00654DDB" w:rsidRPr="00654DDB" w:rsidTr="00C76D34">
        <w:trPr>
          <w:trHeight w:val="300"/>
        </w:trPr>
        <w:tc>
          <w:tcPr>
            <w:tcW w:w="2963" w:type="dxa"/>
            <w:tcBorders>
              <w:top w:val="nil"/>
              <w:left w:val="single" w:sz="4" w:space="0" w:color="auto"/>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TOTAL</w:t>
            </w:r>
          </w:p>
        </w:tc>
        <w:tc>
          <w:tcPr>
            <w:tcW w:w="1021"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64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65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7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3B56FB" w:rsidRDefault="003B56FB" w:rsidP="00951DDF">
      <w:pPr>
        <w:spacing w:line="360" w:lineRule="auto"/>
        <w:rPr>
          <w:rFonts w:ascii="Times New Roman" w:hAnsi="Times New Roman" w:cs="Times New Roman"/>
          <w:b/>
          <w:sz w:val="24"/>
          <w:szCs w:val="24"/>
        </w:rPr>
      </w:pPr>
    </w:p>
    <w:p w:rsidR="003B56FB" w:rsidRDefault="003B56FB" w:rsidP="00951DDF">
      <w:pPr>
        <w:spacing w:line="360" w:lineRule="auto"/>
        <w:rPr>
          <w:rFonts w:ascii="Times New Roman" w:hAnsi="Times New Roman" w:cs="Times New Roman"/>
          <w:b/>
          <w:sz w:val="24"/>
          <w:szCs w:val="24"/>
        </w:rPr>
      </w:pPr>
    </w:p>
    <w:p w:rsidR="00F10762" w:rsidRPr="003655E9" w:rsidRDefault="004725DA"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lastRenderedPageBreak/>
        <w:t>Gráfico N° 11. Eritrocitos</w:t>
      </w:r>
    </w:p>
    <w:p w:rsidR="002C2624" w:rsidRDefault="007C30E0" w:rsidP="002116BF">
      <w:pPr>
        <w:spacing w:line="360" w:lineRule="auto"/>
        <w:jc w:val="center"/>
        <w:rPr>
          <w:rFonts w:ascii="Times New Roman" w:hAnsi="Times New Roman" w:cs="Times New Roman"/>
          <w:b/>
          <w:bCs/>
          <w:i/>
          <w:sz w:val="24"/>
          <w:szCs w:val="24"/>
        </w:rPr>
      </w:pPr>
      <w:r>
        <w:rPr>
          <w:noProof/>
        </w:rPr>
        <w:drawing>
          <wp:inline distT="0" distB="0" distL="0" distR="0" wp14:anchorId="66897A77" wp14:editId="432C1CF1">
            <wp:extent cx="4034118" cy="2355924"/>
            <wp:effectExtent l="0" t="0" r="5080" b="63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10762" w:rsidRDefault="00F10762" w:rsidP="00951DDF">
      <w:pPr>
        <w:pStyle w:val="Sinespaciado"/>
        <w:spacing w:after="120" w:line="360" w:lineRule="auto"/>
        <w:contextualSpacing/>
        <w:jc w:val="both"/>
        <w:rPr>
          <w:rFonts w:ascii="Times New Roman" w:hAnsi="Times New Roman" w:cs="Times New Roman"/>
          <w:b/>
          <w:sz w:val="24"/>
          <w:szCs w:val="24"/>
        </w:rPr>
      </w:pPr>
    </w:p>
    <w:p w:rsidR="009558A5" w:rsidRPr="00951DDF" w:rsidRDefault="004853B2" w:rsidP="00951DDF">
      <w:pPr>
        <w:pStyle w:val="Sinespaciado"/>
        <w:spacing w:after="120" w:line="360" w:lineRule="auto"/>
        <w:contextualSpacing/>
        <w:jc w:val="both"/>
        <w:rPr>
          <w:rFonts w:ascii="Times New Roman" w:hAnsi="Times New Roman" w:cs="Times New Roman"/>
          <w:b/>
          <w:sz w:val="24"/>
          <w:szCs w:val="24"/>
        </w:rPr>
      </w:pPr>
      <w:r w:rsidRPr="00951DDF">
        <w:rPr>
          <w:rFonts w:ascii="Times New Roman" w:hAnsi="Times New Roman" w:cs="Times New Roman"/>
          <w:b/>
          <w:sz w:val="24"/>
          <w:szCs w:val="24"/>
        </w:rPr>
        <w:t>ANÁLISIS E INTERPRETACIÓN</w:t>
      </w:r>
    </w:p>
    <w:p w:rsidR="005B793A" w:rsidRDefault="005B793A" w:rsidP="00951DDF">
      <w:pPr>
        <w:pStyle w:val="Sinespaciado"/>
        <w:spacing w:after="120" w:line="360" w:lineRule="auto"/>
        <w:contextualSpacing/>
        <w:jc w:val="both"/>
        <w:rPr>
          <w:rFonts w:ascii="Times New Roman" w:hAnsi="Times New Roman" w:cs="Times New Roman"/>
          <w:sz w:val="24"/>
          <w:szCs w:val="24"/>
        </w:rPr>
      </w:pPr>
    </w:p>
    <w:p w:rsidR="004853B2" w:rsidRPr="00951DDF" w:rsidRDefault="004853B2" w:rsidP="00951DDF">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E</w:t>
      </w:r>
      <w:r w:rsidR="002A4E8E">
        <w:rPr>
          <w:rFonts w:ascii="Times New Roman" w:hAnsi="Times New Roman" w:cs="Times New Roman"/>
          <w:sz w:val="24"/>
          <w:szCs w:val="24"/>
        </w:rPr>
        <w:t xml:space="preserve">n esta fase se mostró </w:t>
      </w:r>
      <w:r w:rsidRPr="00951DDF">
        <w:rPr>
          <w:rFonts w:ascii="Times New Roman" w:hAnsi="Times New Roman" w:cs="Times New Roman"/>
          <w:sz w:val="24"/>
          <w:szCs w:val="24"/>
        </w:rPr>
        <w:t>los valores de los er</w:t>
      </w:r>
      <w:r w:rsidR="009A412D">
        <w:rPr>
          <w:rFonts w:ascii="Times New Roman" w:hAnsi="Times New Roman" w:cs="Times New Roman"/>
          <w:sz w:val="24"/>
          <w:szCs w:val="24"/>
        </w:rPr>
        <w:t>itrocitos los cuales se expresaron</w:t>
      </w:r>
      <w:r w:rsidRPr="00951DDF">
        <w:rPr>
          <w:rFonts w:ascii="Times New Roman" w:hAnsi="Times New Roman" w:cs="Times New Roman"/>
          <w:sz w:val="24"/>
          <w:szCs w:val="24"/>
        </w:rPr>
        <w:t xml:space="preserve"> por medio de x</w:t>
      </w:r>
      <w:r w:rsidR="00527A60">
        <w:rPr>
          <w:rFonts w:ascii="Times New Roman" w:hAnsi="Times New Roman" w:cs="Times New Roman"/>
          <w:sz w:val="24"/>
          <w:szCs w:val="24"/>
        </w:rPr>
        <w:t xml:space="preserve"> </w:t>
      </w:r>
      <w:r w:rsidRPr="00951DDF">
        <w:rPr>
          <w:rFonts w:ascii="Times New Roman" w:hAnsi="Times New Roman" w:cs="Times New Roman"/>
          <w:sz w:val="24"/>
          <w:szCs w:val="24"/>
        </w:rPr>
        <w:t>10(12)/L y se muestran en intervalos agrupados desde 3.4-3.99 con un porcentaje de 8%, de 4.00-4.99 el 20%, 5.00-5.99</w:t>
      </w:r>
      <w:r w:rsidR="00527A60">
        <w:rPr>
          <w:rFonts w:ascii="Times New Roman" w:hAnsi="Times New Roman" w:cs="Times New Roman"/>
          <w:sz w:val="24"/>
          <w:szCs w:val="24"/>
        </w:rPr>
        <w:t xml:space="preserve"> </w:t>
      </w:r>
      <w:r w:rsidRPr="00951DDF">
        <w:rPr>
          <w:rFonts w:ascii="Times New Roman" w:hAnsi="Times New Roman" w:cs="Times New Roman"/>
          <w:sz w:val="24"/>
          <w:szCs w:val="24"/>
        </w:rPr>
        <w:t>el 40%, 6.00-6.99 con el 28%, y el menor valor expresado en porcentaje pertenece al grupo de 7.00-7.99 con el 3%.</w:t>
      </w:r>
      <w:r w:rsidR="00CD4B6F">
        <w:rPr>
          <w:rFonts w:ascii="Times New Roman" w:hAnsi="Times New Roman" w:cs="Times New Roman"/>
          <w:sz w:val="24"/>
          <w:szCs w:val="24"/>
        </w:rPr>
        <w:t xml:space="preserve"> Se encontró que estos valores son normales en relación a las referencias del hemograma.</w:t>
      </w:r>
    </w:p>
    <w:p w:rsidR="00F10762" w:rsidRDefault="00F10762" w:rsidP="00951DDF">
      <w:pPr>
        <w:pStyle w:val="Sinespaciado"/>
        <w:spacing w:after="120" w:line="360" w:lineRule="auto"/>
        <w:contextualSpacing/>
        <w:jc w:val="both"/>
        <w:rPr>
          <w:rFonts w:ascii="Times New Roman" w:hAnsi="Times New Roman" w:cs="Times New Roman"/>
          <w:sz w:val="24"/>
          <w:szCs w:val="24"/>
        </w:rPr>
      </w:pPr>
    </w:p>
    <w:p w:rsidR="00394184" w:rsidRDefault="00394184" w:rsidP="00951DDF">
      <w:pPr>
        <w:pStyle w:val="Sinespaciado"/>
        <w:spacing w:after="120" w:line="360" w:lineRule="auto"/>
        <w:contextualSpacing/>
        <w:jc w:val="both"/>
        <w:rPr>
          <w:rFonts w:ascii="Times New Roman" w:hAnsi="Times New Roman" w:cs="Times New Roman"/>
          <w:sz w:val="24"/>
          <w:szCs w:val="24"/>
        </w:rPr>
      </w:pPr>
      <w:r w:rsidRPr="00951DDF">
        <w:rPr>
          <w:rFonts w:ascii="Times New Roman" w:hAnsi="Times New Roman" w:cs="Times New Roman"/>
          <w:sz w:val="24"/>
          <w:szCs w:val="24"/>
        </w:rPr>
        <w:t xml:space="preserve">La principal función de los hematíes, también conocido como eritrocitos, es trasportar hemoglobina, que lleva el oxígeno desde los pulmones a los tejidos. </w:t>
      </w:r>
      <w:r w:rsidR="00A118C4" w:rsidRPr="00951DDF">
        <w:rPr>
          <w:rFonts w:ascii="Times New Roman" w:hAnsi="Times New Roman" w:cs="Times New Roman"/>
          <w:sz w:val="24"/>
          <w:szCs w:val="24"/>
        </w:rPr>
        <w:t xml:space="preserve">Es un disco bicóncavo el cual posee una depresión central, </w:t>
      </w:r>
      <w:r w:rsidR="00E8378B" w:rsidRPr="00951DDF">
        <w:rPr>
          <w:rFonts w:ascii="Times New Roman" w:hAnsi="Times New Roman" w:cs="Times New Roman"/>
          <w:sz w:val="24"/>
          <w:szCs w:val="24"/>
        </w:rPr>
        <w:t>está</w:t>
      </w:r>
      <w:r w:rsidR="00A118C4" w:rsidRPr="00951DDF">
        <w:rPr>
          <w:rFonts w:ascii="Times New Roman" w:hAnsi="Times New Roman" w:cs="Times New Roman"/>
          <w:sz w:val="24"/>
          <w:szCs w:val="24"/>
        </w:rPr>
        <w:t xml:space="preserve"> desprovisto de núcleo y organelas, provienen de la medula ósea. Contienen una proteína rica en hierro denominada hemoglobina. A medida que la sangre circula por el cuerpo, la hemoglobina va liberando oxígeno a los tejidos. Vive 120 </w:t>
      </w:r>
      <w:r w:rsidR="00F579FF">
        <w:rPr>
          <w:rFonts w:ascii="Times New Roman" w:hAnsi="Times New Roman" w:cs="Times New Roman"/>
          <w:sz w:val="24"/>
          <w:szCs w:val="24"/>
        </w:rPr>
        <w:t xml:space="preserve">días. </w:t>
      </w:r>
      <w:sdt>
        <w:sdtPr>
          <w:rPr>
            <w:rFonts w:ascii="Times New Roman" w:hAnsi="Times New Roman" w:cs="Times New Roman"/>
            <w:sz w:val="24"/>
            <w:szCs w:val="24"/>
          </w:rPr>
          <w:id w:val="442346994"/>
          <w:citation/>
        </w:sdtPr>
        <w:sdtEndPr/>
        <w:sdtContent>
          <w:r w:rsidR="00F579FF">
            <w:rPr>
              <w:rFonts w:ascii="Times New Roman" w:hAnsi="Times New Roman" w:cs="Times New Roman"/>
              <w:sz w:val="24"/>
              <w:szCs w:val="24"/>
            </w:rPr>
            <w:fldChar w:fldCharType="begin"/>
          </w:r>
          <w:r w:rsidR="00F579FF">
            <w:rPr>
              <w:rFonts w:ascii="Times New Roman" w:hAnsi="Times New Roman" w:cs="Times New Roman"/>
              <w:sz w:val="24"/>
              <w:szCs w:val="24"/>
            </w:rPr>
            <w:instrText xml:space="preserve"> CITATION Loj04 \l 12298 </w:instrText>
          </w:r>
          <w:r w:rsidR="00F579FF">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(Loja, 2004)</w:t>
          </w:r>
          <w:r w:rsidR="00F579FF">
            <w:rPr>
              <w:rFonts w:ascii="Times New Roman" w:hAnsi="Times New Roman" w:cs="Times New Roman"/>
              <w:sz w:val="24"/>
              <w:szCs w:val="24"/>
            </w:rPr>
            <w:fldChar w:fldCharType="end"/>
          </w:r>
        </w:sdtContent>
      </w:sdt>
    </w:p>
    <w:p w:rsidR="003655E9" w:rsidRDefault="003655E9" w:rsidP="00951DDF">
      <w:pPr>
        <w:pStyle w:val="Sinespaciado"/>
        <w:spacing w:after="120" w:line="360" w:lineRule="auto"/>
        <w:contextualSpacing/>
        <w:jc w:val="both"/>
        <w:rPr>
          <w:rFonts w:ascii="Times New Roman" w:hAnsi="Times New Roman" w:cs="Times New Roman"/>
          <w:sz w:val="24"/>
          <w:szCs w:val="24"/>
        </w:rPr>
      </w:pPr>
    </w:p>
    <w:p w:rsidR="003655E9" w:rsidRDefault="003655E9" w:rsidP="00951DDF">
      <w:pPr>
        <w:pStyle w:val="Sinespaciado"/>
        <w:spacing w:after="120" w:line="360" w:lineRule="auto"/>
        <w:contextualSpacing/>
        <w:jc w:val="both"/>
        <w:rPr>
          <w:rFonts w:ascii="Times New Roman" w:hAnsi="Times New Roman" w:cs="Times New Roman"/>
          <w:sz w:val="24"/>
          <w:szCs w:val="24"/>
        </w:rPr>
      </w:pPr>
    </w:p>
    <w:p w:rsidR="003655E9" w:rsidRDefault="003655E9" w:rsidP="00951DDF">
      <w:pPr>
        <w:pStyle w:val="Sinespaciado"/>
        <w:spacing w:after="120" w:line="360" w:lineRule="auto"/>
        <w:contextualSpacing/>
        <w:jc w:val="both"/>
        <w:rPr>
          <w:rFonts w:ascii="Times New Roman" w:hAnsi="Times New Roman" w:cs="Times New Roman"/>
          <w:sz w:val="24"/>
          <w:szCs w:val="24"/>
        </w:rPr>
      </w:pPr>
    </w:p>
    <w:p w:rsidR="008C01DE" w:rsidRPr="00951DDF" w:rsidRDefault="00A13B3C" w:rsidP="00167ACF">
      <w:pPr>
        <w:pStyle w:val="Ttulo1"/>
      </w:pPr>
      <w:bookmarkStart w:id="187" w:name="_Toc496454296"/>
      <w:bookmarkStart w:id="188" w:name="_Toc496454814"/>
      <w:r w:rsidRPr="00951DDF">
        <w:lastRenderedPageBreak/>
        <w:t xml:space="preserve">5.12. </w:t>
      </w:r>
      <w:r w:rsidR="005328BF">
        <w:t>Variable Linfocitos</w:t>
      </w:r>
      <w:bookmarkEnd w:id="187"/>
      <w:bookmarkEnd w:id="188"/>
    </w:p>
    <w:p w:rsidR="00C53811" w:rsidRDefault="00C53811"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59361B">
        <w:rPr>
          <w:rFonts w:ascii="Times New Roman" w:hAnsi="Times New Roman" w:cs="Times New Roman"/>
          <w:b/>
          <w:sz w:val="24"/>
          <w:szCs w:val="24"/>
        </w:rPr>
        <w:t xml:space="preserve"> </w:t>
      </w:r>
      <w:r w:rsidRPr="00951DDF">
        <w:rPr>
          <w:rFonts w:ascii="Times New Roman" w:hAnsi="Times New Roman" w:cs="Times New Roman"/>
          <w:b/>
          <w:sz w:val="24"/>
          <w:szCs w:val="24"/>
        </w:rPr>
        <w:t xml:space="preserve">17 </w:t>
      </w:r>
      <w:r w:rsidRPr="00951DDF">
        <w:rPr>
          <w:rFonts w:ascii="Times New Roman" w:hAnsi="Times New Roman" w:cs="Times New Roman"/>
          <w:sz w:val="24"/>
          <w:szCs w:val="24"/>
        </w:rPr>
        <w:t>Variable Linfocitos</w:t>
      </w:r>
    </w:p>
    <w:tbl>
      <w:tblPr>
        <w:tblW w:w="7900" w:type="dxa"/>
        <w:tblInd w:w="55" w:type="dxa"/>
        <w:tblCellMar>
          <w:left w:w="70" w:type="dxa"/>
          <w:right w:w="70" w:type="dxa"/>
        </w:tblCellMar>
        <w:tblLook w:val="04A0" w:firstRow="1" w:lastRow="0" w:firstColumn="1" w:lastColumn="0" w:noHBand="0" w:noVBand="1"/>
      </w:tblPr>
      <w:tblGrid>
        <w:gridCol w:w="2498"/>
        <w:gridCol w:w="1886"/>
        <w:gridCol w:w="815"/>
        <w:gridCol w:w="1886"/>
        <w:gridCol w:w="815"/>
      </w:tblGrid>
      <w:tr w:rsidR="00654DDB" w:rsidRPr="00654DDB" w:rsidTr="00654DDB">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LINFOCITOS</w:t>
            </w:r>
          </w:p>
        </w:tc>
      </w:tr>
      <w:tr w:rsidR="00654DDB" w:rsidRPr="00654DDB" w:rsidTr="00654DDB">
        <w:trPr>
          <w:trHeight w:val="300"/>
        </w:trPr>
        <w:tc>
          <w:tcPr>
            <w:tcW w:w="2498" w:type="dxa"/>
            <w:vMerge w:val="restart"/>
            <w:tcBorders>
              <w:top w:val="nil"/>
              <w:left w:val="single" w:sz="4" w:space="0" w:color="auto"/>
              <w:bottom w:val="single" w:sz="4" w:space="0" w:color="auto"/>
              <w:right w:val="single" w:sz="4" w:space="0" w:color="auto"/>
            </w:tcBorders>
            <w:shd w:val="clear" w:color="000000" w:fill="F2F2F2"/>
            <w:vAlign w:val="center"/>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X10(9)/L</w:t>
            </w:r>
          </w:p>
        </w:tc>
        <w:tc>
          <w:tcPr>
            <w:tcW w:w="270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270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654DDB" w:rsidRPr="00654DDB" w:rsidTr="00654DDB">
        <w:trPr>
          <w:trHeight w:val="300"/>
        </w:trPr>
        <w:tc>
          <w:tcPr>
            <w:tcW w:w="2498" w:type="dxa"/>
            <w:vMerge/>
            <w:tcBorders>
              <w:top w:val="nil"/>
              <w:left w:val="single" w:sz="4" w:space="0" w:color="auto"/>
              <w:bottom w:val="single" w:sz="4" w:space="0" w:color="auto"/>
              <w:right w:val="single" w:sz="4" w:space="0" w:color="auto"/>
            </w:tcBorders>
            <w:vAlign w:val="center"/>
            <w:hideMark/>
          </w:tcPr>
          <w:p w:rsidR="00654DDB" w:rsidRPr="00C76D34" w:rsidRDefault="00654DDB" w:rsidP="00654DDB">
            <w:pPr>
              <w:spacing w:after="0" w:line="240" w:lineRule="auto"/>
              <w:rPr>
                <w:rFonts w:asciiTheme="majorHAnsi" w:eastAsia="Times New Roman" w:hAnsiTheme="majorHAnsi" w:cstheme="majorHAnsi"/>
                <w:b/>
                <w:bCs/>
                <w:color w:val="000000"/>
              </w:rPr>
            </w:pPr>
          </w:p>
        </w:tc>
        <w:tc>
          <w:tcPr>
            <w:tcW w:w="1886"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15"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886"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15"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4.00-4.99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5.00-5.99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37</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31</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34</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6.00-6.99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24</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20</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7.00-7.99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31</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26</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25</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8.00-8.99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24</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20</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19</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TOTAL</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3655E9" w:rsidRDefault="003655E9" w:rsidP="00951DDF">
      <w:pPr>
        <w:spacing w:line="360" w:lineRule="auto"/>
        <w:rPr>
          <w:rFonts w:ascii="Times New Roman" w:hAnsi="Times New Roman" w:cs="Times New Roman"/>
          <w:b/>
          <w:sz w:val="24"/>
          <w:szCs w:val="24"/>
        </w:rPr>
      </w:pPr>
    </w:p>
    <w:p w:rsidR="008C01DE" w:rsidRPr="00951DDF" w:rsidRDefault="004725DA"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Gráfico N° 12</w:t>
      </w:r>
      <w:r w:rsidR="002C2624">
        <w:rPr>
          <w:rFonts w:ascii="Times New Roman" w:hAnsi="Times New Roman" w:cs="Times New Roman"/>
          <w:b/>
          <w:sz w:val="24"/>
          <w:szCs w:val="24"/>
        </w:rPr>
        <w:t xml:space="preserve"> </w:t>
      </w:r>
      <w:r w:rsidRPr="00951DDF">
        <w:rPr>
          <w:rFonts w:ascii="Times New Roman" w:hAnsi="Times New Roman" w:cs="Times New Roman"/>
          <w:b/>
          <w:sz w:val="24"/>
          <w:szCs w:val="24"/>
        </w:rPr>
        <w:t>Linfocitos</w:t>
      </w:r>
    </w:p>
    <w:p w:rsidR="008C01DE" w:rsidRPr="00951DDF" w:rsidRDefault="007C30E0" w:rsidP="002116BF">
      <w:pPr>
        <w:spacing w:line="360" w:lineRule="auto"/>
        <w:jc w:val="center"/>
        <w:rPr>
          <w:rFonts w:ascii="Times New Roman" w:hAnsi="Times New Roman" w:cs="Times New Roman"/>
          <w:sz w:val="24"/>
          <w:szCs w:val="24"/>
        </w:rPr>
      </w:pPr>
      <w:r>
        <w:rPr>
          <w:noProof/>
        </w:rPr>
        <w:drawing>
          <wp:inline distT="0" distB="0" distL="0" distR="0" wp14:anchorId="35FF5460" wp14:editId="1F54BDDE">
            <wp:extent cx="4313816" cy="2398955"/>
            <wp:effectExtent l="0" t="0" r="0" b="190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655E9" w:rsidRDefault="003655E9" w:rsidP="00951DDF">
      <w:pPr>
        <w:spacing w:line="360" w:lineRule="auto"/>
        <w:rPr>
          <w:rFonts w:ascii="Times New Roman" w:hAnsi="Times New Roman" w:cs="Times New Roman"/>
          <w:b/>
          <w:sz w:val="24"/>
          <w:szCs w:val="24"/>
        </w:rPr>
      </w:pPr>
    </w:p>
    <w:p w:rsidR="00400F62" w:rsidRPr="00951DDF" w:rsidRDefault="00400F62"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ANÁLISIS E INTERPRETACIÓN</w:t>
      </w:r>
    </w:p>
    <w:p w:rsidR="00A13B3C" w:rsidRPr="00951DDF" w:rsidRDefault="002A4E8E"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En cuanto a esta variable mostró</w:t>
      </w:r>
      <w:r w:rsidR="00400F62" w:rsidRPr="00951DDF">
        <w:rPr>
          <w:rFonts w:ascii="Times New Roman" w:hAnsi="Times New Roman" w:cs="Times New Roman"/>
          <w:sz w:val="24"/>
          <w:szCs w:val="24"/>
        </w:rPr>
        <w:t xml:space="preserve"> un porcentaje predominante en el intervalo 5.00-5.99 con el 31%, le sigue el 7.00-7.99 con el 26%, luego el 20% para 6.00-6.99 y también el mismo porcentaje para 8.00-8.99 y de menor grado para 4.00-4.99 con el </w:t>
      </w:r>
      <w:r w:rsidR="00400F62" w:rsidRPr="00951DDF">
        <w:rPr>
          <w:rFonts w:ascii="Times New Roman" w:hAnsi="Times New Roman" w:cs="Times New Roman"/>
          <w:sz w:val="24"/>
          <w:szCs w:val="24"/>
        </w:rPr>
        <w:lastRenderedPageBreak/>
        <w:t>3%, esto</w:t>
      </w:r>
      <w:r w:rsidR="004725DA" w:rsidRPr="00951DDF">
        <w:rPr>
          <w:rFonts w:ascii="Times New Roman" w:hAnsi="Times New Roman" w:cs="Times New Roman"/>
          <w:sz w:val="24"/>
          <w:szCs w:val="24"/>
        </w:rPr>
        <w:t xml:space="preserve">s valores se expresan </w:t>
      </w:r>
      <w:r w:rsidR="008C4305" w:rsidRPr="00951DDF">
        <w:rPr>
          <w:rFonts w:ascii="Times New Roman" w:hAnsi="Times New Roman" w:cs="Times New Roman"/>
          <w:sz w:val="24"/>
          <w:szCs w:val="24"/>
        </w:rPr>
        <w:t>x</w:t>
      </w:r>
      <w:r w:rsidR="008C4305">
        <w:rPr>
          <w:rFonts w:ascii="Times New Roman" w:hAnsi="Times New Roman" w:cs="Times New Roman"/>
          <w:sz w:val="24"/>
          <w:szCs w:val="24"/>
        </w:rPr>
        <w:t xml:space="preserve"> 10</w:t>
      </w:r>
      <w:r w:rsidR="004725DA" w:rsidRPr="00951DDF">
        <w:rPr>
          <w:rFonts w:ascii="Times New Roman" w:hAnsi="Times New Roman" w:cs="Times New Roman"/>
          <w:sz w:val="24"/>
          <w:szCs w:val="24"/>
        </w:rPr>
        <w:t>(</w:t>
      </w:r>
      <w:r w:rsidR="008C4305" w:rsidRPr="00951DDF">
        <w:rPr>
          <w:rFonts w:ascii="Times New Roman" w:hAnsi="Times New Roman" w:cs="Times New Roman"/>
          <w:sz w:val="24"/>
          <w:szCs w:val="24"/>
        </w:rPr>
        <w:t>9) /</w:t>
      </w:r>
      <w:r w:rsidR="004725DA" w:rsidRPr="00951DDF">
        <w:rPr>
          <w:rFonts w:ascii="Times New Roman" w:hAnsi="Times New Roman" w:cs="Times New Roman"/>
          <w:sz w:val="24"/>
          <w:szCs w:val="24"/>
        </w:rPr>
        <w:t>L.</w:t>
      </w:r>
      <w:r w:rsidR="00CD4B6F">
        <w:rPr>
          <w:rFonts w:ascii="Times New Roman" w:hAnsi="Times New Roman" w:cs="Times New Roman"/>
          <w:sz w:val="24"/>
          <w:szCs w:val="24"/>
        </w:rPr>
        <w:t xml:space="preserve">  Los valores indicados, </w:t>
      </w:r>
      <w:r w:rsidR="008C4305">
        <w:rPr>
          <w:rFonts w:ascii="Times New Roman" w:hAnsi="Times New Roman" w:cs="Times New Roman"/>
          <w:sz w:val="24"/>
          <w:szCs w:val="24"/>
        </w:rPr>
        <w:t>en relación con</w:t>
      </w:r>
      <w:r w:rsidR="00CD4B6F">
        <w:rPr>
          <w:rFonts w:ascii="Times New Roman" w:hAnsi="Times New Roman" w:cs="Times New Roman"/>
          <w:sz w:val="24"/>
          <w:szCs w:val="24"/>
        </w:rPr>
        <w:t xml:space="preserve"> los parámetros establecidos en el hemograma fueron normales.</w:t>
      </w:r>
    </w:p>
    <w:p w:rsidR="00E8378B" w:rsidRDefault="00E8378B"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Los organismos multicelulares detectan patógenos y responden con mecanismos de inmunidad natural. Los vertebrados tienen mecanismos adicionales que incluyen a los linfocitos, los cuales además del enorme repertorio de receptores que tienen para detectar antígenos específicos, generan memoria inmunológica; estos mecanismos corresponden a la inmunidad adaptativa o específica. Después de los neutrófilos, los linfocitos son los leucocitos más numerosos en la circulación</w:t>
      </w:r>
      <w:r w:rsidR="00136733">
        <w:rPr>
          <w:rFonts w:ascii="Times New Roman" w:hAnsi="Times New Roman" w:cs="Times New Roman"/>
          <w:sz w:val="24"/>
          <w:szCs w:val="24"/>
        </w:rPr>
        <w:t xml:space="preserve">. </w:t>
      </w:r>
      <w:sdt>
        <w:sdtPr>
          <w:rPr>
            <w:rFonts w:ascii="Times New Roman" w:hAnsi="Times New Roman" w:cs="Times New Roman"/>
            <w:sz w:val="24"/>
            <w:szCs w:val="24"/>
          </w:rPr>
          <w:id w:val="-1389574010"/>
          <w:citation/>
        </w:sdtPr>
        <w:sdtEndPr/>
        <w:sdtContent>
          <w:r w:rsidR="00136733">
            <w:rPr>
              <w:rFonts w:ascii="Times New Roman" w:hAnsi="Times New Roman" w:cs="Times New Roman"/>
              <w:sz w:val="24"/>
              <w:szCs w:val="24"/>
            </w:rPr>
            <w:fldChar w:fldCharType="begin"/>
          </w:r>
          <w:r w:rsidR="00136733">
            <w:rPr>
              <w:rFonts w:ascii="Times New Roman" w:hAnsi="Times New Roman" w:cs="Times New Roman"/>
              <w:sz w:val="24"/>
              <w:szCs w:val="24"/>
            </w:rPr>
            <w:instrText xml:space="preserve"> CITATION Veg09 \l 12298 </w:instrText>
          </w:r>
          <w:r w:rsidR="00136733">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(Vega, 2009)</w:t>
          </w:r>
          <w:r w:rsidR="00136733">
            <w:rPr>
              <w:rFonts w:ascii="Times New Roman" w:hAnsi="Times New Roman" w:cs="Times New Roman"/>
              <w:sz w:val="24"/>
              <w:szCs w:val="24"/>
            </w:rPr>
            <w:fldChar w:fldCharType="end"/>
          </w:r>
        </w:sdtContent>
      </w:sdt>
      <w:r w:rsidR="00F96390">
        <w:rPr>
          <w:rFonts w:ascii="Times New Roman" w:hAnsi="Times New Roman" w:cs="Times New Roman"/>
          <w:sz w:val="24"/>
          <w:szCs w:val="24"/>
        </w:rPr>
        <w:t>.</w:t>
      </w:r>
    </w:p>
    <w:p w:rsidR="003655E9" w:rsidRPr="00F96390" w:rsidRDefault="00F96390" w:rsidP="00F96390">
      <w:pPr>
        <w:spacing w:line="360" w:lineRule="auto"/>
        <w:jc w:val="both"/>
        <w:rPr>
          <w:rFonts w:ascii="Times New Roman" w:hAnsi="Times New Roman" w:cs="Times New Roman"/>
          <w:sz w:val="24"/>
          <w:szCs w:val="24"/>
        </w:rPr>
      </w:pPr>
      <w:r>
        <w:rPr>
          <w:rFonts w:ascii="Times New Roman" w:hAnsi="Times New Roman" w:cs="Times New Roman"/>
          <w:sz w:val="24"/>
          <w:szCs w:val="24"/>
        </w:rPr>
        <w:t>Los linfocitos están implicados en la respuesta inmune con ayuda de los macrófagos, reconociendo por sus receptores de membrana los determinantes antígenos.</w:t>
      </w:r>
      <w:sdt>
        <w:sdtPr>
          <w:rPr>
            <w:rFonts w:ascii="Times New Roman" w:hAnsi="Times New Roman" w:cs="Times New Roman"/>
            <w:sz w:val="24"/>
            <w:szCs w:val="24"/>
          </w:rPr>
          <w:id w:val="-54158469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Mon10 \l 12298 </w:instrText>
          </w:r>
          <w:r>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(Montalvo, 2010)</w:t>
          </w:r>
          <w:r>
            <w:rPr>
              <w:rFonts w:ascii="Times New Roman" w:hAnsi="Times New Roman" w:cs="Times New Roman"/>
              <w:sz w:val="24"/>
              <w:szCs w:val="24"/>
            </w:rPr>
            <w:fldChar w:fldCharType="end"/>
          </w:r>
        </w:sdtContent>
      </w:sdt>
    </w:p>
    <w:p w:rsidR="008C01DE" w:rsidRPr="00951DDF" w:rsidRDefault="00A13B3C" w:rsidP="00167ACF">
      <w:pPr>
        <w:pStyle w:val="Ttulo1"/>
      </w:pPr>
      <w:bookmarkStart w:id="189" w:name="_Toc496454297"/>
      <w:bookmarkStart w:id="190" w:name="_Toc496454815"/>
      <w:r w:rsidRPr="00951DDF">
        <w:t>5.13.</w:t>
      </w:r>
      <w:r w:rsidR="005328BF">
        <w:t xml:space="preserve"> </w:t>
      </w:r>
      <w:bookmarkEnd w:id="189"/>
      <w:bookmarkEnd w:id="190"/>
      <w:r w:rsidR="008C4305">
        <w:t xml:space="preserve">Variable </w:t>
      </w:r>
      <w:r w:rsidR="008C4305" w:rsidRPr="00951DDF">
        <w:t>Neutrófilos</w:t>
      </w:r>
    </w:p>
    <w:p w:rsidR="00F10762" w:rsidRDefault="00F10762" w:rsidP="00951DDF">
      <w:pPr>
        <w:spacing w:line="360" w:lineRule="auto"/>
        <w:rPr>
          <w:rFonts w:ascii="Times New Roman" w:hAnsi="Times New Roman" w:cs="Times New Roman"/>
          <w:b/>
          <w:sz w:val="24"/>
          <w:szCs w:val="24"/>
        </w:rPr>
      </w:pPr>
    </w:p>
    <w:p w:rsidR="00F10762" w:rsidRPr="00951DDF" w:rsidRDefault="00C53811"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2C2624">
        <w:rPr>
          <w:rFonts w:ascii="Times New Roman" w:hAnsi="Times New Roman" w:cs="Times New Roman"/>
          <w:b/>
          <w:sz w:val="24"/>
          <w:szCs w:val="24"/>
        </w:rPr>
        <w:t xml:space="preserve"> </w:t>
      </w:r>
      <w:r w:rsidRPr="00951DDF">
        <w:rPr>
          <w:rFonts w:ascii="Times New Roman" w:hAnsi="Times New Roman" w:cs="Times New Roman"/>
          <w:b/>
          <w:sz w:val="24"/>
          <w:szCs w:val="24"/>
        </w:rPr>
        <w:t>18.</w:t>
      </w:r>
      <w:r w:rsidR="005328BF">
        <w:rPr>
          <w:rFonts w:ascii="Times New Roman" w:hAnsi="Times New Roman" w:cs="Times New Roman"/>
          <w:b/>
          <w:sz w:val="24"/>
          <w:szCs w:val="24"/>
        </w:rPr>
        <w:t xml:space="preserve"> </w:t>
      </w:r>
      <w:r w:rsidRPr="00951DDF">
        <w:rPr>
          <w:rFonts w:ascii="Times New Roman" w:hAnsi="Times New Roman" w:cs="Times New Roman"/>
          <w:sz w:val="24"/>
          <w:szCs w:val="24"/>
        </w:rPr>
        <w:t>Variable Neutrófilos</w:t>
      </w:r>
    </w:p>
    <w:tbl>
      <w:tblPr>
        <w:tblW w:w="7900" w:type="dxa"/>
        <w:tblInd w:w="55" w:type="dxa"/>
        <w:tblCellMar>
          <w:left w:w="70" w:type="dxa"/>
          <w:right w:w="70" w:type="dxa"/>
        </w:tblCellMar>
        <w:tblLook w:val="04A0" w:firstRow="1" w:lastRow="0" w:firstColumn="1" w:lastColumn="0" w:noHBand="0" w:noVBand="1"/>
      </w:tblPr>
      <w:tblGrid>
        <w:gridCol w:w="2536"/>
        <w:gridCol w:w="1873"/>
        <w:gridCol w:w="809"/>
        <w:gridCol w:w="1873"/>
        <w:gridCol w:w="809"/>
      </w:tblGrid>
      <w:tr w:rsidR="00654DDB" w:rsidRPr="00654DDB" w:rsidTr="00654DDB">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NEUTRÓFILOS</w:t>
            </w:r>
          </w:p>
        </w:tc>
      </w:tr>
      <w:tr w:rsidR="00654DDB" w:rsidRPr="00654DDB" w:rsidTr="00654DDB">
        <w:trPr>
          <w:trHeight w:val="300"/>
        </w:trPr>
        <w:tc>
          <w:tcPr>
            <w:tcW w:w="2536" w:type="dxa"/>
            <w:vMerge w:val="restart"/>
            <w:tcBorders>
              <w:top w:val="nil"/>
              <w:left w:val="single" w:sz="4" w:space="0" w:color="auto"/>
              <w:bottom w:val="single" w:sz="4" w:space="0" w:color="auto"/>
              <w:right w:val="single" w:sz="4" w:space="0" w:color="auto"/>
            </w:tcBorders>
            <w:shd w:val="clear" w:color="000000" w:fill="F2F2F2"/>
            <w:vAlign w:val="center"/>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X10(9)/L</w:t>
            </w:r>
          </w:p>
        </w:tc>
        <w:tc>
          <w:tcPr>
            <w:tcW w:w="2682"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2682"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654DDB" w:rsidRPr="00654DDB" w:rsidTr="00654DDB">
        <w:trPr>
          <w:trHeight w:val="300"/>
        </w:trPr>
        <w:tc>
          <w:tcPr>
            <w:tcW w:w="2536" w:type="dxa"/>
            <w:vMerge/>
            <w:tcBorders>
              <w:top w:val="nil"/>
              <w:left w:val="single" w:sz="4" w:space="0" w:color="auto"/>
              <w:bottom w:val="single" w:sz="4" w:space="0" w:color="auto"/>
              <w:right w:val="single" w:sz="4" w:space="0" w:color="auto"/>
            </w:tcBorders>
            <w:vAlign w:val="center"/>
            <w:hideMark/>
          </w:tcPr>
          <w:p w:rsidR="00654DDB" w:rsidRPr="00C76D34" w:rsidRDefault="00654DDB" w:rsidP="00654DDB">
            <w:pPr>
              <w:spacing w:after="0" w:line="240" w:lineRule="auto"/>
              <w:rPr>
                <w:rFonts w:asciiTheme="majorHAnsi" w:eastAsia="Times New Roman" w:hAnsiTheme="majorHAnsi" w:cstheme="majorHAnsi"/>
                <w:b/>
                <w:bCs/>
                <w:color w:val="000000"/>
              </w:rPr>
            </w:pPr>
          </w:p>
        </w:tc>
        <w:tc>
          <w:tcPr>
            <w:tcW w:w="1873"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09"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873"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09"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654DDB" w:rsidRPr="00654DDB" w:rsidTr="00654DDB">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2.00-2.99</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654DDB" w:rsidRPr="00654DDB" w:rsidTr="00654DDB">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3.00 -3.99</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r>
      <w:tr w:rsidR="00654DDB" w:rsidRPr="00654DDB" w:rsidTr="00654DDB">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4.00- 4.99</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20</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17</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r>
      <w:tr w:rsidR="00654DDB" w:rsidRPr="00654DDB" w:rsidTr="00654DDB">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5.00 -5.99</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15</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r>
      <w:tr w:rsidR="00654DDB" w:rsidRPr="00654DDB" w:rsidTr="00654DDB">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6.00 -6.99</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27</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23</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25</w:t>
            </w:r>
          </w:p>
        </w:tc>
      </w:tr>
      <w:tr w:rsidR="00654DDB" w:rsidRPr="00654DDB" w:rsidTr="00654DDB">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7.00 -7.99</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18</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22</w:t>
            </w:r>
          </w:p>
        </w:tc>
      </w:tr>
      <w:tr w:rsidR="00654DDB" w:rsidRPr="00654DDB" w:rsidTr="00654DDB">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8.00-8.99</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15</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r>
      <w:tr w:rsidR="00654DDB" w:rsidRPr="00654DDB" w:rsidTr="00654DDB">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9.00-9.99</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654DDB" w:rsidRPr="00654DDB" w:rsidTr="00654DDB">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TOTAL</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87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09"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3655E9" w:rsidRDefault="003655E9" w:rsidP="00951DDF">
      <w:pPr>
        <w:spacing w:line="360" w:lineRule="auto"/>
        <w:rPr>
          <w:rFonts w:ascii="Times New Roman" w:hAnsi="Times New Roman" w:cs="Times New Roman"/>
          <w:b/>
          <w:sz w:val="24"/>
          <w:szCs w:val="24"/>
        </w:rPr>
      </w:pPr>
    </w:p>
    <w:p w:rsidR="003B56FB" w:rsidRDefault="003B56FB" w:rsidP="00951DDF">
      <w:pPr>
        <w:spacing w:line="360" w:lineRule="auto"/>
        <w:rPr>
          <w:rFonts w:ascii="Times New Roman" w:hAnsi="Times New Roman" w:cs="Times New Roman"/>
          <w:b/>
          <w:sz w:val="24"/>
          <w:szCs w:val="24"/>
        </w:rPr>
      </w:pPr>
    </w:p>
    <w:p w:rsidR="008C01DE" w:rsidRDefault="004725DA"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lastRenderedPageBreak/>
        <w:t>Gráfico N° 13 Neutrófilos</w:t>
      </w:r>
    </w:p>
    <w:p w:rsidR="00F10762" w:rsidRPr="00951DDF" w:rsidRDefault="00F10762" w:rsidP="00951DDF">
      <w:pPr>
        <w:spacing w:line="360" w:lineRule="auto"/>
        <w:rPr>
          <w:rFonts w:ascii="Times New Roman" w:hAnsi="Times New Roman" w:cs="Times New Roman"/>
          <w:sz w:val="24"/>
          <w:szCs w:val="24"/>
        </w:rPr>
      </w:pPr>
    </w:p>
    <w:p w:rsidR="008C01DE" w:rsidRPr="00951DDF" w:rsidRDefault="007C30E0" w:rsidP="002116BF">
      <w:pPr>
        <w:spacing w:line="360" w:lineRule="auto"/>
        <w:jc w:val="center"/>
        <w:rPr>
          <w:rFonts w:ascii="Times New Roman" w:hAnsi="Times New Roman" w:cs="Times New Roman"/>
          <w:sz w:val="24"/>
          <w:szCs w:val="24"/>
        </w:rPr>
      </w:pPr>
      <w:r>
        <w:rPr>
          <w:noProof/>
        </w:rPr>
        <w:drawing>
          <wp:inline distT="0" distB="0" distL="0" distR="0" wp14:anchorId="4EE6E751" wp14:editId="0B44DC6E">
            <wp:extent cx="4797911" cy="2366682"/>
            <wp:effectExtent l="0" t="0" r="317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C2624" w:rsidRDefault="002C2624" w:rsidP="00951DDF">
      <w:pPr>
        <w:spacing w:line="360" w:lineRule="auto"/>
        <w:rPr>
          <w:rFonts w:ascii="Times New Roman" w:hAnsi="Times New Roman" w:cs="Times New Roman"/>
          <w:b/>
          <w:sz w:val="24"/>
          <w:szCs w:val="24"/>
        </w:rPr>
      </w:pPr>
    </w:p>
    <w:p w:rsidR="00400F62" w:rsidRPr="00951DDF" w:rsidRDefault="00400F62"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ANÁLISIS E INTERPRETACIÓN</w:t>
      </w:r>
    </w:p>
    <w:p w:rsidR="00F10762" w:rsidRDefault="00F10762" w:rsidP="00951DDF">
      <w:pPr>
        <w:spacing w:line="360" w:lineRule="auto"/>
        <w:jc w:val="both"/>
        <w:rPr>
          <w:rFonts w:ascii="Times New Roman" w:hAnsi="Times New Roman" w:cs="Times New Roman"/>
          <w:sz w:val="24"/>
          <w:szCs w:val="24"/>
        </w:rPr>
      </w:pPr>
    </w:p>
    <w:p w:rsidR="008C01DE" w:rsidRPr="00951DDF" w:rsidRDefault="002A4E8E"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En la  presente investigación</w:t>
      </w:r>
      <w:r w:rsidR="003B2F39" w:rsidRPr="00951DDF">
        <w:rPr>
          <w:rFonts w:ascii="Times New Roman" w:hAnsi="Times New Roman" w:cs="Times New Roman"/>
          <w:sz w:val="24"/>
          <w:szCs w:val="24"/>
        </w:rPr>
        <w:t xml:space="preserve"> existen 8 </w:t>
      </w:r>
      <w:r w:rsidR="00527A60" w:rsidRPr="00951DDF">
        <w:rPr>
          <w:rFonts w:ascii="Times New Roman" w:hAnsi="Times New Roman" w:cs="Times New Roman"/>
          <w:sz w:val="24"/>
          <w:szCs w:val="24"/>
        </w:rPr>
        <w:t>ítems</w:t>
      </w:r>
      <w:r w:rsidR="009A412D">
        <w:rPr>
          <w:rFonts w:ascii="Times New Roman" w:hAnsi="Times New Roman" w:cs="Times New Roman"/>
          <w:sz w:val="24"/>
          <w:szCs w:val="24"/>
        </w:rPr>
        <w:t xml:space="preserve"> los cuales se expresaron</w:t>
      </w:r>
      <w:r w:rsidR="003B2F39" w:rsidRPr="00951DDF">
        <w:rPr>
          <w:rFonts w:ascii="Times New Roman" w:hAnsi="Times New Roman" w:cs="Times New Roman"/>
          <w:sz w:val="24"/>
          <w:szCs w:val="24"/>
        </w:rPr>
        <w:t xml:space="preserve"> por medio de intervalos y x</w:t>
      </w:r>
      <w:r w:rsidR="00527A60">
        <w:rPr>
          <w:rFonts w:ascii="Times New Roman" w:hAnsi="Times New Roman" w:cs="Times New Roman"/>
          <w:sz w:val="24"/>
          <w:szCs w:val="24"/>
        </w:rPr>
        <w:t xml:space="preserve"> </w:t>
      </w:r>
      <w:r w:rsidR="003B2F39" w:rsidRPr="00951DDF">
        <w:rPr>
          <w:rFonts w:ascii="Times New Roman" w:hAnsi="Times New Roman" w:cs="Times New Roman"/>
          <w:sz w:val="24"/>
          <w:szCs w:val="24"/>
        </w:rPr>
        <w:t>10(9)/L en el primer ítem se muestra el 1% en el segundo 11%, en el tercero el 17%, en el cuarto el 13%, en el quinto el 23%, en el sexto el 18%, en el séptimo el 13% y el 6% es para el octavo con un intervalo de 9.00-9.00 x</w:t>
      </w:r>
      <w:r w:rsidR="00527A60">
        <w:rPr>
          <w:rFonts w:ascii="Times New Roman" w:hAnsi="Times New Roman" w:cs="Times New Roman"/>
          <w:sz w:val="24"/>
          <w:szCs w:val="24"/>
        </w:rPr>
        <w:t xml:space="preserve"> </w:t>
      </w:r>
      <w:r w:rsidR="003B2F39" w:rsidRPr="00951DDF">
        <w:rPr>
          <w:rFonts w:ascii="Times New Roman" w:hAnsi="Times New Roman" w:cs="Times New Roman"/>
          <w:sz w:val="24"/>
          <w:szCs w:val="24"/>
        </w:rPr>
        <w:t>10(9)/L.</w:t>
      </w:r>
      <w:r>
        <w:rPr>
          <w:rFonts w:ascii="Times New Roman" w:hAnsi="Times New Roman" w:cs="Times New Roman"/>
          <w:sz w:val="24"/>
          <w:szCs w:val="24"/>
        </w:rPr>
        <w:t xml:space="preserve"> Este parámetro indicó que los valores anotados fueron normales.</w:t>
      </w:r>
    </w:p>
    <w:p w:rsidR="00937975" w:rsidRDefault="00937975"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Los neutrófilos son leu</w:t>
      </w:r>
      <w:r w:rsidR="00081710">
        <w:rPr>
          <w:rFonts w:ascii="Times New Roman" w:hAnsi="Times New Roman" w:cs="Times New Roman"/>
          <w:sz w:val="24"/>
          <w:szCs w:val="24"/>
        </w:rPr>
        <w:t>cocitos polimorfonucleares</w:t>
      </w:r>
      <w:r w:rsidRPr="00951DDF">
        <w:rPr>
          <w:rFonts w:ascii="Times New Roman" w:hAnsi="Times New Roman" w:cs="Times New Roman"/>
          <w:sz w:val="24"/>
          <w:szCs w:val="24"/>
        </w:rPr>
        <w:t xml:space="preserve">, componentes esenciales del Sistema Inmune Natural. Son las principales células </w:t>
      </w:r>
      <w:proofErr w:type="spellStart"/>
      <w:r w:rsidRPr="00951DDF">
        <w:rPr>
          <w:rFonts w:ascii="Times New Roman" w:hAnsi="Times New Roman" w:cs="Times New Roman"/>
          <w:sz w:val="24"/>
          <w:szCs w:val="24"/>
        </w:rPr>
        <w:t>fagocíticas</w:t>
      </w:r>
      <w:proofErr w:type="spellEnd"/>
      <w:r w:rsidRPr="00951DDF">
        <w:rPr>
          <w:rFonts w:ascii="Times New Roman" w:hAnsi="Times New Roman" w:cs="Times New Roman"/>
          <w:sz w:val="24"/>
          <w:szCs w:val="24"/>
        </w:rPr>
        <w:t xml:space="preserve"> encontradas en sangre periférica; correspondiéndose con un 50-70% del total de células de la serie blanca (1). Se les considera la primera línea de defensa contra infecciones bacterianas y fúngicas. </w:t>
      </w:r>
      <w:r w:rsidR="00081710">
        <w:rPr>
          <w:rFonts w:ascii="Times New Roman" w:hAnsi="Times New Roman" w:cs="Times New Roman"/>
          <w:sz w:val="24"/>
          <w:szCs w:val="24"/>
        </w:rPr>
        <w:t xml:space="preserve"> En el lugar de la infección atraviesan las paredes de los capilares sanguíneos y fagocitan a la bacteria para destruirla.</w:t>
      </w:r>
      <w:sdt>
        <w:sdtPr>
          <w:rPr>
            <w:rFonts w:ascii="Times New Roman" w:hAnsi="Times New Roman" w:cs="Times New Roman"/>
            <w:sz w:val="24"/>
            <w:szCs w:val="24"/>
          </w:rPr>
          <w:id w:val="-522939399"/>
          <w:citation/>
        </w:sdtPr>
        <w:sdtEndPr/>
        <w:sdtContent>
          <w:r w:rsidR="00081710">
            <w:rPr>
              <w:rFonts w:ascii="Times New Roman" w:hAnsi="Times New Roman" w:cs="Times New Roman"/>
              <w:sz w:val="24"/>
              <w:szCs w:val="24"/>
            </w:rPr>
            <w:fldChar w:fldCharType="begin"/>
          </w:r>
          <w:r w:rsidR="00081710">
            <w:rPr>
              <w:rFonts w:ascii="Times New Roman" w:hAnsi="Times New Roman" w:cs="Times New Roman"/>
              <w:sz w:val="24"/>
              <w:szCs w:val="24"/>
            </w:rPr>
            <w:instrText xml:space="preserve"> CITATION Cor06 \l 12298 </w:instrText>
          </w:r>
          <w:r w:rsidR="00081710">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(Corrons, 2006)</w:t>
          </w:r>
          <w:r w:rsidR="00081710">
            <w:rPr>
              <w:rFonts w:ascii="Times New Roman" w:hAnsi="Times New Roman" w:cs="Times New Roman"/>
              <w:sz w:val="24"/>
              <w:szCs w:val="24"/>
            </w:rPr>
            <w:fldChar w:fldCharType="end"/>
          </w:r>
        </w:sdtContent>
      </w:sdt>
    </w:p>
    <w:p w:rsidR="008C01DE" w:rsidRPr="00951DDF" w:rsidRDefault="00A13B3C" w:rsidP="00167ACF">
      <w:pPr>
        <w:pStyle w:val="Ttulo1"/>
      </w:pPr>
      <w:bookmarkStart w:id="191" w:name="_Toc496454298"/>
      <w:bookmarkStart w:id="192" w:name="_Toc496454816"/>
      <w:r w:rsidRPr="00951DDF">
        <w:lastRenderedPageBreak/>
        <w:t>5.14.</w:t>
      </w:r>
      <w:r w:rsidR="005328BF">
        <w:t xml:space="preserve"> Variable</w:t>
      </w:r>
      <w:r w:rsidRPr="00951DDF">
        <w:t xml:space="preserve"> </w:t>
      </w:r>
      <w:r w:rsidR="005328BF">
        <w:t>Eosinófilos</w:t>
      </w:r>
      <w:bookmarkEnd w:id="191"/>
      <w:bookmarkEnd w:id="192"/>
    </w:p>
    <w:p w:rsidR="00C53811" w:rsidRPr="00951DDF" w:rsidRDefault="00C53811"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w:t>
      </w:r>
      <w:r w:rsidR="00527A60">
        <w:rPr>
          <w:rFonts w:ascii="Times New Roman" w:hAnsi="Times New Roman" w:cs="Times New Roman"/>
          <w:b/>
          <w:sz w:val="24"/>
          <w:szCs w:val="24"/>
        </w:rPr>
        <w:t xml:space="preserve"> </w:t>
      </w:r>
      <w:r w:rsidRPr="00951DDF">
        <w:rPr>
          <w:rFonts w:ascii="Times New Roman" w:hAnsi="Times New Roman" w:cs="Times New Roman"/>
          <w:b/>
          <w:sz w:val="24"/>
          <w:szCs w:val="24"/>
        </w:rPr>
        <w:t>N°</w:t>
      </w:r>
      <w:r w:rsidR="00527A60">
        <w:rPr>
          <w:rFonts w:ascii="Times New Roman" w:hAnsi="Times New Roman" w:cs="Times New Roman"/>
          <w:b/>
          <w:sz w:val="24"/>
          <w:szCs w:val="24"/>
        </w:rPr>
        <w:t xml:space="preserve"> </w:t>
      </w:r>
      <w:r w:rsidRPr="00951DDF">
        <w:rPr>
          <w:rFonts w:ascii="Times New Roman" w:hAnsi="Times New Roman" w:cs="Times New Roman"/>
          <w:b/>
          <w:sz w:val="24"/>
          <w:szCs w:val="24"/>
        </w:rPr>
        <w:t xml:space="preserve">19. </w:t>
      </w:r>
      <w:r w:rsidRPr="00951DDF">
        <w:rPr>
          <w:rFonts w:ascii="Times New Roman" w:hAnsi="Times New Roman" w:cs="Times New Roman"/>
          <w:sz w:val="24"/>
          <w:szCs w:val="24"/>
        </w:rPr>
        <w:t>Variable Eosinófilos</w:t>
      </w:r>
    </w:p>
    <w:tbl>
      <w:tblPr>
        <w:tblW w:w="7900" w:type="dxa"/>
        <w:tblInd w:w="55" w:type="dxa"/>
        <w:tblCellMar>
          <w:left w:w="70" w:type="dxa"/>
          <w:right w:w="70" w:type="dxa"/>
        </w:tblCellMar>
        <w:tblLook w:val="04A0" w:firstRow="1" w:lastRow="0" w:firstColumn="1" w:lastColumn="0" w:noHBand="0" w:noVBand="1"/>
      </w:tblPr>
      <w:tblGrid>
        <w:gridCol w:w="2498"/>
        <w:gridCol w:w="1886"/>
        <w:gridCol w:w="815"/>
        <w:gridCol w:w="1886"/>
        <w:gridCol w:w="815"/>
      </w:tblGrid>
      <w:tr w:rsidR="00654DDB" w:rsidRPr="00654DDB" w:rsidTr="00654DDB">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EOSINÓFILOS</w:t>
            </w:r>
          </w:p>
        </w:tc>
      </w:tr>
      <w:tr w:rsidR="00654DDB" w:rsidRPr="00654DDB" w:rsidTr="00654DDB">
        <w:trPr>
          <w:trHeight w:val="300"/>
        </w:trPr>
        <w:tc>
          <w:tcPr>
            <w:tcW w:w="2498" w:type="dxa"/>
            <w:vMerge w:val="restart"/>
            <w:tcBorders>
              <w:top w:val="nil"/>
              <w:left w:val="single" w:sz="4" w:space="0" w:color="auto"/>
              <w:bottom w:val="single" w:sz="4" w:space="0" w:color="auto"/>
              <w:right w:val="single" w:sz="4" w:space="0" w:color="auto"/>
            </w:tcBorders>
            <w:shd w:val="clear" w:color="000000" w:fill="F2F2F2"/>
            <w:vAlign w:val="center"/>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X10(9)/L</w:t>
            </w:r>
          </w:p>
        </w:tc>
        <w:tc>
          <w:tcPr>
            <w:tcW w:w="270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2701"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654DDB" w:rsidRPr="00654DDB" w:rsidTr="00654DDB">
        <w:trPr>
          <w:trHeight w:val="300"/>
        </w:trPr>
        <w:tc>
          <w:tcPr>
            <w:tcW w:w="2498" w:type="dxa"/>
            <w:vMerge/>
            <w:tcBorders>
              <w:top w:val="nil"/>
              <w:left w:val="single" w:sz="4" w:space="0" w:color="auto"/>
              <w:bottom w:val="single" w:sz="4" w:space="0" w:color="auto"/>
              <w:right w:val="single" w:sz="4" w:space="0" w:color="auto"/>
            </w:tcBorders>
            <w:vAlign w:val="center"/>
            <w:hideMark/>
          </w:tcPr>
          <w:p w:rsidR="00654DDB" w:rsidRPr="00C76D34" w:rsidRDefault="00654DDB" w:rsidP="00654DDB">
            <w:pPr>
              <w:spacing w:after="0" w:line="240" w:lineRule="auto"/>
              <w:rPr>
                <w:rFonts w:asciiTheme="majorHAnsi" w:eastAsia="Times New Roman" w:hAnsiTheme="majorHAnsi" w:cstheme="majorHAnsi"/>
                <w:b/>
                <w:bCs/>
                <w:color w:val="000000"/>
              </w:rPr>
            </w:pPr>
          </w:p>
        </w:tc>
        <w:tc>
          <w:tcPr>
            <w:tcW w:w="1886"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15"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886"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15"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0.10-0.19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15</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0.20-0.29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0.30-0.39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14</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0.40-0.49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0.50-0.59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0.60-0.69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15</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0.70-0.79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0.80-0.89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0.90-0.99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1.00-1.09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1.10-1.19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1.20-1.29</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654DDB" w:rsidRPr="00654DDB" w:rsidTr="00654DDB">
        <w:trPr>
          <w:trHeight w:val="300"/>
        </w:trPr>
        <w:tc>
          <w:tcPr>
            <w:tcW w:w="2498"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TOTAL</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88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15"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FA0512" w:rsidRPr="00951DDF" w:rsidRDefault="004725DA" w:rsidP="00951DDF">
      <w:pPr>
        <w:spacing w:line="360" w:lineRule="auto"/>
        <w:rPr>
          <w:rFonts w:ascii="Times New Roman" w:hAnsi="Times New Roman" w:cs="Times New Roman"/>
          <w:noProof/>
          <w:sz w:val="24"/>
          <w:szCs w:val="24"/>
        </w:rPr>
      </w:pPr>
      <w:r w:rsidRPr="00951DDF">
        <w:rPr>
          <w:rFonts w:ascii="Times New Roman" w:hAnsi="Times New Roman" w:cs="Times New Roman"/>
          <w:b/>
          <w:sz w:val="24"/>
          <w:szCs w:val="24"/>
        </w:rPr>
        <w:t>Gráfico N° 14 Eosinófilos</w:t>
      </w:r>
    </w:p>
    <w:p w:rsidR="00FA0512" w:rsidRPr="00951DDF" w:rsidRDefault="002069B2" w:rsidP="002116BF">
      <w:pPr>
        <w:spacing w:line="360" w:lineRule="auto"/>
        <w:jc w:val="center"/>
        <w:rPr>
          <w:rFonts w:ascii="Times New Roman" w:hAnsi="Times New Roman" w:cs="Times New Roman"/>
          <w:sz w:val="24"/>
          <w:szCs w:val="24"/>
        </w:rPr>
      </w:pPr>
      <w:r>
        <w:rPr>
          <w:noProof/>
        </w:rPr>
        <w:drawing>
          <wp:inline distT="0" distB="0" distL="0" distR="0" wp14:anchorId="7936D958" wp14:editId="483D0C70">
            <wp:extent cx="4467225" cy="2514600"/>
            <wp:effectExtent l="0" t="0" r="9525"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F6397" w:rsidRDefault="003B2F39" w:rsidP="003F6397">
      <w:pPr>
        <w:pStyle w:val="Sinespaciado"/>
        <w:spacing w:after="120" w:line="360" w:lineRule="auto"/>
        <w:contextualSpacing/>
        <w:rPr>
          <w:rFonts w:ascii="Times New Roman" w:hAnsi="Times New Roman" w:cs="Times New Roman"/>
          <w:b/>
          <w:sz w:val="24"/>
          <w:szCs w:val="24"/>
        </w:rPr>
      </w:pPr>
      <w:r w:rsidRPr="00951DDF">
        <w:rPr>
          <w:rFonts w:ascii="Times New Roman" w:hAnsi="Times New Roman" w:cs="Times New Roman"/>
          <w:b/>
          <w:sz w:val="24"/>
          <w:szCs w:val="24"/>
        </w:rPr>
        <w:t>ANÁLISIS E INTERPRETACIÓN</w:t>
      </w:r>
    </w:p>
    <w:p w:rsidR="003B2F39" w:rsidRPr="003F6397" w:rsidRDefault="002A4E8E" w:rsidP="003F6397">
      <w:pPr>
        <w:pStyle w:val="Sinespaciado"/>
        <w:spacing w:after="120" w:line="360" w:lineRule="auto"/>
        <w:contextualSpacing/>
        <w:jc w:val="both"/>
        <w:rPr>
          <w:rFonts w:ascii="Times New Roman" w:hAnsi="Times New Roman" w:cs="Times New Roman"/>
          <w:bCs/>
          <w:i/>
          <w:sz w:val="24"/>
          <w:szCs w:val="24"/>
        </w:rPr>
      </w:pPr>
      <w:r>
        <w:rPr>
          <w:rFonts w:ascii="Times New Roman" w:hAnsi="Times New Roman" w:cs="Times New Roman"/>
          <w:sz w:val="24"/>
          <w:szCs w:val="24"/>
        </w:rPr>
        <w:t>En este ensayo</w:t>
      </w:r>
      <w:r w:rsidR="00F12210">
        <w:rPr>
          <w:rFonts w:ascii="Times New Roman" w:hAnsi="Times New Roman" w:cs="Times New Roman"/>
          <w:sz w:val="24"/>
          <w:szCs w:val="24"/>
        </w:rPr>
        <w:t xml:space="preserve"> se mostró</w:t>
      </w:r>
      <w:r w:rsidR="003B2F39" w:rsidRPr="00951DDF">
        <w:rPr>
          <w:rFonts w:ascii="Times New Roman" w:hAnsi="Times New Roman" w:cs="Times New Roman"/>
          <w:sz w:val="24"/>
          <w:szCs w:val="24"/>
        </w:rPr>
        <w:t xml:space="preserve"> doce intervalos que comienzan con 0.10-0.19 y termina en 1.20-1.29 x</w:t>
      </w:r>
      <w:r w:rsidR="00527A60">
        <w:rPr>
          <w:rFonts w:ascii="Times New Roman" w:hAnsi="Times New Roman" w:cs="Times New Roman"/>
          <w:sz w:val="24"/>
          <w:szCs w:val="24"/>
        </w:rPr>
        <w:t xml:space="preserve"> </w:t>
      </w:r>
      <w:r w:rsidR="009A412D">
        <w:rPr>
          <w:rFonts w:ascii="Times New Roman" w:hAnsi="Times New Roman" w:cs="Times New Roman"/>
          <w:sz w:val="24"/>
          <w:szCs w:val="24"/>
        </w:rPr>
        <w:t>10(</w:t>
      </w:r>
      <w:r w:rsidR="008C4305">
        <w:rPr>
          <w:rFonts w:ascii="Times New Roman" w:hAnsi="Times New Roman" w:cs="Times New Roman"/>
          <w:sz w:val="24"/>
          <w:szCs w:val="24"/>
        </w:rPr>
        <w:t>9) /</w:t>
      </w:r>
      <w:r w:rsidR="009A412D">
        <w:rPr>
          <w:rFonts w:ascii="Times New Roman" w:hAnsi="Times New Roman" w:cs="Times New Roman"/>
          <w:sz w:val="24"/>
          <w:szCs w:val="24"/>
        </w:rPr>
        <w:t>L, mismos que se expresaron</w:t>
      </w:r>
      <w:r w:rsidR="003B2F39" w:rsidRPr="00951DDF">
        <w:rPr>
          <w:rFonts w:ascii="Times New Roman" w:hAnsi="Times New Roman" w:cs="Times New Roman"/>
          <w:sz w:val="24"/>
          <w:szCs w:val="24"/>
        </w:rPr>
        <w:t xml:space="preserve"> en porcentaje comen</w:t>
      </w:r>
      <w:r w:rsidR="009A412D">
        <w:rPr>
          <w:rFonts w:ascii="Times New Roman" w:hAnsi="Times New Roman" w:cs="Times New Roman"/>
          <w:sz w:val="24"/>
          <w:szCs w:val="24"/>
        </w:rPr>
        <w:t xml:space="preserve">zando con el </w:t>
      </w:r>
      <w:r w:rsidR="009A412D">
        <w:rPr>
          <w:rFonts w:ascii="Times New Roman" w:hAnsi="Times New Roman" w:cs="Times New Roman"/>
          <w:sz w:val="24"/>
          <w:szCs w:val="24"/>
        </w:rPr>
        <w:lastRenderedPageBreak/>
        <w:t>primer ítem expresó</w:t>
      </w:r>
      <w:r w:rsidR="003B2F39" w:rsidRPr="00951DDF">
        <w:rPr>
          <w:rFonts w:ascii="Times New Roman" w:hAnsi="Times New Roman" w:cs="Times New Roman"/>
          <w:sz w:val="24"/>
          <w:szCs w:val="24"/>
        </w:rPr>
        <w:t xml:space="preserve"> el 13%  y a continuación el 10%, 12%,</w:t>
      </w:r>
      <w:r w:rsidR="003F6397">
        <w:rPr>
          <w:rFonts w:ascii="Times New Roman" w:hAnsi="Times New Roman" w:cs="Times New Roman"/>
          <w:sz w:val="24"/>
          <w:szCs w:val="24"/>
        </w:rPr>
        <w:t xml:space="preserve"> </w:t>
      </w:r>
      <w:r w:rsidR="003B2F39" w:rsidRPr="00951DDF">
        <w:rPr>
          <w:rFonts w:ascii="Times New Roman" w:hAnsi="Times New Roman" w:cs="Times New Roman"/>
          <w:sz w:val="24"/>
          <w:szCs w:val="24"/>
        </w:rPr>
        <w:t>11%,</w:t>
      </w:r>
      <w:r w:rsidR="003F6397">
        <w:rPr>
          <w:rFonts w:ascii="Times New Roman" w:hAnsi="Times New Roman" w:cs="Times New Roman"/>
          <w:sz w:val="24"/>
          <w:szCs w:val="24"/>
        </w:rPr>
        <w:t xml:space="preserve"> </w:t>
      </w:r>
      <w:r w:rsidR="003B2F39" w:rsidRPr="00951DDF">
        <w:rPr>
          <w:rFonts w:ascii="Times New Roman" w:hAnsi="Times New Roman" w:cs="Times New Roman"/>
          <w:sz w:val="24"/>
          <w:szCs w:val="24"/>
        </w:rPr>
        <w:t>10%,</w:t>
      </w:r>
      <w:r w:rsidR="003F6397">
        <w:rPr>
          <w:rFonts w:ascii="Times New Roman" w:hAnsi="Times New Roman" w:cs="Times New Roman"/>
          <w:sz w:val="24"/>
          <w:szCs w:val="24"/>
        </w:rPr>
        <w:t xml:space="preserve"> </w:t>
      </w:r>
      <w:r w:rsidR="003A4888" w:rsidRPr="00951DDF">
        <w:rPr>
          <w:rFonts w:ascii="Times New Roman" w:hAnsi="Times New Roman" w:cs="Times New Roman"/>
          <w:sz w:val="24"/>
          <w:szCs w:val="24"/>
        </w:rPr>
        <w:t>13%,</w:t>
      </w:r>
      <w:r w:rsidR="003F6397">
        <w:rPr>
          <w:rFonts w:ascii="Times New Roman" w:hAnsi="Times New Roman" w:cs="Times New Roman"/>
          <w:sz w:val="24"/>
          <w:szCs w:val="24"/>
        </w:rPr>
        <w:t xml:space="preserve"> </w:t>
      </w:r>
      <w:r w:rsidR="003A4888" w:rsidRPr="00951DDF">
        <w:rPr>
          <w:rFonts w:ascii="Times New Roman" w:hAnsi="Times New Roman" w:cs="Times New Roman"/>
          <w:sz w:val="24"/>
          <w:szCs w:val="24"/>
        </w:rPr>
        <w:t>8%,</w:t>
      </w:r>
      <w:r w:rsidR="003F6397">
        <w:rPr>
          <w:rFonts w:ascii="Times New Roman" w:hAnsi="Times New Roman" w:cs="Times New Roman"/>
          <w:sz w:val="24"/>
          <w:szCs w:val="24"/>
        </w:rPr>
        <w:t xml:space="preserve"> </w:t>
      </w:r>
      <w:r w:rsidR="003A4888" w:rsidRPr="00951DDF">
        <w:rPr>
          <w:rFonts w:ascii="Times New Roman" w:hAnsi="Times New Roman" w:cs="Times New Roman"/>
          <w:sz w:val="24"/>
          <w:szCs w:val="24"/>
        </w:rPr>
        <w:t>10%,</w:t>
      </w:r>
      <w:r w:rsidR="003F6397">
        <w:rPr>
          <w:rFonts w:ascii="Times New Roman" w:hAnsi="Times New Roman" w:cs="Times New Roman"/>
          <w:sz w:val="24"/>
          <w:szCs w:val="24"/>
        </w:rPr>
        <w:t xml:space="preserve"> </w:t>
      </w:r>
      <w:r w:rsidR="003A4888" w:rsidRPr="00951DDF">
        <w:rPr>
          <w:rFonts w:ascii="Times New Roman" w:hAnsi="Times New Roman" w:cs="Times New Roman"/>
          <w:sz w:val="24"/>
          <w:szCs w:val="24"/>
        </w:rPr>
        <w:t>8%</w:t>
      </w:r>
      <w:r w:rsidR="003F6397">
        <w:rPr>
          <w:rFonts w:ascii="Times New Roman" w:hAnsi="Times New Roman" w:cs="Times New Roman"/>
          <w:sz w:val="24"/>
          <w:szCs w:val="24"/>
        </w:rPr>
        <w:t xml:space="preserve"> </w:t>
      </w:r>
      <w:r w:rsidR="003A4888" w:rsidRPr="00951DDF">
        <w:rPr>
          <w:rFonts w:ascii="Times New Roman" w:hAnsi="Times New Roman" w:cs="Times New Roman"/>
          <w:sz w:val="24"/>
          <w:szCs w:val="24"/>
        </w:rPr>
        <w:t>,3%</w:t>
      </w:r>
      <w:r w:rsidR="003F6397">
        <w:rPr>
          <w:rFonts w:ascii="Times New Roman" w:hAnsi="Times New Roman" w:cs="Times New Roman"/>
          <w:sz w:val="24"/>
          <w:szCs w:val="24"/>
        </w:rPr>
        <w:t xml:space="preserve"> </w:t>
      </w:r>
      <w:r w:rsidR="003A4888" w:rsidRPr="00951DDF">
        <w:rPr>
          <w:rFonts w:ascii="Times New Roman" w:hAnsi="Times New Roman" w:cs="Times New Roman"/>
          <w:sz w:val="24"/>
          <w:szCs w:val="24"/>
        </w:rPr>
        <w:t>,3% y por último el 2%.</w:t>
      </w:r>
      <w:r>
        <w:rPr>
          <w:rFonts w:ascii="Times New Roman" w:hAnsi="Times New Roman" w:cs="Times New Roman"/>
          <w:sz w:val="24"/>
          <w:szCs w:val="24"/>
        </w:rPr>
        <w:t xml:space="preserve">  Dependiendo de los valores de referencia expresados en el hemograma se notó que los valores fueron normales</w:t>
      </w:r>
      <w:r w:rsidR="00131209">
        <w:rPr>
          <w:rFonts w:ascii="Times New Roman" w:hAnsi="Times New Roman" w:cs="Times New Roman"/>
          <w:sz w:val="24"/>
          <w:szCs w:val="24"/>
        </w:rPr>
        <w:t xml:space="preserve"> y no existieron anomalías en este parámetro con relación al parásito.</w:t>
      </w:r>
    </w:p>
    <w:p w:rsidR="00081710" w:rsidRDefault="00437A7E"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El eosinófilo es un granulocito pequ</w:t>
      </w:r>
      <w:r w:rsidR="00F10762">
        <w:rPr>
          <w:rFonts w:ascii="Times New Roman" w:hAnsi="Times New Roman" w:cs="Times New Roman"/>
          <w:sz w:val="24"/>
          <w:szCs w:val="24"/>
        </w:rPr>
        <w:t>eño derivado de la médula ósea</w:t>
      </w:r>
      <w:r w:rsidRPr="00951DDF">
        <w:rPr>
          <w:rFonts w:ascii="Times New Roman" w:hAnsi="Times New Roman" w:cs="Times New Roman"/>
          <w:sz w:val="24"/>
          <w:szCs w:val="24"/>
        </w:rPr>
        <w:t xml:space="preserve">, su desarrollo en la médula ósea es estimulado por interleucina-5, interleucina 3 y factor estimulante de colonias granulocito-macrófago. Su núcleo bilobulado es característico y sus gránulos citoplásmicos son distintivos, estas proteínas granulares son responsables de muchas funciones proinflamatorias, principalmente en la patogénesis de las enfermedades alérgicas, como célula efectora de hipersensibilidad inmediata, así </w:t>
      </w:r>
      <w:r w:rsidR="00131209">
        <w:rPr>
          <w:rFonts w:ascii="Times New Roman" w:hAnsi="Times New Roman" w:cs="Times New Roman"/>
          <w:sz w:val="24"/>
          <w:szCs w:val="24"/>
        </w:rPr>
        <w:t xml:space="preserve">como en la muerte de parásitos.  </w:t>
      </w:r>
      <w:r w:rsidRPr="00951DDF">
        <w:rPr>
          <w:rFonts w:ascii="Times New Roman" w:hAnsi="Times New Roman" w:cs="Times New Roman"/>
          <w:sz w:val="24"/>
          <w:szCs w:val="24"/>
        </w:rPr>
        <w:t>Los eosinófilos interactúan con otras células por la expresión de múltiples receptores en su superficie.</w:t>
      </w:r>
      <w:r w:rsidR="00081710">
        <w:rPr>
          <w:rFonts w:ascii="Times New Roman" w:hAnsi="Times New Roman" w:cs="Times New Roman"/>
          <w:sz w:val="24"/>
          <w:szCs w:val="24"/>
        </w:rPr>
        <w:t xml:space="preserve"> Se encarga de limpiar células de bacterias, neutrófilos muertos y se cree que combate las consecuencias de la histamina.</w:t>
      </w:r>
      <w:sdt>
        <w:sdtPr>
          <w:rPr>
            <w:rFonts w:ascii="Times New Roman" w:hAnsi="Times New Roman" w:cs="Times New Roman"/>
            <w:sz w:val="24"/>
            <w:szCs w:val="24"/>
          </w:rPr>
          <w:id w:val="2011477120"/>
          <w:citation/>
        </w:sdtPr>
        <w:sdtEndPr/>
        <w:sdtContent>
          <w:r w:rsidR="00081710">
            <w:rPr>
              <w:rFonts w:ascii="Times New Roman" w:hAnsi="Times New Roman" w:cs="Times New Roman"/>
              <w:sz w:val="24"/>
              <w:szCs w:val="24"/>
            </w:rPr>
            <w:fldChar w:fldCharType="begin"/>
          </w:r>
          <w:r w:rsidR="00081710">
            <w:rPr>
              <w:rFonts w:ascii="Times New Roman" w:hAnsi="Times New Roman" w:cs="Times New Roman"/>
              <w:sz w:val="24"/>
              <w:szCs w:val="24"/>
            </w:rPr>
            <w:instrText xml:space="preserve"> CITATION Mac12 \l 12298 </w:instrText>
          </w:r>
          <w:r w:rsidR="00081710">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(Mackin, 2012)</w:t>
          </w:r>
          <w:r w:rsidR="00081710">
            <w:rPr>
              <w:rFonts w:ascii="Times New Roman" w:hAnsi="Times New Roman" w:cs="Times New Roman"/>
              <w:sz w:val="24"/>
              <w:szCs w:val="24"/>
            </w:rPr>
            <w:fldChar w:fldCharType="end"/>
          </w:r>
        </w:sdtContent>
      </w:sdt>
    </w:p>
    <w:p w:rsidR="008C01DE" w:rsidRPr="00951DDF" w:rsidRDefault="00A13B3C" w:rsidP="00167ACF">
      <w:pPr>
        <w:pStyle w:val="Ttulo1"/>
      </w:pPr>
      <w:bookmarkStart w:id="193" w:name="_Toc496454299"/>
      <w:bookmarkStart w:id="194" w:name="_Toc496454817"/>
      <w:r w:rsidRPr="00951DDF">
        <w:t xml:space="preserve">5.15. </w:t>
      </w:r>
      <w:r w:rsidR="005328BF">
        <w:t>Variable Plaquetas</w:t>
      </w:r>
      <w:bookmarkEnd w:id="193"/>
      <w:bookmarkEnd w:id="194"/>
    </w:p>
    <w:p w:rsidR="003F6397" w:rsidRDefault="003F6397" w:rsidP="00951DDF">
      <w:pPr>
        <w:spacing w:line="360" w:lineRule="auto"/>
        <w:rPr>
          <w:rFonts w:ascii="Times New Roman" w:hAnsi="Times New Roman" w:cs="Times New Roman"/>
          <w:b/>
          <w:sz w:val="24"/>
          <w:szCs w:val="24"/>
        </w:rPr>
      </w:pPr>
    </w:p>
    <w:p w:rsidR="00C53811" w:rsidRDefault="00C53811"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527A60">
        <w:rPr>
          <w:rFonts w:ascii="Times New Roman" w:hAnsi="Times New Roman" w:cs="Times New Roman"/>
          <w:b/>
          <w:sz w:val="24"/>
          <w:szCs w:val="24"/>
        </w:rPr>
        <w:t xml:space="preserve"> </w:t>
      </w:r>
      <w:r w:rsidRPr="00951DDF">
        <w:rPr>
          <w:rFonts w:ascii="Times New Roman" w:hAnsi="Times New Roman" w:cs="Times New Roman"/>
          <w:b/>
          <w:sz w:val="24"/>
          <w:szCs w:val="24"/>
        </w:rPr>
        <w:t xml:space="preserve">20. </w:t>
      </w:r>
      <w:r w:rsidRPr="00951DDF">
        <w:rPr>
          <w:rFonts w:ascii="Times New Roman" w:hAnsi="Times New Roman" w:cs="Times New Roman"/>
          <w:sz w:val="24"/>
          <w:szCs w:val="24"/>
        </w:rPr>
        <w:t>Variable Plaquetas</w:t>
      </w:r>
    </w:p>
    <w:tbl>
      <w:tblPr>
        <w:tblW w:w="7900" w:type="dxa"/>
        <w:tblInd w:w="55" w:type="dxa"/>
        <w:tblCellMar>
          <w:left w:w="70" w:type="dxa"/>
          <w:right w:w="70" w:type="dxa"/>
        </w:tblCellMar>
        <w:tblLook w:val="04A0" w:firstRow="1" w:lastRow="0" w:firstColumn="1" w:lastColumn="0" w:noHBand="0" w:noVBand="1"/>
      </w:tblPr>
      <w:tblGrid>
        <w:gridCol w:w="2835"/>
        <w:gridCol w:w="984"/>
        <w:gridCol w:w="953"/>
        <w:gridCol w:w="2206"/>
        <w:gridCol w:w="953"/>
      </w:tblGrid>
      <w:tr w:rsidR="00654DDB" w:rsidRPr="00654DDB" w:rsidTr="00654DDB">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PLAQUETAS</w:t>
            </w:r>
          </w:p>
        </w:tc>
      </w:tr>
      <w:tr w:rsidR="00654DDB" w:rsidRPr="00654DDB" w:rsidTr="00654DDB">
        <w:trPr>
          <w:trHeight w:val="300"/>
        </w:trPr>
        <w:tc>
          <w:tcPr>
            <w:tcW w:w="2835" w:type="dxa"/>
            <w:vMerge w:val="restart"/>
            <w:tcBorders>
              <w:top w:val="nil"/>
              <w:left w:val="single" w:sz="4" w:space="0" w:color="auto"/>
              <w:bottom w:val="single" w:sz="4" w:space="0" w:color="auto"/>
              <w:right w:val="single" w:sz="4" w:space="0" w:color="auto"/>
            </w:tcBorders>
            <w:shd w:val="clear" w:color="000000" w:fill="F2F2F2"/>
            <w:vAlign w:val="center"/>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X10(9)/L</w:t>
            </w:r>
          </w:p>
        </w:tc>
        <w:tc>
          <w:tcPr>
            <w:tcW w:w="1906"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3159"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654DDB" w:rsidRPr="00654DDB" w:rsidTr="00654DDB">
        <w:trPr>
          <w:trHeight w:val="300"/>
        </w:trPr>
        <w:tc>
          <w:tcPr>
            <w:tcW w:w="2835" w:type="dxa"/>
            <w:vMerge/>
            <w:tcBorders>
              <w:top w:val="nil"/>
              <w:left w:val="single" w:sz="4" w:space="0" w:color="auto"/>
              <w:bottom w:val="single" w:sz="4" w:space="0" w:color="auto"/>
              <w:right w:val="single" w:sz="4" w:space="0" w:color="auto"/>
            </w:tcBorders>
            <w:vAlign w:val="center"/>
            <w:hideMark/>
          </w:tcPr>
          <w:p w:rsidR="00654DDB" w:rsidRPr="00C76D34" w:rsidRDefault="00654DDB" w:rsidP="00654DDB">
            <w:pPr>
              <w:spacing w:after="0" w:line="240" w:lineRule="auto"/>
              <w:rPr>
                <w:rFonts w:asciiTheme="majorHAnsi" w:eastAsia="Times New Roman" w:hAnsiTheme="majorHAnsi" w:cstheme="majorHAnsi"/>
                <w:b/>
                <w:bCs/>
                <w:color w:val="000000"/>
              </w:rPr>
            </w:pPr>
          </w:p>
        </w:tc>
        <w:tc>
          <w:tcPr>
            <w:tcW w:w="953" w:type="dxa"/>
            <w:tcBorders>
              <w:top w:val="nil"/>
              <w:left w:val="nil"/>
              <w:bottom w:val="single" w:sz="4" w:space="0" w:color="auto"/>
              <w:right w:val="single" w:sz="4" w:space="0" w:color="auto"/>
            </w:tcBorders>
            <w:shd w:val="clear" w:color="000000" w:fill="F2F2F2"/>
            <w:noWrap/>
            <w:vAlign w:val="bottom"/>
            <w:hideMark/>
          </w:tcPr>
          <w:p w:rsidR="00654DDB" w:rsidRPr="00C76D34" w:rsidRDefault="00C76D34"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953"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2206"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953" w:type="dxa"/>
            <w:tcBorders>
              <w:top w:val="nil"/>
              <w:left w:val="nil"/>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654DDB" w:rsidRPr="00654DDB" w:rsidTr="00654DDB">
        <w:trPr>
          <w:trHeight w:val="300"/>
        </w:trPr>
        <w:tc>
          <w:tcPr>
            <w:tcW w:w="2835"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90-99</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46</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38</w:t>
            </w:r>
          </w:p>
        </w:tc>
        <w:tc>
          <w:tcPr>
            <w:tcW w:w="220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50</w:t>
            </w:r>
          </w:p>
        </w:tc>
      </w:tr>
      <w:tr w:rsidR="00654DDB" w:rsidRPr="00654DDB" w:rsidTr="00654DDB">
        <w:trPr>
          <w:trHeight w:val="300"/>
        </w:trPr>
        <w:tc>
          <w:tcPr>
            <w:tcW w:w="2835"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100-109</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20</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17</w:t>
            </w:r>
          </w:p>
        </w:tc>
        <w:tc>
          <w:tcPr>
            <w:tcW w:w="220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r>
      <w:tr w:rsidR="00654DDB" w:rsidRPr="00654DDB" w:rsidTr="00654DDB">
        <w:trPr>
          <w:trHeight w:val="300"/>
        </w:trPr>
        <w:tc>
          <w:tcPr>
            <w:tcW w:w="2835"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110-119</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19</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w:t>
            </w:r>
          </w:p>
        </w:tc>
        <w:tc>
          <w:tcPr>
            <w:tcW w:w="220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r>
      <w:tr w:rsidR="00654DDB" w:rsidRPr="00654DDB" w:rsidTr="00654DDB">
        <w:trPr>
          <w:trHeight w:val="300"/>
        </w:trPr>
        <w:tc>
          <w:tcPr>
            <w:tcW w:w="2835"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120-129</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11</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9</w:t>
            </w:r>
          </w:p>
        </w:tc>
        <w:tc>
          <w:tcPr>
            <w:tcW w:w="220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654DDB" w:rsidRPr="00654DDB" w:rsidTr="00654DDB">
        <w:trPr>
          <w:trHeight w:val="300"/>
        </w:trPr>
        <w:tc>
          <w:tcPr>
            <w:tcW w:w="2835"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130-139</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w:t>
            </w:r>
          </w:p>
        </w:tc>
        <w:tc>
          <w:tcPr>
            <w:tcW w:w="220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w:t>
            </w:r>
          </w:p>
        </w:tc>
      </w:tr>
      <w:tr w:rsidR="00654DDB" w:rsidRPr="00654DDB" w:rsidTr="00654DDB">
        <w:trPr>
          <w:trHeight w:val="300"/>
        </w:trPr>
        <w:tc>
          <w:tcPr>
            <w:tcW w:w="2835"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140-149</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c>
          <w:tcPr>
            <w:tcW w:w="220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w:t>
            </w:r>
          </w:p>
        </w:tc>
      </w:tr>
      <w:tr w:rsidR="00654DDB" w:rsidRPr="00654DDB" w:rsidTr="00654DDB">
        <w:trPr>
          <w:trHeight w:val="300"/>
        </w:trPr>
        <w:tc>
          <w:tcPr>
            <w:tcW w:w="2835"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150-159</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5</w:t>
            </w:r>
          </w:p>
        </w:tc>
        <w:tc>
          <w:tcPr>
            <w:tcW w:w="220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13</w:t>
            </w:r>
          </w:p>
        </w:tc>
      </w:tr>
      <w:tr w:rsidR="00654DDB" w:rsidRPr="00654DDB" w:rsidTr="00654DDB">
        <w:trPr>
          <w:trHeight w:val="300"/>
        </w:trPr>
        <w:tc>
          <w:tcPr>
            <w:tcW w:w="2835"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160-169</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w:t>
            </w:r>
          </w:p>
        </w:tc>
        <w:tc>
          <w:tcPr>
            <w:tcW w:w="220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654DDB" w:rsidRPr="00654DDB" w:rsidTr="00654DDB">
        <w:trPr>
          <w:trHeight w:val="300"/>
        </w:trPr>
        <w:tc>
          <w:tcPr>
            <w:tcW w:w="2835" w:type="dxa"/>
            <w:tcBorders>
              <w:top w:val="nil"/>
              <w:left w:val="single" w:sz="4" w:space="0" w:color="auto"/>
              <w:bottom w:val="single" w:sz="4" w:space="0" w:color="auto"/>
              <w:right w:val="single" w:sz="4" w:space="0" w:color="auto"/>
            </w:tcBorders>
            <w:shd w:val="clear" w:color="000000" w:fill="F2F2F2"/>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TOTAL</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2206"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953" w:type="dxa"/>
            <w:tcBorders>
              <w:top w:val="nil"/>
              <w:left w:val="nil"/>
              <w:bottom w:val="single" w:sz="4" w:space="0" w:color="auto"/>
              <w:right w:val="single" w:sz="4" w:space="0" w:color="auto"/>
            </w:tcBorders>
            <w:shd w:val="clear" w:color="auto" w:fill="auto"/>
            <w:noWrap/>
            <w:vAlign w:val="bottom"/>
            <w:hideMark/>
          </w:tcPr>
          <w:p w:rsidR="00654DDB" w:rsidRPr="00C76D34" w:rsidRDefault="00654DDB" w:rsidP="00654DDB">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3F6397" w:rsidRDefault="003F6397" w:rsidP="00D558A5">
      <w:pPr>
        <w:spacing w:line="360" w:lineRule="auto"/>
        <w:rPr>
          <w:rFonts w:ascii="Times New Roman" w:hAnsi="Times New Roman" w:cs="Times New Roman"/>
          <w:b/>
          <w:sz w:val="24"/>
          <w:szCs w:val="24"/>
        </w:rPr>
      </w:pPr>
    </w:p>
    <w:p w:rsidR="002069B2" w:rsidRDefault="004725DA" w:rsidP="00D558A5">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lastRenderedPageBreak/>
        <w:t>Gráfico N° 15 Plaquetas</w:t>
      </w:r>
    </w:p>
    <w:p w:rsidR="006E213F" w:rsidRPr="00D558A5" w:rsidRDefault="002069B2" w:rsidP="002116BF">
      <w:pPr>
        <w:spacing w:line="360" w:lineRule="auto"/>
        <w:jc w:val="center"/>
        <w:rPr>
          <w:rFonts w:ascii="Times New Roman" w:hAnsi="Times New Roman" w:cs="Times New Roman"/>
          <w:sz w:val="24"/>
          <w:szCs w:val="24"/>
        </w:rPr>
      </w:pPr>
      <w:r>
        <w:rPr>
          <w:noProof/>
        </w:rPr>
        <w:drawing>
          <wp:inline distT="0" distB="0" distL="0" distR="0" wp14:anchorId="74B2970D" wp14:editId="0259D0B4">
            <wp:extent cx="4324350" cy="2124075"/>
            <wp:effectExtent l="0" t="0" r="1905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3A4888" w:rsidRPr="00951DDF">
        <w:rPr>
          <w:rFonts w:ascii="Times New Roman" w:hAnsi="Times New Roman" w:cs="Times New Roman"/>
          <w:sz w:val="24"/>
          <w:szCs w:val="24"/>
        </w:rPr>
        <w:br w:type="textWrapping" w:clear="all"/>
      </w:r>
    </w:p>
    <w:p w:rsidR="008C01DE" w:rsidRPr="00951DDF" w:rsidRDefault="003A4888"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ANÁLISIS E INTERPRETACIÓN</w:t>
      </w:r>
    </w:p>
    <w:p w:rsidR="003A4888" w:rsidRPr="00951DDF" w:rsidRDefault="003A4888"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En cuanto a la variable plaquetas que comprende dentro de la investigación y dentro del he</w:t>
      </w:r>
      <w:r w:rsidR="009A412D">
        <w:rPr>
          <w:rFonts w:ascii="Times New Roman" w:hAnsi="Times New Roman" w:cs="Times New Roman"/>
          <w:sz w:val="24"/>
          <w:szCs w:val="24"/>
        </w:rPr>
        <w:t>mograma se expresó</w:t>
      </w:r>
      <w:r w:rsidRPr="00951DDF">
        <w:rPr>
          <w:rFonts w:ascii="Times New Roman" w:hAnsi="Times New Roman" w:cs="Times New Roman"/>
          <w:sz w:val="24"/>
          <w:szCs w:val="24"/>
        </w:rPr>
        <w:t xml:space="preserve"> por medio de unidades x</w:t>
      </w:r>
      <w:r w:rsidR="00527A60">
        <w:rPr>
          <w:rFonts w:ascii="Times New Roman" w:hAnsi="Times New Roman" w:cs="Times New Roman"/>
          <w:sz w:val="24"/>
          <w:szCs w:val="24"/>
        </w:rPr>
        <w:t xml:space="preserve"> </w:t>
      </w:r>
      <w:r w:rsidRPr="00951DDF">
        <w:rPr>
          <w:rFonts w:ascii="Times New Roman" w:hAnsi="Times New Roman" w:cs="Times New Roman"/>
          <w:sz w:val="24"/>
          <w:szCs w:val="24"/>
        </w:rPr>
        <w:t>10(</w:t>
      </w:r>
      <w:r w:rsidR="008C4305" w:rsidRPr="00951DDF">
        <w:rPr>
          <w:rFonts w:ascii="Times New Roman" w:hAnsi="Times New Roman" w:cs="Times New Roman"/>
          <w:sz w:val="24"/>
          <w:szCs w:val="24"/>
        </w:rPr>
        <w:t>9) /</w:t>
      </w:r>
      <w:r w:rsidRPr="00951DDF">
        <w:rPr>
          <w:rFonts w:ascii="Times New Roman" w:hAnsi="Times New Roman" w:cs="Times New Roman"/>
          <w:sz w:val="24"/>
          <w:szCs w:val="24"/>
        </w:rPr>
        <w:t>L con un total del 100% expresados indistintamente con un porcenta</w:t>
      </w:r>
      <w:r w:rsidR="009A412D">
        <w:rPr>
          <w:rFonts w:ascii="Times New Roman" w:hAnsi="Times New Roman" w:cs="Times New Roman"/>
          <w:sz w:val="24"/>
          <w:szCs w:val="24"/>
        </w:rPr>
        <w:t xml:space="preserve">je de 38% para 90-99 como valor </w:t>
      </w:r>
      <w:r w:rsidRPr="00951DDF">
        <w:rPr>
          <w:rFonts w:ascii="Times New Roman" w:hAnsi="Times New Roman" w:cs="Times New Roman"/>
          <w:sz w:val="24"/>
          <w:szCs w:val="24"/>
        </w:rPr>
        <w:t>mayo</w:t>
      </w:r>
      <w:r w:rsidR="009A412D">
        <w:rPr>
          <w:rFonts w:ascii="Times New Roman" w:hAnsi="Times New Roman" w:cs="Times New Roman"/>
          <w:sz w:val="24"/>
          <w:szCs w:val="24"/>
        </w:rPr>
        <w:t>r</w:t>
      </w:r>
      <w:r w:rsidR="008067EA">
        <w:rPr>
          <w:rFonts w:ascii="Times New Roman" w:hAnsi="Times New Roman" w:cs="Times New Roman"/>
          <w:sz w:val="24"/>
          <w:szCs w:val="24"/>
        </w:rPr>
        <w:t xml:space="preserve"> y como menor valor se expresó</w:t>
      </w:r>
      <w:r w:rsidRPr="00951DDF">
        <w:rPr>
          <w:rFonts w:ascii="Times New Roman" w:hAnsi="Times New Roman" w:cs="Times New Roman"/>
          <w:sz w:val="24"/>
          <w:szCs w:val="24"/>
        </w:rPr>
        <w:t xml:space="preserve"> el 2% para 160-169. </w:t>
      </w:r>
      <w:r w:rsidR="00131209">
        <w:rPr>
          <w:rFonts w:ascii="Times New Roman" w:hAnsi="Times New Roman" w:cs="Times New Roman"/>
          <w:sz w:val="24"/>
          <w:szCs w:val="24"/>
        </w:rPr>
        <w:t xml:space="preserve"> En cuanto a este parámetro se identificó que los valores fueron normales ya que no se hallaron fuera del rango establecido por el hemograma en camélidos.</w:t>
      </w:r>
    </w:p>
    <w:p w:rsidR="007C284B" w:rsidRDefault="00411159" w:rsidP="00951DDF">
      <w:pPr>
        <w:spacing w:line="360" w:lineRule="auto"/>
        <w:jc w:val="both"/>
        <w:rPr>
          <w:rFonts w:ascii="Times New Roman" w:hAnsi="Times New Roman" w:cs="Times New Roman"/>
          <w:color w:val="111111"/>
          <w:sz w:val="24"/>
          <w:szCs w:val="24"/>
        </w:rPr>
      </w:pPr>
      <w:r w:rsidRPr="00951DDF">
        <w:rPr>
          <w:rFonts w:ascii="Times New Roman" w:hAnsi="Times New Roman" w:cs="Times New Roman"/>
          <w:color w:val="111111"/>
          <w:sz w:val="24"/>
          <w:szCs w:val="24"/>
        </w:rPr>
        <w:t xml:space="preserve">Las plaquetas son </w:t>
      </w:r>
      <w:r w:rsidR="008C4305" w:rsidRPr="00951DDF">
        <w:rPr>
          <w:rFonts w:ascii="Times New Roman" w:hAnsi="Times New Roman" w:cs="Times New Roman"/>
          <w:color w:val="111111"/>
          <w:sz w:val="24"/>
          <w:szCs w:val="24"/>
        </w:rPr>
        <w:t>las células más pequeñas</w:t>
      </w:r>
      <w:r w:rsidRPr="00951DDF">
        <w:rPr>
          <w:rFonts w:ascii="Times New Roman" w:hAnsi="Times New Roman" w:cs="Times New Roman"/>
          <w:color w:val="111111"/>
          <w:sz w:val="24"/>
          <w:szCs w:val="24"/>
        </w:rPr>
        <w:t xml:space="preserve"> de la sangre en la que circulan como elemento anucleados der</w:t>
      </w:r>
      <w:r w:rsidR="00F657B2">
        <w:rPr>
          <w:rFonts w:ascii="Times New Roman" w:hAnsi="Times New Roman" w:cs="Times New Roman"/>
          <w:color w:val="111111"/>
          <w:sz w:val="24"/>
          <w:szCs w:val="24"/>
        </w:rPr>
        <w:t>ivados de los megacariocitos. Es</w:t>
      </w:r>
      <w:r w:rsidRPr="00951DDF">
        <w:rPr>
          <w:rFonts w:ascii="Times New Roman" w:hAnsi="Times New Roman" w:cs="Times New Roman"/>
          <w:color w:val="111111"/>
          <w:sz w:val="24"/>
          <w:szCs w:val="24"/>
        </w:rPr>
        <w:t xml:space="preserve">tas </w:t>
      </w:r>
      <w:r w:rsidR="007F522D" w:rsidRPr="00951DDF">
        <w:rPr>
          <w:rFonts w:ascii="Times New Roman" w:hAnsi="Times New Roman" w:cs="Times New Roman"/>
          <w:color w:val="111111"/>
          <w:sz w:val="24"/>
          <w:szCs w:val="24"/>
        </w:rPr>
        <w:t>células</w:t>
      </w:r>
      <w:r w:rsidRPr="00951DDF">
        <w:rPr>
          <w:rFonts w:ascii="Times New Roman" w:hAnsi="Times New Roman" w:cs="Times New Roman"/>
          <w:color w:val="111111"/>
          <w:sz w:val="24"/>
          <w:szCs w:val="24"/>
        </w:rPr>
        <w:t xml:space="preserve"> juegan un papel muy importante en la </w:t>
      </w:r>
      <w:r w:rsidR="00F657B2" w:rsidRPr="00951DDF">
        <w:rPr>
          <w:rFonts w:ascii="Times New Roman" w:hAnsi="Times New Roman" w:cs="Times New Roman"/>
          <w:color w:val="111111"/>
          <w:sz w:val="24"/>
          <w:szCs w:val="24"/>
        </w:rPr>
        <w:t>hemostasia</w:t>
      </w:r>
      <w:r w:rsidRPr="00951DDF">
        <w:rPr>
          <w:rFonts w:ascii="Times New Roman" w:hAnsi="Times New Roman" w:cs="Times New Roman"/>
          <w:color w:val="111111"/>
          <w:sz w:val="24"/>
          <w:szCs w:val="24"/>
        </w:rPr>
        <w:t xml:space="preserve">. Sin embargo, trabajos recientes han revelado que </w:t>
      </w:r>
      <w:r w:rsidR="008C4305" w:rsidRPr="00951DDF">
        <w:rPr>
          <w:rFonts w:ascii="Times New Roman" w:hAnsi="Times New Roman" w:cs="Times New Roman"/>
          <w:color w:val="111111"/>
          <w:sz w:val="24"/>
          <w:szCs w:val="24"/>
        </w:rPr>
        <w:t>las plaquetas</w:t>
      </w:r>
      <w:r w:rsidRPr="00951DDF">
        <w:rPr>
          <w:rFonts w:ascii="Times New Roman" w:hAnsi="Times New Roman" w:cs="Times New Roman"/>
          <w:color w:val="111111"/>
          <w:sz w:val="24"/>
          <w:szCs w:val="24"/>
        </w:rPr>
        <w:t xml:space="preserve"> también participan en </w:t>
      </w:r>
      <w:r w:rsidR="00F657B2" w:rsidRPr="00951DDF">
        <w:rPr>
          <w:rFonts w:ascii="Times New Roman" w:hAnsi="Times New Roman" w:cs="Times New Roman"/>
          <w:color w:val="111111"/>
          <w:sz w:val="24"/>
          <w:szCs w:val="24"/>
        </w:rPr>
        <w:t>los</w:t>
      </w:r>
      <w:r w:rsidRPr="00951DDF">
        <w:rPr>
          <w:rFonts w:ascii="Times New Roman" w:hAnsi="Times New Roman" w:cs="Times New Roman"/>
          <w:color w:val="111111"/>
          <w:sz w:val="24"/>
          <w:szCs w:val="24"/>
        </w:rPr>
        <w:t xml:space="preserve"> procesos inflamatorios y en la</w:t>
      </w:r>
      <w:r w:rsidRPr="00951DDF">
        <w:rPr>
          <w:rFonts w:ascii="Times New Roman" w:hAnsi="Times New Roman" w:cs="Times New Roman"/>
          <w:color w:val="111111"/>
          <w:sz w:val="24"/>
          <w:szCs w:val="24"/>
        </w:rPr>
        <w:br/>
        <w:t xml:space="preserve">respuesta inmune. La plaquetas pueden interaccionar con los leucocitos </w:t>
      </w:r>
      <w:r w:rsidR="00F657B2" w:rsidRPr="00951DDF">
        <w:rPr>
          <w:rFonts w:ascii="Times New Roman" w:hAnsi="Times New Roman" w:cs="Times New Roman"/>
          <w:color w:val="111111"/>
          <w:sz w:val="24"/>
          <w:szCs w:val="24"/>
        </w:rPr>
        <w:t>polimorfo nucleares</w:t>
      </w:r>
      <w:r w:rsidRPr="00951DDF">
        <w:rPr>
          <w:rFonts w:ascii="Times New Roman" w:hAnsi="Times New Roman" w:cs="Times New Roman"/>
          <w:color w:val="111111"/>
          <w:sz w:val="24"/>
          <w:szCs w:val="24"/>
        </w:rPr>
        <w:t xml:space="preserve"> neutrófilos, monocitos y </w:t>
      </w:r>
      <w:r w:rsidR="00F657B2" w:rsidRPr="00951DDF">
        <w:rPr>
          <w:rFonts w:ascii="Times New Roman" w:hAnsi="Times New Roman" w:cs="Times New Roman"/>
          <w:color w:val="111111"/>
          <w:sz w:val="24"/>
          <w:szCs w:val="24"/>
        </w:rPr>
        <w:t>macrófago,</w:t>
      </w:r>
      <w:r w:rsidRPr="00951DDF">
        <w:rPr>
          <w:rFonts w:ascii="Times New Roman" w:hAnsi="Times New Roman" w:cs="Times New Roman"/>
          <w:color w:val="111111"/>
          <w:sz w:val="24"/>
          <w:szCs w:val="24"/>
        </w:rPr>
        <w:t xml:space="preserve"> células </w:t>
      </w:r>
      <w:r w:rsidR="00F657B2" w:rsidRPr="00951DDF">
        <w:rPr>
          <w:rFonts w:ascii="Times New Roman" w:hAnsi="Times New Roman" w:cs="Times New Roman"/>
          <w:color w:val="111111"/>
          <w:sz w:val="24"/>
          <w:szCs w:val="24"/>
        </w:rPr>
        <w:t>endoteliales</w:t>
      </w:r>
      <w:r w:rsidRPr="00951DDF">
        <w:rPr>
          <w:rFonts w:ascii="Times New Roman" w:hAnsi="Times New Roman" w:cs="Times New Roman"/>
          <w:color w:val="111111"/>
          <w:sz w:val="24"/>
          <w:szCs w:val="24"/>
        </w:rPr>
        <w:t>, fibroblastos, m</w:t>
      </w:r>
      <w:r w:rsidR="00F657B2">
        <w:rPr>
          <w:rFonts w:ascii="Times New Roman" w:hAnsi="Times New Roman" w:cs="Times New Roman"/>
          <w:color w:val="111111"/>
          <w:sz w:val="24"/>
          <w:szCs w:val="24"/>
        </w:rPr>
        <w:t>icroorganismos, proteínas de fas</w:t>
      </w:r>
      <w:r w:rsidRPr="00951DDF">
        <w:rPr>
          <w:rFonts w:ascii="Times New Roman" w:hAnsi="Times New Roman" w:cs="Times New Roman"/>
          <w:color w:val="111111"/>
          <w:sz w:val="24"/>
          <w:szCs w:val="24"/>
        </w:rPr>
        <w:t xml:space="preserve">e aguda, el sistema del complemento y las </w:t>
      </w:r>
      <w:r w:rsidR="008C4305" w:rsidRPr="00951DDF">
        <w:rPr>
          <w:rFonts w:ascii="Times New Roman" w:hAnsi="Times New Roman" w:cs="Times New Roman"/>
          <w:color w:val="111111"/>
          <w:sz w:val="24"/>
          <w:szCs w:val="24"/>
        </w:rPr>
        <w:t>inmun</w:t>
      </w:r>
      <w:r w:rsidR="008C4305">
        <w:rPr>
          <w:rFonts w:ascii="Times New Roman" w:hAnsi="Times New Roman" w:cs="Times New Roman"/>
          <w:color w:val="111111"/>
          <w:sz w:val="24"/>
          <w:szCs w:val="24"/>
        </w:rPr>
        <w:t>oglobulina,</w:t>
      </w:r>
      <w:r w:rsidR="00F657B2">
        <w:rPr>
          <w:rFonts w:ascii="Times New Roman" w:hAnsi="Times New Roman" w:cs="Times New Roman"/>
          <w:color w:val="111111"/>
          <w:sz w:val="24"/>
          <w:szCs w:val="24"/>
        </w:rPr>
        <w:t xml:space="preserve"> interviene en el proceso de coagulación en áreas donde se origina una lesión de vasos sanguíneos y de esta manera contribuye a impedir una pérdida de sangre.</w:t>
      </w:r>
      <w:sdt>
        <w:sdtPr>
          <w:rPr>
            <w:rFonts w:ascii="Times New Roman" w:hAnsi="Times New Roman" w:cs="Times New Roman"/>
            <w:color w:val="111111"/>
            <w:sz w:val="24"/>
            <w:szCs w:val="24"/>
          </w:rPr>
          <w:id w:val="-2020846672"/>
          <w:citation/>
        </w:sdtPr>
        <w:sdtEndPr/>
        <w:sdtContent>
          <w:r w:rsidR="00F657B2">
            <w:rPr>
              <w:rFonts w:ascii="Times New Roman" w:hAnsi="Times New Roman" w:cs="Times New Roman"/>
              <w:color w:val="111111"/>
              <w:sz w:val="24"/>
              <w:szCs w:val="24"/>
            </w:rPr>
            <w:fldChar w:fldCharType="begin"/>
          </w:r>
          <w:r w:rsidR="00F657B2">
            <w:rPr>
              <w:rFonts w:ascii="Times New Roman" w:hAnsi="Times New Roman" w:cs="Times New Roman"/>
              <w:color w:val="111111"/>
              <w:sz w:val="24"/>
              <w:szCs w:val="24"/>
            </w:rPr>
            <w:instrText xml:space="preserve"> CITATION Bas04 \l 12298 </w:instrText>
          </w:r>
          <w:r w:rsidR="00F657B2">
            <w:rPr>
              <w:rFonts w:ascii="Times New Roman" w:hAnsi="Times New Roman" w:cs="Times New Roman"/>
              <w:color w:val="111111"/>
              <w:sz w:val="24"/>
              <w:szCs w:val="24"/>
            </w:rPr>
            <w:fldChar w:fldCharType="separate"/>
          </w:r>
          <w:r w:rsidR="003B56FB">
            <w:rPr>
              <w:rFonts w:ascii="Times New Roman" w:hAnsi="Times New Roman" w:cs="Times New Roman"/>
              <w:noProof/>
              <w:color w:val="111111"/>
              <w:sz w:val="24"/>
              <w:szCs w:val="24"/>
            </w:rPr>
            <w:t xml:space="preserve"> </w:t>
          </w:r>
          <w:r w:rsidR="003B56FB" w:rsidRPr="003B56FB">
            <w:rPr>
              <w:rFonts w:ascii="Times New Roman" w:hAnsi="Times New Roman" w:cs="Times New Roman"/>
              <w:noProof/>
              <w:color w:val="111111"/>
              <w:sz w:val="24"/>
              <w:szCs w:val="24"/>
            </w:rPr>
            <w:t>(Bascompte, 2004)</w:t>
          </w:r>
          <w:r w:rsidR="00F657B2">
            <w:rPr>
              <w:rFonts w:ascii="Times New Roman" w:hAnsi="Times New Roman" w:cs="Times New Roman"/>
              <w:color w:val="111111"/>
              <w:sz w:val="24"/>
              <w:szCs w:val="24"/>
            </w:rPr>
            <w:fldChar w:fldCharType="end"/>
          </w:r>
        </w:sdtContent>
      </w:sdt>
    </w:p>
    <w:p w:rsidR="008C01DE" w:rsidRPr="00951DDF" w:rsidRDefault="00A13B3C" w:rsidP="00167ACF">
      <w:pPr>
        <w:pStyle w:val="Ttulo1"/>
      </w:pPr>
      <w:bookmarkStart w:id="195" w:name="_Toc496454300"/>
      <w:bookmarkStart w:id="196" w:name="_Toc496454818"/>
      <w:r w:rsidRPr="00951DDF">
        <w:lastRenderedPageBreak/>
        <w:t xml:space="preserve">5.16. </w:t>
      </w:r>
      <w:r w:rsidR="005328BF">
        <w:t>Variable Basófilos</w:t>
      </w:r>
      <w:bookmarkEnd w:id="195"/>
      <w:bookmarkEnd w:id="196"/>
    </w:p>
    <w:p w:rsidR="00C53811" w:rsidRPr="00951DDF" w:rsidRDefault="00C53811"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F657B2">
        <w:rPr>
          <w:rFonts w:ascii="Times New Roman" w:hAnsi="Times New Roman" w:cs="Times New Roman"/>
          <w:b/>
          <w:sz w:val="24"/>
          <w:szCs w:val="24"/>
        </w:rPr>
        <w:t xml:space="preserve"> </w:t>
      </w:r>
      <w:r w:rsidRPr="00951DDF">
        <w:rPr>
          <w:rFonts w:ascii="Times New Roman" w:hAnsi="Times New Roman" w:cs="Times New Roman"/>
          <w:b/>
          <w:sz w:val="24"/>
          <w:szCs w:val="24"/>
        </w:rPr>
        <w:t>21.</w:t>
      </w:r>
      <w:r w:rsidRPr="00951DDF">
        <w:rPr>
          <w:rFonts w:ascii="Times New Roman" w:hAnsi="Times New Roman" w:cs="Times New Roman"/>
          <w:sz w:val="24"/>
          <w:szCs w:val="24"/>
        </w:rPr>
        <w:t xml:space="preserve"> Variable Basófilos.</w:t>
      </w:r>
    </w:p>
    <w:tbl>
      <w:tblPr>
        <w:tblW w:w="7900" w:type="dxa"/>
        <w:tblInd w:w="55" w:type="dxa"/>
        <w:tblCellMar>
          <w:left w:w="70" w:type="dxa"/>
          <w:right w:w="70" w:type="dxa"/>
        </w:tblCellMar>
        <w:tblLook w:val="04A0" w:firstRow="1" w:lastRow="0" w:firstColumn="1" w:lastColumn="0" w:noHBand="0" w:noVBand="1"/>
      </w:tblPr>
      <w:tblGrid>
        <w:gridCol w:w="2536"/>
        <w:gridCol w:w="1873"/>
        <w:gridCol w:w="809"/>
        <w:gridCol w:w="1873"/>
        <w:gridCol w:w="809"/>
      </w:tblGrid>
      <w:tr w:rsidR="00C76D34" w:rsidRPr="00C76D34" w:rsidTr="00C76D34">
        <w:trPr>
          <w:trHeight w:val="300"/>
        </w:trPr>
        <w:tc>
          <w:tcPr>
            <w:tcW w:w="7900" w:type="dxa"/>
            <w:gridSpan w:val="5"/>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BASÓFILOS</w:t>
            </w:r>
          </w:p>
        </w:tc>
      </w:tr>
      <w:tr w:rsidR="00C76D34" w:rsidRPr="00C76D34" w:rsidTr="00C76D34">
        <w:trPr>
          <w:trHeight w:val="300"/>
        </w:trPr>
        <w:tc>
          <w:tcPr>
            <w:tcW w:w="2536" w:type="dxa"/>
            <w:vMerge w:val="restart"/>
            <w:tcBorders>
              <w:top w:val="nil"/>
              <w:left w:val="single" w:sz="4" w:space="0" w:color="auto"/>
              <w:bottom w:val="single" w:sz="4" w:space="0" w:color="auto"/>
              <w:right w:val="single" w:sz="4" w:space="0" w:color="auto"/>
            </w:tcBorders>
            <w:shd w:val="clear" w:color="000000" w:fill="F2F2F2"/>
            <w:vAlign w:val="center"/>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X10(9)/L</w:t>
            </w:r>
          </w:p>
        </w:tc>
        <w:tc>
          <w:tcPr>
            <w:tcW w:w="2682"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FRECUENCIA</w:t>
            </w:r>
          </w:p>
        </w:tc>
        <w:tc>
          <w:tcPr>
            <w:tcW w:w="2682"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POSITIVOS</w:t>
            </w:r>
          </w:p>
        </w:tc>
      </w:tr>
      <w:tr w:rsidR="00C76D34" w:rsidRPr="00C76D34" w:rsidTr="00C76D34">
        <w:trPr>
          <w:trHeight w:val="300"/>
        </w:trPr>
        <w:tc>
          <w:tcPr>
            <w:tcW w:w="2536" w:type="dxa"/>
            <w:vMerge/>
            <w:tcBorders>
              <w:top w:val="nil"/>
              <w:left w:val="single" w:sz="4" w:space="0" w:color="auto"/>
              <w:bottom w:val="single" w:sz="4" w:space="0" w:color="auto"/>
              <w:right w:val="single" w:sz="4" w:space="0" w:color="auto"/>
            </w:tcBorders>
            <w:vAlign w:val="center"/>
            <w:hideMark/>
          </w:tcPr>
          <w:p w:rsidR="00C76D34" w:rsidRPr="00C76D34" w:rsidRDefault="00C76D34" w:rsidP="00C76D34">
            <w:pPr>
              <w:spacing w:after="0" w:line="240" w:lineRule="auto"/>
              <w:rPr>
                <w:rFonts w:asciiTheme="majorHAnsi" w:eastAsia="Times New Roman" w:hAnsiTheme="majorHAnsi" w:cstheme="majorHAnsi"/>
                <w:b/>
                <w:bCs/>
                <w:color w:val="000000"/>
              </w:rPr>
            </w:pPr>
          </w:p>
        </w:tc>
        <w:tc>
          <w:tcPr>
            <w:tcW w:w="1873" w:type="dxa"/>
            <w:tcBorders>
              <w:top w:val="nil"/>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09" w:type="dxa"/>
            <w:tcBorders>
              <w:top w:val="nil"/>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c>
          <w:tcPr>
            <w:tcW w:w="1873" w:type="dxa"/>
            <w:tcBorders>
              <w:top w:val="nil"/>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Absoluta</w:t>
            </w:r>
          </w:p>
        </w:tc>
        <w:tc>
          <w:tcPr>
            <w:tcW w:w="809" w:type="dxa"/>
            <w:tcBorders>
              <w:top w:val="nil"/>
              <w:left w:val="nil"/>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b/>
                <w:bCs/>
                <w:color w:val="000000"/>
              </w:rPr>
            </w:pPr>
            <w:r w:rsidRPr="00C76D34">
              <w:rPr>
                <w:rFonts w:asciiTheme="majorHAnsi" w:eastAsia="Times New Roman" w:hAnsiTheme="majorHAnsi" w:cstheme="majorHAnsi"/>
                <w:b/>
                <w:bCs/>
                <w:color w:val="000000"/>
              </w:rPr>
              <w:t>%</w:t>
            </w:r>
          </w:p>
        </w:tc>
      </w:tr>
      <w:tr w:rsidR="00C76D34" w:rsidRPr="00C76D34" w:rsidTr="00C76D34">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0.0-0.09</w:t>
            </w:r>
          </w:p>
        </w:tc>
        <w:tc>
          <w:tcPr>
            <w:tcW w:w="1873"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88</w:t>
            </w:r>
          </w:p>
        </w:tc>
        <w:tc>
          <w:tcPr>
            <w:tcW w:w="809"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73</w:t>
            </w:r>
          </w:p>
        </w:tc>
        <w:tc>
          <w:tcPr>
            <w:tcW w:w="1873"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c>
          <w:tcPr>
            <w:tcW w:w="809"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w:t>
            </w:r>
          </w:p>
        </w:tc>
      </w:tr>
      <w:tr w:rsidR="00C76D34" w:rsidRPr="00C76D34" w:rsidTr="00C76D34">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0.10- 0.19</w:t>
            </w:r>
          </w:p>
        </w:tc>
        <w:tc>
          <w:tcPr>
            <w:tcW w:w="1873"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09"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27</w:t>
            </w:r>
          </w:p>
        </w:tc>
        <w:tc>
          <w:tcPr>
            <w:tcW w:w="1873"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09"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r w:rsidR="00C76D34" w:rsidRPr="00C76D34" w:rsidTr="00C76D34">
        <w:trPr>
          <w:trHeight w:val="300"/>
        </w:trPr>
        <w:tc>
          <w:tcPr>
            <w:tcW w:w="2536" w:type="dxa"/>
            <w:tcBorders>
              <w:top w:val="nil"/>
              <w:left w:val="single" w:sz="4" w:space="0" w:color="auto"/>
              <w:bottom w:val="single" w:sz="4" w:space="0" w:color="auto"/>
              <w:right w:val="single" w:sz="4" w:space="0" w:color="auto"/>
            </w:tcBorders>
            <w:shd w:val="clear" w:color="000000" w:fill="F2F2F2"/>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TOTAL</w:t>
            </w:r>
          </w:p>
        </w:tc>
        <w:tc>
          <w:tcPr>
            <w:tcW w:w="1873"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120</w:t>
            </w:r>
          </w:p>
        </w:tc>
        <w:tc>
          <w:tcPr>
            <w:tcW w:w="809"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c>
          <w:tcPr>
            <w:tcW w:w="1873"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32</w:t>
            </w:r>
          </w:p>
        </w:tc>
        <w:tc>
          <w:tcPr>
            <w:tcW w:w="809" w:type="dxa"/>
            <w:tcBorders>
              <w:top w:val="nil"/>
              <w:left w:val="nil"/>
              <w:bottom w:val="single" w:sz="4" w:space="0" w:color="auto"/>
              <w:right w:val="single" w:sz="4" w:space="0" w:color="auto"/>
            </w:tcBorders>
            <w:shd w:val="clear" w:color="auto" w:fill="auto"/>
            <w:noWrap/>
            <w:vAlign w:val="bottom"/>
            <w:hideMark/>
          </w:tcPr>
          <w:p w:rsidR="00C76D34" w:rsidRPr="00C76D34" w:rsidRDefault="00C76D34" w:rsidP="00C76D34">
            <w:pPr>
              <w:spacing w:after="0" w:line="240" w:lineRule="auto"/>
              <w:jc w:val="center"/>
              <w:rPr>
                <w:rFonts w:asciiTheme="majorHAnsi" w:eastAsia="Times New Roman" w:hAnsiTheme="majorHAnsi" w:cstheme="majorHAnsi"/>
                <w:color w:val="000000"/>
              </w:rPr>
            </w:pPr>
            <w:r w:rsidRPr="00C76D34">
              <w:rPr>
                <w:rFonts w:asciiTheme="majorHAnsi" w:eastAsia="Times New Roman" w:hAnsiTheme="majorHAnsi" w:cstheme="majorHAnsi"/>
                <w:color w:val="000000"/>
              </w:rPr>
              <w:t>100</w:t>
            </w:r>
          </w:p>
        </w:tc>
      </w:tr>
    </w:tbl>
    <w:p w:rsidR="00FA0512" w:rsidRPr="008067EA" w:rsidRDefault="00FA0512" w:rsidP="002116BF">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B82F9D" w:rsidRPr="00951DDF" w:rsidRDefault="004725DA"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Gráfico N° 16. Basófilos</w:t>
      </w:r>
    </w:p>
    <w:p w:rsidR="00B82F9D" w:rsidRPr="00951DDF" w:rsidRDefault="002069B2" w:rsidP="00766E38">
      <w:pPr>
        <w:spacing w:line="360" w:lineRule="auto"/>
        <w:jc w:val="center"/>
        <w:rPr>
          <w:rFonts w:ascii="Times New Roman" w:hAnsi="Times New Roman" w:cs="Times New Roman"/>
          <w:sz w:val="24"/>
          <w:szCs w:val="24"/>
        </w:rPr>
      </w:pPr>
      <w:r>
        <w:rPr>
          <w:noProof/>
        </w:rPr>
        <w:drawing>
          <wp:inline distT="0" distB="0" distL="0" distR="0" wp14:anchorId="40B6FE00" wp14:editId="473B2C21">
            <wp:extent cx="2936631" cy="1652954"/>
            <wp:effectExtent l="0" t="0" r="0" b="444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A4888" w:rsidRPr="00951DDF" w:rsidRDefault="003A4888"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 xml:space="preserve">ANÁLISIS E INTERPRETACIÓN </w:t>
      </w:r>
    </w:p>
    <w:p w:rsidR="00785A5A" w:rsidRPr="00951DDF" w:rsidRDefault="00785A5A"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Los valores expr</w:t>
      </w:r>
      <w:r w:rsidR="008067EA">
        <w:rPr>
          <w:rFonts w:ascii="Times New Roman" w:hAnsi="Times New Roman" w:cs="Times New Roman"/>
          <w:sz w:val="24"/>
          <w:szCs w:val="24"/>
        </w:rPr>
        <w:t>esados en este cuadro se agruparon</w:t>
      </w:r>
      <w:r w:rsidRPr="00951DDF">
        <w:rPr>
          <w:rFonts w:ascii="Times New Roman" w:hAnsi="Times New Roman" w:cs="Times New Roman"/>
          <w:sz w:val="24"/>
          <w:szCs w:val="24"/>
        </w:rPr>
        <w:t xml:space="preserve"> por medio de intervalos de 0.0 a 0.09 x</w:t>
      </w:r>
      <w:r w:rsidR="00FE4852">
        <w:rPr>
          <w:rFonts w:ascii="Times New Roman" w:hAnsi="Times New Roman" w:cs="Times New Roman"/>
          <w:sz w:val="24"/>
          <w:szCs w:val="24"/>
        </w:rPr>
        <w:t xml:space="preserve"> </w:t>
      </w:r>
      <w:r w:rsidRPr="00951DDF">
        <w:rPr>
          <w:rFonts w:ascii="Times New Roman" w:hAnsi="Times New Roman" w:cs="Times New Roman"/>
          <w:sz w:val="24"/>
          <w:szCs w:val="24"/>
        </w:rPr>
        <w:t>10(</w:t>
      </w:r>
      <w:r w:rsidR="008C4305" w:rsidRPr="00951DDF">
        <w:rPr>
          <w:rFonts w:ascii="Times New Roman" w:hAnsi="Times New Roman" w:cs="Times New Roman"/>
          <w:sz w:val="24"/>
          <w:szCs w:val="24"/>
        </w:rPr>
        <w:t>9) /</w:t>
      </w:r>
      <w:r w:rsidRPr="00951DDF">
        <w:rPr>
          <w:rFonts w:ascii="Times New Roman" w:hAnsi="Times New Roman" w:cs="Times New Roman"/>
          <w:sz w:val="24"/>
          <w:szCs w:val="24"/>
        </w:rPr>
        <w:t>L con un porcentaje de 73% y 0.10-0.19</w:t>
      </w:r>
      <w:r w:rsidR="00FE4852">
        <w:rPr>
          <w:rFonts w:ascii="Times New Roman" w:hAnsi="Times New Roman" w:cs="Times New Roman"/>
          <w:sz w:val="24"/>
          <w:szCs w:val="24"/>
        </w:rPr>
        <w:t xml:space="preserve"> </w:t>
      </w:r>
      <w:r w:rsidRPr="00951DDF">
        <w:rPr>
          <w:rFonts w:ascii="Times New Roman" w:hAnsi="Times New Roman" w:cs="Times New Roman"/>
          <w:sz w:val="24"/>
          <w:szCs w:val="24"/>
        </w:rPr>
        <w:t>x</w:t>
      </w:r>
      <w:r w:rsidR="00FE4852">
        <w:rPr>
          <w:rFonts w:ascii="Times New Roman" w:hAnsi="Times New Roman" w:cs="Times New Roman"/>
          <w:sz w:val="24"/>
          <w:szCs w:val="24"/>
        </w:rPr>
        <w:t xml:space="preserve"> </w:t>
      </w:r>
      <w:r w:rsidRPr="00951DDF">
        <w:rPr>
          <w:rFonts w:ascii="Times New Roman" w:hAnsi="Times New Roman" w:cs="Times New Roman"/>
          <w:sz w:val="24"/>
          <w:szCs w:val="24"/>
        </w:rPr>
        <w:t>10(9)/L con un 27%.</w:t>
      </w:r>
      <w:r w:rsidR="00CD4B6F">
        <w:rPr>
          <w:rFonts w:ascii="Times New Roman" w:hAnsi="Times New Roman" w:cs="Times New Roman"/>
          <w:sz w:val="24"/>
          <w:szCs w:val="24"/>
        </w:rPr>
        <w:t xml:space="preserve"> Lo cual se da a conocer </w:t>
      </w:r>
      <w:r w:rsidR="008C4305">
        <w:rPr>
          <w:rFonts w:ascii="Times New Roman" w:hAnsi="Times New Roman" w:cs="Times New Roman"/>
          <w:sz w:val="24"/>
          <w:szCs w:val="24"/>
        </w:rPr>
        <w:t>qué</w:t>
      </w:r>
      <w:r w:rsidR="00CD4B6F">
        <w:rPr>
          <w:rFonts w:ascii="Times New Roman" w:hAnsi="Times New Roman" w:cs="Times New Roman"/>
          <w:sz w:val="24"/>
          <w:szCs w:val="24"/>
        </w:rPr>
        <w:t>; estos valores son los únicos que se encuentran alterados por presencia  de Sarcocystis.</w:t>
      </w:r>
    </w:p>
    <w:p w:rsidR="00F6184C" w:rsidRDefault="00F6184C"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Los basófilos constituyen menos del 1% de la población total de leucocitos. Su tiempo de formación en la médula ósea es de aproximadamente 3 días, y su tiempo de permanencia en sangre de unas horas. </w:t>
      </w:r>
      <w:r w:rsidR="008A44FD" w:rsidRPr="00951DDF">
        <w:rPr>
          <w:rFonts w:ascii="Times New Roman" w:hAnsi="Times New Roman" w:cs="Times New Roman"/>
          <w:sz w:val="24"/>
          <w:szCs w:val="24"/>
        </w:rPr>
        <w:t xml:space="preserve">El recuento de basófilos. </w:t>
      </w:r>
      <w:r w:rsidR="00B8555E" w:rsidRPr="00951DDF">
        <w:rPr>
          <w:rFonts w:ascii="Times New Roman" w:hAnsi="Times New Roman" w:cs="Times New Roman"/>
          <w:sz w:val="24"/>
          <w:szCs w:val="24"/>
        </w:rPr>
        <w:t>Se puede encontrar en muchas situaciones patológicas principalmente en reacciones de hipersensibilidad a fármacos o alimentos o en asociación a urticaria aguda</w:t>
      </w:r>
      <w:r w:rsidR="00CE0AAA">
        <w:rPr>
          <w:rFonts w:ascii="Times New Roman" w:hAnsi="Times New Roman" w:cs="Times New Roman"/>
          <w:sz w:val="24"/>
          <w:szCs w:val="24"/>
        </w:rPr>
        <w:t>.</w:t>
      </w:r>
      <w:r w:rsidR="008A44FD" w:rsidRPr="00951DDF">
        <w:rPr>
          <w:rFonts w:ascii="Times New Roman" w:hAnsi="Times New Roman" w:cs="Times New Roman"/>
          <w:sz w:val="24"/>
          <w:szCs w:val="24"/>
        </w:rPr>
        <w:t xml:space="preserve"> </w:t>
      </w:r>
      <w:sdt>
        <w:sdtPr>
          <w:rPr>
            <w:rFonts w:ascii="Times New Roman" w:hAnsi="Times New Roman" w:cs="Times New Roman"/>
            <w:sz w:val="24"/>
            <w:szCs w:val="24"/>
          </w:rPr>
          <w:id w:val="-1298521839"/>
          <w:citation/>
        </w:sdtPr>
        <w:sdtEndPr/>
        <w:sdtContent>
          <w:r w:rsidR="00136733">
            <w:rPr>
              <w:rFonts w:ascii="Times New Roman" w:hAnsi="Times New Roman" w:cs="Times New Roman"/>
              <w:sz w:val="24"/>
              <w:szCs w:val="24"/>
            </w:rPr>
            <w:fldChar w:fldCharType="begin"/>
          </w:r>
          <w:r w:rsidR="00136733">
            <w:rPr>
              <w:rFonts w:ascii="Times New Roman" w:hAnsi="Times New Roman" w:cs="Times New Roman"/>
              <w:b/>
              <w:sz w:val="24"/>
              <w:szCs w:val="24"/>
            </w:rPr>
            <w:instrText xml:space="preserve"> CITATION Bad12 \l 12298 </w:instrText>
          </w:r>
          <w:r w:rsidR="00136733">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(Badell, 2012)</w:t>
          </w:r>
          <w:r w:rsidR="00136733">
            <w:rPr>
              <w:rFonts w:ascii="Times New Roman" w:hAnsi="Times New Roman" w:cs="Times New Roman"/>
              <w:sz w:val="24"/>
              <w:szCs w:val="24"/>
            </w:rPr>
            <w:fldChar w:fldCharType="end"/>
          </w:r>
        </w:sdtContent>
      </w:sdt>
    </w:p>
    <w:p w:rsidR="00CE0AAA" w:rsidRDefault="00CE0AAA"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basófilos actúan como protectores ante sustancias toxicas, lo cual interviene en la respuesta ante reacciones alérgicas e inflamatorias, secretan sustancias vasoactivas </w:t>
      </w:r>
      <w:r>
        <w:rPr>
          <w:rFonts w:ascii="Times New Roman" w:hAnsi="Times New Roman" w:cs="Times New Roman"/>
          <w:sz w:val="24"/>
          <w:szCs w:val="24"/>
        </w:rPr>
        <w:lastRenderedPageBreak/>
        <w:t xml:space="preserve">mediadoras de la reacción de hipersensibilidad inmediata, en el caso de Sarcocystis da respuesta a su </w:t>
      </w:r>
      <w:r w:rsidR="008C4305">
        <w:rPr>
          <w:rFonts w:ascii="Times New Roman" w:hAnsi="Times New Roman" w:cs="Times New Roman"/>
          <w:sz w:val="24"/>
          <w:szCs w:val="24"/>
        </w:rPr>
        <w:t>toxina que</w:t>
      </w:r>
      <w:r>
        <w:rPr>
          <w:rFonts w:ascii="Times New Roman" w:hAnsi="Times New Roman" w:cs="Times New Roman"/>
          <w:sz w:val="24"/>
          <w:szCs w:val="24"/>
        </w:rPr>
        <w:t xml:space="preserve"> es la sarcocystina y no al parásito en sí.</w:t>
      </w:r>
      <w:sdt>
        <w:sdtPr>
          <w:rPr>
            <w:rFonts w:ascii="Times New Roman" w:hAnsi="Times New Roman" w:cs="Times New Roman"/>
            <w:sz w:val="24"/>
            <w:szCs w:val="24"/>
          </w:rPr>
          <w:id w:val="203831523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Tiz02 \l 12298 </w:instrText>
          </w:r>
          <w:r>
            <w:rPr>
              <w:rFonts w:ascii="Times New Roman" w:hAnsi="Times New Roman" w:cs="Times New Roman"/>
              <w:sz w:val="24"/>
              <w:szCs w:val="24"/>
            </w:rPr>
            <w:fldChar w:fldCharType="separate"/>
          </w:r>
          <w:r w:rsidR="003B56FB">
            <w:rPr>
              <w:rFonts w:ascii="Times New Roman" w:hAnsi="Times New Roman" w:cs="Times New Roman"/>
              <w:noProof/>
              <w:sz w:val="24"/>
              <w:szCs w:val="24"/>
            </w:rPr>
            <w:t xml:space="preserve"> </w:t>
          </w:r>
          <w:r w:rsidR="003B56FB" w:rsidRPr="003B56FB">
            <w:rPr>
              <w:rFonts w:ascii="Times New Roman" w:hAnsi="Times New Roman" w:cs="Times New Roman"/>
              <w:noProof/>
              <w:sz w:val="24"/>
              <w:szCs w:val="24"/>
            </w:rPr>
            <w:t>(Tizar, 2002)</w:t>
          </w:r>
          <w:r>
            <w:rPr>
              <w:rFonts w:ascii="Times New Roman" w:hAnsi="Times New Roman" w:cs="Times New Roman"/>
              <w:sz w:val="24"/>
              <w:szCs w:val="24"/>
            </w:rPr>
            <w:fldChar w:fldCharType="end"/>
          </w:r>
        </w:sdtContent>
      </w:sdt>
    </w:p>
    <w:p w:rsidR="005328BF" w:rsidRDefault="004725DA" w:rsidP="00167ACF">
      <w:pPr>
        <w:pStyle w:val="Ttulo1"/>
      </w:pPr>
      <w:bookmarkStart w:id="197" w:name="_Toc496454301"/>
      <w:bookmarkStart w:id="198" w:name="_Toc496454819"/>
      <w:r w:rsidRPr="00951DDF">
        <w:t>5.17</w:t>
      </w:r>
      <w:r w:rsidR="00A13B3C" w:rsidRPr="00951DDF">
        <w:t xml:space="preserve">. </w:t>
      </w:r>
      <w:r w:rsidR="005328BF">
        <w:t xml:space="preserve">Variable Presencia de Sarcocystis Post </w:t>
      </w:r>
      <w:r w:rsidR="00136733">
        <w:t>Mortem</w:t>
      </w:r>
      <w:bookmarkEnd w:id="197"/>
      <w:bookmarkEnd w:id="198"/>
    </w:p>
    <w:p w:rsidR="00F10762" w:rsidRDefault="00F10762" w:rsidP="00951DDF">
      <w:pPr>
        <w:spacing w:line="360" w:lineRule="auto"/>
        <w:rPr>
          <w:rFonts w:ascii="Times New Roman" w:hAnsi="Times New Roman" w:cs="Times New Roman"/>
          <w:b/>
          <w:sz w:val="24"/>
          <w:szCs w:val="24"/>
        </w:rPr>
      </w:pPr>
    </w:p>
    <w:p w:rsidR="00C53811" w:rsidRPr="00951DDF" w:rsidRDefault="00C53811"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Cuadro N°</w:t>
      </w:r>
      <w:r w:rsidR="00FE4852">
        <w:rPr>
          <w:rFonts w:ascii="Times New Roman" w:hAnsi="Times New Roman" w:cs="Times New Roman"/>
          <w:b/>
          <w:sz w:val="24"/>
          <w:szCs w:val="24"/>
        </w:rPr>
        <w:t xml:space="preserve"> </w:t>
      </w:r>
      <w:r w:rsidRPr="00951DDF">
        <w:rPr>
          <w:rFonts w:ascii="Times New Roman" w:hAnsi="Times New Roman" w:cs="Times New Roman"/>
          <w:b/>
          <w:sz w:val="24"/>
          <w:szCs w:val="24"/>
        </w:rPr>
        <w:t>22.</w:t>
      </w:r>
      <w:r w:rsidRPr="00951DDF">
        <w:rPr>
          <w:rFonts w:ascii="Times New Roman" w:hAnsi="Times New Roman" w:cs="Times New Roman"/>
          <w:sz w:val="24"/>
          <w:szCs w:val="24"/>
        </w:rPr>
        <w:t xml:space="preserve"> Variable Presencia de Sarcocystis post mortem.</w:t>
      </w:r>
    </w:p>
    <w:tbl>
      <w:tblPr>
        <w:tblW w:w="4620" w:type="dxa"/>
        <w:jc w:val="center"/>
        <w:tblCellMar>
          <w:left w:w="70" w:type="dxa"/>
          <w:right w:w="70" w:type="dxa"/>
        </w:tblCellMar>
        <w:tblLook w:val="04A0" w:firstRow="1" w:lastRow="0" w:firstColumn="1" w:lastColumn="0" w:noHBand="0" w:noVBand="1"/>
      </w:tblPr>
      <w:tblGrid>
        <w:gridCol w:w="2890"/>
        <w:gridCol w:w="1351"/>
        <w:gridCol w:w="865"/>
      </w:tblGrid>
      <w:tr w:rsidR="00826B79" w:rsidRPr="00826B79" w:rsidTr="00766E38">
        <w:trPr>
          <w:trHeight w:val="300"/>
          <w:jc w:val="center"/>
        </w:trPr>
        <w:tc>
          <w:tcPr>
            <w:tcW w:w="4620" w:type="dxa"/>
            <w:gridSpan w:val="3"/>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826B79" w:rsidRPr="008067EA" w:rsidRDefault="00826B79" w:rsidP="00826B79">
            <w:pPr>
              <w:spacing w:after="0" w:line="240" w:lineRule="auto"/>
              <w:jc w:val="center"/>
              <w:rPr>
                <w:rFonts w:asciiTheme="majorHAnsi" w:eastAsia="Times New Roman" w:hAnsiTheme="majorHAnsi" w:cstheme="majorHAnsi"/>
                <w:b/>
                <w:bCs/>
                <w:color w:val="000000"/>
              </w:rPr>
            </w:pPr>
            <w:r w:rsidRPr="008067EA">
              <w:rPr>
                <w:rFonts w:asciiTheme="majorHAnsi" w:eastAsia="Times New Roman" w:hAnsiTheme="majorHAnsi" w:cstheme="majorHAnsi"/>
                <w:b/>
                <w:bCs/>
                <w:color w:val="000000"/>
              </w:rPr>
              <w:t xml:space="preserve">PRESENCIA DE </w:t>
            </w:r>
            <w:r w:rsidR="00527A60" w:rsidRPr="008067EA">
              <w:rPr>
                <w:rFonts w:asciiTheme="majorHAnsi" w:eastAsia="Times New Roman" w:hAnsiTheme="majorHAnsi" w:cstheme="majorHAnsi"/>
                <w:b/>
                <w:bCs/>
                <w:color w:val="000000"/>
              </w:rPr>
              <w:t>SARCOCYSTIS</w:t>
            </w:r>
            <w:r w:rsidRPr="008067EA">
              <w:rPr>
                <w:rFonts w:asciiTheme="majorHAnsi" w:eastAsia="Times New Roman" w:hAnsiTheme="majorHAnsi" w:cstheme="majorHAnsi"/>
                <w:b/>
                <w:bCs/>
                <w:color w:val="000000"/>
              </w:rPr>
              <w:t xml:space="preserve"> POST MORTEM</w:t>
            </w:r>
          </w:p>
        </w:tc>
      </w:tr>
      <w:tr w:rsidR="00826B79" w:rsidRPr="00826B79" w:rsidTr="00766E38">
        <w:trPr>
          <w:trHeight w:val="300"/>
          <w:jc w:val="center"/>
        </w:trPr>
        <w:tc>
          <w:tcPr>
            <w:tcW w:w="2890" w:type="dxa"/>
            <w:vMerge w:val="restart"/>
            <w:tcBorders>
              <w:top w:val="nil"/>
              <w:left w:val="single" w:sz="4" w:space="0" w:color="auto"/>
              <w:bottom w:val="single" w:sz="4" w:space="0" w:color="auto"/>
              <w:right w:val="single" w:sz="4" w:space="0" w:color="auto"/>
            </w:tcBorders>
            <w:shd w:val="clear" w:color="000000" w:fill="F2F2F2"/>
            <w:vAlign w:val="center"/>
            <w:hideMark/>
          </w:tcPr>
          <w:p w:rsidR="00826B79" w:rsidRPr="008067EA" w:rsidRDefault="00826B79" w:rsidP="00826B79">
            <w:pPr>
              <w:spacing w:after="0" w:line="240" w:lineRule="auto"/>
              <w:jc w:val="center"/>
              <w:rPr>
                <w:rFonts w:asciiTheme="majorHAnsi" w:eastAsia="Times New Roman" w:hAnsiTheme="majorHAnsi" w:cstheme="majorHAnsi"/>
                <w:b/>
                <w:bCs/>
                <w:color w:val="000000"/>
              </w:rPr>
            </w:pPr>
            <w:r w:rsidRPr="008067EA">
              <w:rPr>
                <w:rFonts w:asciiTheme="majorHAnsi" w:eastAsia="Times New Roman" w:hAnsiTheme="majorHAnsi" w:cstheme="majorHAnsi"/>
                <w:b/>
                <w:bCs/>
                <w:color w:val="000000"/>
              </w:rPr>
              <w:t>ÍTEMS</w:t>
            </w:r>
          </w:p>
        </w:tc>
        <w:tc>
          <w:tcPr>
            <w:tcW w:w="1730"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826B79" w:rsidRPr="008067EA" w:rsidRDefault="00826B79" w:rsidP="00826B79">
            <w:pPr>
              <w:spacing w:after="0" w:line="240" w:lineRule="auto"/>
              <w:jc w:val="center"/>
              <w:rPr>
                <w:rFonts w:asciiTheme="majorHAnsi" w:eastAsia="Times New Roman" w:hAnsiTheme="majorHAnsi" w:cstheme="majorHAnsi"/>
                <w:b/>
                <w:bCs/>
                <w:color w:val="000000"/>
              </w:rPr>
            </w:pPr>
            <w:r w:rsidRPr="008067EA">
              <w:rPr>
                <w:rFonts w:asciiTheme="majorHAnsi" w:eastAsia="Times New Roman" w:hAnsiTheme="majorHAnsi" w:cstheme="majorHAnsi"/>
                <w:b/>
                <w:bCs/>
                <w:color w:val="000000"/>
              </w:rPr>
              <w:t>FRECUENCIA</w:t>
            </w:r>
          </w:p>
        </w:tc>
      </w:tr>
      <w:tr w:rsidR="00826B79" w:rsidRPr="00826B79" w:rsidTr="00766E38">
        <w:trPr>
          <w:trHeight w:val="300"/>
          <w:jc w:val="center"/>
        </w:trPr>
        <w:tc>
          <w:tcPr>
            <w:tcW w:w="2890" w:type="dxa"/>
            <w:vMerge/>
            <w:tcBorders>
              <w:top w:val="nil"/>
              <w:left w:val="single" w:sz="4" w:space="0" w:color="auto"/>
              <w:bottom w:val="single" w:sz="4" w:space="0" w:color="auto"/>
              <w:right w:val="single" w:sz="4" w:space="0" w:color="auto"/>
            </w:tcBorders>
            <w:vAlign w:val="center"/>
            <w:hideMark/>
          </w:tcPr>
          <w:p w:rsidR="00826B79" w:rsidRPr="008067EA" w:rsidRDefault="00826B79" w:rsidP="00826B79">
            <w:pPr>
              <w:spacing w:after="0" w:line="240" w:lineRule="auto"/>
              <w:rPr>
                <w:rFonts w:asciiTheme="majorHAnsi" w:eastAsia="Times New Roman" w:hAnsiTheme="majorHAnsi" w:cstheme="majorHAnsi"/>
                <w:b/>
                <w:bCs/>
                <w:color w:val="000000"/>
              </w:rPr>
            </w:pPr>
          </w:p>
        </w:tc>
        <w:tc>
          <w:tcPr>
            <w:tcW w:w="865" w:type="dxa"/>
            <w:tcBorders>
              <w:top w:val="nil"/>
              <w:left w:val="nil"/>
              <w:bottom w:val="single" w:sz="4" w:space="0" w:color="auto"/>
              <w:right w:val="single" w:sz="4" w:space="0" w:color="auto"/>
            </w:tcBorders>
            <w:shd w:val="clear" w:color="000000" w:fill="F2F2F2"/>
            <w:noWrap/>
            <w:vAlign w:val="bottom"/>
            <w:hideMark/>
          </w:tcPr>
          <w:p w:rsidR="00826B79" w:rsidRPr="008067EA" w:rsidRDefault="00826B79" w:rsidP="00826B79">
            <w:pPr>
              <w:spacing w:after="0" w:line="240" w:lineRule="auto"/>
              <w:jc w:val="center"/>
              <w:rPr>
                <w:rFonts w:asciiTheme="majorHAnsi" w:eastAsia="Times New Roman" w:hAnsiTheme="majorHAnsi" w:cstheme="majorHAnsi"/>
                <w:b/>
                <w:bCs/>
                <w:color w:val="000000"/>
              </w:rPr>
            </w:pPr>
            <w:r w:rsidRPr="008067EA">
              <w:rPr>
                <w:rFonts w:asciiTheme="majorHAnsi" w:eastAsia="Times New Roman" w:hAnsiTheme="majorHAnsi" w:cstheme="majorHAnsi"/>
                <w:b/>
                <w:bCs/>
                <w:color w:val="000000"/>
              </w:rPr>
              <w:t>ABSOLUTA</w:t>
            </w:r>
          </w:p>
        </w:tc>
        <w:tc>
          <w:tcPr>
            <w:tcW w:w="865" w:type="dxa"/>
            <w:tcBorders>
              <w:top w:val="nil"/>
              <w:left w:val="nil"/>
              <w:bottom w:val="single" w:sz="4" w:space="0" w:color="auto"/>
              <w:right w:val="single" w:sz="4" w:space="0" w:color="auto"/>
            </w:tcBorders>
            <w:shd w:val="clear" w:color="000000" w:fill="F2F2F2"/>
            <w:noWrap/>
            <w:vAlign w:val="bottom"/>
            <w:hideMark/>
          </w:tcPr>
          <w:p w:rsidR="00826B79" w:rsidRPr="008067EA" w:rsidRDefault="00826B79" w:rsidP="00826B79">
            <w:pPr>
              <w:spacing w:after="0" w:line="240" w:lineRule="auto"/>
              <w:jc w:val="center"/>
              <w:rPr>
                <w:rFonts w:asciiTheme="majorHAnsi" w:eastAsia="Times New Roman" w:hAnsiTheme="majorHAnsi" w:cstheme="majorHAnsi"/>
                <w:b/>
                <w:bCs/>
                <w:color w:val="000000"/>
              </w:rPr>
            </w:pPr>
            <w:r w:rsidRPr="008067EA">
              <w:rPr>
                <w:rFonts w:asciiTheme="majorHAnsi" w:eastAsia="Times New Roman" w:hAnsiTheme="majorHAnsi" w:cstheme="majorHAnsi"/>
                <w:b/>
                <w:bCs/>
                <w:color w:val="000000"/>
              </w:rPr>
              <w:t>%</w:t>
            </w:r>
          </w:p>
        </w:tc>
      </w:tr>
      <w:tr w:rsidR="00826B79" w:rsidRPr="00826B79" w:rsidTr="00766E38">
        <w:trPr>
          <w:trHeight w:val="300"/>
          <w:jc w:val="center"/>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826B79" w:rsidRPr="008067EA" w:rsidRDefault="00826B79" w:rsidP="00766E38">
            <w:pPr>
              <w:spacing w:after="0" w:line="240" w:lineRule="auto"/>
              <w:jc w:val="center"/>
              <w:rPr>
                <w:rFonts w:asciiTheme="majorHAnsi" w:eastAsia="Times New Roman" w:hAnsiTheme="majorHAnsi" w:cstheme="majorHAnsi"/>
                <w:color w:val="000000"/>
              </w:rPr>
            </w:pPr>
            <w:r w:rsidRPr="008067EA">
              <w:rPr>
                <w:rFonts w:asciiTheme="majorHAnsi" w:eastAsia="Times New Roman" w:hAnsiTheme="majorHAnsi" w:cstheme="majorHAnsi"/>
                <w:color w:val="000000"/>
              </w:rPr>
              <w:t>POSITIVOS</w:t>
            </w:r>
          </w:p>
        </w:tc>
        <w:tc>
          <w:tcPr>
            <w:tcW w:w="865" w:type="dxa"/>
            <w:tcBorders>
              <w:top w:val="nil"/>
              <w:left w:val="nil"/>
              <w:bottom w:val="single" w:sz="4" w:space="0" w:color="auto"/>
              <w:right w:val="single" w:sz="4" w:space="0" w:color="auto"/>
            </w:tcBorders>
            <w:shd w:val="clear" w:color="auto" w:fill="auto"/>
            <w:noWrap/>
            <w:vAlign w:val="bottom"/>
            <w:hideMark/>
          </w:tcPr>
          <w:p w:rsidR="00826B79" w:rsidRPr="008067EA" w:rsidRDefault="00826B79" w:rsidP="00766E38">
            <w:pPr>
              <w:spacing w:after="0" w:line="240" w:lineRule="auto"/>
              <w:jc w:val="center"/>
              <w:rPr>
                <w:rFonts w:asciiTheme="majorHAnsi" w:eastAsia="Times New Roman" w:hAnsiTheme="majorHAnsi" w:cstheme="majorHAnsi"/>
                <w:color w:val="000000"/>
              </w:rPr>
            </w:pPr>
            <w:r w:rsidRPr="008067EA">
              <w:rPr>
                <w:rFonts w:asciiTheme="majorHAnsi" w:eastAsia="Times New Roman" w:hAnsiTheme="majorHAnsi" w:cstheme="majorHAnsi"/>
                <w:color w:val="000000"/>
              </w:rPr>
              <w:t>32</w:t>
            </w:r>
          </w:p>
        </w:tc>
        <w:tc>
          <w:tcPr>
            <w:tcW w:w="865" w:type="dxa"/>
            <w:tcBorders>
              <w:top w:val="nil"/>
              <w:left w:val="nil"/>
              <w:bottom w:val="single" w:sz="4" w:space="0" w:color="auto"/>
              <w:right w:val="single" w:sz="4" w:space="0" w:color="auto"/>
            </w:tcBorders>
            <w:shd w:val="clear" w:color="auto" w:fill="auto"/>
            <w:noWrap/>
            <w:vAlign w:val="bottom"/>
            <w:hideMark/>
          </w:tcPr>
          <w:p w:rsidR="00826B79" w:rsidRPr="008067EA" w:rsidRDefault="00826B79" w:rsidP="00766E38">
            <w:pPr>
              <w:spacing w:after="0" w:line="240" w:lineRule="auto"/>
              <w:jc w:val="center"/>
              <w:rPr>
                <w:rFonts w:asciiTheme="majorHAnsi" w:eastAsia="Times New Roman" w:hAnsiTheme="majorHAnsi" w:cstheme="majorHAnsi"/>
                <w:color w:val="000000"/>
              </w:rPr>
            </w:pPr>
            <w:r w:rsidRPr="008067EA">
              <w:rPr>
                <w:rFonts w:asciiTheme="majorHAnsi" w:eastAsia="Times New Roman" w:hAnsiTheme="majorHAnsi" w:cstheme="majorHAnsi"/>
                <w:color w:val="000000"/>
              </w:rPr>
              <w:t>27</w:t>
            </w:r>
          </w:p>
        </w:tc>
      </w:tr>
      <w:tr w:rsidR="00826B79" w:rsidRPr="00826B79" w:rsidTr="00766E38">
        <w:trPr>
          <w:trHeight w:val="300"/>
          <w:jc w:val="center"/>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826B79" w:rsidRPr="008067EA" w:rsidRDefault="00826B79" w:rsidP="00766E38">
            <w:pPr>
              <w:spacing w:after="0" w:line="240" w:lineRule="auto"/>
              <w:jc w:val="center"/>
              <w:rPr>
                <w:rFonts w:asciiTheme="majorHAnsi" w:eastAsia="Times New Roman" w:hAnsiTheme="majorHAnsi" w:cstheme="majorHAnsi"/>
                <w:color w:val="000000"/>
              </w:rPr>
            </w:pPr>
            <w:r w:rsidRPr="008067EA">
              <w:rPr>
                <w:rFonts w:asciiTheme="majorHAnsi" w:eastAsia="Times New Roman" w:hAnsiTheme="majorHAnsi" w:cstheme="majorHAnsi"/>
                <w:color w:val="000000"/>
              </w:rPr>
              <w:t>NEGATIVOS</w:t>
            </w:r>
          </w:p>
        </w:tc>
        <w:tc>
          <w:tcPr>
            <w:tcW w:w="865" w:type="dxa"/>
            <w:tcBorders>
              <w:top w:val="nil"/>
              <w:left w:val="nil"/>
              <w:bottom w:val="single" w:sz="4" w:space="0" w:color="auto"/>
              <w:right w:val="single" w:sz="4" w:space="0" w:color="auto"/>
            </w:tcBorders>
            <w:shd w:val="clear" w:color="auto" w:fill="auto"/>
            <w:noWrap/>
            <w:vAlign w:val="bottom"/>
            <w:hideMark/>
          </w:tcPr>
          <w:p w:rsidR="00826B79" w:rsidRPr="008067EA" w:rsidRDefault="00826B79" w:rsidP="00766E38">
            <w:pPr>
              <w:spacing w:after="0" w:line="240" w:lineRule="auto"/>
              <w:jc w:val="center"/>
              <w:rPr>
                <w:rFonts w:asciiTheme="majorHAnsi" w:eastAsia="Times New Roman" w:hAnsiTheme="majorHAnsi" w:cstheme="majorHAnsi"/>
                <w:color w:val="000000"/>
              </w:rPr>
            </w:pPr>
            <w:r w:rsidRPr="008067EA">
              <w:rPr>
                <w:rFonts w:asciiTheme="majorHAnsi" w:eastAsia="Times New Roman" w:hAnsiTheme="majorHAnsi" w:cstheme="majorHAnsi"/>
                <w:color w:val="000000"/>
              </w:rPr>
              <w:t>88</w:t>
            </w:r>
          </w:p>
        </w:tc>
        <w:tc>
          <w:tcPr>
            <w:tcW w:w="865" w:type="dxa"/>
            <w:tcBorders>
              <w:top w:val="nil"/>
              <w:left w:val="nil"/>
              <w:bottom w:val="single" w:sz="4" w:space="0" w:color="auto"/>
              <w:right w:val="single" w:sz="4" w:space="0" w:color="auto"/>
            </w:tcBorders>
            <w:shd w:val="clear" w:color="auto" w:fill="auto"/>
            <w:noWrap/>
            <w:vAlign w:val="bottom"/>
            <w:hideMark/>
          </w:tcPr>
          <w:p w:rsidR="00826B79" w:rsidRPr="008067EA" w:rsidRDefault="00826B79" w:rsidP="00766E38">
            <w:pPr>
              <w:spacing w:after="0" w:line="240" w:lineRule="auto"/>
              <w:jc w:val="center"/>
              <w:rPr>
                <w:rFonts w:asciiTheme="majorHAnsi" w:eastAsia="Times New Roman" w:hAnsiTheme="majorHAnsi" w:cstheme="majorHAnsi"/>
                <w:color w:val="000000"/>
              </w:rPr>
            </w:pPr>
            <w:r w:rsidRPr="008067EA">
              <w:rPr>
                <w:rFonts w:asciiTheme="majorHAnsi" w:eastAsia="Times New Roman" w:hAnsiTheme="majorHAnsi" w:cstheme="majorHAnsi"/>
                <w:color w:val="000000"/>
              </w:rPr>
              <w:t>73</w:t>
            </w:r>
          </w:p>
        </w:tc>
      </w:tr>
      <w:tr w:rsidR="00826B79" w:rsidRPr="00826B79" w:rsidTr="00766E38">
        <w:trPr>
          <w:trHeight w:val="300"/>
          <w:jc w:val="center"/>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826B79" w:rsidRPr="008067EA" w:rsidRDefault="00826B79" w:rsidP="00766E38">
            <w:pPr>
              <w:spacing w:after="0" w:line="240" w:lineRule="auto"/>
              <w:jc w:val="center"/>
              <w:rPr>
                <w:rFonts w:asciiTheme="majorHAnsi" w:eastAsia="Times New Roman" w:hAnsiTheme="majorHAnsi" w:cstheme="majorHAnsi"/>
                <w:color w:val="000000"/>
              </w:rPr>
            </w:pPr>
            <w:r w:rsidRPr="008067EA">
              <w:rPr>
                <w:rFonts w:asciiTheme="majorHAnsi" w:eastAsia="Times New Roman" w:hAnsiTheme="majorHAnsi" w:cstheme="majorHAnsi"/>
                <w:color w:val="000000"/>
              </w:rPr>
              <w:t>TOTAL</w:t>
            </w:r>
          </w:p>
        </w:tc>
        <w:tc>
          <w:tcPr>
            <w:tcW w:w="865" w:type="dxa"/>
            <w:tcBorders>
              <w:top w:val="nil"/>
              <w:left w:val="nil"/>
              <w:bottom w:val="single" w:sz="4" w:space="0" w:color="auto"/>
              <w:right w:val="single" w:sz="4" w:space="0" w:color="auto"/>
            </w:tcBorders>
            <w:shd w:val="clear" w:color="auto" w:fill="auto"/>
            <w:noWrap/>
            <w:vAlign w:val="bottom"/>
            <w:hideMark/>
          </w:tcPr>
          <w:p w:rsidR="00826B79" w:rsidRPr="008067EA" w:rsidRDefault="00826B79" w:rsidP="00766E38">
            <w:pPr>
              <w:spacing w:after="0" w:line="240" w:lineRule="auto"/>
              <w:jc w:val="center"/>
              <w:rPr>
                <w:rFonts w:asciiTheme="majorHAnsi" w:eastAsia="Times New Roman" w:hAnsiTheme="majorHAnsi" w:cstheme="majorHAnsi"/>
                <w:color w:val="000000"/>
              </w:rPr>
            </w:pPr>
            <w:r w:rsidRPr="008067EA">
              <w:rPr>
                <w:rFonts w:asciiTheme="majorHAnsi" w:eastAsia="Times New Roman" w:hAnsiTheme="majorHAnsi" w:cstheme="majorHAnsi"/>
                <w:color w:val="000000"/>
              </w:rPr>
              <w:t>120</w:t>
            </w:r>
          </w:p>
        </w:tc>
        <w:tc>
          <w:tcPr>
            <w:tcW w:w="865" w:type="dxa"/>
            <w:tcBorders>
              <w:top w:val="nil"/>
              <w:left w:val="nil"/>
              <w:bottom w:val="single" w:sz="4" w:space="0" w:color="auto"/>
              <w:right w:val="single" w:sz="4" w:space="0" w:color="auto"/>
            </w:tcBorders>
            <w:shd w:val="clear" w:color="auto" w:fill="auto"/>
            <w:noWrap/>
            <w:vAlign w:val="bottom"/>
            <w:hideMark/>
          </w:tcPr>
          <w:p w:rsidR="00826B79" w:rsidRPr="008067EA" w:rsidRDefault="00826B79" w:rsidP="00766E38">
            <w:pPr>
              <w:spacing w:after="0" w:line="240" w:lineRule="auto"/>
              <w:jc w:val="center"/>
              <w:rPr>
                <w:rFonts w:asciiTheme="majorHAnsi" w:eastAsia="Times New Roman" w:hAnsiTheme="majorHAnsi" w:cstheme="majorHAnsi"/>
                <w:color w:val="000000"/>
              </w:rPr>
            </w:pPr>
            <w:r w:rsidRPr="008067EA">
              <w:rPr>
                <w:rFonts w:asciiTheme="majorHAnsi" w:eastAsia="Times New Roman" w:hAnsiTheme="majorHAnsi" w:cstheme="majorHAnsi"/>
                <w:color w:val="000000"/>
              </w:rPr>
              <w:t>100</w:t>
            </w:r>
          </w:p>
        </w:tc>
      </w:tr>
    </w:tbl>
    <w:p w:rsidR="00FA0512" w:rsidRPr="008067EA" w:rsidRDefault="00FA0512" w:rsidP="00766E38">
      <w:pPr>
        <w:pStyle w:val="Sinespaciado"/>
        <w:spacing w:after="120" w:line="360" w:lineRule="auto"/>
        <w:contextualSpacing/>
        <w:jc w:val="center"/>
        <w:rPr>
          <w:rFonts w:ascii="Times New Roman" w:hAnsi="Times New Roman" w:cs="Times New Roman"/>
          <w:bCs/>
          <w:i/>
          <w:sz w:val="18"/>
          <w:szCs w:val="18"/>
        </w:rPr>
      </w:pPr>
      <w:r w:rsidRPr="008067EA">
        <w:rPr>
          <w:rFonts w:ascii="Times New Roman" w:hAnsi="Times New Roman" w:cs="Times New Roman"/>
          <w:b/>
          <w:bCs/>
          <w:i/>
          <w:sz w:val="18"/>
          <w:szCs w:val="18"/>
        </w:rPr>
        <w:t xml:space="preserve">Fuente: </w:t>
      </w:r>
      <w:r w:rsidRPr="008067EA">
        <w:rPr>
          <w:rFonts w:ascii="Times New Roman" w:hAnsi="Times New Roman" w:cs="Times New Roman"/>
          <w:bCs/>
          <w:i/>
          <w:sz w:val="18"/>
          <w:szCs w:val="18"/>
        </w:rPr>
        <w:t>Investigación de Campo 2017.</w:t>
      </w:r>
    </w:p>
    <w:p w:rsidR="00F10762" w:rsidRPr="00951DDF" w:rsidRDefault="00F10762" w:rsidP="00766E38">
      <w:pPr>
        <w:pStyle w:val="Sinespaciado"/>
        <w:spacing w:after="120" w:line="360" w:lineRule="auto"/>
        <w:contextualSpacing/>
        <w:jc w:val="center"/>
        <w:rPr>
          <w:rFonts w:ascii="Times New Roman" w:hAnsi="Times New Roman" w:cs="Times New Roman"/>
          <w:bCs/>
          <w:i/>
          <w:sz w:val="24"/>
          <w:szCs w:val="24"/>
        </w:rPr>
      </w:pPr>
    </w:p>
    <w:p w:rsidR="00F10762" w:rsidRPr="003F6397" w:rsidRDefault="004725DA"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Gráfico N° 17. Presencia de Sarcocystis post mortem.</w:t>
      </w:r>
    </w:p>
    <w:p w:rsidR="007B11E3" w:rsidRPr="00951DDF" w:rsidRDefault="002069B2" w:rsidP="00766E38">
      <w:pPr>
        <w:spacing w:line="360" w:lineRule="auto"/>
        <w:jc w:val="center"/>
        <w:rPr>
          <w:rFonts w:ascii="Times New Roman" w:hAnsi="Times New Roman" w:cs="Times New Roman"/>
          <w:sz w:val="24"/>
          <w:szCs w:val="24"/>
        </w:rPr>
      </w:pPr>
      <w:r>
        <w:rPr>
          <w:noProof/>
        </w:rPr>
        <w:drawing>
          <wp:inline distT="0" distB="0" distL="0" distR="0" wp14:anchorId="4A715A62" wp14:editId="79A54135">
            <wp:extent cx="4299947" cy="2297336"/>
            <wp:effectExtent l="0" t="0" r="5715" b="825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E1114" w:rsidRDefault="002E1114" w:rsidP="00951DDF">
      <w:pPr>
        <w:spacing w:line="360" w:lineRule="auto"/>
        <w:rPr>
          <w:rFonts w:ascii="Times New Roman" w:hAnsi="Times New Roman" w:cs="Times New Roman"/>
          <w:b/>
          <w:sz w:val="24"/>
          <w:szCs w:val="24"/>
        </w:rPr>
      </w:pPr>
    </w:p>
    <w:p w:rsidR="00785A5A" w:rsidRPr="00951DDF" w:rsidRDefault="00785A5A"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ANÁLISIS E INTERPRETACIÓN</w:t>
      </w:r>
    </w:p>
    <w:p w:rsidR="00785A5A" w:rsidRPr="00951DDF" w:rsidRDefault="00785A5A"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De acuerd</w:t>
      </w:r>
      <w:r w:rsidR="009E14F5">
        <w:rPr>
          <w:rFonts w:ascii="Times New Roman" w:hAnsi="Times New Roman" w:cs="Times New Roman"/>
          <w:sz w:val="24"/>
          <w:szCs w:val="24"/>
        </w:rPr>
        <w:t xml:space="preserve">o a la </w:t>
      </w:r>
      <w:r w:rsidR="008C4305">
        <w:rPr>
          <w:rFonts w:ascii="Times New Roman" w:hAnsi="Times New Roman" w:cs="Times New Roman"/>
          <w:sz w:val="24"/>
          <w:szCs w:val="24"/>
        </w:rPr>
        <w:t xml:space="preserve">investigación </w:t>
      </w:r>
      <w:r w:rsidR="008C4305" w:rsidRPr="00951DDF">
        <w:rPr>
          <w:rFonts w:ascii="Times New Roman" w:hAnsi="Times New Roman" w:cs="Times New Roman"/>
          <w:sz w:val="24"/>
          <w:szCs w:val="24"/>
        </w:rPr>
        <w:t>este</w:t>
      </w:r>
      <w:r w:rsidRPr="00951DDF">
        <w:rPr>
          <w:rFonts w:ascii="Times New Roman" w:hAnsi="Times New Roman" w:cs="Times New Roman"/>
          <w:sz w:val="24"/>
          <w:szCs w:val="24"/>
        </w:rPr>
        <w:t xml:space="preserve"> parámetr</w:t>
      </w:r>
      <w:r w:rsidR="008067EA">
        <w:rPr>
          <w:rFonts w:ascii="Times New Roman" w:hAnsi="Times New Roman" w:cs="Times New Roman"/>
          <w:sz w:val="24"/>
          <w:szCs w:val="24"/>
        </w:rPr>
        <w:t>o reflejó</w:t>
      </w:r>
      <w:r w:rsidRPr="00951DDF">
        <w:rPr>
          <w:rFonts w:ascii="Times New Roman" w:hAnsi="Times New Roman" w:cs="Times New Roman"/>
          <w:sz w:val="24"/>
          <w:szCs w:val="24"/>
        </w:rPr>
        <w:t xml:space="preserve"> que</w:t>
      </w:r>
      <w:r w:rsidR="008067EA">
        <w:rPr>
          <w:rFonts w:ascii="Times New Roman" w:hAnsi="Times New Roman" w:cs="Times New Roman"/>
          <w:sz w:val="24"/>
          <w:szCs w:val="24"/>
        </w:rPr>
        <w:t xml:space="preserve"> de 120 muestras 88 de ellas fueron</w:t>
      </w:r>
      <w:r w:rsidRPr="00951DDF">
        <w:rPr>
          <w:rFonts w:ascii="Times New Roman" w:hAnsi="Times New Roman" w:cs="Times New Roman"/>
          <w:sz w:val="24"/>
          <w:szCs w:val="24"/>
        </w:rPr>
        <w:t xml:space="preserve"> negativas con respecto a la presencia del parásito que viene a dar un </w:t>
      </w:r>
      <w:r w:rsidRPr="00951DDF">
        <w:rPr>
          <w:rFonts w:ascii="Times New Roman" w:hAnsi="Times New Roman" w:cs="Times New Roman"/>
          <w:sz w:val="24"/>
          <w:szCs w:val="24"/>
        </w:rPr>
        <w:lastRenderedPageBreak/>
        <w:t>porcentaje del 73%</w:t>
      </w:r>
      <w:r w:rsidR="00136733">
        <w:rPr>
          <w:rFonts w:ascii="Times New Roman" w:hAnsi="Times New Roman" w:cs="Times New Roman"/>
          <w:sz w:val="24"/>
          <w:szCs w:val="24"/>
        </w:rPr>
        <w:t xml:space="preserve"> </w:t>
      </w:r>
      <w:r w:rsidR="00131209">
        <w:rPr>
          <w:rFonts w:ascii="Times New Roman" w:hAnsi="Times New Roman" w:cs="Times New Roman"/>
          <w:sz w:val="24"/>
          <w:szCs w:val="24"/>
        </w:rPr>
        <w:t>y 32 muestras resultaron</w:t>
      </w:r>
      <w:r w:rsidRPr="00951DDF">
        <w:rPr>
          <w:rFonts w:ascii="Times New Roman" w:hAnsi="Times New Roman" w:cs="Times New Roman"/>
          <w:sz w:val="24"/>
          <w:szCs w:val="24"/>
        </w:rPr>
        <w:t xml:space="preserve"> ser positivas dando c</w:t>
      </w:r>
      <w:r w:rsidR="00C16486" w:rsidRPr="00951DDF">
        <w:rPr>
          <w:rFonts w:ascii="Times New Roman" w:hAnsi="Times New Roman" w:cs="Times New Roman"/>
          <w:sz w:val="24"/>
          <w:szCs w:val="24"/>
        </w:rPr>
        <w:t>omo resultado un 27%.</w:t>
      </w:r>
    </w:p>
    <w:p w:rsidR="00995F09" w:rsidRDefault="009E14F5"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Estos quiste</w:t>
      </w:r>
      <w:r w:rsidR="00131209">
        <w:rPr>
          <w:rFonts w:ascii="Times New Roman" w:hAnsi="Times New Roman" w:cs="Times New Roman"/>
          <w:sz w:val="24"/>
          <w:szCs w:val="24"/>
        </w:rPr>
        <w:t>s</w:t>
      </w:r>
      <w:r>
        <w:rPr>
          <w:rFonts w:ascii="Times New Roman" w:hAnsi="Times New Roman" w:cs="Times New Roman"/>
          <w:sz w:val="24"/>
          <w:szCs w:val="24"/>
        </w:rPr>
        <w:t xml:space="preserve"> se observaron</w:t>
      </w:r>
      <w:r w:rsidR="00995F09" w:rsidRPr="00951DDF">
        <w:rPr>
          <w:rFonts w:ascii="Times New Roman" w:hAnsi="Times New Roman" w:cs="Times New Roman"/>
          <w:sz w:val="24"/>
          <w:szCs w:val="24"/>
        </w:rPr>
        <w:t xml:space="preserve"> a simple vista, lo</w:t>
      </w:r>
      <w:r>
        <w:rPr>
          <w:rFonts w:ascii="Times New Roman" w:hAnsi="Times New Roman" w:cs="Times New Roman"/>
          <w:sz w:val="24"/>
          <w:szCs w:val="24"/>
        </w:rPr>
        <w:t xml:space="preserve"> cual en su verificación se notó</w:t>
      </w:r>
      <w:r w:rsidR="00995F09" w:rsidRPr="00951DDF">
        <w:rPr>
          <w:rFonts w:ascii="Times New Roman" w:hAnsi="Times New Roman" w:cs="Times New Roman"/>
          <w:sz w:val="24"/>
          <w:szCs w:val="24"/>
        </w:rPr>
        <w:t xml:space="preserve"> que el decomiso es inevitable produciendo pérdidas </w:t>
      </w:r>
      <w:r w:rsidR="008C4305" w:rsidRPr="00951DDF">
        <w:rPr>
          <w:rFonts w:ascii="Times New Roman" w:hAnsi="Times New Roman" w:cs="Times New Roman"/>
          <w:sz w:val="24"/>
          <w:szCs w:val="24"/>
        </w:rPr>
        <w:t>económicas, así</w:t>
      </w:r>
      <w:r w:rsidR="00995F09" w:rsidRPr="00951DDF">
        <w:rPr>
          <w:rFonts w:ascii="Times New Roman" w:hAnsi="Times New Roman" w:cs="Times New Roman"/>
          <w:sz w:val="24"/>
          <w:szCs w:val="24"/>
        </w:rPr>
        <w:t xml:space="preserve"> como el rechazo en el consumo debido a su aspecto de mala calidad de la carne, pese a sus beneficios alimenticios, con alto valor proteico y su bajo conten</w:t>
      </w:r>
      <w:r w:rsidR="00136733">
        <w:rPr>
          <w:rFonts w:ascii="Times New Roman" w:hAnsi="Times New Roman" w:cs="Times New Roman"/>
          <w:sz w:val="24"/>
          <w:szCs w:val="24"/>
        </w:rPr>
        <w:t xml:space="preserve">ido de colesterol. </w:t>
      </w:r>
      <w:sdt>
        <w:sdtPr>
          <w:rPr>
            <w:rFonts w:ascii="Times New Roman" w:hAnsi="Times New Roman" w:cs="Times New Roman"/>
            <w:sz w:val="24"/>
            <w:szCs w:val="24"/>
          </w:rPr>
          <w:id w:val="-354353185"/>
          <w:citation/>
        </w:sdtPr>
        <w:sdtEndPr/>
        <w:sdtContent>
          <w:r w:rsidR="00136733">
            <w:rPr>
              <w:rFonts w:ascii="Times New Roman" w:hAnsi="Times New Roman" w:cs="Times New Roman"/>
              <w:sz w:val="24"/>
              <w:szCs w:val="24"/>
            </w:rPr>
            <w:fldChar w:fldCharType="begin"/>
          </w:r>
          <w:r w:rsidR="00136733">
            <w:rPr>
              <w:rFonts w:ascii="Times New Roman" w:hAnsi="Times New Roman" w:cs="Times New Roman"/>
              <w:sz w:val="24"/>
              <w:szCs w:val="24"/>
            </w:rPr>
            <w:instrText xml:space="preserve"> CITATION FAO051 \l 12298 </w:instrText>
          </w:r>
          <w:r w:rsidR="00136733">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(FAO, 2005)</w:t>
          </w:r>
          <w:r w:rsidR="00136733">
            <w:rPr>
              <w:rFonts w:ascii="Times New Roman" w:hAnsi="Times New Roman" w:cs="Times New Roman"/>
              <w:sz w:val="24"/>
              <w:szCs w:val="24"/>
            </w:rPr>
            <w:fldChar w:fldCharType="end"/>
          </w:r>
        </w:sdtContent>
      </w:sdt>
    </w:p>
    <w:p w:rsidR="00D17FB5" w:rsidRDefault="00D17FB5" w:rsidP="00951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presencia de este parásito ocasiona quistes macroscópicos de 0.1 a 1 cm de largo, con una apariencia a un grano de arroz compacto y un color blanco, preferentemente crecen parcialmente en las fibras musculares esqueléticas. </w:t>
      </w:r>
      <w:r w:rsidR="00CE4852">
        <w:rPr>
          <w:rFonts w:ascii="Times New Roman" w:hAnsi="Times New Roman" w:cs="Times New Roman"/>
          <w:sz w:val="24"/>
          <w:szCs w:val="24"/>
        </w:rPr>
        <w:t>Su aspecto en la carne infectada da lugar al decomiso, por ello es el principal limitante en el consu</w:t>
      </w:r>
      <w:r w:rsidR="00131209">
        <w:rPr>
          <w:rFonts w:ascii="Times New Roman" w:hAnsi="Times New Roman" w:cs="Times New Roman"/>
          <w:sz w:val="24"/>
          <w:szCs w:val="24"/>
        </w:rPr>
        <w:t xml:space="preserve">mo y aceptación en los mercados, cabe recalcar que al ser consumido por el ser humano </w:t>
      </w:r>
      <w:r w:rsidR="001919C4">
        <w:rPr>
          <w:rFonts w:ascii="Times New Roman" w:hAnsi="Times New Roman" w:cs="Times New Roman"/>
          <w:sz w:val="24"/>
          <w:szCs w:val="24"/>
        </w:rPr>
        <w:t>puede llegar a producir un cuadro de gastroenteritis que cursa con náuseas</w:t>
      </w:r>
      <w:r w:rsidR="005E2DA5">
        <w:rPr>
          <w:rFonts w:ascii="Times New Roman" w:hAnsi="Times New Roman" w:cs="Times New Roman"/>
          <w:sz w:val="24"/>
          <w:szCs w:val="24"/>
        </w:rPr>
        <w:t>,</w:t>
      </w:r>
      <w:r w:rsidR="001919C4">
        <w:rPr>
          <w:rFonts w:ascii="Times New Roman" w:hAnsi="Times New Roman" w:cs="Times New Roman"/>
          <w:sz w:val="24"/>
          <w:szCs w:val="24"/>
        </w:rPr>
        <w:t xml:space="preserve"> disentería, cólicos, y escalofríos.</w:t>
      </w:r>
      <w:r w:rsidR="00CE4852">
        <w:rPr>
          <w:rFonts w:ascii="Times New Roman" w:hAnsi="Times New Roman" w:cs="Times New Roman"/>
          <w:sz w:val="24"/>
          <w:szCs w:val="24"/>
        </w:rPr>
        <w:t xml:space="preserve"> </w:t>
      </w:r>
      <w:sdt>
        <w:sdtPr>
          <w:rPr>
            <w:rFonts w:ascii="Times New Roman" w:hAnsi="Times New Roman" w:cs="Times New Roman"/>
            <w:sz w:val="24"/>
            <w:szCs w:val="24"/>
          </w:rPr>
          <w:id w:val="937484134"/>
          <w:citation/>
        </w:sdtPr>
        <w:sdtEndPr/>
        <w:sdtContent>
          <w:r w:rsidR="00CE4852">
            <w:rPr>
              <w:rFonts w:ascii="Times New Roman" w:hAnsi="Times New Roman" w:cs="Times New Roman"/>
              <w:sz w:val="24"/>
              <w:szCs w:val="24"/>
            </w:rPr>
            <w:fldChar w:fldCharType="begin"/>
          </w:r>
          <w:r w:rsidR="00CE4852">
            <w:rPr>
              <w:rFonts w:ascii="Times New Roman" w:hAnsi="Times New Roman" w:cs="Times New Roman"/>
              <w:sz w:val="24"/>
              <w:szCs w:val="24"/>
            </w:rPr>
            <w:instrText xml:space="preserve"> CITATION Cor07 \l 12298 </w:instrText>
          </w:r>
          <w:r w:rsidR="00CE4852">
            <w:rPr>
              <w:rFonts w:ascii="Times New Roman" w:hAnsi="Times New Roman" w:cs="Times New Roman"/>
              <w:sz w:val="24"/>
              <w:szCs w:val="24"/>
            </w:rPr>
            <w:fldChar w:fldCharType="separate"/>
          </w:r>
          <w:r w:rsidR="003B56FB" w:rsidRPr="003B56FB">
            <w:rPr>
              <w:rFonts w:ascii="Times New Roman" w:hAnsi="Times New Roman" w:cs="Times New Roman"/>
              <w:noProof/>
              <w:sz w:val="24"/>
              <w:szCs w:val="24"/>
            </w:rPr>
            <w:t>(Cornejo, 2007)</w:t>
          </w:r>
          <w:r w:rsidR="00CE4852">
            <w:rPr>
              <w:rFonts w:ascii="Times New Roman" w:hAnsi="Times New Roman" w:cs="Times New Roman"/>
              <w:sz w:val="24"/>
              <w:szCs w:val="24"/>
            </w:rPr>
            <w:fldChar w:fldCharType="end"/>
          </w:r>
        </w:sdtContent>
      </w:sdt>
    </w:p>
    <w:p w:rsidR="00C16486" w:rsidRPr="00951DDF" w:rsidRDefault="00C16486" w:rsidP="00951DDF">
      <w:pPr>
        <w:spacing w:line="360" w:lineRule="auto"/>
        <w:rPr>
          <w:rFonts w:ascii="Times New Roman" w:hAnsi="Times New Roman" w:cs="Times New Roman"/>
          <w:sz w:val="24"/>
          <w:szCs w:val="24"/>
        </w:rPr>
      </w:pPr>
    </w:p>
    <w:p w:rsidR="00C16486" w:rsidRPr="00951DDF" w:rsidRDefault="00C16486" w:rsidP="00951DDF">
      <w:pPr>
        <w:spacing w:line="360" w:lineRule="auto"/>
        <w:rPr>
          <w:rFonts w:ascii="Times New Roman" w:hAnsi="Times New Roman" w:cs="Times New Roman"/>
          <w:sz w:val="24"/>
          <w:szCs w:val="24"/>
        </w:rPr>
      </w:pPr>
    </w:p>
    <w:p w:rsidR="007B11E3" w:rsidRPr="00951DDF" w:rsidRDefault="007B11E3" w:rsidP="00951DDF">
      <w:pPr>
        <w:spacing w:line="360" w:lineRule="auto"/>
        <w:rPr>
          <w:rFonts w:ascii="Times New Roman" w:hAnsi="Times New Roman" w:cs="Times New Roman"/>
          <w:sz w:val="24"/>
          <w:szCs w:val="24"/>
        </w:rPr>
      </w:pPr>
    </w:p>
    <w:p w:rsidR="005E6B48" w:rsidRDefault="005E6B48" w:rsidP="00951DDF">
      <w:pPr>
        <w:spacing w:line="360" w:lineRule="auto"/>
        <w:rPr>
          <w:rFonts w:ascii="Times New Roman" w:hAnsi="Times New Roman" w:cs="Times New Roman"/>
          <w:sz w:val="24"/>
          <w:szCs w:val="24"/>
        </w:rPr>
      </w:pPr>
    </w:p>
    <w:p w:rsidR="00702CAF" w:rsidRDefault="00702CAF" w:rsidP="00951DDF">
      <w:pPr>
        <w:spacing w:line="360" w:lineRule="auto"/>
        <w:rPr>
          <w:rFonts w:ascii="Times New Roman" w:hAnsi="Times New Roman" w:cs="Times New Roman"/>
          <w:sz w:val="24"/>
          <w:szCs w:val="24"/>
        </w:rPr>
      </w:pPr>
    </w:p>
    <w:p w:rsidR="00702CAF" w:rsidRDefault="00702CAF" w:rsidP="00951DDF">
      <w:pPr>
        <w:spacing w:line="360" w:lineRule="auto"/>
        <w:rPr>
          <w:rFonts w:ascii="Times New Roman" w:hAnsi="Times New Roman" w:cs="Times New Roman"/>
          <w:sz w:val="24"/>
          <w:szCs w:val="24"/>
        </w:rPr>
      </w:pPr>
    </w:p>
    <w:p w:rsidR="00702CAF" w:rsidRDefault="00702CAF" w:rsidP="00951DDF">
      <w:pPr>
        <w:spacing w:line="360" w:lineRule="auto"/>
        <w:rPr>
          <w:rFonts w:ascii="Times New Roman" w:hAnsi="Times New Roman" w:cs="Times New Roman"/>
          <w:sz w:val="24"/>
          <w:szCs w:val="24"/>
        </w:rPr>
      </w:pPr>
    </w:p>
    <w:p w:rsidR="00702CAF" w:rsidRDefault="00702CAF" w:rsidP="00951DDF">
      <w:pPr>
        <w:spacing w:line="360" w:lineRule="auto"/>
        <w:rPr>
          <w:rFonts w:ascii="Times New Roman" w:hAnsi="Times New Roman" w:cs="Times New Roman"/>
          <w:sz w:val="24"/>
          <w:szCs w:val="24"/>
        </w:rPr>
      </w:pPr>
    </w:p>
    <w:p w:rsidR="00702CAF" w:rsidRDefault="00702CAF" w:rsidP="00167ACF">
      <w:pPr>
        <w:pStyle w:val="Ttulo1"/>
        <w:rPr>
          <w:rFonts w:ascii="Times New Roman" w:eastAsiaTheme="minorEastAsia" w:hAnsi="Times New Roman" w:cs="Times New Roman"/>
          <w:b w:val="0"/>
          <w:bCs w:val="0"/>
          <w:sz w:val="24"/>
          <w:szCs w:val="24"/>
        </w:rPr>
      </w:pPr>
      <w:bookmarkStart w:id="199" w:name="_Toc496454302"/>
      <w:bookmarkStart w:id="200" w:name="_Toc496454820"/>
    </w:p>
    <w:p w:rsidR="002E1114" w:rsidRDefault="002E1114" w:rsidP="00167ACF">
      <w:pPr>
        <w:pStyle w:val="Ttulo1"/>
        <w:rPr>
          <w:rFonts w:ascii="Times New Roman" w:eastAsiaTheme="minorEastAsia" w:hAnsi="Times New Roman" w:cs="Times New Roman"/>
          <w:b w:val="0"/>
          <w:bCs w:val="0"/>
          <w:sz w:val="24"/>
          <w:szCs w:val="24"/>
        </w:rPr>
      </w:pPr>
    </w:p>
    <w:p w:rsidR="003F6397" w:rsidRDefault="003F6397" w:rsidP="00167ACF">
      <w:pPr>
        <w:pStyle w:val="Ttulo1"/>
      </w:pPr>
    </w:p>
    <w:p w:rsidR="00826B79" w:rsidRDefault="00F61FC2" w:rsidP="00167ACF">
      <w:pPr>
        <w:pStyle w:val="Ttulo1"/>
      </w:pPr>
      <w:r w:rsidRPr="00951DDF">
        <w:lastRenderedPageBreak/>
        <w:t>CAPITULO</w:t>
      </w:r>
      <w:r w:rsidR="00826B79">
        <w:t xml:space="preserve"> VI</w:t>
      </w:r>
      <w:bookmarkEnd w:id="199"/>
      <w:bookmarkEnd w:id="200"/>
      <w:r w:rsidRPr="00951DDF">
        <w:t xml:space="preserve"> </w:t>
      </w:r>
    </w:p>
    <w:p w:rsidR="00527A60" w:rsidRDefault="00527A60" w:rsidP="00167ACF">
      <w:pPr>
        <w:pStyle w:val="Ttulo1"/>
      </w:pPr>
      <w:bookmarkStart w:id="201" w:name="_Toc496454303"/>
      <w:bookmarkStart w:id="202" w:name="_Toc496454821"/>
    </w:p>
    <w:p w:rsidR="006F2EA2" w:rsidRPr="00951DDF" w:rsidRDefault="00923BA7" w:rsidP="00167ACF">
      <w:pPr>
        <w:pStyle w:val="Ttulo1"/>
      </w:pPr>
      <w:r w:rsidRPr="00951DDF">
        <w:t>COMPROBACIÓN DE LA HIPÓTESIS</w:t>
      </w:r>
      <w:bookmarkEnd w:id="201"/>
      <w:bookmarkEnd w:id="202"/>
    </w:p>
    <w:p w:rsidR="00527A60" w:rsidRDefault="00527A60" w:rsidP="00951DDF">
      <w:pPr>
        <w:spacing w:line="360" w:lineRule="auto"/>
        <w:jc w:val="both"/>
        <w:rPr>
          <w:rFonts w:ascii="Times New Roman" w:hAnsi="Times New Roman" w:cs="Times New Roman"/>
          <w:sz w:val="24"/>
          <w:szCs w:val="24"/>
        </w:rPr>
      </w:pPr>
    </w:p>
    <w:p w:rsidR="006F2EA2" w:rsidRPr="00951DDF" w:rsidRDefault="00923BA7" w:rsidP="00951DDF">
      <w:p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De acuerdo a los </w:t>
      </w:r>
      <w:r w:rsidR="00F10B14" w:rsidRPr="00951DDF">
        <w:rPr>
          <w:rFonts w:ascii="Times New Roman" w:hAnsi="Times New Roman" w:cs="Times New Roman"/>
          <w:sz w:val="24"/>
          <w:szCs w:val="24"/>
        </w:rPr>
        <w:t xml:space="preserve">resultados obtenidos en la presente investigación, se rechaza la hipótesis Nula (H0) y se acepta la hipótesis alterna (H1), ya que con </w:t>
      </w:r>
      <w:r w:rsidR="008C4305" w:rsidRPr="00951DDF">
        <w:rPr>
          <w:rFonts w:ascii="Times New Roman" w:hAnsi="Times New Roman" w:cs="Times New Roman"/>
          <w:sz w:val="24"/>
          <w:szCs w:val="24"/>
        </w:rPr>
        <w:t>certeza existen</w:t>
      </w:r>
      <w:r w:rsidR="00F10B14" w:rsidRPr="00951DDF">
        <w:rPr>
          <w:rFonts w:ascii="Times New Roman" w:hAnsi="Times New Roman" w:cs="Times New Roman"/>
          <w:sz w:val="24"/>
          <w:szCs w:val="24"/>
        </w:rPr>
        <w:t xml:space="preserve"> diferencias significativas dentro del estudio </w:t>
      </w:r>
      <w:r w:rsidR="00E94A3E" w:rsidRPr="00951DDF">
        <w:rPr>
          <w:rFonts w:ascii="Times New Roman" w:hAnsi="Times New Roman" w:cs="Times New Roman"/>
          <w:sz w:val="24"/>
          <w:szCs w:val="24"/>
        </w:rPr>
        <w:t>hematológico</w:t>
      </w:r>
      <w:r w:rsidR="008732A6">
        <w:rPr>
          <w:rFonts w:ascii="Times New Roman" w:hAnsi="Times New Roman" w:cs="Times New Roman"/>
          <w:sz w:val="24"/>
          <w:szCs w:val="24"/>
        </w:rPr>
        <w:t>, en el parámetro basófilos.</w:t>
      </w: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2B4F11" w:rsidRPr="00951DDF" w:rsidRDefault="002B4F11" w:rsidP="00951DDF">
      <w:pPr>
        <w:spacing w:line="360" w:lineRule="auto"/>
        <w:rPr>
          <w:rFonts w:ascii="Times New Roman" w:hAnsi="Times New Roman" w:cs="Times New Roman"/>
          <w:sz w:val="24"/>
          <w:szCs w:val="24"/>
        </w:rPr>
      </w:pPr>
    </w:p>
    <w:p w:rsidR="00E94A3E" w:rsidRPr="00951DDF" w:rsidRDefault="00E94A3E" w:rsidP="00951DDF">
      <w:pPr>
        <w:spacing w:line="360" w:lineRule="auto"/>
        <w:rPr>
          <w:rFonts w:ascii="Times New Roman" w:hAnsi="Times New Roman" w:cs="Times New Roman"/>
          <w:sz w:val="24"/>
          <w:szCs w:val="24"/>
        </w:rPr>
      </w:pPr>
    </w:p>
    <w:p w:rsidR="00527A60" w:rsidRDefault="00527A60" w:rsidP="00167ACF">
      <w:pPr>
        <w:pStyle w:val="Ttulo1"/>
        <w:rPr>
          <w:rFonts w:ascii="Times New Roman" w:eastAsiaTheme="minorEastAsia" w:hAnsi="Times New Roman" w:cs="Times New Roman"/>
          <w:b w:val="0"/>
          <w:bCs w:val="0"/>
          <w:sz w:val="24"/>
          <w:szCs w:val="24"/>
        </w:rPr>
      </w:pPr>
      <w:bookmarkStart w:id="203" w:name="_Toc496454304"/>
      <w:bookmarkStart w:id="204" w:name="_Toc496454822"/>
    </w:p>
    <w:p w:rsidR="00766E38" w:rsidRDefault="00766E38" w:rsidP="00167ACF">
      <w:pPr>
        <w:pStyle w:val="Ttulo1"/>
      </w:pPr>
      <w:r>
        <w:lastRenderedPageBreak/>
        <w:t>CAPITULO VII</w:t>
      </w:r>
      <w:bookmarkEnd w:id="203"/>
      <w:bookmarkEnd w:id="204"/>
    </w:p>
    <w:p w:rsidR="00527A60" w:rsidRDefault="00527A60" w:rsidP="00167ACF">
      <w:pPr>
        <w:pStyle w:val="Ttulo1"/>
      </w:pPr>
      <w:bookmarkStart w:id="205" w:name="_Toc496454305"/>
      <w:bookmarkStart w:id="206" w:name="_Toc496454823"/>
    </w:p>
    <w:p w:rsidR="002B4F11" w:rsidRPr="00951DDF" w:rsidRDefault="002B4F11" w:rsidP="00167ACF">
      <w:pPr>
        <w:pStyle w:val="Ttulo1"/>
      </w:pPr>
      <w:r w:rsidRPr="00951DDF">
        <w:t>CONCLUSIONES Y RECOMENDACIONES</w:t>
      </w:r>
      <w:bookmarkEnd w:id="205"/>
      <w:bookmarkEnd w:id="206"/>
    </w:p>
    <w:p w:rsidR="00527A60" w:rsidRDefault="00527A60" w:rsidP="00167ACF">
      <w:pPr>
        <w:pStyle w:val="Ttulo1"/>
      </w:pPr>
      <w:bookmarkStart w:id="207" w:name="_Toc496454306"/>
      <w:bookmarkStart w:id="208" w:name="_Toc496454824"/>
    </w:p>
    <w:p w:rsidR="00F61FC2" w:rsidRPr="00996D4B" w:rsidRDefault="00F61FC2" w:rsidP="00167ACF">
      <w:pPr>
        <w:pStyle w:val="Ttulo1"/>
      </w:pPr>
      <w:r w:rsidRPr="00996D4B">
        <w:t>CONCLUSIONES</w:t>
      </w:r>
      <w:bookmarkEnd w:id="207"/>
      <w:bookmarkEnd w:id="208"/>
    </w:p>
    <w:p w:rsidR="00527A60" w:rsidRDefault="00527A60" w:rsidP="00527A60">
      <w:pPr>
        <w:pStyle w:val="Prrafodelista"/>
        <w:spacing w:line="360" w:lineRule="auto"/>
        <w:jc w:val="both"/>
        <w:rPr>
          <w:rFonts w:ascii="Times New Roman" w:hAnsi="Times New Roman" w:cs="Times New Roman"/>
          <w:sz w:val="24"/>
          <w:szCs w:val="24"/>
        </w:rPr>
      </w:pPr>
    </w:p>
    <w:p w:rsidR="008E57EE" w:rsidRPr="00951DDF" w:rsidRDefault="00665987" w:rsidP="00951DDF">
      <w:pPr>
        <w:pStyle w:val="Prrafodelista"/>
        <w:numPr>
          <w:ilvl w:val="0"/>
          <w:numId w:val="29"/>
        </w:num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Mediante la valoración hematológica de 120 muestras sanguíneas de camélidos </w:t>
      </w:r>
      <w:r w:rsidR="00F70A9A" w:rsidRPr="00951DDF">
        <w:rPr>
          <w:rFonts w:ascii="Times New Roman" w:hAnsi="Times New Roman" w:cs="Times New Roman"/>
          <w:sz w:val="24"/>
          <w:szCs w:val="24"/>
        </w:rPr>
        <w:t>sudamericanos</w:t>
      </w:r>
      <w:r w:rsidRPr="00951DDF">
        <w:rPr>
          <w:rFonts w:ascii="Times New Roman" w:hAnsi="Times New Roman" w:cs="Times New Roman"/>
          <w:sz w:val="24"/>
          <w:szCs w:val="24"/>
        </w:rPr>
        <w:t xml:space="preserve"> faenados </w:t>
      </w:r>
      <w:r w:rsidR="001D6C5A">
        <w:rPr>
          <w:rFonts w:ascii="Times New Roman" w:hAnsi="Times New Roman" w:cs="Times New Roman"/>
          <w:sz w:val="24"/>
          <w:szCs w:val="24"/>
        </w:rPr>
        <w:t>en el Camal Comunitario Yatzapu</w:t>
      </w:r>
      <w:r w:rsidR="001F080F">
        <w:rPr>
          <w:rFonts w:ascii="Times New Roman" w:hAnsi="Times New Roman" w:cs="Times New Roman"/>
          <w:sz w:val="24"/>
          <w:szCs w:val="24"/>
        </w:rPr>
        <w:t>t</w:t>
      </w:r>
      <w:r w:rsidRPr="00951DDF">
        <w:rPr>
          <w:rFonts w:ascii="Times New Roman" w:hAnsi="Times New Roman" w:cs="Times New Roman"/>
          <w:sz w:val="24"/>
          <w:szCs w:val="24"/>
        </w:rPr>
        <w:t>zan se determinó</w:t>
      </w:r>
      <w:r w:rsidR="008E57EE" w:rsidRPr="00951DDF">
        <w:rPr>
          <w:rFonts w:ascii="Times New Roman" w:hAnsi="Times New Roman" w:cs="Times New Roman"/>
          <w:sz w:val="24"/>
          <w:szCs w:val="24"/>
        </w:rPr>
        <w:t xml:space="preserve"> que la presencia de </w:t>
      </w:r>
      <w:r w:rsidR="001D6C5A" w:rsidRPr="00951DDF">
        <w:rPr>
          <w:rFonts w:ascii="Times New Roman" w:hAnsi="Times New Roman" w:cs="Times New Roman"/>
          <w:sz w:val="24"/>
          <w:szCs w:val="24"/>
        </w:rPr>
        <w:t>sarcocystis</w:t>
      </w:r>
      <w:r w:rsidR="008E57EE" w:rsidRPr="00951DDF">
        <w:rPr>
          <w:rFonts w:ascii="Times New Roman" w:hAnsi="Times New Roman" w:cs="Times New Roman"/>
          <w:sz w:val="24"/>
          <w:szCs w:val="24"/>
        </w:rPr>
        <w:t xml:space="preserve"> influye específicamente en la variable Basófilos que comprende el hemograma.</w:t>
      </w:r>
    </w:p>
    <w:p w:rsidR="00D9560F" w:rsidRPr="00951DDF" w:rsidRDefault="00D9560F" w:rsidP="00951DDF">
      <w:pPr>
        <w:pStyle w:val="Prrafodelista"/>
        <w:spacing w:line="360" w:lineRule="auto"/>
        <w:jc w:val="both"/>
        <w:rPr>
          <w:rFonts w:ascii="Times New Roman" w:hAnsi="Times New Roman" w:cs="Times New Roman"/>
          <w:sz w:val="24"/>
          <w:szCs w:val="24"/>
        </w:rPr>
      </w:pPr>
    </w:p>
    <w:p w:rsidR="002A5E5E" w:rsidRPr="00951DDF" w:rsidRDefault="002A5E5E" w:rsidP="00951DDF">
      <w:pPr>
        <w:pStyle w:val="Prrafodelista"/>
        <w:numPr>
          <w:ilvl w:val="0"/>
          <w:numId w:val="29"/>
        </w:num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Dentro del análisis cuantitativo que se realizó en los animales en estudio se determinó que la variable hematológica Basófilos da respuesta a la presencia del parásito, siendo este un factor clave e indicador de la presencia post mortem, el cual denota </w:t>
      </w:r>
      <w:r w:rsidR="00752DEC" w:rsidRPr="00951DDF">
        <w:rPr>
          <w:rFonts w:ascii="Times New Roman" w:hAnsi="Times New Roman" w:cs="Times New Roman"/>
          <w:sz w:val="24"/>
          <w:szCs w:val="24"/>
        </w:rPr>
        <w:t>resultados fuera de los valores de referencia</w:t>
      </w:r>
      <w:r w:rsidR="00D9560F" w:rsidRPr="00951DDF">
        <w:rPr>
          <w:rFonts w:ascii="Times New Roman" w:hAnsi="Times New Roman" w:cs="Times New Roman"/>
          <w:sz w:val="24"/>
          <w:szCs w:val="24"/>
        </w:rPr>
        <w:t xml:space="preserve">, debido a que el aumento de basófilos indica un posible caso infeccioso, o una </w:t>
      </w:r>
      <w:r w:rsidR="001D6C5A" w:rsidRPr="00951DDF">
        <w:rPr>
          <w:rFonts w:ascii="Times New Roman" w:hAnsi="Times New Roman" w:cs="Times New Roman"/>
          <w:sz w:val="24"/>
          <w:szCs w:val="24"/>
        </w:rPr>
        <w:t>parasitosis</w:t>
      </w:r>
      <w:r w:rsidR="00752DEC" w:rsidRPr="00951DDF">
        <w:rPr>
          <w:rFonts w:ascii="Times New Roman" w:hAnsi="Times New Roman" w:cs="Times New Roman"/>
          <w:sz w:val="24"/>
          <w:szCs w:val="24"/>
        </w:rPr>
        <w:t>.</w:t>
      </w:r>
    </w:p>
    <w:p w:rsidR="00D9560F" w:rsidRPr="00951DDF" w:rsidRDefault="00D9560F" w:rsidP="00951DDF">
      <w:pPr>
        <w:pStyle w:val="Prrafodelista"/>
        <w:spacing w:line="360" w:lineRule="auto"/>
        <w:jc w:val="both"/>
        <w:rPr>
          <w:rFonts w:ascii="Times New Roman" w:hAnsi="Times New Roman" w:cs="Times New Roman"/>
          <w:sz w:val="24"/>
          <w:szCs w:val="24"/>
        </w:rPr>
      </w:pPr>
    </w:p>
    <w:p w:rsidR="00752DEC" w:rsidRPr="00951DDF" w:rsidRDefault="00004EC8" w:rsidP="00951DDF">
      <w:pPr>
        <w:pStyle w:val="Prrafodelista"/>
        <w:numPr>
          <w:ilvl w:val="0"/>
          <w:numId w:val="29"/>
        </w:num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La frecuencia de animales infestados por </w:t>
      </w:r>
      <w:r w:rsidR="001D6C5A" w:rsidRPr="00951DDF">
        <w:rPr>
          <w:rFonts w:ascii="Times New Roman" w:hAnsi="Times New Roman" w:cs="Times New Roman"/>
          <w:sz w:val="24"/>
          <w:szCs w:val="24"/>
        </w:rPr>
        <w:t>sarcocystis</w:t>
      </w:r>
      <w:r w:rsidRPr="00951DDF">
        <w:rPr>
          <w:rFonts w:ascii="Times New Roman" w:hAnsi="Times New Roman" w:cs="Times New Roman"/>
          <w:sz w:val="24"/>
          <w:szCs w:val="24"/>
        </w:rPr>
        <w:t xml:space="preserve"> fue de 32 animales lo cual se expresa en un porcentaje de 27%.</w:t>
      </w:r>
    </w:p>
    <w:p w:rsidR="00D9560F" w:rsidRPr="00951DDF" w:rsidRDefault="00D9560F" w:rsidP="00951DDF">
      <w:pPr>
        <w:pStyle w:val="Prrafodelista"/>
        <w:spacing w:line="360" w:lineRule="auto"/>
        <w:jc w:val="both"/>
        <w:rPr>
          <w:rFonts w:ascii="Times New Roman" w:hAnsi="Times New Roman" w:cs="Times New Roman"/>
          <w:sz w:val="24"/>
          <w:szCs w:val="24"/>
        </w:rPr>
      </w:pPr>
    </w:p>
    <w:p w:rsidR="00F70A9A" w:rsidRPr="00951DDF" w:rsidRDefault="00004EC8" w:rsidP="00951DDF">
      <w:pPr>
        <w:pStyle w:val="Prrafodelista"/>
        <w:numPr>
          <w:ilvl w:val="0"/>
          <w:numId w:val="29"/>
        </w:num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Se </w:t>
      </w:r>
      <w:r w:rsidR="008C4305" w:rsidRPr="00951DDF">
        <w:rPr>
          <w:rFonts w:ascii="Times New Roman" w:hAnsi="Times New Roman" w:cs="Times New Roman"/>
          <w:sz w:val="24"/>
          <w:szCs w:val="24"/>
        </w:rPr>
        <w:t>estableció en</w:t>
      </w:r>
      <w:r w:rsidRPr="00951DDF">
        <w:rPr>
          <w:rFonts w:ascii="Times New Roman" w:hAnsi="Times New Roman" w:cs="Times New Roman"/>
          <w:sz w:val="24"/>
          <w:szCs w:val="24"/>
        </w:rPr>
        <w:t xml:space="preserve"> el periodo de la investigación</w:t>
      </w:r>
      <w:r w:rsidR="00F70A9A" w:rsidRPr="00951DDF">
        <w:rPr>
          <w:rFonts w:ascii="Times New Roman" w:hAnsi="Times New Roman" w:cs="Times New Roman"/>
          <w:sz w:val="24"/>
          <w:szCs w:val="24"/>
        </w:rPr>
        <w:t xml:space="preserve"> que dentro de los animales infestados por </w:t>
      </w:r>
      <w:r w:rsidR="001D6C5A" w:rsidRPr="00951DDF">
        <w:rPr>
          <w:rFonts w:ascii="Times New Roman" w:hAnsi="Times New Roman" w:cs="Times New Roman"/>
          <w:sz w:val="24"/>
          <w:szCs w:val="24"/>
        </w:rPr>
        <w:t>sarcocystis</w:t>
      </w:r>
      <w:r w:rsidR="00F70A9A" w:rsidRPr="00951DDF">
        <w:rPr>
          <w:rFonts w:ascii="Times New Roman" w:hAnsi="Times New Roman" w:cs="Times New Roman"/>
          <w:sz w:val="24"/>
          <w:szCs w:val="24"/>
        </w:rPr>
        <w:t xml:space="preserve"> existió mayor presencia en el hígado en comparación con diferentes órganos como el corazón, riñones, vísceras, en los cuales no se determina presencia alguna.</w:t>
      </w:r>
    </w:p>
    <w:p w:rsidR="00D9560F" w:rsidRPr="00951DDF" w:rsidRDefault="00D9560F" w:rsidP="00951DDF">
      <w:pPr>
        <w:pStyle w:val="Prrafodelista"/>
        <w:spacing w:line="360" w:lineRule="auto"/>
        <w:jc w:val="both"/>
        <w:rPr>
          <w:rFonts w:ascii="Times New Roman" w:hAnsi="Times New Roman" w:cs="Times New Roman"/>
          <w:sz w:val="24"/>
          <w:szCs w:val="24"/>
        </w:rPr>
      </w:pPr>
    </w:p>
    <w:p w:rsidR="00004EC8" w:rsidRPr="00951DDF" w:rsidRDefault="00F70A9A" w:rsidP="00951DDF">
      <w:pPr>
        <w:pStyle w:val="Prrafodelista"/>
        <w:numPr>
          <w:ilvl w:val="0"/>
          <w:numId w:val="29"/>
        </w:num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El lugar predi</w:t>
      </w:r>
      <w:r w:rsidR="00D5757A" w:rsidRPr="00951DDF">
        <w:rPr>
          <w:rFonts w:ascii="Times New Roman" w:hAnsi="Times New Roman" w:cs="Times New Roman"/>
          <w:sz w:val="24"/>
          <w:szCs w:val="24"/>
        </w:rPr>
        <w:t xml:space="preserve">lecto de </w:t>
      </w:r>
      <w:r w:rsidR="001D6C5A" w:rsidRPr="00951DDF">
        <w:rPr>
          <w:rFonts w:ascii="Times New Roman" w:hAnsi="Times New Roman" w:cs="Times New Roman"/>
          <w:sz w:val="24"/>
          <w:szCs w:val="24"/>
        </w:rPr>
        <w:t>sarcocystis</w:t>
      </w:r>
      <w:r w:rsidR="00D5757A" w:rsidRPr="00951DDF">
        <w:rPr>
          <w:rFonts w:ascii="Times New Roman" w:hAnsi="Times New Roman" w:cs="Times New Roman"/>
          <w:sz w:val="24"/>
          <w:szCs w:val="24"/>
        </w:rPr>
        <w:t xml:space="preserve"> a hospedar</w:t>
      </w:r>
      <w:r w:rsidRPr="00951DDF">
        <w:rPr>
          <w:rFonts w:ascii="Times New Roman" w:hAnsi="Times New Roman" w:cs="Times New Roman"/>
          <w:sz w:val="24"/>
          <w:szCs w:val="24"/>
        </w:rPr>
        <w:t xml:space="preserve"> es el área del cuello </w:t>
      </w:r>
      <w:r w:rsidR="00D5757A" w:rsidRPr="00951DDF">
        <w:rPr>
          <w:rFonts w:ascii="Times New Roman" w:hAnsi="Times New Roman" w:cs="Times New Roman"/>
          <w:sz w:val="24"/>
          <w:szCs w:val="24"/>
        </w:rPr>
        <w:t xml:space="preserve">del camélido </w:t>
      </w:r>
      <w:r w:rsidRPr="00951DDF">
        <w:rPr>
          <w:rFonts w:ascii="Times New Roman" w:hAnsi="Times New Roman" w:cs="Times New Roman"/>
          <w:sz w:val="24"/>
          <w:szCs w:val="24"/>
        </w:rPr>
        <w:t>en donde existe mayor presencia d</w:t>
      </w:r>
      <w:r w:rsidR="00D5757A" w:rsidRPr="00951DDF">
        <w:rPr>
          <w:rFonts w:ascii="Times New Roman" w:hAnsi="Times New Roman" w:cs="Times New Roman"/>
          <w:sz w:val="24"/>
          <w:szCs w:val="24"/>
        </w:rPr>
        <w:t>el parásito en relación con otras áreas.</w:t>
      </w:r>
    </w:p>
    <w:p w:rsidR="00694F0C" w:rsidRPr="00951DDF" w:rsidRDefault="00694F0C" w:rsidP="00951DDF">
      <w:pPr>
        <w:spacing w:line="360" w:lineRule="auto"/>
        <w:jc w:val="both"/>
        <w:rPr>
          <w:rFonts w:ascii="Times New Roman" w:hAnsi="Times New Roman" w:cs="Times New Roman"/>
          <w:sz w:val="24"/>
          <w:szCs w:val="24"/>
        </w:rPr>
      </w:pPr>
    </w:p>
    <w:p w:rsidR="00D202A5" w:rsidRDefault="00D202A5" w:rsidP="00167ACF">
      <w:pPr>
        <w:pStyle w:val="Ttulo1"/>
      </w:pPr>
      <w:bookmarkStart w:id="209" w:name="_Toc496454307"/>
      <w:bookmarkStart w:id="210" w:name="_Toc496454825"/>
      <w:r w:rsidRPr="00766E38">
        <w:lastRenderedPageBreak/>
        <w:t>RECOMENDACIONES</w:t>
      </w:r>
      <w:bookmarkEnd w:id="209"/>
      <w:bookmarkEnd w:id="210"/>
    </w:p>
    <w:p w:rsidR="00527A60" w:rsidRPr="00527A60" w:rsidRDefault="00527A60" w:rsidP="00527A60"/>
    <w:p w:rsidR="00CA77CF" w:rsidRPr="00951DDF" w:rsidRDefault="00D202A5" w:rsidP="00951DDF">
      <w:pPr>
        <w:pStyle w:val="Prrafodelista"/>
        <w:numPr>
          <w:ilvl w:val="0"/>
          <w:numId w:val="30"/>
        </w:num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R</w:t>
      </w:r>
      <w:r w:rsidR="00046E12" w:rsidRPr="00951DDF">
        <w:rPr>
          <w:rFonts w:ascii="Times New Roman" w:hAnsi="Times New Roman" w:cs="Times New Roman"/>
          <w:sz w:val="24"/>
          <w:szCs w:val="24"/>
        </w:rPr>
        <w:t>ealizar investigaciones que tengan como base la parasitosis que influye gravemente en el desarrollo de los animales,</w:t>
      </w:r>
      <w:r w:rsidR="0036274F">
        <w:rPr>
          <w:rFonts w:ascii="Times New Roman" w:hAnsi="Times New Roman" w:cs="Times New Roman"/>
          <w:sz w:val="24"/>
          <w:szCs w:val="24"/>
        </w:rPr>
        <w:t xml:space="preserve"> como la fasciolasis,</w:t>
      </w:r>
      <w:r w:rsidR="00046E12" w:rsidRPr="00951DDF">
        <w:rPr>
          <w:rFonts w:ascii="Times New Roman" w:hAnsi="Times New Roman" w:cs="Times New Roman"/>
          <w:sz w:val="24"/>
          <w:szCs w:val="24"/>
        </w:rPr>
        <w:t xml:space="preserve"> lo cual repercute en el decomiso en el momento de ser faenados.</w:t>
      </w:r>
    </w:p>
    <w:p w:rsidR="00D9560F" w:rsidRPr="00951DDF" w:rsidRDefault="00D9560F" w:rsidP="00951DDF">
      <w:pPr>
        <w:pStyle w:val="Prrafodelista"/>
        <w:spacing w:line="360" w:lineRule="auto"/>
        <w:jc w:val="both"/>
        <w:rPr>
          <w:rFonts w:ascii="Times New Roman" w:hAnsi="Times New Roman" w:cs="Times New Roman"/>
          <w:sz w:val="24"/>
          <w:szCs w:val="24"/>
        </w:rPr>
      </w:pPr>
    </w:p>
    <w:p w:rsidR="00D9560F" w:rsidRPr="00951DDF" w:rsidRDefault="00D202A5" w:rsidP="00951DDF">
      <w:pPr>
        <w:pStyle w:val="Prrafodelista"/>
        <w:numPr>
          <w:ilvl w:val="0"/>
          <w:numId w:val="30"/>
        </w:num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C</w:t>
      </w:r>
      <w:r w:rsidR="00046E12" w:rsidRPr="00951DDF">
        <w:rPr>
          <w:rFonts w:ascii="Times New Roman" w:hAnsi="Times New Roman" w:cs="Times New Roman"/>
          <w:sz w:val="24"/>
          <w:szCs w:val="24"/>
        </w:rPr>
        <w:t xml:space="preserve">apacitar a los productores que poseen camélidos </w:t>
      </w:r>
      <w:r w:rsidR="009558A5" w:rsidRPr="00951DDF">
        <w:rPr>
          <w:rFonts w:ascii="Times New Roman" w:hAnsi="Times New Roman" w:cs="Times New Roman"/>
          <w:sz w:val="24"/>
          <w:szCs w:val="24"/>
        </w:rPr>
        <w:t>sudamericanos,</w:t>
      </w:r>
      <w:r w:rsidR="00046E12" w:rsidRPr="00951DDF">
        <w:rPr>
          <w:rFonts w:ascii="Times New Roman" w:hAnsi="Times New Roman" w:cs="Times New Roman"/>
          <w:sz w:val="24"/>
          <w:szCs w:val="24"/>
        </w:rPr>
        <w:t xml:space="preserve"> en lo que respecta al buen manejo especialmente en el área de la parasitosis como es el caso de </w:t>
      </w:r>
      <w:r w:rsidR="009558A5" w:rsidRPr="00951DDF">
        <w:rPr>
          <w:rFonts w:ascii="Times New Roman" w:hAnsi="Times New Roman" w:cs="Times New Roman"/>
          <w:sz w:val="24"/>
          <w:szCs w:val="24"/>
        </w:rPr>
        <w:t>Sarcocystis</w:t>
      </w:r>
      <w:r w:rsidR="00046E12" w:rsidRPr="00951DDF">
        <w:rPr>
          <w:rFonts w:ascii="Times New Roman" w:hAnsi="Times New Roman" w:cs="Times New Roman"/>
          <w:sz w:val="24"/>
          <w:szCs w:val="24"/>
        </w:rPr>
        <w:t>, para de esta manera prevenir la propagación de este parásito.</w:t>
      </w:r>
    </w:p>
    <w:p w:rsidR="00D9560F" w:rsidRPr="00951DDF" w:rsidRDefault="00D9560F" w:rsidP="00951DDF">
      <w:pPr>
        <w:spacing w:line="360" w:lineRule="auto"/>
        <w:jc w:val="both"/>
        <w:rPr>
          <w:rFonts w:ascii="Times New Roman" w:hAnsi="Times New Roman" w:cs="Times New Roman"/>
          <w:sz w:val="24"/>
          <w:szCs w:val="24"/>
        </w:rPr>
      </w:pPr>
    </w:p>
    <w:p w:rsidR="00D202A5" w:rsidRPr="00951DDF" w:rsidRDefault="003B5E48" w:rsidP="00951DDF">
      <w:pPr>
        <w:pStyle w:val="Prrafode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Continuar</w:t>
      </w:r>
      <w:r w:rsidR="00D202A5" w:rsidRPr="00951DDF">
        <w:rPr>
          <w:rFonts w:ascii="Times New Roman" w:hAnsi="Times New Roman" w:cs="Times New Roman"/>
          <w:sz w:val="24"/>
          <w:szCs w:val="24"/>
        </w:rPr>
        <w:t xml:space="preserve"> con el estudio de </w:t>
      </w:r>
      <w:r w:rsidR="009558A5" w:rsidRPr="00951DDF">
        <w:rPr>
          <w:rFonts w:ascii="Times New Roman" w:hAnsi="Times New Roman" w:cs="Times New Roman"/>
          <w:sz w:val="24"/>
          <w:szCs w:val="24"/>
        </w:rPr>
        <w:t>Sarcocystis</w:t>
      </w:r>
      <w:r w:rsidR="00D202A5" w:rsidRPr="00951DDF">
        <w:rPr>
          <w:rFonts w:ascii="Times New Roman" w:hAnsi="Times New Roman" w:cs="Times New Roman"/>
          <w:sz w:val="24"/>
          <w:szCs w:val="24"/>
        </w:rPr>
        <w:t xml:space="preserve"> que afecta a los camélidos y brindar alternativas</w:t>
      </w:r>
      <w:r w:rsidR="00893302" w:rsidRPr="00951DDF">
        <w:rPr>
          <w:rFonts w:ascii="Times New Roman" w:hAnsi="Times New Roman" w:cs="Times New Roman"/>
          <w:sz w:val="24"/>
          <w:szCs w:val="24"/>
        </w:rPr>
        <w:t xml:space="preserve">, como desparasitación, vitaminización, aplicación de </w:t>
      </w:r>
      <w:r w:rsidR="008C4305" w:rsidRPr="00951DDF">
        <w:rPr>
          <w:rFonts w:ascii="Times New Roman" w:hAnsi="Times New Roman" w:cs="Times New Roman"/>
          <w:sz w:val="24"/>
          <w:szCs w:val="24"/>
        </w:rPr>
        <w:t>minerales, para</w:t>
      </w:r>
      <w:r w:rsidR="00D202A5" w:rsidRPr="00951DDF">
        <w:rPr>
          <w:rFonts w:ascii="Times New Roman" w:hAnsi="Times New Roman" w:cs="Times New Roman"/>
          <w:sz w:val="24"/>
          <w:szCs w:val="24"/>
        </w:rPr>
        <w:t xml:space="preserve"> mejorar los parámetros productivos repercutiendo en los réditos económicos.</w:t>
      </w:r>
    </w:p>
    <w:p w:rsidR="00D9560F" w:rsidRPr="00951DDF" w:rsidRDefault="00D9560F" w:rsidP="00951DDF">
      <w:pPr>
        <w:pStyle w:val="Prrafodelista"/>
        <w:spacing w:line="360" w:lineRule="auto"/>
        <w:jc w:val="both"/>
        <w:rPr>
          <w:rFonts w:ascii="Times New Roman" w:hAnsi="Times New Roman" w:cs="Times New Roman"/>
          <w:sz w:val="24"/>
          <w:szCs w:val="24"/>
        </w:rPr>
      </w:pPr>
    </w:p>
    <w:p w:rsidR="00D202A5" w:rsidRDefault="00D202A5" w:rsidP="00951DDF">
      <w:pPr>
        <w:pStyle w:val="Prrafodelista"/>
        <w:numPr>
          <w:ilvl w:val="0"/>
          <w:numId w:val="30"/>
        </w:numPr>
        <w:spacing w:line="360" w:lineRule="auto"/>
        <w:jc w:val="both"/>
        <w:rPr>
          <w:rFonts w:ascii="Times New Roman" w:hAnsi="Times New Roman" w:cs="Times New Roman"/>
          <w:sz w:val="24"/>
          <w:szCs w:val="24"/>
        </w:rPr>
      </w:pPr>
      <w:r w:rsidRPr="00951DDF">
        <w:rPr>
          <w:rFonts w:ascii="Times New Roman" w:hAnsi="Times New Roman" w:cs="Times New Roman"/>
          <w:sz w:val="24"/>
          <w:szCs w:val="24"/>
        </w:rPr>
        <w:t xml:space="preserve">Mejorar la inspección de </w:t>
      </w:r>
      <w:r w:rsidR="009558A5" w:rsidRPr="00951DDF">
        <w:rPr>
          <w:rFonts w:ascii="Times New Roman" w:hAnsi="Times New Roman" w:cs="Times New Roman"/>
          <w:sz w:val="24"/>
          <w:szCs w:val="24"/>
        </w:rPr>
        <w:t>Sarcocystis</w:t>
      </w:r>
      <w:r w:rsidRPr="00951DDF">
        <w:rPr>
          <w:rFonts w:ascii="Times New Roman" w:hAnsi="Times New Roman" w:cs="Times New Roman"/>
          <w:sz w:val="24"/>
          <w:szCs w:val="24"/>
        </w:rPr>
        <w:t xml:space="preserve"> a nivel de centros de faenamiento del país, lo cual se debe inspeccionar macro y microscópicamente para certificar la inocuidad del </w:t>
      </w:r>
      <w:r w:rsidR="009558A5" w:rsidRPr="00951DDF">
        <w:rPr>
          <w:rFonts w:ascii="Times New Roman" w:hAnsi="Times New Roman" w:cs="Times New Roman"/>
          <w:sz w:val="24"/>
          <w:szCs w:val="24"/>
        </w:rPr>
        <w:t>producto,</w:t>
      </w:r>
      <w:r w:rsidRPr="00951DDF">
        <w:rPr>
          <w:rFonts w:ascii="Times New Roman" w:hAnsi="Times New Roman" w:cs="Times New Roman"/>
          <w:sz w:val="24"/>
          <w:szCs w:val="24"/>
        </w:rPr>
        <w:t xml:space="preserve"> asegurando su consumo.</w:t>
      </w:r>
    </w:p>
    <w:p w:rsidR="0036274F" w:rsidRPr="0036274F" w:rsidRDefault="0036274F" w:rsidP="0036274F">
      <w:pPr>
        <w:pStyle w:val="Prrafodelista"/>
        <w:rPr>
          <w:rFonts w:ascii="Times New Roman" w:hAnsi="Times New Roman" w:cs="Times New Roman"/>
          <w:sz w:val="24"/>
          <w:szCs w:val="24"/>
        </w:rPr>
      </w:pPr>
    </w:p>
    <w:p w:rsidR="00CA77CF" w:rsidRDefault="00CA77CF" w:rsidP="00951DDF">
      <w:pPr>
        <w:spacing w:line="360" w:lineRule="auto"/>
        <w:rPr>
          <w:rFonts w:ascii="Times New Roman" w:hAnsi="Times New Roman" w:cs="Times New Roman"/>
          <w:sz w:val="24"/>
          <w:szCs w:val="24"/>
        </w:rPr>
      </w:pPr>
    </w:p>
    <w:p w:rsidR="00165242" w:rsidRDefault="00165242" w:rsidP="00951DDF">
      <w:pPr>
        <w:spacing w:line="360" w:lineRule="auto"/>
        <w:rPr>
          <w:rFonts w:ascii="Times New Roman" w:hAnsi="Times New Roman" w:cs="Times New Roman"/>
          <w:sz w:val="24"/>
          <w:szCs w:val="24"/>
        </w:rPr>
      </w:pPr>
    </w:p>
    <w:p w:rsidR="00165242" w:rsidRPr="00951DDF" w:rsidRDefault="00165242" w:rsidP="00951DDF">
      <w:pPr>
        <w:spacing w:line="360" w:lineRule="auto"/>
        <w:rPr>
          <w:rFonts w:ascii="Times New Roman" w:hAnsi="Times New Roman" w:cs="Times New Roman"/>
          <w:sz w:val="24"/>
          <w:szCs w:val="24"/>
        </w:rPr>
      </w:pPr>
    </w:p>
    <w:p w:rsidR="00CA77CF" w:rsidRPr="00951DDF" w:rsidRDefault="00CA77CF" w:rsidP="00951DDF">
      <w:pPr>
        <w:spacing w:line="360" w:lineRule="auto"/>
        <w:rPr>
          <w:rFonts w:ascii="Times New Roman" w:hAnsi="Times New Roman" w:cs="Times New Roman"/>
          <w:sz w:val="24"/>
          <w:szCs w:val="24"/>
        </w:rPr>
      </w:pPr>
    </w:p>
    <w:p w:rsidR="00CA77CF" w:rsidRPr="00951DDF" w:rsidRDefault="00CA77CF" w:rsidP="00951DDF">
      <w:pPr>
        <w:spacing w:line="360" w:lineRule="auto"/>
        <w:rPr>
          <w:rFonts w:ascii="Times New Roman" w:hAnsi="Times New Roman" w:cs="Times New Roman"/>
          <w:sz w:val="24"/>
          <w:szCs w:val="24"/>
        </w:rPr>
      </w:pPr>
    </w:p>
    <w:bookmarkStart w:id="211" w:name="_Toc496454308" w:displacedByCustomXml="next"/>
    <w:bookmarkStart w:id="212" w:name="_Toc496454826" w:displacedByCustomXml="next"/>
    <w:sdt>
      <w:sdtPr>
        <w:rPr>
          <w:rFonts w:asciiTheme="minorHAnsi" w:eastAsiaTheme="minorEastAsia" w:hAnsiTheme="minorHAnsi" w:cstheme="minorBidi"/>
          <w:b w:val="0"/>
          <w:bCs w:val="0"/>
          <w:sz w:val="22"/>
          <w:szCs w:val="22"/>
          <w:lang w:val="es-ES"/>
        </w:rPr>
        <w:id w:val="654419373"/>
        <w:docPartObj>
          <w:docPartGallery w:val="Bibliographies"/>
          <w:docPartUnique/>
        </w:docPartObj>
      </w:sdtPr>
      <w:sdtEndPr>
        <w:rPr>
          <w:lang w:val="es-EC"/>
        </w:rPr>
      </w:sdtEndPr>
      <w:sdtContent>
        <w:p w:rsidR="00926A9D" w:rsidRDefault="00926A9D" w:rsidP="00167ACF">
          <w:pPr>
            <w:pStyle w:val="Ttulo1"/>
            <w:rPr>
              <w:lang w:val="es-ES"/>
            </w:rPr>
          </w:pPr>
          <w:r w:rsidRPr="00167ACF">
            <w:t>BIBLIOGRAFÍA</w:t>
          </w:r>
          <w:bookmarkEnd w:id="212"/>
          <w:bookmarkEnd w:id="211"/>
        </w:p>
        <w:p w:rsidR="00926A9D" w:rsidRPr="00926A9D" w:rsidRDefault="00926A9D" w:rsidP="00CD7BF0">
          <w:pPr>
            <w:jc w:val="both"/>
            <w:rPr>
              <w:lang w:val="es-ES"/>
            </w:rPr>
          </w:pPr>
        </w:p>
        <w:sdt>
          <w:sdtPr>
            <w:id w:val="111145805"/>
            <w:bibliography/>
          </w:sdtPr>
          <w:sdtEndPr/>
          <w:sdtContent>
            <w:p w:rsidR="003B56FB" w:rsidRDefault="00926A9D" w:rsidP="003B56FB">
              <w:pPr>
                <w:pStyle w:val="Bibliografa"/>
                <w:numPr>
                  <w:ilvl w:val="0"/>
                  <w:numId w:val="43"/>
                </w:numPr>
                <w:rPr>
                  <w:noProof/>
                </w:rPr>
              </w:pPr>
              <w:r>
                <w:fldChar w:fldCharType="begin"/>
              </w:r>
              <w:r>
                <w:instrText>BIBLIOGRAPHY</w:instrText>
              </w:r>
              <w:r>
                <w:fldChar w:fldCharType="separate"/>
              </w:r>
              <w:r w:rsidR="003B56FB">
                <w:rPr>
                  <w:noProof/>
                </w:rPr>
                <w:t xml:space="preserve">Acha, P., &amp; Szyfres, B. (2003). </w:t>
              </w:r>
              <w:r w:rsidR="003B56FB">
                <w:rPr>
                  <w:i/>
                  <w:iCs/>
                  <w:noProof/>
                </w:rPr>
                <w:t>Zoonosis y enfermedades transmisibles al hombre alos animales.</w:t>
              </w:r>
              <w:r w:rsidR="003B56FB">
                <w:rPr>
                  <w:noProof/>
                </w:rPr>
                <w:t xml:space="preserve"> Chile: 3 .ed.</w:t>
              </w:r>
            </w:p>
            <w:p w:rsidR="003B56FB" w:rsidRDefault="003B56FB" w:rsidP="003B56FB">
              <w:pPr>
                <w:pStyle w:val="Bibliografa"/>
                <w:numPr>
                  <w:ilvl w:val="0"/>
                  <w:numId w:val="43"/>
                </w:numPr>
                <w:rPr>
                  <w:noProof/>
                </w:rPr>
              </w:pPr>
              <w:r>
                <w:rPr>
                  <w:noProof/>
                </w:rPr>
                <w:t xml:space="preserve">Almeida, E. (2014). </w:t>
              </w:r>
              <w:r>
                <w:rPr>
                  <w:i/>
                  <w:iCs/>
                  <w:noProof/>
                </w:rPr>
                <w:t>Los Camélidos Sudamericanos en la Historia del Ecuador.</w:t>
              </w:r>
              <w:r>
                <w:rPr>
                  <w:noProof/>
                </w:rPr>
                <w:t xml:space="preserve"> Recuperado el 12 de julio de 2017, de http://docenteconvoz.blogspot.com/2014/01/los-camelidos-sudamericanos-en-la.html</w:t>
              </w:r>
            </w:p>
            <w:p w:rsidR="003B56FB" w:rsidRDefault="003B56FB" w:rsidP="003B56FB">
              <w:pPr>
                <w:pStyle w:val="Bibliografa"/>
                <w:numPr>
                  <w:ilvl w:val="0"/>
                  <w:numId w:val="43"/>
                </w:numPr>
                <w:rPr>
                  <w:noProof/>
                </w:rPr>
              </w:pPr>
              <w:r>
                <w:rPr>
                  <w:noProof/>
                </w:rPr>
                <w:t xml:space="preserve">Arantxa, A. (2004). </w:t>
              </w:r>
              <w:r>
                <w:rPr>
                  <w:i/>
                  <w:iCs/>
                  <w:noProof/>
                </w:rPr>
                <w:t>Proyecto de Planta de embutidos y chalona con carne de alpaca, en Pilpichaca, Perú.</w:t>
              </w:r>
              <w:r>
                <w:rPr>
                  <w:noProof/>
                </w:rPr>
                <w:t xml:space="preserve"> Perú: Universidad Pública de Navarra.</w:t>
              </w:r>
            </w:p>
            <w:p w:rsidR="003B56FB" w:rsidRDefault="003B56FB" w:rsidP="003B56FB">
              <w:pPr>
                <w:pStyle w:val="Bibliografa"/>
                <w:numPr>
                  <w:ilvl w:val="0"/>
                  <w:numId w:val="43"/>
                </w:numPr>
                <w:rPr>
                  <w:noProof/>
                </w:rPr>
              </w:pPr>
              <w:r>
                <w:rPr>
                  <w:noProof/>
                </w:rPr>
                <w:t xml:space="preserve">Badell, I. (2012). </w:t>
              </w:r>
              <w:r>
                <w:rPr>
                  <w:i/>
                  <w:iCs/>
                  <w:noProof/>
                </w:rPr>
                <w:t>Interpretación del hemograma y de las Pruebas de Coagulación .</w:t>
              </w:r>
              <w:r>
                <w:rPr>
                  <w:noProof/>
                </w:rPr>
                <w:t xml:space="preserve"> Madrid.</w:t>
              </w:r>
            </w:p>
            <w:p w:rsidR="003B56FB" w:rsidRDefault="003B56FB" w:rsidP="003B56FB">
              <w:pPr>
                <w:pStyle w:val="Bibliografa"/>
                <w:numPr>
                  <w:ilvl w:val="0"/>
                  <w:numId w:val="43"/>
                </w:numPr>
                <w:rPr>
                  <w:noProof/>
                </w:rPr>
              </w:pPr>
              <w:r>
                <w:rPr>
                  <w:noProof/>
                </w:rPr>
                <w:t xml:space="preserve">Bascompte, J. (2004). </w:t>
              </w:r>
              <w:r>
                <w:rPr>
                  <w:i/>
                  <w:iCs/>
                  <w:noProof/>
                </w:rPr>
                <w:t>Manual De Técnicas de Laboratorio en Hematología.</w:t>
              </w:r>
              <w:r>
                <w:rPr>
                  <w:noProof/>
                </w:rPr>
                <w:t xml:space="preserve"> Barcelona: Masson 3 Ed.</w:t>
              </w:r>
            </w:p>
            <w:p w:rsidR="003B56FB" w:rsidRDefault="003B56FB" w:rsidP="003B56FB">
              <w:pPr>
                <w:pStyle w:val="Bibliografa"/>
                <w:numPr>
                  <w:ilvl w:val="0"/>
                  <w:numId w:val="43"/>
                </w:numPr>
                <w:rPr>
                  <w:noProof/>
                </w:rPr>
              </w:pPr>
              <w:r w:rsidRPr="0068093F">
                <w:rPr>
                  <w:noProof/>
                  <w:lang w:val="en-US"/>
                </w:rPr>
                <w:t xml:space="preserve">Bentz, B. e. (2000). </w:t>
              </w:r>
              <w:r w:rsidRPr="0068093F">
                <w:rPr>
                  <w:i/>
                  <w:iCs/>
                  <w:noProof/>
                  <w:lang w:val="en-US"/>
                </w:rPr>
                <w:t>Diaclazuril and equine protozoal myeloencephalitis (EPM): a clinical report.</w:t>
              </w:r>
              <w:r w:rsidRPr="0068093F">
                <w:rPr>
                  <w:noProof/>
                  <w:lang w:val="en-US"/>
                </w:rPr>
                <w:t xml:space="preserve"> </w:t>
              </w:r>
              <w:r>
                <w:rPr>
                  <w:noProof/>
                </w:rPr>
                <w:t>Equine Veterinary Education.</w:t>
              </w:r>
            </w:p>
            <w:p w:rsidR="003B56FB" w:rsidRDefault="003B56FB" w:rsidP="003B56FB">
              <w:pPr>
                <w:pStyle w:val="Bibliografa"/>
                <w:numPr>
                  <w:ilvl w:val="0"/>
                  <w:numId w:val="43"/>
                </w:numPr>
                <w:rPr>
                  <w:noProof/>
                </w:rPr>
              </w:pPr>
              <w:r>
                <w:rPr>
                  <w:noProof/>
                </w:rPr>
                <w:t xml:space="preserve">Bush, M. E. (2003). </w:t>
              </w:r>
              <w:r>
                <w:rPr>
                  <w:i/>
                  <w:iCs/>
                  <w:noProof/>
                </w:rPr>
                <w:t>Interpretación de los análisis de Laboratorio para clínicos de pequeños animales.</w:t>
              </w:r>
              <w:r>
                <w:rPr>
                  <w:noProof/>
                </w:rPr>
                <w:t xml:space="preserve"> Barcelona: Primera Edición- Ediciones S.</w:t>
              </w:r>
            </w:p>
            <w:p w:rsidR="003B56FB" w:rsidRDefault="003B56FB" w:rsidP="003B56FB">
              <w:pPr>
                <w:pStyle w:val="Bibliografa"/>
                <w:numPr>
                  <w:ilvl w:val="0"/>
                  <w:numId w:val="43"/>
                </w:numPr>
                <w:rPr>
                  <w:noProof/>
                </w:rPr>
              </w:pPr>
              <w:r>
                <w:rPr>
                  <w:noProof/>
                </w:rPr>
                <w:t xml:space="preserve">Castro, E. e. (2004). Evaluación de la edad como factor de riesgo de seropositividad a Sarcocystis sp. en alpacas. </w:t>
              </w:r>
              <w:r>
                <w:rPr>
                  <w:i/>
                  <w:iCs/>
                  <w:noProof/>
                </w:rPr>
                <w:t>Revista de Investigaciones Veterinarias del Perú-Scielo</w:t>
              </w:r>
              <w:r>
                <w:rPr>
                  <w:noProof/>
                </w:rPr>
                <w:t>.</w:t>
              </w:r>
            </w:p>
            <w:p w:rsidR="003B56FB" w:rsidRDefault="003B56FB" w:rsidP="003B56FB">
              <w:pPr>
                <w:pStyle w:val="Bibliografa"/>
                <w:numPr>
                  <w:ilvl w:val="0"/>
                  <w:numId w:val="43"/>
                </w:numPr>
                <w:rPr>
                  <w:noProof/>
                </w:rPr>
              </w:pPr>
              <w:r>
                <w:rPr>
                  <w:noProof/>
                </w:rPr>
                <w:t xml:space="preserve">Chavez, A. e. (2008). Sarcocistiosis y la eficiencia productiva de la alpaca . </w:t>
              </w:r>
              <w:r>
                <w:rPr>
                  <w:i/>
                  <w:iCs/>
                  <w:noProof/>
                </w:rPr>
                <w:t>Revista de Investigaciones Veterinarias del Perú-Scielo</w:t>
              </w:r>
              <w:r>
                <w:rPr>
                  <w:noProof/>
                </w:rPr>
                <w:t>.</w:t>
              </w:r>
            </w:p>
            <w:p w:rsidR="003B56FB" w:rsidRDefault="003B56FB" w:rsidP="003B56FB">
              <w:pPr>
                <w:pStyle w:val="Bibliografa"/>
                <w:numPr>
                  <w:ilvl w:val="0"/>
                  <w:numId w:val="43"/>
                </w:numPr>
                <w:rPr>
                  <w:noProof/>
                </w:rPr>
              </w:pPr>
              <w:r>
                <w:rPr>
                  <w:noProof/>
                </w:rPr>
                <w:t xml:space="preserve">Chileno, M. (2009). Evaluación de los efectos tóxicos del contenido de dos . </w:t>
              </w:r>
              <w:r>
                <w:rPr>
                  <w:i/>
                  <w:iCs/>
                  <w:noProof/>
                </w:rPr>
                <w:t>Tesis para optar el título de Médico Veterinario</w:t>
              </w:r>
              <w:r>
                <w:rPr>
                  <w:noProof/>
                </w:rPr>
                <w:t>. Lima, Perú: Universidad Nacional Mayor de San Marcos.</w:t>
              </w:r>
            </w:p>
            <w:p w:rsidR="003B56FB" w:rsidRDefault="003B56FB" w:rsidP="003B56FB">
              <w:pPr>
                <w:pStyle w:val="Bibliografa"/>
                <w:numPr>
                  <w:ilvl w:val="0"/>
                  <w:numId w:val="43"/>
                </w:numPr>
                <w:rPr>
                  <w:noProof/>
                </w:rPr>
              </w:pPr>
              <w:r>
                <w:rPr>
                  <w:noProof/>
                </w:rPr>
                <w:t xml:space="preserve">Choque, J. e. (2007). Frecuencia de Sarcocystis sp. en perros pastores de asociaciones alpaqueras de Maranganí, Cusco. </w:t>
              </w:r>
              <w:r>
                <w:rPr>
                  <w:i/>
                  <w:iCs/>
                  <w:noProof/>
                </w:rPr>
                <w:t>Revista de Investigaciones Veterinarias del Perú-Scielo</w:t>
              </w:r>
              <w:r>
                <w:rPr>
                  <w:noProof/>
                </w:rPr>
                <w:t>.</w:t>
              </w:r>
            </w:p>
            <w:p w:rsidR="003B56FB" w:rsidRDefault="003B56FB" w:rsidP="003B56FB">
              <w:pPr>
                <w:pStyle w:val="Bibliografa"/>
                <w:numPr>
                  <w:ilvl w:val="0"/>
                  <w:numId w:val="43"/>
                </w:numPr>
                <w:rPr>
                  <w:noProof/>
                </w:rPr>
              </w:pPr>
              <w:r>
                <w:rPr>
                  <w:noProof/>
                </w:rPr>
                <w:t xml:space="preserve">Choquemamani. (2017). Emisión de metano entérico en llamas al pastoreo en praderas andinas. </w:t>
              </w:r>
              <w:r>
                <w:rPr>
                  <w:i/>
                  <w:iCs/>
                  <w:noProof/>
                </w:rPr>
                <w:t xml:space="preserve">Tesis para optar el título de Médico Veterinario y Zootecnista </w:t>
              </w:r>
              <w:r>
                <w:rPr>
                  <w:noProof/>
                </w:rPr>
                <w:t>. Puno, Perú: Universidad Nacional del Altiplano.</w:t>
              </w:r>
            </w:p>
            <w:p w:rsidR="003B56FB" w:rsidRDefault="003B56FB" w:rsidP="003B56FB">
              <w:pPr>
                <w:pStyle w:val="Bibliografa"/>
                <w:numPr>
                  <w:ilvl w:val="0"/>
                  <w:numId w:val="43"/>
                </w:numPr>
                <w:rPr>
                  <w:noProof/>
                </w:rPr>
              </w:pPr>
              <w:r>
                <w:rPr>
                  <w:noProof/>
                </w:rPr>
                <w:t xml:space="preserve">Cordero del Campillo, M. e. (2009). </w:t>
              </w:r>
              <w:r>
                <w:rPr>
                  <w:i/>
                  <w:iCs/>
                  <w:noProof/>
                </w:rPr>
                <w:t>Parasitología Veterinaria.</w:t>
              </w:r>
              <w:r>
                <w:rPr>
                  <w:noProof/>
                </w:rPr>
                <w:t xml:space="preserve"> Madrid: Mc Graw-Hill 968p.</w:t>
              </w:r>
            </w:p>
            <w:p w:rsidR="003B56FB" w:rsidRDefault="003B56FB" w:rsidP="003B56FB">
              <w:pPr>
                <w:pStyle w:val="Bibliografa"/>
                <w:numPr>
                  <w:ilvl w:val="0"/>
                  <w:numId w:val="43"/>
                </w:numPr>
                <w:rPr>
                  <w:noProof/>
                </w:rPr>
              </w:pPr>
              <w:r>
                <w:rPr>
                  <w:noProof/>
                </w:rPr>
                <w:lastRenderedPageBreak/>
                <w:t xml:space="preserve">Cornejo, R. e. (2007). Relación entre el tamaño de los macroquistes de Sarcocystis aucheniae y su viabilidad en Canis familiaris. </w:t>
              </w:r>
              <w:r>
                <w:rPr>
                  <w:i/>
                  <w:iCs/>
                  <w:noProof/>
                </w:rPr>
                <w:t>Revista de Investigaciones Veterinarias del Perú- Scielo</w:t>
              </w:r>
              <w:r>
                <w:rPr>
                  <w:noProof/>
                </w:rPr>
                <w:t>.</w:t>
              </w:r>
            </w:p>
            <w:p w:rsidR="003B56FB" w:rsidRDefault="003B56FB" w:rsidP="003B56FB">
              <w:pPr>
                <w:pStyle w:val="Bibliografa"/>
                <w:numPr>
                  <w:ilvl w:val="0"/>
                  <w:numId w:val="43"/>
                </w:numPr>
                <w:rPr>
                  <w:noProof/>
                </w:rPr>
              </w:pPr>
              <w:r>
                <w:rPr>
                  <w:noProof/>
                </w:rPr>
                <w:t xml:space="preserve">Corrons, L. V. (2006). </w:t>
              </w:r>
              <w:r>
                <w:rPr>
                  <w:i/>
                  <w:iCs/>
                  <w:noProof/>
                </w:rPr>
                <w:t>Manual de Técnicas de Laboratorio en Hematología.</w:t>
              </w:r>
              <w:r>
                <w:rPr>
                  <w:noProof/>
                </w:rPr>
                <w:t xml:space="preserve"> Barcelona: ELSERVIER MASSON.S.A.</w:t>
              </w:r>
            </w:p>
            <w:p w:rsidR="003B56FB" w:rsidRDefault="003B56FB" w:rsidP="003B56FB">
              <w:pPr>
                <w:pStyle w:val="Bibliografa"/>
                <w:numPr>
                  <w:ilvl w:val="0"/>
                  <w:numId w:val="43"/>
                </w:numPr>
                <w:rPr>
                  <w:noProof/>
                </w:rPr>
              </w:pPr>
              <w:r>
                <w:rPr>
                  <w:noProof/>
                </w:rPr>
                <w:t xml:space="preserve">Dardo, C. (2009). </w:t>
              </w:r>
              <w:r>
                <w:rPr>
                  <w:i/>
                  <w:iCs/>
                  <w:noProof/>
                </w:rPr>
                <w:t>Condición Corporal en la Ganadería de cría.</w:t>
              </w:r>
              <w:r>
                <w:rPr>
                  <w:noProof/>
                </w:rPr>
                <w:t xml:space="preserve"> Buenos Aires - Argentina: Instituto de Promoción de la Carne Vacuna.</w:t>
              </w:r>
            </w:p>
            <w:p w:rsidR="003B56FB" w:rsidRDefault="003B56FB" w:rsidP="003B56FB">
              <w:pPr>
                <w:pStyle w:val="Bibliografa"/>
                <w:numPr>
                  <w:ilvl w:val="0"/>
                  <w:numId w:val="43"/>
                </w:numPr>
                <w:rPr>
                  <w:noProof/>
                </w:rPr>
              </w:pPr>
              <w:r>
                <w:rPr>
                  <w:noProof/>
                </w:rPr>
                <w:t xml:space="preserve">Decker, C. (2015). Sarcocystiosis en Camélidos Sudamericanos una Propuesta para su Prevención . </w:t>
              </w:r>
              <w:r>
                <w:rPr>
                  <w:i/>
                  <w:iCs/>
                  <w:noProof/>
                </w:rPr>
                <w:t>Trabajo Final Integrador ESA</w:t>
              </w:r>
              <w:r>
                <w:rPr>
                  <w:noProof/>
                </w:rPr>
                <w:t>. Buenos Aires, Argentina: Universidad Nacional de la Plata.</w:t>
              </w:r>
            </w:p>
            <w:p w:rsidR="003B56FB" w:rsidRDefault="003B56FB" w:rsidP="003B56FB">
              <w:pPr>
                <w:pStyle w:val="Bibliografa"/>
                <w:numPr>
                  <w:ilvl w:val="0"/>
                  <w:numId w:val="43"/>
                </w:numPr>
                <w:rPr>
                  <w:noProof/>
                </w:rPr>
              </w:pPr>
              <w:r>
                <w:rPr>
                  <w:noProof/>
                </w:rPr>
                <w:t xml:space="preserve">Egey, J. (2004). </w:t>
              </w:r>
              <w:r>
                <w:rPr>
                  <w:i/>
                  <w:iCs/>
                  <w:noProof/>
                </w:rPr>
                <w:t>Infogranja.</w:t>
              </w:r>
              <w:r>
                <w:rPr>
                  <w:noProof/>
                </w:rPr>
                <w:t xml:space="preserve"> Recuperado el 7 de octubre de 2017, de http://www.infogranjas.com.ar/index.php?option=com_content&amp;view=article&amp;id=512%3Acamelidos-sudamericanos-med-vet-judith-egey-2004-infovet-bs-as-no-62-area-tereogenologia-fac-vet-uba-introduccion-los-camelidos-sudamericanos-se-diferencian-basicamente-en-do</w:t>
              </w:r>
            </w:p>
            <w:p w:rsidR="003B56FB" w:rsidRDefault="003B56FB" w:rsidP="003B56FB">
              <w:pPr>
                <w:pStyle w:val="Bibliografa"/>
                <w:numPr>
                  <w:ilvl w:val="0"/>
                  <w:numId w:val="43"/>
                </w:numPr>
                <w:rPr>
                  <w:noProof/>
                </w:rPr>
              </w:pPr>
              <w:r>
                <w:rPr>
                  <w:noProof/>
                </w:rPr>
                <w:t xml:space="preserve">FAO. (2005). </w:t>
              </w:r>
              <w:r>
                <w:rPr>
                  <w:i/>
                  <w:iCs/>
                  <w:noProof/>
                </w:rPr>
                <w:t>Situación actual de los Camélidos Sudamericanos en Perú.</w:t>
              </w:r>
              <w:r>
                <w:rPr>
                  <w:noProof/>
                </w:rPr>
                <w:t xml:space="preserve"> Roma, Italia: Proyecto de Cooperación Técnica.</w:t>
              </w:r>
            </w:p>
            <w:p w:rsidR="003B56FB" w:rsidRDefault="003B56FB" w:rsidP="003B56FB">
              <w:pPr>
                <w:pStyle w:val="Bibliografa"/>
                <w:numPr>
                  <w:ilvl w:val="0"/>
                  <w:numId w:val="43"/>
                </w:numPr>
                <w:rPr>
                  <w:noProof/>
                </w:rPr>
              </w:pPr>
              <w:r>
                <w:rPr>
                  <w:noProof/>
                </w:rPr>
                <w:t xml:space="preserve">Flores, C. (2015). </w:t>
              </w:r>
              <w:r>
                <w:rPr>
                  <w:i/>
                  <w:iCs/>
                  <w:noProof/>
                </w:rPr>
                <w:t>Prevalencia e Histopatologíade Sarcocistiosis cardiaca en llamas del distrito de conduriri, porvincia del Collao.</w:t>
              </w:r>
              <w:r>
                <w:rPr>
                  <w:noProof/>
                </w:rPr>
                <w:t xml:space="preserve"> Perú: Universidad Nacional del Altiplano.</w:t>
              </w:r>
            </w:p>
            <w:p w:rsidR="003B56FB" w:rsidRDefault="003B56FB" w:rsidP="003B56FB">
              <w:pPr>
                <w:pStyle w:val="Bibliografa"/>
                <w:numPr>
                  <w:ilvl w:val="0"/>
                  <w:numId w:val="43"/>
                </w:numPr>
                <w:rPr>
                  <w:noProof/>
                </w:rPr>
              </w:pPr>
              <w:r>
                <w:rPr>
                  <w:noProof/>
                </w:rPr>
                <w:t xml:space="preserve">Frandson, R. (2001). </w:t>
              </w:r>
              <w:r>
                <w:rPr>
                  <w:i/>
                  <w:iCs/>
                  <w:noProof/>
                </w:rPr>
                <w:t>Anatomía y fisiología de los animales domésticos.s.l.</w:t>
              </w:r>
              <w:r>
                <w:rPr>
                  <w:noProof/>
                </w:rPr>
                <w:t xml:space="preserve"> Interamerica-McGraw- Hill.</w:t>
              </w:r>
            </w:p>
            <w:p w:rsidR="003B56FB" w:rsidRDefault="003B56FB" w:rsidP="003B56FB">
              <w:pPr>
                <w:pStyle w:val="Bibliografa"/>
                <w:numPr>
                  <w:ilvl w:val="0"/>
                  <w:numId w:val="43"/>
                </w:numPr>
                <w:rPr>
                  <w:noProof/>
                </w:rPr>
              </w:pPr>
              <w:r>
                <w:rPr>
                  <w:noProof/>
                </w:rPr>
                <w:t xml:space="preserve">Godoy, R. (2006). Saneamiento y detoxificación de carne de llama (Lama glama) con Sarcocystis aucheniae mediante cocción, horneado, fritura y congelado. </w:t>
              </w:r>
              <w:r>
                <w:rPr>
                  <w:i/>
                  <w:iCs/>
                  <w:noProof/>
                </w:rPr>
                <w:t>Tesis para optar el título de Médico Veterinario</w:t>
              </w:r>
              <w:r>
                <w:rPr>
                  <w:noProof/>
                </w:rPr>
                <w:t>. Lima, Perú: Universidad Nacional Mayor de San Marcos.</w:t>
              </w:r>
            </w:p>
            <w:p w:rsidR="003B56FB" w:rsidRDefault="003B56FB" w:rsidP="003B56FB">
              <w:pPr>
                <w:pStyle w:val="Bibliografa"/>
                <w:numPr>
                  <w:ilvl w:val="0"/>
                  <w:numId w:val="43"/>
                </w:numPr>
                <w:rPr>
                  <w:noProof/>
                </w:rPr>
              </w:pPr>
              <w:r>
                <w:rPr>
                  <w:noProof/>
                </w:rPr>
                <w:t xml:space="preserve">Gregorio, D. (2016). </w:t>
              </w:r>
              <w:r>
                <w:rPr>
                  <w:i/>
                  <w:iCs/>
                  <w:noProof/>
                </w:rPr>
                <w:t>Manual de Semiología Veterinaria.</w:t>
              </w:r>
              <w:r>
                <w:rPr>
                  <w:noProof/>
                </w:rPr>
                <w:t xml:space="preserve"> Buenos Aires: Universidad de Buenos Aires- Facultad de Ciencias Veterinarias.</w:t>
              </w:r>
            </w:p>
            <w:p w:rsidR="003B56FB" w:rsidRDefault="003B56FB" w:rsidP="003B56FB">
              <w:pPr>
                <w:pStyle w:val="Bibliografa"/>
                <w:numPr>
                  <w:ilvl w:val="0"/>
                  <w:numId w:val="43"/>
                </w:numPr>
                <w:rPr>
                  <w:noProof/>
                </w:rPr>
              </w:pPr>
              <w:r>
                <w:rPr>
                  <w:noProof/>
                </w:rPr>
                <w:t xml:space="preserve">Lamo, D. A. (2011). </w:t>
              </w:r>
              <w:r>
                <w:rPr>
                  <w:i/>
                  <w:iCs/>
                  <w:noProof/>
                </w:rPr>
                <w:t>Camélidos Sudamericanos: Historia, usos y sanidad animal.</w:t>
              </w:r>
              <w:r>
                <w:rPr>
                  <w:noProof/>
                </w:rPr>
                <w:t xml:space="preserve"> Buenos Aires: Sitio Argentino de Producción Animal.</w:t>
              </w:r>
            </w:p>
            <w:p w:rsidR="003B56FB" w:rsidRDefault="003B56FB" w:rsidP="003B56FB">
              <w:pPr>
                <w:pStyle w:val="Bibliografa"/>
                <w:numPr>
                  <w:ilvl w:val="0"/>
                  <w:numId w:val="43"/>
                </w:numPr>
                <w:rPr>
                  <w:noProof/>
                </w:rPr>
              </w:pPr>
              <w:r>
                <w:rPr>
                  <w:noProof/>
                </w:rPr>
                <w:t xml:space="preserve">Loja, M. e. (2004). </w:t>
              </w:r>
              <w:r>
                <w:rPr>
                  <w:i/>
                  <w:iCs/>
                  <w:noProof/>
                </w:rPr>
                <w:t>Tecnologías de la Información y Comunicación en la formación de los Profesionales de la Salud.</w:t>
              </w:r>
              <w:r>
                <w:rPr>
                  <w:noProof/>
                </w:rPr>
                <w:t xml:space="preserve"> Cuenca: Universidad de Cuenca.</w:t>
              </w:r>
            </w:p>
            <w:p w:rsidR="003B56FB" w:rsidRDefault="003B56FB" w:rsidP="003B56FB">
              <w:pPr>
                <w:pStyle w:val="Bibliografa"/>
                <w:numPr>
                  <w:ilvl w:val="0"/>
                  <w:numId w:val="43"/>
                </w:numPr>
                <w:rPr>
                  <w:noProof/>
                </w:rPr>
              </w:pPr>
              <w:r>
                <w:rPr>
                  <w:noProof/>
                </w:rPr>
                <w:t xml:space="preserve">Mackin, e. a. (2012). </w:t>
              </w:r>
              <w:r>
                <w:rPr>
                  <w:i/>
                  <w:iCs/>
                  <w:noProof/>
                </w:rPr>
                <w:t>Manual De Hematologia y trasfusión.</w:t>
              </w:r>
              <w:r>
                <w:rPr>
                  <w:noProof/>
                </w:rPr>
                <w:t xml:space="preserve"> Barcelona: Lexus Coleccion BSAVA.</w:t>
              </w:r>
            </w:p>
            <w:p w:rsidR="003B56FB" w:rsidRDefault="003B56FB" w:rsidP="003B56FB">
              <w:pPr>
                <w:pStyle w:val="Bibliografa"/>
                <w:numPr>
                  <w:ilvl w:val="0"/>
                  <w:numId w:val="43"/>
                </w:numPr>
                <w:rPr>
                  <w:noProof/>
                </w:rPr>
              </w:pPr>
              <w:r>
                <w:rPr>
                  <w:noProof/>
                </w:rPr>
                <w:lastRenderedPageBreak/>
                <w:t xml:space="preserve">Marino, R. (2009). </w:t>
              </w:r>
              <w:r>
                <w:rPr>
                  <w:i/>
                  <w:iCs/>
                  <w:noProof/>
                </w:rPr>
                <w:t>Alimentación de Camélidos Sudamericanos y Manejo de Pastizales.</w:t>
              </w:r>
              <w:r>
                <w:rPr>
                  <w:noProof/>
                </w:rPr>
                <w:t xml:space="preserve"> Huancayo: Departamento Académico de Ciencia Animal.</w:t>
              </w:r>
            </w:p>
            <w:p w:rsidR="003B56FB" w:rsidRDefault="003B56FB" w:rsidP="003B56FB">
              <w:pPr>
                <w:pStyle w:val="Bibliografa"/>
                <w:numPr>
                  <w:ilvl w:val="0"/>
                  <w:numId w:val="43"/>
                </w:numPr>
                <w:rPr>
                  <w:noProof/>
                </w:rPr>
              </w:pPr>
              <w:r>
                <w:rPr>
                  <w:noProof/>
                </w:rPr>
                <w:t xml:space="preserve">Medrano, G. (2006). </w:t>
              </w:r>
              <w:r>
                <w:rPr>
                  <w:i/>
                  <w:iCs/>
                  <w:noProof/>
                </w:rPr>
                <w:t>Filogenético de Sarcocystis basado en el análisis del gen SSU RN, Estudio ultraestructural y detección molecular temprana en alpacas de Perú.</w:t>
              </w:r>
              <w:r>
                <w:rPr>
                  <w:noProof/>
                </w:rPr>
                <w:t xml:space="preserve"> Perú.</w:t>
              </w:r>
            </w:p>
            <w:p w:rsidR="003B56FB" w:rsidRDefault="003B56FB" w:rsidP="003B56FB">
              <w:pPr>
                <w:pStyle w:val="Bibliografa"/>
                <w:numPr>
                  <w:ilvl w:val="0"/>
                  <w:numId w:val="43"/>
                </w:numPr>
                <w:rPr>
                  <w:noProof/>
                </w:rPr>
              </w:pPr>
              <w:r>
                <w:rPr>
                  <w:noProof/>
                </w:rPr>
                <w:t xml:space="preserve">Miragaya, M. (2006). Los Camélidos Sudamericanos. </w:t>
              </w:r>
              <w:r>
                <w:rPr>
                  <w:i/>
                  <w:iCs/>
                  <w:noProof/>
                </w:rPr>
                <w:t>Sitio Argentino de Producción Animal</w:t>
              </w:r>
              <w:r>
                <w:rPr>
                  <w:noProof/>
                </w:rPr>
                <w:t>, 20-22.</w:t>
              </w:r>
            </w:p>
            <w:p w:rsidR="003B56FB" w:rsidRDefault="003B56FB" w:rsidP="003B56FB">
              <w:pPr>
                <w:pStyle w:val="Bibliografa"/>
                <w:numPr>
                  <w:ilvl w:val="0"/>
                  <w:numId w:val="43"/>
                </w:numPr>
                <w:rPr>
                  <w:noProof/>
                </w:rPr>
              </w:pPr>
              <w:r>
                <w:rPr>
                  <w:noProof/>
                </w:rPr>
                <w:t xml:space="preserve">Montalvo, C. E. (2010). </w:t>
              </w:r>
              <w:r>
                <w:rPr>
                  <w:i/>
                  <w:iCs/>
                  <w:noProof/>
                </w:rPr>
                <w:t>Tejido Sanguíneo y Hematopoyesis.</w:t>
              </w:r>
              <w:r>
                <w:rPr>
                  <w:noProof/>
                </w:rPr>
                <w:t xml:space="preserve"> México: Francisco Pasos Nájera.</w:t>
              </w:r>
            </w:p>
            <w:p w:rsidR="003B56FB" w:rsidRDefault="003B56FB" w:rsidP="003B56FB">
              <w:pPr>
                <w:pStyle w:val="Bibliografa"/>
                <w:numPr>
                  <w:ilvl w:val="0"/>
                  <w:numId w:val="43"/>
                </w:numPr>
                <w:rPr>
                  <w:noProof/>
                </w:rPr>
              </w:pPr>
              <w:r>
                <w:rPr>
                  <w:noProof/>
                </w:rPr>
                <w:t xml:space="preserve">Novoa, C. (2004). Características biológicas y productivas de los camélidos sudamericanos. </w:t>
              </w:r>
              <w:r>
                <w:rPr>
                  <w:i/>
                  <w:iCs/>
                  <w:noProof/>
                </w:rPr>
                <w:t>Avances en Ciencias Veterinarias</w:t>
              </w:r>
              <w:r>
                <w:rPr>
                  <w:noProof/>
                </w:rPr>
                <w:t>, 2-6.</w:t>
              </w:r>
            </w:p>
            <w:p w:rsidR="003B56FB" w:rsidRDefault="003B56FB" w:rsidP="003B56FB">
              <w:pPr>
                <w:pStyle w:val="Bibliografa"/>
                <w:numPr>
                  <w:ilvl w:val="0"/>
                  <w:numId w:val="43"/>
                </w:numPr>
                <w:rPr>
                  <w:noProof/>
                </w:rPr>
              </w:pPr>
              <w:r>
                <w:rPr>
                  <w:noProof/>
                </w:rPr>
                <w:t xml:space="preserve">Pinto Jiménez, C. E., &amp; Martín Espada, C. C. (2010 ). Camélidos Sudamericanos: Clasificación, Origen y Características. </w:t>
              </w:r>
              <w:r>
                <w:rPr>
                  <w:i/>
                  <w:iCs/>
                  <w:noProof/>
                </w:rPr>
                <w:t>Revista Complutense de Ciencias Veterinarias</w:t>
              </w:r>
              <w:r>
                <w:rPr>
                  <w:noProof/>
                </w:rPr>
                <w:t>, 23-36.</w:t>
              </w:r>
            </w:p>
            <w:p w:rsidR="003B56FB" w:rsidRDefault="003B56FB" w:rsidP="003B56FB">
              <w:pPr>
                <w:pStyle w:val="Bibliografa"/>
                <w:numPr>
                  <w:ilvl w:val="0"/>
                  <w:numId w:val="43"/>
                </w:numPr>
                <w:rPr>
                  <w:noProof/>
                </w:rPr>
              </w:pPr>
              <w:r>
                <w:rPr>
                  <w:noProof/>
                </w:rPr>
                <w:t xml:space="preserve">Quenallata, P. (2010). </w:t>
              </w:r>
              <w:r>
                <w:rPr>
                  <w:i/>
                  <w:iCs/>
                  <w:noProof/>
                </w:rPr>
                <w:t>Diagnóstico Macroscópico de Sarcocystis sp. en llamas( lama glama) en municipios de calacoto y pucarani del departamento de la paz.</w:t>
              </w:r>
              <w:r>
                <w:rPr>
                  <w:noProof/>
                </w:rPr>
                <w:t xml:space="preserve"> La Paz- Bolivia: Universidad Mayor de San Andrés .</w:t>
              </w:r>
            </w:p>
            <w:p w:rsidR="003B56FB" w:rsidRDefault="003B56FB" w:rsidP="003B56FB">
              <w:pPr>
                <w:pStyle w:val="Bibliografa"/>
                <w:numPr>
                  <w:ilvl w:val="0"/>
                  <w:numId w:val="43"/>
                </w:numPr>
                <w:rPr>
                  <w:noProof/>
                </w:rPr>
              </w:pPr>
              <w:r>
                <w:rPr>
                  <w:noProof/>
                </w:rPr>
                <w:t xml:space="preserve">Renaudeu, N. (2003). </w:t>
              </w:r>
              <w:r>
                <w:rPr>
                  <w:i/>
                  <w:iCs/>
                  <w:noProof/>
                </w:rPr>
                <w:t>Manejo Comunitario de la Vicuña.</w:t>
              </w:r>
              <w:r>
                <w:rPr>
                  <w:noProof/>
                </w:rPr>
                <w:t xml:space="preserve"> Norwich-Inglaterra: Universidad de East Anglia.</w:t>
              </w:r>
            </w:p>
            <w:p w:rsidR="003B56FB" w:rsidRDefault="003B56FB" w:rsidP="003B56FB">
              <w:pPr>
                <w:pStyle w:val="Bibliografa"/>
                <w:numPr>
                  <w:ilvl w:val="0"/>
                  <w:numId w:val="43"/>
                </w:numPr>
                <w:rPr>
                  <w:noProof/>
                </w:rPr>
              </w:pPr>
              <w:r>
                <w:rPr>
                  <w:noProof/>
                </w:rPr>
                <w:t xml:space="preserve">Romero, J. (2009). Respuesta Inmune en conejos a dos tamaños de Sarcocystis aucheniae. </w:t>
              </w:r>
              <w:r>
                <w:rPr>
                  <w:i/>
                  <w:iCs/>
                  <w:noProof/>
                </w:rPr>
                <w:t>Tesis para optar el Título Profesional de Médico Veterinario</w:t>
              </w:r>
              <w:r>
                <w:rPr>
                  <w:noProof/>
                </w:rPr>
                <w:t>. Lima, Perú: Universidad Nacional Mayor de San Marcos.</w:t>
              </w:r>
            </w:p>
            <w:p w:rsidR="003B56FB" w:rsidRDefault="003B56FB" w:rsidP="003B56FB">
              <w:pPr>
                <w:pStyle w:val="Bibliografa"/>
                <w:numPr>
                  <w:ilvl w:val="0"/>
                  <w:numId w:val="43"/>
                </w:numPr>
                <w:rPr>
                  <w:noProof/>
                </w:rPr>
              </w:pPr>
              <w:r>
                <w:rPr>
                  <w:noProof/>
                </w:rPr>
                <w:t xml:space="preserve">Tizar, I. R. (2002). </w:t>
              </w:r>
              <w:r>
                <w:rPr>
                  <w:i/>
                  <w:iCs/>
                  <w:noProof/>
                </w:rPr>
                <w:t>Inmunologia veterinaria.</w:t>
              </w:r>
              <w:r>
                <w:rPr>
                  <w:noProof/>
                </w:rPr>
                <w:t xml:space="preserve"> México: McGraw-Hill Interamericana 6 Ed.</w:t>
              </w:r>
            </w:p>
            <w:p w:rsidR="003B56FB" w:rsidRDefault="003B56FB" w:rsidP="003B56FB">
              <w:pPr>
                <w:pStyle w:val="Bibliografa"/>
                <w:numPr>
                  <w:ilvl w:val="0"/>
                  <w:numId w:val="43"/>
                </w:numPr>
                <w:rPr>
                  <w:noProof/>
                </w:rPr>
              </w:pPr>
              <w:r>
                <w:rPr>
                  <w:noProof/>
                </w:rPr>
                <w:t xml:space="preserve">Valderrama, A. (2012). </w:t>
              </w:r>
              <w:r>
                <w:rPr>
                  <w:i/>
                  <w:iCs/>
                  <w:noProof/>
                </w:rPr>
                <w:t>Sarcocystis aucheniae En Alpacas (Vicugna pacos) y llamas (Lama glama) del Camal Municipal de Puquio.</w:t>
              </w:r>
              <w:r>
                <w:rPr>
                  <w:noProof/>
                </w:rPr>
                <w:t xml:space="preserve"> Puquio -Perú: Universidad Nacional Micaela Bastidas de Apurímac.</w:t>
              </w:r>
            </w:p>
            <w:p w:rsidR="003B56FB" w:rsidRDefault="003B56FB" w:rsidP="003B56FB">
              <w:pPr>
                <w:pStyle w:val="Bibliografa"/>
                <w:numPr>
                  <w:ilvl w:val="0"/>
                  <w:numId w:val="43"/>
                </w:numPr>
                <w:rPr>
                  <w:noProof/>
                </w:rPr>
              </w:pPr>
              <w:r>
                <w:rPr>
                  <w:noProof/>
                </w:rPr>
                <w:t xml:space="preserve">Vega, G. (2009). </w:t>
              </w:r>
              <w:r>
                <w:rPr>
                  <w:i/>
                  <w:iCs/>
                  <w:noProof/>
                </w:rPr>
                <w:t>Inmunología para el Médico General.</w:t>
              </w:r>
              <w:r>
                <w:rPr>
                  <w:noProof/>
                </w:rPr>
                <w:t xml:space="preserve"> Deparatamento de Medicina Experimental, Facultad de Medicina, UNAM.</w:t>
              </w:r>
            </w:p>
            <w:p w:rsidR="00926A9D" w:rsidRDefault="00926A9D" w:rsidP="003B56FB">
              <w:pPr>
                <w:jc w:val="both"/>
              </w:pPr>
              <w:r>
                <w:rPr>
                  <w:b/>
                  <w:bCs/>
                </w:rPr>
                <w:fldChar w:fldCharType="end"/>
              </w:r>
            </w:p>
          </w:sdtContent>
        </w:sdt>
      </w:sdtContent>
    </w:sdt>
    <w:p w:rsidR="000755C9" w:rsidRDefault="000755C9" w:rsidP="000755C9">
      <w:pPr>
        <w:spacing w:line="360" w:lineRule="auto"/>
        <w:rPr>
          <w:rFonts w:ascii="Times New Roman" w:hAnsi="Times New Roman" w:cs="Times New Roman"/>
          <w:sz w:val="24"/>
          <w:szCs w:val="24"/>
        </w:rPr>
      </w:pPr>
    </w:p>
    <w:p w:rsidR="00882ED2" w:rsidRPr="00951DDF" w:rsidRDefault="00882ED2" w:rsidP="00167ACF">
      <w:pPr>
        <w:pStyle w:val="Ttulo1"/>
      </w:pPr>
      <w:bookmarkStart w:id="213" w:name="_Toc496454309"/>
      <w:bookmarkStart w:id="214" w:name="_Toc496454827"/>
      <w:r w:rsidRPr="00951DDF">
        <w:lastRenderedPageBreak/>
        <w:t>ANEXOS</w:t>
      </w:r>
      <w:bookmarkEnd w:id="213"/>
      <w:bookmarkEnd w:id="214"/>
      <w:r w:rsidRPr="00951DDF">
        <w:t xml:space="preserve"> </w:t>
      </w:r>
    </w:p>
    <w:p w:rsidR="00F801CC" w:rsidRDefault="00F801CC" w:rsidP="00951DDF">
      <w:pPr>
        <w:spacing w:line="360" w:lineRule="auto"/>
        <w:rPr>
          <w:rFonts w:ascii="Times New Roman" w:hAnsi="Times New Roman" w:cs="Times New Roman"/>
          <w:b/>
          <w:sz w:val="24"/>
          <w:szCs w:val="24"/>
        </w:rPr>
      </w:pPr>
    </w:p>
    <w:p w:rsidR="00882ED2" w:rsidRPr="00951DDF" w:rsidRDefault="00882ED2" w:rsidP="00951DDF">
      <w:pPr>
        <w:spacing w:line="360" w:lineRule="auto"/>
        <w:rPr>
          <w:rFonts w:ascii="Times New Roman" w:hAnsi="Times New Roman" w:cs="Times New Roman"/>
          <w:sz w:val="24"/>
          <w:szCs w:val="24"/>
        </w:rPr>
      </w:pPr>
      <w:r w:rsidRPr="00951DDF">
        <w:rPr>
          <w:rFonts w:ascii="Times New Roman" w:hAnsi="Times New Roman" w:cs="Times New Roman"/>
          <w:b/>
          <w:sz w:val="24"/>
          <w:szCs w:val="24"/>
        </w:rPr>
        <w:t xml:space="preserve">ANEXO 1. </w:t>
      </w:r>
      <w:r w:rsidRPr="00951DDF">
        <w:rPr>
          <w:rFonts w:ascii="Times New Roman" w:hAnsi="Times New Roman" w:cs="Times New Roman"/>
          <w:sz w:val="24"/>
          <w:szCs w:val="24"/>
        </w:rPr>
        <w:t>Ubicación del proyecto de Investigación</w:t>
      </w:r>
    </w:p>
    <w:p w:rsidR="00882ED2" w:rsidRPr="00951DDF" w:rsidRDefault="00E71209" w:rsidP="00951DDF">
      <w:pPr>
        <w:spacing w:line="360" w:lineRule="auto"/>
        <w:rPr>
          <w:rFonts w:ascii="Times New Roman" w:hAnsi="Times New Roman" w:cs="Times New Roman"/>
          <w:sz w:val="24"/>
          <w:szCs w:val="24"/>
        </w:rPr>
      </w:pPr>
      <w:r>
        <w:rPr>
          <w:rFonts w:ascii="Times New Roman" w:hAnsi="Times New Roman" w:cs="Times New Roman"/>
          <w:noProof/>
          <w:sz w:val="24"/>
          <w:szCs w:val="24"/>
          <w:lang w:val="es-ES" w:eastAsia="es-ES"/>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lamada de flecha hacia arriba 12" o:spid="_x0000_s1026" type="#_x0000_t79" style="position:absolute;margin-left:149.55pt;margin-top:129.45pt;width:81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" adj="7565,6600,5400,8700" fillcolor="white [3201]" strokecolor="#9bbb59 [3206]" strokeweight="2pt">
            <v:path arrowok="t"/>
            <v:textbox style="mso-next-textbox:#Llamada de flecha hacia arriba 12">
              <w:txbxContent>
                <w:p w:rsidR="00436CB3" w:rsidRPr="0080234E" w:rsidRDefault="00436CB3" w:rsidP="00286AD0">
                  <w:pPr>
                    <w:jc w:val="center"/>
                    <w:rPr>
                      <w:lang w:val="es-ES"/>
                    </w:rPr>
                  </w:pPr>
                  <w:r>
                    <w:rPr>
                      <w:lang w:val="es-ES"/>
                    </w:rPr>
                    <w:t>Sitio de la investigación</w:t>
                  </w:r>
                </w:p>
              </w:txbxContent>
            </v:textbox>
          </v:shape>
        </w:pict>
      </w:r>
      <w:r w:rsidR="00312CE3" w:rsidRPr="00951DDF">
        <w:rPr>
          <w:rFonts w:ascii="Times New Roman" w:hAnsi="Times New Roman" w:cs="Times New Roman"/>
          <w:noProof/>
          <w:sz w:val="24"/>
          <w:szCs w:val="24"/>
        </w:rPr>
        <w:drawing>
          <wp:inline distT="0" distB="0" distL="0" distR="0" wp14:anchorId="205C9076" wp14:editId="1A1EB6B1">
            <wp:extent cx="5073960" cy="3448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3049" t="20331" r="18491" b="21513"/>
                    <a:stretch/>
                  </pic:blipFill>
                  <pic:spPr bwMode="auto">
                    <a:xfrm>
                      <a:off x="0" y="0"/>
                      <a:ext cx="5077352" cy="3450355"/>
                    </a:xfrm>
                    <a:prstGeom prst="rect">
                      <a:avLst/>
                    </a:prstGeom>
                    <a:ln>
                      <a:noFill/>
                    </a:ln>
                    <a:extLst>
                      <a:ext uri="{53640926-AAD7-44D8-BBD7-CCE9431645EC}">
                        <a14:shadowObscured xmlns:a14="http://schemas.microsoft.com/office/drawing/2010/main"/>
                      </a:ext>
                    </a:extLst>
                  </pic:spPr>
                </pic:pic>
              </a:graphicData>
            </a:graphic>
          </wp:inline>
        </w:drawing>
      </w:r>
    </w:p>
    <w:p w:rsidR="00CA77CF" w:rsidRPr="00951DDF" w:rsidRDefault="00CA77CF" w:rsidP="00951DDF">
      <w:pPr>
        <w:spacing w:line="360" w:lineRule="auto"/>
        <w:rPr>
          <w:rFonts w:ascii="Times New Roman" w:hAnsi="Times New Roman" w:cs="Times New Roman"/>
          <w:sz w:val="24"/>
          <w:szCs w:val="24"/>
        </w:rPr>
      </w:pPr>
    </w:p>
    <w:p w:rsidR="002C2624" w:rsidRDefault="002C2624" w:rsidP="00702F4F">
      <w:pPr>
        <w:spacing w:line="360" w:lineRule="auto"/>
        <w:rPr>
          <w:rFonts w:ascii="Times New Roman" w:hAnsi="Times New Roman" w:cs="Times New Roman"/>
          <w:b/>
          <w:sz w:val="24"/>
          <w:szCs w:val="24"/>
        </w:rPr>
      </w:pPr>
    </w:p>
    <w:p w:rsidR="002C2624" w:rsidRDefault="002C2624" w:rsidP="00702F4F">
      <w:pPr>
        <w:spacing w:line="360" w:lineRule="auto"/>
        <w:rPr>
          <w:rFonts w:ascii="Times New Roman" w:hAnsi="Times New Roman" w:cs="Times New Roman"/>
          <w:b/>
          <w:sz w:val="24"/>
          <w:szCs w:val="24"/>
        </w:rPr>
      </w:pPr>
    </w:p>
    <w:p w:rsidR="002C2624" w:rsidRDefault="002C2624" w:rsidP="00702F4F">
      <w:pPr>
        <w:spacing w:line="360" w:lineRule="auto"/>
        <w:rPr>
          <w:rFonts w:ascii="Times New Roman" w:hAnsi="Times New Roman" w:cs="Times New Roman"/>
          <w:b/>
          <w:sz w:val="24"/>
          <w:szCs w:val="24"/>
        </w:rPr>
      </w:pPr>
    </w:p>
    <w:p w:rsidR="002C2624" w:rsidRDefault="002C2624" w:rsidP="00702F4F">
      <w:pPr>
        <w:spacing w:line="360" w:lineRule="auto"/>
        <w:rPr>
          <w:rFonts w:ascii="Times New Roman" w:hAnsi="Times New Roman" w:cs="Times New Roman"/>
          <w:b/>
          <w:sz w:val="24"/>
          <w:szCs w:val="24"/>
        </w:rPr>
      </w:pPr>
    </w:p>
    <w:p w:rsidR="002C2624" w:rsidRDefault="002C2624" w:rsidP="00702F4F">
      <w:pPr>
        <w:spacing w:line="360" w:lineRule="auto"/>
        <w:rPr>
          <w:rFonts w:ascii="Times New Roman" w:hAnsi="Times New Roman" w:cs="Times New Roman"/>
          <w:b/>
          <w:sz w:val="24"/>
          <w:szCs w:val="24"/>
        </w:rPr>
      </w:pPr>
    </w:p>
    <w:p w:rsidR="002C2624" w:rsidRDefault="002C2624" w:rsidP="00702F4F">
      <w:pPr>
        <w:spacing w:line="360" w:lineRule="auto"/>
        <w:rPr>
          <w:rFonts w:ascii="Times New Roman" w:hAnsi="Times New Roman" w:cs="Times New Roman"/>
          <w:b/>
          <w:sz w:val="24"/>
          <w:szCs w:val="24"/>
        </w:rPr>
      </w:pPr>
    </w:p>
    <w:p w:rsidR="00CA77CF" w:rsidRPr="00951DDF" w:rsidRDefault="00CA77CF" w:rsidP="00951DDF">
      <w:pPr>
        <w:spacing w:line="360" w:lineRule="auto"/>
        <w:rPr>
          <w:rFonts w:ascii="Times New Roman" w:hAnsi="Times New Roman" w:cs="Times New Roman"/>
          <w:sz w:val="24"/>
          <w:szCs w:val="24"/>
        </w:rPr>
        <w:sectPr w:rsidR="00CA77CF" w:rsidRPr="00951DDF" w:rsidSect="008D4005">
          <w:headerReference w:type="default" r:id="rId56"/>
          <w:footerReference w:type="default" r:id="rId57"/>
          <w:pgSz w:w="12240" w:h="15840"/>
          <w:pgMar w:top="1701" w:right="1701" w:bottom="1701" w:left="2268" w:header="708" w:footer="708" w:gutter="0"/>
          <w:pgNumType w:start="1"/>
          <w:cols w:space="708"/>
          <w:docGrid w:linePitch="360"/>
        </w:sectPr>
      </w:pPr>
    </w:p>
    <w:tbl>
      <w:tblPr>
        <w:tblpPr w:leftFromText="141" w:rightFromText="141" w:vertAnchor="page" w:horzAnchor="margin" w:tblpXSpec="center" w:tblpY="4396"/>
        <w:tblW w:w="13662" w:type="dxa"/>
        <w:tblCellMar>
          <w:left w:w="70" w:type="dxa"/>
          <w:right w:w="70" w:type="dxa"/>
        </w:tblCellMar>
        <w:tblLook w:val="04A0" w:firstRow="1" w:lastRow="0" w:firstColumn="1" w:lastColumn="0" w:noHBand="0" w:noVBand="1"/>
      </w:tblPr>
      <w:tblGrid>
        <w:gridCol w:w="1995"/>
        <w:gridCol w:w="1072"/>
        <w:gridCol w:w="675"/>
        <w:gridCol w:w="1074"/>
        <w:gridCol w:w="1072"/>
        <w:gridCol w:w="1060"/>
        <w:gridCol w:w="1072"/>
        <w:gridCol w:w="1074"/>
        <w:gridCol w:w="675"/>
        <w:gridCol w:w="1072"/>
        <w:gridCol w:w="1074"/>
        <w:gridCol w:w="675"/>
        <w:gridCol w:w="1072"/>
      </w:tblGrid>
      <w:tr w:rsidR="00702F4F" w:rsidRPr="00951DDF" w:rsidTr="00F801CC">
        <w:trPr>
          <w:trHeight w:val="55"/>
        </w:trPr>
        <w:tc>
          <w:tcPr>
            <w:tcW w:w="1995" w:type="dxa"/>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lastRenderedPageBreak/>
              <w:t>VARIABLE SEXO</w:t>
            </w: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MACHOS</w:t>
            </w:r>
          </w:p>
        </w:tc>
        <w:tc>
          <w:tcPr>
            <w:tcW w:w="3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HEMBRAS</w:t>
            </w: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TOTAL</w:t>
            </w:r>
          </w:p>
        </w:tc>
      </w:tr>
      <w:tr w:rsidR="00702F4F" w:rsidRPr="00951DDF" w:rsidTr="00F801CC">
        <w:trPr>
          <w:trHeight w:val="55"/>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72</w:t>
            </w:r>
          </w:p>
        </w:tc>
        <w:tc>
          <w:tcPr>
            <w:tcW w:w="3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48</w:t>
            </w: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120</w:t>
            </w:r>
          </w:p>
        </w:tc>
      </w:tr>
      <w:tr w:rsidR="00702F4F"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VARIABLE PESO</w:t>
            </w:r>
          </w:p>
        </w:tc>
        <w:tc>
          <w:tcPr>
            <w:tcW w:w="28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20-29</w:t>
            </w:r>
            <w:r w:rsidR="00286AD0" w:rsidRPr="00702F4F">
              <w:rPr>
                <w:rFonts w:ascii="Times New Roman" w:eastAsia="Times New Roman" w:hAnsi="Times New Roman" w:cs="Times New Roman"/>
                <w:b/>
                <w:bCs/>
                <w:color w:val="000000"/>
                <w:sz w:val="12"/>
                <w:szCs w:val="16"/>
              </w:rPr>
              <w:t>Kg</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30-39 KG</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40-49 KG</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50-59 KG</w:t>
            </w:r>
          </w:p>
        </w:tc>
        <w:tc>
          <w:tcPr>
            <w:tcW w:w="28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60-69 KG</w:t>
            </w:r>
          </w:p>
        </w:tc>
      </w:tr>
      <w:tr w:rsidR="00702F4F"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28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7</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34</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44</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22</w:t>
            </w:r>
          </w:p>
        </w:tc>
        <w:tc>
          <w:tcPr>
            <w:tcW w:w="28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13</w:t>
            </w:r>
          </w:p>
        </w:tc>
      </w:tr>
      <w:tr w:rsidR="00702F4F"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TEMPERATURA RECTAL</w:t>
            </w: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37 °C</w:t>
            </w:r>
          </w:p>
        </w:tc>
        <w:tc>
          <w:tcPr>
            <w:tcW w:w="3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38 °C</w:t>
            </w: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39 °C</w:t>
            </w:r>
          </w:p>
        </w:tc>
      </w:tr>
      <w:tr w:rsidR="00702F4F"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7</w:t>
            </w:r>
          </w:p>
        </w:tc>
        <w:tc>
          <w:tcPr>
            <w:tcW w:w="3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97</w:t>
            </w: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16</w:t>
            </w:r>
          </w:p>
        </w:tc>
      </w:tr>
      <w:tr w:rsidR="00C0056C"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CONDICIÓN CORPORAL</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1 MUY FLACO</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2 FLACO</w:t>
            </w:r>
          </w:p>
        </w:tc>
        <w:tc>
          <w:tcPr>
            <w:tcW w:w="3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 NORMAL</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4 GORDO</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5 MUY GORDO</w:t>
            </w:r>
          </w:p>
        </w:tc>
      </w:tr>
      <w:tr w:rsidR="00C0056C"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0</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w:t>
            </w:r>
          </w:p>
        </w:tc>
        <w:tc>
          <w:tcPr>
            <w:tcW w:w="3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35</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60</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23</w:t>
            </w:r>
          </w:p>
        </w:tc>
      </w:tr>
      <w:tr w:rsidR="00702F4F"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FRECUENCIA CARDIACA</w:t>
            </w: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40 Lat/min</w:t>
            </w:r>
          </w:p>
        </w:tc>
        <w:tc>
          <w:tcPr>
            <w:tcW w:w="3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42 Lat/min</w:t>
            </w: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44 Lat/ min</w:t>
            </w:r>
          </w:p>
        </w:tc>
      </w:tr>
      <w:tr w:rsidR="00702F4F"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389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31</w:t>
            </w:r>
          </w:p>
        </w:tc>
        <w:tc>
          <w:tcPr>
            <w:tcW w:w="38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60</w:t>
            </w:r>
          </w:p>
        </w:tc>
        <w:tc>
          <w:tcPr>
            <w:tcW w:w="3893" w:type="dxa"/>
            <w:gridSpan w:val="4"/>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29</w:t>
            </w:r>
          </w:p>
        </w:tc>
      </w:tr>
      <w:tr w:rsidR="00F801CC"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FRECUENCIA RESPIRATORIA</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28 resp/min</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29 resp/min</w:t>
            </w:r>
          </w:p>
        </w:tc>
        <w:tc>
          <w:tcPr>
            <w:tcW w:w="1059"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30 resp/min</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31 resp/min</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32 resp/min</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33resp/min</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34 resp/min</w:t>
            </w:r>
          </w:p>
        </w:tc>
      </w:tr>
      <w:tr w:rsidR="00F801CC"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42</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14</w:t>
            </w:r>
          </w:p>
        </w:tc>
        <w:tc>
          <w:tcPr>
            <w:tcW w:w="1059"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17</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15</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26</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w:t>
            </w:r>
          </w:p>
        </w:tc>
      </w:tr>
      <w:tr w:rsidR="00702F4F"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HEMATOCRITO</w:t>
            </w:r>
          </w:p>
        </w:tc>
        <w:tc>
          <w:tcPr>
            <w:tcW w:w="6025"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L/L 0.27-0.29</w:t>
            </w:r>
          </w:p>
        </w:tc>
        <w:tc>
          <w:tcPr>
            <w:tcW w:w="5642"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L/L0.30-0.31</w:t>
            </w:r>
          </w:p>
        </w:tc>
      </w:tr>
      <w:tr w:rsidR="00702F4F"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6025"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35</w:t>
            </w:r>
          </w:p>
        </w:tc>
        <w:tc>
          <w:tcPr>
            <w:tcW w:w="5642"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85</w:t>
            </w:r>
          </w:p>
        </w:tc>
      </w:tr>
      <w:tr w:rsidR="00702F4F"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HEMOGLOBINA</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 110-119</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 120-129</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 130-139</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 140-149</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g/L150-159</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 160-169</w:t>
            </w:r>
          </w:p>
        </w:tc>
      </w:tr>
      <w:tr w:rsidR="00702F4F"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13</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30</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38</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27</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11</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w:t>
            </w:r>
          </w:p>
        </w:tc>
      </w:tr>
      <w:tr w:rsidR="00702F4F"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CGMH</w:t>
            </w:r>
          </w:p>
        </w:tc>
        <w:tc>
          <w:tcPr>
            <w:tcW w:w="28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 333-399</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 400-499</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 500-599</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 600-699</w:t>
            </w:r>
          </w:p>
        </w:tc>
        <w:tc>
          <w:tcPr>
            <w:tcW w:w="28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g/L 700-799</w:t>
            </w:r>
          </w:p>
        </w:tc>
      </w:tr>
      <w:tr w:rsidR="00702F4F"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28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26</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29</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43</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21</w:t>
            </w:r>
          </w:p>
        </w:tc>
        <w:tc>
          <w:tcPr>
            <w:tcW w:w="28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w:t>
            </w:r>
          </w:p>
        </w:tc>
      </w:tr>
      <w:tr w:rsidR="00702F4F"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VGM</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proofErr w:type="spellStart"/>
            <w:r w:rsidRPr="00702F4F">
              <w:rPr>
                <w:rFonts w:ascii="Times New Roman" w:eastAsia="Times New Roman" w:hAnsi="Times New Roman" w:cs="Times New Roman"/>
                <w:b/>
                <w:bCs/>
                <w:color w:val="000000"/>
                <w:sz w:val="12"/>
                <w:szCs w:val="16"/>
              </w:rPr>
              <w:t>fL</w:t>
            </w:r>
            <w:proofErr w:type="spellEnd"/>
            <w:r w:rsidRPr="00702F4F">
              <w:rPr>
                <w:rFonts w:ascii="Times New Roman" w:eastAsia="Times New Roman" w:hAnsi="Times New Roman" w:cs="Times New Roman"/>
                <w:b/>
                <w:bCs/>
                <w:color w:val="000000"/>
                <w:sz w:val="12"/>
                <w:szCs w:val="16"/>
              </w:rPr>
              <w:t xml:space="preserve"> 20-29</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proofErr w:type="spellStart"/>
            <w:r w:rsidRPr="00702F4F">
              <w:rPr>
                <w:rFonts w:ascii="Times New Roman" w:eastAsia="Times New Roman" w:hAnsi="Times New Roman" w:cs="Times New Roman"/>
                <w:b/>
                <w:bCs/>
                <w:color w:val="000000"/>
                <w:sz w:val="12"/>
                <w:szCs w:val="16"/>
              </w:rPr>
              <w:t>fL</w:t>
            </w:r>
            <w:proofErr w:type="spellEnd"/>
            <w:r w:rsidRPr="00702F4F">
              <w:rPr>
                <w:rFonts w:ascii="Times New Roman" w:eastAsia="Times New Roman" w:hAnsi="Times New Roman" w:cs="Times New Roman"/>
                <w:b/>
                <w:bCs/>
                <w:color w:val="000000"/>
                <w:sz w:val="12"/>
                <w:szCs w:val="16"/>
              </w:rPr>
              <w:t xml:space="preserve"> 30-39</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fL40-49</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proofErr w:type="spellStart"/>
            <w:r w:rsidRPr="00702F4F">
              <w:rPr>
                <w:rFonts w:ascii="Times New Roman" w:eastAsia="Times New Roman" w:hAnsi="Times New Roman" w:cs="Times New Roman"/>
                <w:b/>
                <w:bCs/>
                <w:color w:val="000000"/>
                <w:sz w:val="12"/>
                <w:szCs w:val="16"/>
              </w:rPr>
              <w:t>fL</w:t>
            </w:r>
            <w:proofErr w:type="spellEnd"/>
            <w:r w:rsidRPr="00702F4F">
              <w:rPr>
                <w:rFonts w:ascii="Times New Roman" w:eastAsia="Times New Roman" w:hAnsi="Times New Roman" w:cs="Times New Roman"/>
                <w:b/>
                <w:bCs/>
                <w:color w:val="000000"/>
                <w:sz w:val="12"/>
                <w:szCs w:val="16"/>
              </w:rPr>
              <w:t xml:space="preserve"> 50-59</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proofErr w:type="spellStart"/>
            <w:r w:rsidRPr="00702F4F">
              <w:rPr>
                <w:rFonts w:ascii="Times New Roman" w:eastAsia="Times New Roman" w:hAnsi="Times New Roman" w:cs="Times New Roman"/>
                <w:b/>
                <w:bCs/>
                <w:color w:val="000000"/>
                <w:sz w:val="12"/>
                <w:szCs w:val="16"/>
              </w:rPr>
              <w:t>fL</w:t>
            </w:r>
            <w:proofErr w:type="spellEnd"/>
            <w:r w:rsidRPr="00702F4F">
              <w:rPr>
                <w:rFonts w:ascii="Times New Roman" w:eastAsia="Times New Roman" w:hAnsi="Times New Roman" w:cs="Times New Roman"/>
                <w:b/>
                <w:bCs/>
                <w:color w:val="000000"/>
                <w:sz w:val="12"/>
                <w:szCs w:val="16"/>
              </w:rPr>
              <w:t xml:space="preserve"> 60-69</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proofErr w:type="spellStart"/>
            <w:r w:rsidRPr="00702F4F">
              <w:rPr>
                <w:rFonts w:ascii="Times New Roman" w:eastAsia="Times New Roman" w:hAnsi="Times New Roman" w:cs="Times New Roman"/>
                <w:b/>
                <w:bCs/>
                <w:color w:val="000000"/>
                <w:sz w:val="12"/>
                <w:szCs w:val="16"/>
              </w:rPr>
              <w:t>fL</w:t>
            </w:r>
            <w:proofErr w:type="spellEnd"/>
            <w:r w:rsidRPr="00702F4F">
              <w:rPr>
                <w:rFonts w:ascii="Times New Roman" w:eastAsia="Times New Roman" w:hAnsi="Times New Roman" w:cs="Times New Roman"/>
                <w:b/>
                <w:bCs/>
                <w:color w:val="000000"/>
                <w:sz w:val="12"/>
                <w:szCs w:val="16"/>
              </w:rPr>
              <w:t xml:space="preserve"> 70-79</w:t>
            </w:r>
          </w:p>
        </w:tc>
      </w:tr>
      <w:tr w:rsidR="00702F4F"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13</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47</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43</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16</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0</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w:t>
            </w:r>
          </w:p>
        </w:tc>
      </w:tr>
      <w:tr w:rsidR="00C0056C" w:rsidRPr="00951DDF" w:rsidTr="00F801CC">
        <w:trPr>
          <w:trHeight w:val="55"/>
        </w:trPr>
        <w:tc>
          <w:tcPr>
            <w:tcW w:w="1995" w:type="dxa"/>
            <w:vMerge w:val="restart"/>
            <w:tcBorders>
              <w:top w:val="nil"/>
              <w:left w:val="single" w:sz="4" w:space="0" w:color="auto"/>
              <w:bottom w:val="single" w:sz="4" w:space="0" w:color="000000"/>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ERITROCITOS</w:t>
            </w:r>
          </w:p>
        </w:tc>
        <w:tc>
          <w:tcPr>
            <w:tcW w:w="174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3.4-3.99 X10(12)/L</w:t>
            </w:r>
          </w:p>
        </w:tc>
        <w:tc>
          <w:tcPr>
            <w:tcW w:w="214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4.00-4.99 X10(12)/L</w:t>
            </w:r>
          </w:p>
        </w:tc>
        <w:tc>
          <w:tcPr>
            <w:tcW w:w="21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5.00-5.99 X10(12)/L</w:t>
            </w:r>
          </w:p>
        </w:tc>
        <w:tc>
          <w:tcPr>
            <w:tcW w:w="282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6.00-6.99 X10(12)/L</w:t>
            </w:r>
          </w:p>
        </w:tc>
        <w:tc>
          <w:tcPr>
            <w:tcW w:w="282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7.00-7.99 X10(12)/L</w:t>
            </w:r>
          </w:p>
        </w:tc>
      </w:tr>
      <w:tr w:rsidR="00C0056C" w:rsidRPr="00951DDF" w:rsidTr="00F801CC">
        <w:trPr>
          <w:trHeight w:val="55"/>
        </w:trPr>
        <w:tc>
          <w:tcPr>
            <w:tcW w:w="1995" w:type="dxa"/>
            <w:vMerge/>
            <w:tcBorders>
              <w:top w:val="nil"/>
              <w:left w:val="single" w:sz="4" w:space="0" w:color="auto"/>
              <w:bottom w:val="single" w:sz="4" w:space="0" w:color="000000"/>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174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10</w:t>
            </w:r>
          </w:p>
        </w:tc>
        <w:tc>
          <w:tcPr>
            <w:tcW w:w="214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24</w:t>
            </w:r>
          </w:p>
        </w:tc>
        <w:tc>
          <w:tcPr>
            <w:tcW w:w="21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48</w:t>
            </w:r>
          </w:p>
        </w:tc>
        <w:tc>
          <w:tcPr>
            <w:tcW w:w="282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34</w:t>
            </w:r>
          </w:p>
        </w:tc>
        <w:tc>
          <w:tcPr>
            <w:tcW w:w="282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w:t>
            </w:r>
          </w:p>
        </w:tc>
      </w:tr>
      <w:tr w:rsidR="00702F4F"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LINFOCITOS</w:t>
            </w:r>
          </w:p>
        </w:tc>
        <w:tc>
          <w:tcPr>
            <w:tcW w:w="28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4.00- 4.99</w:t>
            </w:r>
          </w:p>
        </w:tc>
        <w:tc>
          <w:tcPr>
            <w:tcW w:w="3204"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5.00- 5.99</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6.00- 6.99</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7.00- 7.99</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8.00- 8.99</w:t>
            </w:r>
          </w:p>
        </w:tc>
      </w:tr>
      <w:tr w:rsidR="00702F4F"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28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w:t>
            </w:r>
          </w:p>
        </w:tc>
        <w:tc>
          <w:tcPr>
            <w:tcW w:w="3204" w:type="dxa"/>
            <w:gridSpan w:val="3"/>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37</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24</w:t>
            </w:r>
          </w:p>
        </w:tc>
        <w:tc>
          <w:tcPr>
            <w:tcW w:w="2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31</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24</w:t>
            </w:r>
          </w:p>
        </w:tc>
      </w:tr>
      <w:tr w:rsidR="00F801CC"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NEUTRÓFILOS</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2.00- 2.99</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3.00- 3.99</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4.00- 4.99</w:t>
            </w:r>
          </w:p>
        </w:tc>
        <w:tc>
          <w:tcPr>
            <w:tcW w:w="2132" w:type="dxa"/>
            <w:gridSpan w:val="2"/>
            <w:tcBorders>
              <w:top w:val="single" w:sz="4" w:space="0" w:color="auto"/>
              <w:left w:val="nil"/>
              <w:bottom w:val="nil"/>
              <w:right w:val="nil"/>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5.00- 5.99</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6.00- 6.99</w:t>
            </w:r>
          </w:p>
        </w:tc>
        <w:tc>
          <w:tcPr>
            <w:tcW w:w="174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7.00- 7.99</w:t>
            </w:r>
          </w:p>
        </w:tc>
        <w:tc>
          <w:tcPr>
            <w:tcW w:w="1073"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8.00- 8.99</w:t>
            </w:r>
          </w:p>
        </w:tc>
        <w:tc>
          <w:tcPr>
            <w:tcW w:w="174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9.00- 9.99</w:t>
            </w:r>
          </w:p>
        </w:tc>
      </w:tr>
      <w:tr w:rsidR="00F801CC"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13</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20</w:t>
            </w:r>
          </w:p>
        </w:tc>
        <w:tc>
          <w:tcPr>
            <w:tcW w:w="2132" w:type="dxa"/>
            <w:gridSpan w:val="2"/>
            <w:tcBorders>
              <w:top w:val="nil"/>
              <w:left w:val="nil"/>
              <w:bottom w:val="single" w:sz="4" w:space="0" w:color="auto"/>
              <w:right w:val="nil"/>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15</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27</w:t>
            </w:r>
          </w:p>
        </w:tc>
        <w:tc>
          <w:tcPr>
            <w:tcW w:w="174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22</w:t>
            </w:r>
          </w:p>
        </w:tc>
        <w:tc>
          <w:tcPr>
            <w:tcW w:w="1073"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15</w:t>
            </w:r>
          </w:p>
        </w:tc>
        <w:tc>
          <w:tcPr>
            <w:tcW w:w="174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7</w:t>
            </w:r>
          </w:p>
        </w:tc>
      </w:tr>
      <w:tr w:rsidR="00F801CC"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EOSINÓFILOS X10(9)/L</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 xml:space="preserve">  0.10- 0.19</w:t>
            </w:r>
          </w:p>
        </w:tc>
        <w:tc>
          <w:tcPr>
            <w:tcW w:w="675"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 xml:space="preserve"> 0.20- 0.29</w:t>
            </w:r>
          </w:p>
        </w:tc>
        <w:tc>
          <w:tcPr>
            <w:tcW w:w="1073"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0.30- 0.39</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0.40- 0.49</w:t>
            </w:r>
          </w:p>
        </w:tc>
        <w:tc>
          <w:tcPr>
            <w:tcW w:w="1059"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0.50- 0.59</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 xml:space="preserve"> 0.60- 0.69</w:t>
            </w:r>
          </w:p>
        </w:tc>
        <w:tc>
          <w:tcPr>
            <w:tcW w:w="1073"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0.70- 0.79</w:t>
            </w:r>
          </w:p>
        </w:tc>
        <w:tc>
          <w:tcPr>
            <w:tcW w:w="675"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0.80- 0.89</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 xml:space="preserve"> 0.90- 0.99</w:t>
            </w:r>
          </w:p>
        </w:tc>
        <w:tc>
          <w:tcPr>
            <w:tcW w:w="1073"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 xml:space="preserve"> 1.00- 1.09</w:t>
            </w:r>
          </w:p>
        </w:tc>
        <w:tc>
          <w:tcPr>
            <w:tcW w:w="675"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 xml:space="preserve">  1.10- 1.19</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 xml:space="preserve"> 1.20- 1.29</w:t>
            </w:r>
          </w:p>
        </w:tc>
      </w:tr>
      <w:tr w:rsidR="00F801CC"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15</w:t>
            </w:r>
          </w:p>
        </w:tc>
        <w:tc>
          <w:tcPr>
            <w:tcW w:w="675"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12</w:t>
            </w:r>
          </w:p>
        </w:tc>
        <w:tc>
          <w:tcPr>
            <w:tcW w:w="1073"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14</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13</w:t>
            </w:r>
          </w:p>
        </w:tc>
        <w:tc>
          <w:tcPr>
            <w:tcW w:w="1059"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12</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15</w:t>
            </w:r>
          </w:p>
        </w:tc>
        <w:tc>
          <w:tcPr>
            <w:tcW w:w="1073"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9</w:t>
            </w:r>
          </w:p>
        </w:tc>
        <w:tc>
          <w:tcPr>
            <w:tcW w:w="675"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12</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9</w:t>
            </w:r>
          </w:p>
        </w:tc>
        <w:tc>
          <w:tcPr>
            <w:tcW w:w="1073"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w:t>
            </w:r>
          </w:p>
        </w:tc>
        <w:tc>
          <w:tcPr>
            <w:tcW w:w="675"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w:t>
            </w:r>
          </w:p>
        </w:tc>
      </w:tr>
      <w:tr w:rsidR="00F801CC"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PLAQUETAS</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90- 99</w:t>
            </w:r>
          </w:p>
        </w:tc>
        <w:tc>
          <w:tcPr>
            <w:tcW w:w="1073"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100- 109</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110- 119</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120- 129</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130- 139</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140- 149</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150- 159</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160- 169</w:t>
            </w:r>
          </w:p>
        </w:tc>
      </w:tr>
      <w:tr w:rsidR="00F801CC"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46</w:t>
            </w:r>
          </w:p>
        </w:tc>
        <w:tc>
          <w:tcPr>
            <w:tcW w:w="1073"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20</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19</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11</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12</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4</w:t>
            </w:r>
          </w:p>
        </w:tc>
        <w:tc>
          <w:tcPr>
            <w:tcW w:w="1748"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6</w:t>
            </w:r>
          </w:p>
        </w:tc>
        <w:tc>
          <w:tcPr>
            <w:tcW w:w="1072" w:type="dxa"/>
            <w:tcBorders>
              <w:top w:val="nil"/>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2</w:t>
            </w:r>
          </w:p>
        </w:tc>
      </w:tr>
      <w:tr w:rsidR="00702F4F"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BASÓFILOS</w:t>
            </w:r>
          </w:p>
        </w:tc>
        <w:tc>
          <w:tcPr>
            <w:tcW w:w="6025"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0.0- 0.9</w:t>
            </w:r>
          </w:p>
        </w:tc>
        <w:tc>
          <w:tcPr>
            <w:tcW w:w="5642"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X10(9)/L  0.10- 0.19</w:t>
            </w:r>
          </w:p>
        </w:tc>
      </w:tr>
      <w:tr w:rsidR="00702F4F"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6025"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88</w:t>
            </w:r>
          </w:p>
        </w:tc>
        <w:tc>
          <w:tcPr>
            <w:tcW w:w="5642"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32</w:t>
            </w:r>
          </w:p>
        </w:tc>
      </w:tr>
      <w:tr w:rsidR="00702F4F" w:rsidRPr="00951DDF" w:rsidTr="00F801CC">
        <w:trPr>
          <w:trHeight w:val="55"/>
        </w:trPr>
        <w:tc>
          <w:tcPr>
            <w:tcW w:w="1995" w:type="dxa"/>
            <w:vMerge w:val="restart"/>
            <w:tcBorders>
              <w:top w:val="nil"/>
              <w:left w:val="single" w:sz="4" w:space="0" w:color="auto"/>
              <w:bottom w:val="single" w:sz="4" w:space="0" w:color="auto"/>
              <w:right w:val="single" w:sz="4" w:space="0" w:color="auto"/>
            </w:tcBorders>
            <w:shd w:val="clear" w:color="000000" w:fill="538DD5"/>
            <w:vAlign w:val="center"/>
            <w:hideMark/>
          </w:tcPr>
          <w:p w:rsidR="00FD45C7" w:rsidRPr="008C3EF0" w:rsidRDefault="00FD45C7" w:rsidP="00C0056C">
            <w:pPr>
              <w:spacing w:after="0" w:line="360" w:lineRule="auto"/>
              <w:jc w:val="center"/>
              <w:rPr>
                <w:rFonts w:ascii="Times New Roman" w:eastAsia="Times New Roman" w:hAnsi="Times New Roman" w:cs="Times New Roman"/>
                <w:b/>
                <w:bCs/>
                <w:color w:val="000000"/>
                <w:sz w:val="16"/>
                <w:szCs w:val="16"/>
              </w:rPr>
            </w:pPr>
            <w:r w:rsidRPr="008C3EF0">
              <w:rPr>
                <w:rFonts w:ascii="Times New Roman" w:eastAsia="Times New Roman" w:hAnsi="Times New Roman" w:cs="Times New Roman"/>
                <w:b/>
                <w:bCs/>
                <w:color w:val="000000"/>
                <w:sz w:val="16"/>
                <w:szCs w:val="16"/>
              </w:rPr>
              <w:t>VERIFICACIÓN POST MORTEM</w:t>
            </w:r>
          </w:p>
        </w:tc>
        <w:tc>
          <w:tcPr>
            <w:tcW w:w="6025"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POSITIVOS</w:t>
            </w:r>
          </w:p>
        </w:tc>
        <w:tc>
          <w:tcPr>
            <w:tcW w:w="5642"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b/>
                <w:bCs/>
                <w:color w:val="000000"/>
                <w:sz w:val="12"/>
                <w:szCs w:val="16"/>
              </w:rPr>
            </w:pPr>
            <w:r w:rsidRPr="00702F4F">
              <w:rPr>
                <w:rFonts w:ascii="Times New Roman" w:eastAsia="Times New Roman" w:hAnsi="Times New Roman" w:cs="Times New Roman"/>
                <w:b/>
                <w:bCs/>
                <w:color w:val="000000"/>
                <w:sz w:val="12"/>
                <w:szCs w:val="16"/>
              </w:rPr>
              <w:t>NEGATIVOS</w:t>
            </w:r>
          </w:p>
        </w:tc>
      </w:tr>
      <w:tr w:rsidR="00702F4F" w:rsidRPr="00951DDF" w:rsidTr="00F801CC">
        <w:trPr>
          <w:trHeight w:val="55"/>
        </w:trPr>
        <w:tc>
          <w:tcPr>
            <w:tcW w:w="1995" w:type="dxa"/>
            <w:vMerge/>
            <w:tcBorders>
              <w:top w:val="nil"/>
              <w:left w:val="single" w:sz="4" w:space="0" w:color="auto"/>
              <w:bottom w:val="single" w:sz="4" w:space="0" w:color="auto"/>
              <w:right w:val="single" w:sz="4" w:space="0" w:color="auto"/>
            </w:tcBorders>
            <w:vAlign w:val="center"/>
            <w:hideMark/>
          </w:tcPr>
          <w:p w:rsidR="00FD45C7" w:rsidRPr="008C3EF0" w:rsidRDefault="00FD45C7" w:rsidP="00C0056C">
            <w:pPr>
              <w:spacing w:after="0" w:line="360" w:lineRule="auto"/>
              <w:rPr>
                <w:rFonts w:ascii="Times New Roman" w:eastAsia="Times New Roman" w:hAnsi="Times New Roman" w:cs="Times New Roman"/>
                <w:b/>
                <w:bCs/>
                <w:color w:val="000000"/>
                <w:sz w:val="16"/>
                <w:szCs w:val="16"/>
              </w:rPr>
            </w:pPr>
          </w:p>
        </w:tc>
        <w:tc>
          <w:tcPr>
            <w:tcW w:w="6025"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32</w:t>
            </w:r>
          </w:p>
        </w:tc>
        <w:tc>
          <w:tcPr>
            <w:tcW w:w="5642" w:type="dxa"/>
            <w:gridSpan w:val="6"/>
            <w:tcBorders>
              <w:top w:val="single" w:sz="4" w:space="0" w:color="auto"/>
              <w:left w:val="nil"/>
              <w:bottom w:val="single" w:sz="4" w:space="0" w:color="auto"/>
              <w:right w:val="single" w:sz="4" w:space="0" w:color="auto"/>
            </w:tcBorders>
            <w:shd w:val="clear" w:color="auto" w:fill="auto"/>
            <w:noWrap/>
            <w:vAlign w:val="bottom"/>
            <w:hideMark/>
          </w:tcPr>
          <w:p w:rsidR="00FD45C7" w:rsidRPr="00702F4F" w:rsidRDefault="00FD45C7" w:rsidP="00C0056C">
            <w:pPr>
              <w:spacing w:after="0" w:line="360" w:lineRule="auto"/>
              <w:jc w:val="center"/>
              <w:rPr>
                <w:rFonts w:ascii="Times New Roman" w:eastAsia="Times New Roman" w:hAnsi="Times New Roman" w:cs="Times New Roman"/>
                <w:color w:val="000000"/>
                <w:sz w:val="12"/>
                <w:szCs w:val="16"/>
              </w:rPr>
            </w:pPr>
            <w:r w:rsidRPr="00702F4F">
              <w:rPr>
                <w:rFonts w:ascii="Times New Roman" w:eastAsia="Times New Roman" w:hAnsi="Times New Roman" w:cs="Times New Roman"/>
                <w:color w:val="000000"/>
                <w:sz w:val="12"/>
                <w:szCs w:val="16"/>
              </w:rPr>
              <w:t>88</w:t>
            </w:r>
          </w:p>
        </w:tc>
      </w:tr>
    </w:tbl>
    <w:p w:rsidR="00702F4F" w:rsidRPr="00951DDF" w:rsidRDefault="00702F4F" w:rsidP="00702F4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t>ANEXO 2.</w:t>
      </w:r>
      <w:r w:rsidRPr="00951DDF">
        <w:rPr>
          <w:rFonts w:ascii="Times New Roman" w:hAnsi="Times New Roman" w:cs="Times New Roman"/>
          <w:sz w:val="24"/>
          <w:szCs w:val="24"/>
        </w:rPr>
        <w:t xml:space="preserve"> Base de Datos                   </w:t>
      </w:r>
      <w:r w:rsidRPr="00951DDF">
        <w:rPr>
          <w:rFonts w:ascii="Times New Roman" w:hAnsi="Times New Roman" w:cs="Times New Roman"/>
          <w:b/>
          <w:sz w:val="24"/>
          <w:szCs w:val="24"/>
        </w:rPr>
        <w:t xml:space="preserve">UNIVERSIDAD ESTATAL DE BOLIVAR </w:t>
      </w:r>
    </w:p>
    <w:p w:rsidR="00702F4F" w:rsidRPr="00951DDF" w:rsidRDefault="00702F4F" w:rsidP="00702F4F">
      <w:pPr>
        <w:spacing w:line="360" w:lineRule="auto"/>
        <w:jc w:val="center"/>
        <w:rPr>
          <w:rFonts w:ascii="Times New Roman" w:hAnsi="Times New Roman" w:cs="Times New Roman"/>
          <w:b/>
          <w:sz w:val="24"/>
          <w:szCs w:val="24"/>
        </w:rPr>
      </w:pPr>
      <w:r w:rsidRPr="00951DDF">
        <w:rPr>
          <w:rFonts w:ascii="Times New Roman" w:hAnsi="Times New Roman" w:cs="Times New Roman"/>
          <w:b/>
          <w:sz w:val="24"/>
          <w:szCs w:val="24"/>
        </w:rPr>
        <w:t>FACULTAD DE CIENCIAS AGROPECUARIAS RECURSOS NATURALES Y DEL AMBIENTE</w:t>
      </w:r>
    </w:p>
    <w:p w:rsidR="00702F4F" w:rsidRPr="00951DDF" w:rsidRDefault="003F60E3" w:rsidP="00702F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CARRERA</w:t>
      </w:r>
      <w:r w:rsidR="00702F4F" w:rsidRPr="00951DDF">
        <w:rPr>
          <w:rFonts w:ascii="Times New Roman" w:hAnsi="Times New Roman" w:cs="Times New Roman"/>
          <w:b/>
          <w:sz w:val="24"/>
          <w:szCs w:val="24"/>
        </w:rPr>
        <w:t xml:space="preserve"> DE MEDICINA VETERINARIA Y ZOOTECNIA</w:t>
      </w:r>
    </w:p>
    <w:p w:rsidR="00286AD0" w:rsidRPr="00951DDF" w:rsidRDefault="00286AD0" w:rsidP="00C0056C">
      <w:pPr>
        <w:spacing w:line="360" w:lineRule="auto"/>
        <w:rPr>
          <w:rFonts w:ascii="Times New Roman" w:hAnsi="Times New Roman" w:cs="Times New Roman"/>
          <w:b/>
          <w:sz w:val="24"/>
          <w:szCs w:val="24"/>
        </w:rPr>
        <w:sectPr w:rsidR="00286AD0" w:rsidRPr="00951DDF" w:rsidSect="008D4005">
          <w:pgSz w:w="15840" w:h="12240" w:orient="landscape"/>
          <w:pgMar w:top="1701" w:right="1701" w:bottom="1701" w:left="2268" w:header="709" w:footer="709" w:gutter="0"/>
          <w:cols w:space="708"/>
          <w:docGrid w:linePitch="360"/>
        </w:sectPr>
      </w:pPr>
    </w:p>
    <w:p w:rsidR="00EE4B27" w:rsidRDefault="00C0056C" w:rsidP="00C0056C">
      <w:pPr>
        <w:spacing w:line="360" w:lineRule="auto"/>
        <w:jc w:val="both"/>
        <w:rPr>
          <w:rFonts w:ascii="Times New Roman" w:hAnsi="Times New Roman" w:cs="Times New Roman"/>
          <w:sz w:val="24"/>
          <w:szCs w:val="24"/>
        </w:rPr>
      </w:pPr>
      <w:r w:rsidRPr="00951DDF">
        <w:rPr>
          <w:rFonts w:ascii="Times New Roman" w:hAnsi="Times New Roman" w:cs="Times New Roman"/>
          <w:b/>
          <w:noProof/>
          <w:sz w:val="24"/>
          <w:szCs w:val="24"/>
        </w:rPr>
        <w:lastRenderedPageBreak/>
        <w:drawing>
          <wp:anchor distT="0" distB="0" distL="114300" distR="114300" simplePos="0" relativeHeight="251703296" behindDoc="1" locked="0" layoutInCell="1" allowOverlap="1" wp14:anchorId="27536424" wp14:editId="453589A0">
            <wp:simplePos x="0" y="0"/>
            <wp:positionH relativeFrom="column">
              <wp:posOffset>1588770</wp:posOffset>
            </wp:positionH>
            <wp:positionV relativeFrom="paragraph">
              <wp:posOffset>-1146810</wp:posOffset>
            </wp:positionV>
            <wp:extent cx="4585396" cy="8201025"/>
            <wp:effectExtent l="1809750" t="0" r="1796415" b="0"/>
            <wp:wrapNone/>
            <wp:docPr id="6" name="Imagen 6" descr="E:\Tabulacion de datos\HEMOGRAMAS\IMG_20170614_18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bulacion de datos\HEMOGRAMAS\IMG_20170614_18581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4585396" cy="820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B27" w:rsidRPr="00951DDF">
        <w:rPr>
          <w:rFonts w:ascii="Times New Roman" w:hAnsi="Times New Roman" w:cs="Times New Roman"/>
          <w:b/>
          <w:sz w:val="24"/>
          <w:szCs w:val="24"/>
        </w:rPr>
        <w:t xml:space="preserve">ANEXO 3. </w:t>
      </w:r>
      <w:r w:rsidR="00EE4B27" w:rsidRPr="00951DDF">
        <w:rPr>
          <w:rFonts w:ascii="Times New Roman" w:hAnsi="Times New Roman" w:cs="Times New Roman"/>
          <w:sz w:val="24"/>
          <w:szCs w:val="24"/>
        </w:rPr>
        <w:t xml:space="preserve">Ficha Modelo </w:t>
      </w:r>
      <w:r w:rsidR="00517BF0" w:rsidRPr="00951DDF">
        <w:rPr>
          <w:rFonts w:ascii="Times New Roman" w:hAnsi="Times New Roman" w:cs="Times New Roman"/>
          <w:sz w:val="24"/>
          <w:szCs w:val="24"/>
        </w:rPr>
        <w:t>de Recolección de datos.</w:t>
      </w:r>
    </w:p>
    <w:p w:rsidR="00C0056C" w:rsidRDefault="00C0056C" w:rsidP="00951DDF">
      <w:pPr>
        <w:spacing w:line="360" w:lineRule="auto"/>
        <w:rPr>
          <w:rFonts w:ascii="Times New Roman" w:hAnsi="Times New Roman" w:cs="Times New Roman"/>
          <w:sz w:val="24"/>
          <w:szCs w:val="24"/>
        </w:rPr>
      </w:pPr>
    </w:p>
    <w:p w:rsidR="00C0056C" w:rsidRPr="00951DDF" w:rsidRDefault="00C0056C" w:rsidP="00951DDF">
      <w:pPr>
        <w:spacing w:line="360" w:lineRule="auto"/>
        <w:rPr>
          <w:rFonts w:ascii="Times New Roman" w:hAnsi="Times New Roman" w:cs="Times New Roman"/>
          <w:sz w:val="24"/>
          <w:szCs w:val="24"/>
        </w:rPr>
        <w:sectPr w:rsidR="00C0056C" w:rsidRPr="00951DDF" w:rsidSect="008D4005">
          <w:pgSz w:w="15840" w:h="12240" w:orient="landscape"/>
          <w:pgMar w:top="1701" w:right="1701" w:bottom="1701" w:left="2268" w:header="709" w:footer="709" w:gutter="0"/>
          <w:cols w:space="708"/>
          <w:docGrid w:linePitch="360"/>
        </w:sectPr>
      </w:pPr>
    </w:p>
    <w:p w:rsidR="00286AD0" w:rsidRDefault="00436CB3" w:rsidP="00951DDF">
      <w:pPr>
        <w:spacing w:line="360" w:lineRule="auto"/>
        <w:rPr>
          <w:rFonts w:ascii="Times New Roman" w:hAnsi="Times New Roman" w:cs="Times New Roman"/>
          <w:sz w:val="24"/>
          <w:szCs w:val="24"/>
        </w:rPr>
      </w:pPr>
      <w:r>
        <w:rPr>
          <w:noProof/>
        </w:rPr>
        <w:lastRenderedPageBreak/>
        <w:drawing>
          <wp:anchor distT="0" distB="0" distL="114300" distR="114300" simplePos="0" relativeHeight="251714560" behindDoc="0" locked="0" layoutInCell="1" allowOverlap="1" wp14:anchorId="1CC56362" wp14:editId="5B825F52">
            <wp:simplePos x="0" y="0"/>
            <wp:positionH relativeFrom="column">
              <wp:posOffset>-958215</wp:posOffset>
            </wp:positionH>
            <wp:positionV relativeFrom="paragraph">
              <wp:posOffset>517525</wp:posOffset>
            </wp:positionV>
            <wp:extent cx="6772275" cy="746569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l="21053" t="16786" r="47550" b="7664"/>
                    <a:stretch/>
                  </pic:blipFill>
                  <pic:spPr bwMode="auto">
                    <a:xfrm>
                      <a:off x="0" y="0"/>
                      <a:ext cx="6772275" cy="746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BF0" w:rsidRPr="00951DDF">
        <w:rPr>
          <w:rFonts w:ascii="Times New Roman" w:hAnsi="Times New Roman" w:cs="Times New Roman"/>
          <w:b/>
          <w:sz w:val="24"/>
          <w:szCs w:val="24"/>
        </w:rPr>
        <w:t xml:space="preserve">ANEXO 4. </w:t>
      </w:r>
      <w:r w:rsidR="000538B0" w:rsidRPr="00951DDF">
        <w:rPr>
          <w:rFonts w:ascii="Times New Roman" w:hAnsi="Times New Roman" w:cs="Times New Roman"/>
          <w:sz w:val="24"/>
          <w:szCs w:val="24"/>
        </w:rPr>
        <w:t>Informe modelo de Resultados del hemograma.</w:t>
      </w:r>
    </w:p>
    <w:p w:rsidR="00436CB3" w:rsidRPr="00951DDF" w:rsidRDefault="00436CB3" w:rsidP="00951DDF">
      <w:pPr>
        <w:spacing w:line="360" w:lineRule="auto"/>
        <w:rPr>
          <w:rFonts w:ascii="Times New Roman" w:hAnsi="Times New Roman" w:cs="Times New Roman"/>
          <w:sz w:val="24"/>
          <w:szCs w:val="24"/>
        </w:rPr>
      </w:pPr>
      <w:r>
        <w:rPr>
          <w:noProof/>
        </w:rPr>
        <w:lastRenderedPageBreak/>
        <w:drawing>
          <wp:anchor distT="0" distB="0" distL="114300" distR="114300" simplePos="0" relativeHeight="251715584" behindDoc="0" locked="0" layoutInCell="1" allowOverlap="1" wp14:anchorId="3102ED20" wp14:editId="584FA716">
            <wp:simplePos x="0" y="0"/>
            <wp:positionH relativeFrom="column">
              <wp:posOffset>-948055</wp:posOffset>
            </wp:positionH>
            <wp:positionV relativeFrom="paragraph">
              <wp:posOffset>-306705</wp:posOffset>
            </wp:positionV>
            <wp:extent cx="6681470" cy="820928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21228" t="17007" r="47221" b="6137"/>
                    <a:stretch/>
                  </pic:blipFill>
                  <pic:spPr bwMode="auto">
                    <a:xfrm>
                      <a:off x="0" y="0"/>
                      <a:ext cx="6681470" cy="820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A03" w:rsidRPr="00951DDF" w:rsidRDefault="00436CB3" w:rsidP="00951DDF">
      <w:pPr>
        <w:spacing w:line="360" w:lineRule="auto"/>
        <w:rPr>
          <w:rFonts w:ascii="Times New Roman" w:hAnsi="Times New Roman" w:cs="Times New Roman"/>
          <w:sz w:val="24"/>
          <w:szCs w:val="24"/>
        </w:rPr>
      </w:pPr>
      <w:r>
        <w:rPr>
          <w:noProof/>
        </w:rPr>
        <w:lastRenderedPageBreak/>
        <w:drawing>
          <wp:anchor distT="0" distB="0" distL="114300" distR="114300" simplePos="0" relativeHeight="251716608" behindDoc="0" locked="0" layoutInCell="1" allowOverlap="1" wp14:anchorId="11C21AF0" wp14:editId="5E901877">
            <wp:simplePos x="0" y="0"/>
            <wp:positionH relativeFrom="column">
              <wp:posOffset>-1149350</wp:posOffset>
            </wp:positionH>
            <wp:positionV relativeFrom="paragraph">
              <wp:posOffset>64770</wp:posOffset>
            </wp:positionV>
            <wp:extent cx="7073900" cy="7887335"/>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33656" t="17348" r="34792" b="6798"/>
                    <a:stretch/>
                  </pic:blipFill>
                  <pic:spPr bwMode="auto">
                    <a:xfrm>
                      <a:off x="0" y="0"/>
                      <a:ext cx="7073900" cy="788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C18" w:rsidRDefault="00445D25" w:rsidP="00951DDF">
      <w:pPr>
        <w:spacing w:line="360" w:lineRule="auto"/>
        <w:rPr>
          <w:rFonts w:ascii="Times New Roman" w:hAnsi="Times New Roman" w:cs="Times New Roman"/>
          <w:b/>
          <w:sz w:val="24"/>
          <w:szCs w:val="24"/>
        </w:rPr>
      </w:pPr>
      <w:r>
        <w:rPr>
          <w:noProof/>
        </w:rPr>
        <w:lastRenderedPageBreak/>
        <w:drawing>
          <wp:anchor distT="0" distB="0" distL="114300" distR="114300" simplePos="0" relativeHeight="251718656" behindDoc="0" locked="0" layoutInCell="1" allowOverlap="1" wp14:anchorId="293C458D" wp14:editId="0845077F">
            <wp:simplePos x="0" y="0"/>
            <wp:positionH relativeFrom="column">
              <wp:posOffset>-877570</wp:posOffset>
            </wp:positionH>
            <wp:positionV relativeFrom="paragraph">
              <wp:posOffset>-156210</wp:posOffset>
            </wp:positionV>
            <wp:extent cx="6615430" cy="807847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21228" t="17007" r="47221" b="6137"/>
                    <a:stretch/>
                  </pic:blipFill>
                  <pic:spPr bwMode="auto">
                    <a:xfrm>
                      <a:off x="0" y="0"/>
                      <a:ext cx="6615430" cy="807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C18" w:rsidRDefault="00445D25" w:rsidP="00951DDF">
      <w:pPr>
        <w:spacing w:line="360" w:lineRule="auto"/>
        <w:rPr>
          <w:rFonts w:ascii="Times New Roman" w:hAnsi="Times New Roman" w:cs="Times New Roman"/>
          <w:b/>
          <w:sz w:val="24"/>
          <w:szCs w:val="24"/>
        </w:rPr>
      </w:pPr>
      <w:r>
        <w:rPr>
          <w:noProof/>
        </w:rPr>
        <w:lastRenderedPageBreak/>
        <w:drawing>
          <wp:anchor distT="0" distB="0" distL="114300" distR="114300" simplePos="0" relativeHeight="251719680" behindDoc="0" locked="0" layoutInCell="1" allowOverlap="1" wp14:anchorId="5E872C93" wp14:editId="02C5FBF7">
            <wp:simplePos x="0" y="0"/>
            <wp:positionH relativeFrom="column">
              <wp:posOffset>-968375</wp:posOffset>
            </wp:positionH>
            <wp:positionV relativeFrom="paragraph">
              <wp:posOffset>-165735</wp:posOffset>
            </wp:positionV>
            <wp:extent cx="6822440" cy="812863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l="33273" t="18367" r="34409" b="6115"/>
                    <a:stretch/>
                  </pic:blipFill>
                  <pic:spPr bwMode="auto">
                    <a:xfrm>
                      <a:off x="0" y="0"/>
                      <a:ext cx="6822440" cy="812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DF2" w:rsidRDefault="00445D25" w:rsidP="00951DDF">
      <w:pPr>
        <w:spacing w:line="360" w:lineRule="auto"/>
        <w:rPr>
          <w:rFonts w:ascii="Times New Roman" w:hAnsi="Times New Roman" w:cs="Times New Roman"/>
          <w:b/>
          <w:sz w:val="24"/>
          <w:szCs w:val="24"/>
        </w:rPr>
      </w:pPr>
      <w:r>
        <w:rPr>
          <w:noProof/>
        </w:rPr>
        <w:lastRenderedPageBreak/>
        <w:drawing>
          <wp:anchor distT="0" distB="0" distL="114300" distR="114300" simplePos="0" relativeHeight="251720704" behindDoc="0" locked="0" layoutInCell="1" allowOverlap="1" wp14:anchorId="07C6E9F8" wp14:editId="750A7CA6">
            <wp:simplePos x="0" y="0"/>
            <wp:positionH relativeFrom="column">
              <wp:posOffset>-857885</wp:posOffset>
            </wp:positionH>
            <wp:positionV relativeFrom="paragraph">
              <wp:posOffset>5080</wp:posOffset>
            </wp:positionV>
            <wp:extent cx="6541135" cy="797814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l="33468" t="17007" r="34409" b="7483"/>
                    <a:stretch/>
                  </pic:blipFill>
                  <pic:spPr bwMode="auto">
                    <a:xfrm>
                      <a:off x="0" y="0"/>
                      <a:ext cx="6541135" cy="797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DF2" w:rsidRDefault="00445D25" w:rsidP="00951DDF">
      <w:pPr>
        <w:spacing w:line="360" w:lineRule="auto"/>
        <w:rPr>
          <w:rFonts w:ascii="Times New Roman" w:hAnsi="Times New Roman" w:cs="Times New Roman"/>
          <w:b/>
          <w:sz w:val="24"/>
          <w:szCs w:val="24"/>
        </w:rPr>
      </w:pPr>
      <w:r>
        <w:rPr>
          <w:noProof/>
        </w:rPr>
        <w:lastRenderedPageBreak/>
        <w:drawing>
          <wp:anchor distT="0" distB="0" distL="114300" distR="114300" simplePos="0" relativeHeight="251721728" behindDoc="0" locked="0" layoutInCell="1" allowOverlap="1" wp14:anchorId="2CF63AA5" wp14:editId="7D34A900">
            <wp:simplePos x="0" y="0"/>
            <wp:positionH relativeFrom="column">
              <wp:posOffset>-918210</wp:posOffset>
            </wp:positionH>
            <wp:positionV relativeFrom="paragraph">
              <wp:posOffset>-165735</wp:posOffset>
            </wp:positionV>
            <wp:extent cx="6782435" cy="811847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l="33656" t="17008" r="34792" b="6801"/>
                    <a:stretch/>
                  </pic:blipFill>
                  <pic:spPr bwMode="auto">
                    <a:xfrm>
                      <a:off x="0" y="0"/>
                      <a:ext cx="6782435" cy="811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D25" w:rsidRDefault="00445D25" w:rsidP="00951DDF">
      <w:pPr>
        <w:spacing w:line="360" w:lineRule="auto"/>
        <w:rPr>
          <w:rFonts w:ascii="Times New Roman" w:hAnsi="Times New Roman" w:cs="Times New Roman"/>
          <w:b/>
          <w:sz w:val="24"/>
          <w:szCs w:val="24"/>
        </w:rPr>
      </w:pPr>
      <w:r>
        <w:rPr>
          <w:noProof/>
        </w:rPr>
        <w:lastRenderedPageBreak/>
        <w:drawing>
          <wp:anchor distT="0" distB="0" distL="114300" distR="114300" simplePos="0" relativeHeight="251722752" behindDoc="0" locked="0" layoutInCell="1" allowOverlap="1" wp14:anchorId="464A311C" wp14:editId="274AD5DE">
            <wp:simplePos x="0" y="0"/>
            <wp:positionH relativeFrom="column">
              <wp:posOffset>-927735</wp:posOffset>
            </wp:positionH>
            <wp:positionV relativeFrom="paragraph">
              <wp:posOffset>-276860</wp:posOffset>
            </wp:positionV>
            <wp:extent cx="6711950" cy="81788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l="33464" t="17348" r="34607" b="6122"/>
                    <a:stretch/>
                  </pic:blipFill>
                  <pic:spPr bwMode="auto">
                    <a:xfrm>
                      <a:off x="0" y="0"/>
                      <a:ext cx="6711950" cy="817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6AD0" w:rsidRPr="00445D25" w:rsidRDefault="00B636A4" w:rsidP="00951DDF">
      <w:pPr>
        <w:spacing w:line="360" w:lineRule="auto"/>
        <w:rPr>
          <w:rFonts w:ascii="Times New Roman" w:hAnsi="Times New Roman" w:cs="Times New Roman"/>
          <w:b/>
          <w:sz w:val="24"/>
          <w:szCs w:val="24"/>
        </w:rPr>
      </w:pPr>
      <w:r w:rsidRPr="00951DDF">
        <w:rPr>
          <w:rFonts w:ascii="Times New Roman" w:hAnsi="Times New Roman" w:cs="Times New Roman"/>
          <w:b/>
          <w:sz w:val="24"/>
          <w:szCs w:val="24"/>
        </w:rPr>
        <w:lastRenderedPageBreak/>
        <w:t xml:space="preserve">ANEXOS 5. </w:t>
      </w:r>
      <w:r w:rsidRPr="00951DDF">
        <w:rPr>
          <w:rFonts w:ascii="Times New Roman" w:hAnsi="Times New Roman" w:cs="Times New Roman"/>
          <w:sz w:val="24"/>
          <w:szCs w:val="24"/>
        </w:rPr>
        <w:t>Fotografías del proyecto de investigación</w:t>
      </w:r>
    </w:p>
    <w:p w:rsidR="00286AD0" w:rsidRPr="00951DDF" w:rsidRDefault="005F4E88" w:rsidP="00951DDF">
      <w:pPr>
        <w:spacing w:line="360" w:lineRule="auto"/>
        <w:jc w:val="center"/>
        <w:rPr>
          <w:rFonts w:ascii="Times New Roman" w:hAnsi="Times New Roman" w:cs="Times New Roman"/>
          <w:b/>
          <w:sz w:val="24"/>
          <w:szCs w:val="24"/>
        </w:rPr>
      </w:pPr>
      <w:r w:rsidRPr="00951DDF">
        <w:rPr>
          <w:rFonts w:ascii="Times New Roman" w:hAnsi="Times New Roman" w:cs="Times New Roman"/>
          <w:b/>
          <w:noProof/>
          <w:sz w:val="24"/>
          <w:szCs w:val="24"/>
        </w:rPr>
        <w:drawing>
          <wp:anchor distT="0" distB="0" distL="114300" distR="114300" simplePos="0" relativeHeight="251667456" behindDoc="1" locked="0" layoutInCell="1" allowOverlap="1" wp14:anchorId="3D0B242A" wp14:editId="6F773E0A">
            <wp:simplePos x="0" y="0"/>
            <wp:positionH relativeFrom="column">
              <wp:posOffset>3303270</wp:posOffset>
            </wp:positionH>
            <wp:positionV relativeFrom="paragraph">
              <wp:posOffset>149225</wp:posOffset>
            </wp:positionV>
            <wp:extent cx="2285365" cy="2200910"/>
            <wp:effectExtent l="0" t="0" r="0" b="0"/>
            <wp:wrapNone/>
            <wp:docPr id="17" name="Imagen 17" descr="E:\del camal\fotoproyectricardo camal\IMG_20170302_12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l camal\fotoproyectricardo camal\IMG_20170302_12325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5365" cy="2200910"/>
                    </a:xfrm>
                    <a:prstGeom prst="rect">
                      <a:avLst/>
                    </a:prstGeom>
                    <a:noFill/>
                    <a:ln>
                      <a:noFill/>
                    </a:ln>
                  </pic:spPr>
                </pic:pic>
              </a:graphicData>
            </a:graphic>
          </wp:anchor>
        </w:drawing>
      </w:r>
      <w:r w:rsidRPr="00951DDF">
        <w:rPr>
          <w:rFonts w:ascii="Times New Roman" w:hAnsi="Times New Roman" w:cs="Times New Roman"/>
          <w:noProof/>
          <w:sz w:val="24"/>
          <w:szCs w:val="24"/>
        </w:rPr>
        <w:drawing>
          <wp:anchor distT="0" distB="0" distL="114300" distR="114300" simplePos="0" relativeHeight="251666432" behindDoc="1" locked="0" layoutInCell="1" allowOverlap="1" wp14:anchorId="4C93FD38" wp14:editId="64662349">
            <wp:simplePos x="0" y="0"/>
            <wp:positionH relativeFrom="column">
              <wp:posOffset>7620</wp:posOffset>
            </wp:positionH>
            <wp:positionV relativeFrom="paragraph">
              <wp:posOffset>149225</wp:posOffset>
            </wp:positionV>
            <wp:extent cx="2370455" cy="2200910"/>
            <wp:effectExtent l="0" t="0" r="0" b="0"/>
            <wp:wrapNone/>
            <wp:docPr id="16" name="Imagen 16" descr="E:\del camal\fotoproyectricardo camal\IMG_20170302_12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l camal\fotoproyectricardo camal\IMG_20170302_12300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70455" cy="2200910"/>
                    </a:xfrm>
                    <a:prstGeom prst="rect">
                      <a:avLst/>
                    </a:prstGeom>
                    <a:noFill/>
                    <a:ln>
                      <a:noFill/>
                    </a:ln>
                  </pic:spPr>
                </pic:pic>
              </a:graphicData>
            </a:graphic>
          </wp:anchor>
        </w:drawing>
      </w:r>
    </w:p>
    <w:p w:rsidR="00286AD0" w:rsidRPr="00951DDF" w:rsidRDefault="00286AD0" w:rsidP="00951DDF">
      <w:pPr>
        <w:spacing w:line="360" w:lineRule="auto"/>
        <w:jc w:val="center"/>
        <w:rPr>
          <w:rFonts w:ascii="Times New Roman" w:hAnsi="Times New Roman" w:cs="Times New Roman"/>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E71209" w:rsidP="00951DD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s-ES" w:eastAsia="es-ES"/>
        </w:rPr>
        <w:pict>
          <v:rect id="39 Rectángulo" o:spid="_x0000_s1028" style="position:absolute;left:0;text-align:left;margin-left:2.4pt;margin-top:9.05pt;width:186.7pt;height:20.95pt;z-index:25168281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" fillcolor="white [3201]" strokecolor="#f79646 [3209]" strokeweight="2pt">
            <v:textbox>
              <w:txbxContent>
                <w:p w:rsidR="00436CB3" w:rsidRDefault="00436CB3" w:rsidP="00A56C72">
                  <w:pPr>
                    <w:jc w:val="center"/>
                  </w:pPr>
                  <w:r>
                    <w:t>Recepción y toma de datos</w:t>
                  </w:r>
                </w:p>
              </w:txbxContent>
            </v:textbox>
          </v:rect>
        </w:pict>
      </w:r>
      <w:r>
        <w:rPr>
          <w:rFonts w:ascii="Times New Roman" w:hAnsi="Times New Roman" w:cs="Times New Roman"/>
          <w:b/>
          <w:noProof/>
          <w:sz w:val="24"/>
          <w:szCs w:val="24"/>
          <w:lang w:val="es-ES" w:eastAsia="es-ES"/>
        </w:rPr>
        <w:pict>
          <v:rect id="40 Rectángulo" o:spid="_x0000_s1027" style="position:absolute;left:0;text-align:left;margin-left:258.45pt;margin-top:9.05pt;width:186.7pt;height:20.95pt;z-index:2516848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" fillcolor="white [3201]" strokecolor="#f79646 [3209]" strokeweight="2pt">
            <v:textbox>
              <w:txbxContent>
                <w:p w:rsidR="00436CB3" w:rsidRDefault="00436CB3" w:rsidP="00A56C72">
                  <w:pPr>
                    <w:jc w:val="center"/>
                  </w:pPr>
                  <w:r>
                    <w:t>Toma de temperatura</w:t>
                  </w:r>
                </w:p>
              </w:txbxContent>
            </v:textbox>
          </v:rect>
        </w:pict>
      </w:r>
    </w:p>
    <w:p w:rsidR="00286AD0" w:rsidRPr="00951DDF" w:rsidRDefault="00C0056C" w:rsidP="00951DDF">
      <w:pPr>
        <w:spacing w:line="360" w:lineRule="auto"/>
        <w:jc w:val="center"/>
        <w:rPr>
          <w:rFonts w:ascii="Times New Roman" w:hAnsi="Times New Roman" w:cs="Times New Roman"/>
          <w:b/>
          <w:sz w:val="24"/>
          <w:szCs w:val="24"/>
        </w:rPr>
      </w:pPr>
      <w:r w:rsidRPr="00951DDF">
        <w:rPr>
          <w:rFonts w:ascii="Times New Roman" w:hAnsi="Times New Roman" w:cs="Times New Roman"/>
          <w:b/>
          <w:noProof/>
          <w:sz w:val="24"/>
          <w:szCs w:val="24"/>
        </w:rPr>
        <w:drawing>
          <wp:anchor distT="0" distB="0" distL="114300" distR="114300" simplePos="0" relativeHeight="251669504" behindDoc="0" locked="0" layoutInCell="1" allowOverlap="1" wp14:anchorId="3D648E79" wp14:editId="55BA8176">
            <wp:simplePos x="0" y="0"/>
            <wp:positionH relativeFrom="column">
              <wp:posOffset>3369945</wp:posOffset>
            </wp:positionH>
            <wp:positionV relativeFrom="paragraph">
              <wp:posOffset>335915</wp:posOffset>
            </wp:positionV>
            <wp:extent cx="2221865" cy="2306955"/>
            <wp:effectExtent l="0" t="0" r="0" b="0"/>
            <wp:wrapSquare wrapText="bothSides"/>
            <wp:docPr id="20" name="Imagen 20" descr="E:\del camal\3 camal ricardo\IMG_20170305_10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l camal\3 camal ricardo\IMG_20170305_10540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1865" cy="2306955"/>
                    </a:xfrm>
                    <a:prstGeom prst="rect">
                      <a:avLst/>
                    </a:prstGeom>
                    <a:noFill/>
                    <a:ln>
                      <a:noFill/>
                    </a:ln>
                  </pic:spPr>
                </pic:pic>
              </a:graphicData>
            </a:graphic>
          </wp:anchor>
        </w:drawing>
      </w:r>
      <w:r w:rsidRPr="00951DDF">
        <w:rPr>
          <w:rFonts w:ascii="Times New Roman" w:hAnsi="Times New Roman" w:cs="Times New Roman"/>
          <w:b/>
          <w:noProof/>
          <w:sz w:val="24"/>
          <w:szCs w:val="24"/>
        </w:rPr>
        <w:drawing>
          <wp:anchor distT="0" distB="0" distL="114300" distR="114300" simplePos="0" relativeHeight="251668480" behindDoc="0" locked="0" layoutInCell="1" allowOverlap="1" wp14:anchorId="6F056CF9" wp14:editId="3E3275E2">
            <wp:simplePos x="0" y="0"/>
            <wp:positionH relativeFrom="column">
              <wp:posOffset>-5715</wp:posOffset>
            </wp:positionH>
            <wp:positionV relativeFrom="paragraph">
              <wp:posOffset>335280</wp:posOffset>
            </wp:positionV>
            <wp:extent cx="2477135" cy="2306955"/>
            <wp:effectExtent l="0" t="0" r="0" b="0"/>
            <wp:wrapSquare wrapText="bothSides"/>
            <wp:docPr id="18" name="Imagen 18" descr="E:\del camal\fotoproyectricardo camal\IMG_20170302_12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l camal\fotoproyectricardo camal\IMG_20170302_12490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7135" cy="2306955"/>
                    </a:xfrm>
                    <a:prstGeom prst="rect">
                      <a:avLst/>
                    </a:prstGeom>
                    <a:noFill/>
                    <a:ln>
                      <a:noFill/>
                    </a:ln>
                  </pic:spPr>
                </pic:pic>
              </a:graphicData>
            </a:graphic>
          </wp:anchor>
        </w:drawing>
      </w: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E71209" w:rsidP="00951DD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s-ES" w:eastAsia="es-ES"/>
        </w:rPr>
        <w:pict>
          <v:rect id="42 Rectángulo" o:spid="_x0000_s1030" style="position:absolute;left:0;text-align:left;margin-left:-201.15pt;margin-top:25.9pt;width:186.65pt;height:20.9pt;z-index:2516889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" fillcolor="white [3201]" strokecolor="#f79646 [3209]" strokeweight="2pt">
            <v:textbox>
              <w:txbxContent>
                <w:p w:rsidR="00436CB3" w:rsidRDefault="00436CB3" w:rsidP="00A56C72">
                  <w:pPr>
                    <w:jc w:val="center"/>
                  </w:pPr>
                  <w:r>
                    <w:t>Recolección de la muestra sanguínea</w:t>
                  </w:r>
                </w:p>
              </w:txbxContent>
            </v:textbox>
          </v:rect>
        </w:pict>
      </w:r>
    </w:p>
    <w:p w:rsidR="00286AD0" w:rsidRPr="00951DDF" w:rsidRDefault="00E71209" w:rsidP="00951DD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s-ES" w:eastAsia="es-ES"/>
        </w:rPr>
        <w:pict>
          <v:rect id="41 Rectángulo" o:spid="_x0000_s1029" style="position:absolute;left:0;text-align:left;margin-left:258.5pt;margin-top:.3pt;width:186.65pt;height:20.9pt;z-index:2516869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" fillcolor="white [3201]" strokecolor="#f79646 [3209]" strokeweight="2pt">
            <v:textbox>
              <w:txbxContent>
                <w:p w:rsidR="00436CB3" w:rsidRDefault="00436CB3" w:rsidP="00A56C72">
                  <w:pPr>
                    <w:jc w:val="center"/>
                  </w:pPr>
                  <w:r>
                    <w:t>Área de descanso</w:t>
                  </w:r>
                </w:p>
              </w:txbxContent>
            </v:textbox>
          </v:rect>
        </w:pict>
      </w:r>
    </w:p>
    <w:p w:rsidR="00286AD0" w:rsidRPr="00951DDF" w:rsidRDefault="00C0056C" w:rsidP="00951DDF">
      <w:pPr>
        <w:spacing w:line="360" w:lineRule="auto"/>
        <w:jc w:val="center"/>
        <w:rPr>
          <w:rFonts w:ascii="Times New Roman" w:hAnsi="Times New Roman" w:cs="Times New Roman"/>
          <w:b/>
          <w:sz w:val="24"/>
          <w:szCs w:val="24"/>
        </w:rPr>
      </w:pPr>
      <w:r w:rsidRPr="00951DDF">
        <w:rPr>
          <w:rFonts w:ascii="Times New Roman" w:hAnsi="Times New Roman" w:cs="Times New Roman"/>
          <w:b/>
          <w:noProof/>
          <w:sz w:val="24"/>
          <w:szCs w:val="24"/>
        </w:rPr>
        <w:drawing>
          <wp:anchor distT="0" distB="0" distL="114300" distR="114300" simplePos="0" relativeHeight="251680768" behindDoc="0" locked="0" layoutInCell="1" allowOverlap="1" wp14:anchorId="30E12875" wp14:editId="48D9E3AD">
            <wp:simplePos x="0" y="0"/>
            <wp:positionH relativeFrom="column">
              <wp:posOffset>3369945</wp:posOffset>
            </wp:positionH>
            <wp:positionV relativeFrom="paragraph">
              <wp:posOffset>45085</wp:posOffset>
            </wp:positionV>
            <wp:extent cx="2286000" cy="1924050"/>
            <wp:effectExtent l="0" t="0" r="0" b="0"/>
            <wp:wrapSquare wrapText="bothSides"/>
            <wp:docPr id="37" name="Imagen 37" descr="E:\DCIM\Camera\IMG_20170421_09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Camera\IMG_20170421_09360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0" cy="1924050"/>
                    </a:xfrm>
                    <a:prstGeom prst="rect">
                      <a:avLst/>
                    </a:prstGeom>
                    <a:noFill/>
                    <a:ln>
                      <a:noFill/>
                    </a:ln>
                  </pic:spPr>
                </pic:pic>
              </a:graphicData>
            </a:graphic>
          </wp:anchor>
        </w:drawing>
      </w:r>
      <w:r w:rsidRPr="00951DDF">
        <w:rPr>
          <w:rFonts w:ascii="Times New Roman" w:hAnsi="Times New Roman" w:cs="Times New Roman"/>
          <w:b/>
          <w:noProof/>
          <w:sz w:val="24"/>
          <w:szCs w:val="24"/>
        </w:rPr>
        <w:drawing>
          <wp:anchor distT="0" distB="0" distL="114300" distR="114300" simplePos="0" relativeHeight="251678720" behindDoc="0" locked="0" layoutInCell="1" allowOverlap="1" wp14:anchorId="6A002F26" wp14:editId="241DB3B3">
            <wp:simplePos x="0" y="0"/>
            <wp:positionH relativeFrom="column">
              <wp:posOffset>2540</wp:posOffset>
            </wp:positionH>
            <wp:positionV relativeFrom="paragraph">
              <wp:posOffset>45085</wp:posOffset>
            </wp:positionV>
            <wp:extent cx="2480310" cy="1860550"/>
            <wp:effectExtent l="0" t="0" r="0" b="0"/>
            <wp:wrapSquare wrapText="bothSides"/>
            <wp:docPr id="36" name="Imagen 36" descr="E:\DCIM\Camera\IMG_20170421_09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Camera\IMG_20170421_09203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80310" cy="1860550"/>
                    </a:xfrm>
                    <a:prstGeom prst="rect">
                      <a:avLst/>
                    </a:prstGeom>
                    <a:noFill/>
                    <a:ln>
                      <a:noFill/>
                    </a:ln>
                  </pic:spPr>
                </pic:pic>
              </a:graphicData>
            </a:graphic>
          </wp:anchor>
        </w:drawing>
      </w: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E71209" w:rsidP="00951DD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s-ES" w:eastAsia="es-ES"/>
        </w:rPr>
        <w:pict>
          <v:rect id="43 Rectángulo" o:spid="_x0000_s1032" style="position:absolute;left:0;text-align:left;margin-left:-202.05pt;margin-top:65.2pt;width:186.65pt;height:20.9pt;z-index:2516608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" fillcolor="white [3201]" strokecolor="#f79646 [3209]" strokeweight="2pt">
            <v:textbox>
              <w:txbxContent>
                <w:p w:rsidR="00436CB3" w:rsidRDefault="00436CB3" w:rsidP="00FA3C52">
                  <w:pPr>
                    <w:jc w:val="center"/>
                  </w:pPr>
                  <w:r>
                    <w:t>Etiquetado de la muestra</w:t>
                  </w:r>
                </w:p>
              </w:txbxContent>
            </v:textbox>
          </v:rect>
        </w:pict>
      </w:r>
      <w:r>
        <w:rPr>
          <w:rFonts w:ascii="Times New Roman" w:hAnsi="Times New Roman" w:cs="Times New Roman"/>
          <w:b/>
          <w:noProof/>
          <w:sz w:val="24"/>
          <w:szCs w:val="24"/>
          <w:lang w:val="es-ES" w:eastAsia="es-ES"/>
        </w:rPr>
        <w:pict>
          <v:rect id="44 Rectángulo" o:spid="_x0000_s1031" style="position:absolute;left:0;text-align:left;margin-left:62.05pt;margin-top:71.2pt;width:186.65pt;height:20.9pt;z-index:2516628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" fillcolor="white [3201]" strokecolor="#f79646 [3209]" strokeweight="2pt">
            <v:textbox>
              <w:txbxContent>
                <w:p w:rsidR="00436CB3" w:rsidRDefault="00436CB3" w:rsidP="00FA3C52">
                  <w:pPr>
                    <w:jc w:val="center"/>
                  </w:pPr>
                  <w:r>
                    <w:t>Faenamiento</w:t>
                  </w:r>
                </w:p>
              </w:txbxContent>
            </v:textbox>
          </v:rect>
        </w:pict>
      </w:r>
    </w:p>
    <w:p w:rsidR="00286AD0" w:rsidRPr="00951DDF" w:rsidRDefault="00C0056C" w:rsidP="00951DDF">
      <w:pPr>
        <w:spacing w:line="360" w:lineRule="auto"/>
        <w:jc w:val="center"/>
        <w:rPr>
          <w:rFonts w:ascii="Times New Roman" w:hAnsi="Times New Roman" w:cs="Times New Roman"/>
          <w:b/>
          <w:sz w:val="24"/>
          <w:szCs w:val="24"/>
        </w:rPr>
      </w:pPr>
      <w:r w:rsidRPr="00951DDF">
        <w:rPr>
          <w:rFonts w:ascii="Times New Roman" w:hAnsi="Times New Roman" w:cs="Times New Roman"/>
          <w:b/>
          <w:noProof/>
          <w:sz w:val="24"/>
          <w:szCs w:val="24"/>
        </w:rPr>
        <w:lastRenderedPageBreak/>
        <w:drawing>
          <wp:anchor distT="0" distB="0" distL="114300" distR="114300" simplePos="0" relativeHeight="251676672" behindDoc="0" locked="0" layoutInCell="1" allowOverlap="1" wp14:anchorId="2283AD46" wp14:editId="309B28B4">
            <wp:simplePos x="0" y="0"/>
            <wp:positionH relativeFrom="column">
              <wp:posOffset>3512820</wp:posOffset>
            </wp:positionH>
            <wp:positionV relativeFrom="paragraph">
              <wp:posOffset>-365125</wp:posOffset>
            </wp:positionV>
            <wp:extent cx="2264410" cy="2764155"/>
            <wp:effectExtent l="0" t="0" r="0" b="0"/>
            <wp:wrapSquare wrapText="bothSides"/>
            <wp:docPr id="35" name="Imagen 35" descr="E:\DCIM\Camera\IMG_20170421_10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Camera\IMG_20170421_10041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64410" cy="2764155"/>
                    </a:xfrm>
                    <a:prstGeom prst="rect">
                      <a:avLst/>
                    </a:prstGeom>
                    <a:noFill/>
                    <a:ln>
                      <a:noFill/>
                    </a:ln>
                  </pic:spPr>
                </pic:pic>
              </a:graphicData>
            </a:graphic>
          </wp:anchor>
        </w:drawing>
      </w:r>
      <w:r w:rsidRPr="00951DDF">
        <w:rPr>
          <w:rFonts w:ascii="Times New Roman" w:hAnsi="Times New Roman" w:cs="Times New Roman"/>
          <w:b/>
          <w:noProof/>
          <w:sz w:val="24"/>
          <w:szCs w:val="24"/>
        </w:rPr>
        <w:drawing>
          <wp:anchor distT="0" distB="0" distL="114300" distR="114300" simplePos="0" relativeHeight="251670528" behindDoc="0" locked="0" layoutInCell="1" allowOverlap="1" wp14:anchorId="4B7545CD" wp14:editId="6D039D17">
            <wp:simplePos x="0" y="0"/>
            <wp:positionH relativeFrom="column">
              <wp:posOffset>-35560</wp:posOffset>
            </wp:positionH>
            <wp:positionV relativeFrom="paragraph">
              <wp:posOffset>-422275</wp:posOffset>
            </wp:positionV>
            <wp:extent cx="2349500" cy="2763520"/>
            <wp:effectExtent l="0" t="0" r="0" b="0"/>
            <wp:wrapSquare wrapText="bothSides"/>
            <wp:docPr id="29" name="Imagen 29" descr="E:\del camal\3 camal ricardo\IMG_20170305_13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el camal\3 camal ricardo\IMG_20170305_13174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49500" cy="2763520"/>
                    </a:xfrm>
                    <a:prstGeom prst="rect">
                      <a:avLst/>
                    </a:prstGeom>
                    <a:noFill/>
                    <a:ln>
                      <a:noFill/>
                    </a:ln>
                  </pic:spPr>
                </pic:pic>
              </a:graphicData>
            </a:graphic>
          </wp:anchor>
        </w:drawing>
      </w: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E71209" w:rsidP="00951DD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s-ES" w:eastAsia="es-ES"/>
        </w:rPr>
        <w:pict>
          <v:rect id="46 Rectángulo" o:spid="_x0000_s1034" style="position:absolute;left:0;text-align:left;margin-left:82.4pt;margin-top:15pt;width:186.65pt;height:20.9pt;z-index:2516971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" fillcolor="white [3201]" strokecolor="#f79646 [3209]" strokeweight="2pt">
            <v:textbox>
              <w:txbxContent>
                <w:p w:rsidR="00436CB3" w:rsidRDefault="00436CB3" w:rsidP="00FA3C52">
                  <w:pPr>
                    <w:jc w:val="center"/>
                  </w:pPr>
                  <w:r>
                    <w:t>Presencia del Tribunal</w:t>
                  </w:r>
                </w:p>
              </w:txbxContent>
            </v:textbox>
          </v:rect>
        </w:pict>
      </w:r>
      <w:r>
        <w:rPr>
          <w:rFonts w:ascii="Times New Roman" w:hAnsi="Times New Roman" w:cs="Times New Roman"/>
          <w:b/>
          <w:noProof/>
          <w:sz w:val="24"/>
          <w:szCs w:val="24"/>
          <w:lang w:val="es-ES" w:eastAsia="es-ES"/>
        </w:rPr>
        <w:pict>
          <v:rect id="45 Rectángulo" o:spid="_x0000_s1033" style="position:absolute;left:0;text-align:left;margin-left:-196pt;margin-top:11.25pt;width:186.65pt;height:20.9pt;z-index:2516951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" fillcolor="white [3201]" strokecolor="#f79646 [3209]" strokeweight="2pt">
            <v:textbox>
              <w:txbxContent>
                <w:p w:rsidR="00436CB3" w:rsidRDefault="00436CB3" w:rsidP="00FA3C52">
                  <w:pPr>
                    <w:jc w:val="center"/>
                  </w:pPr>
                  <w:r>
                    <w:t>Lote de animales faenados</w:t>
                  </w:r>
                </w:p>
              </w:txbxContent>
            </v:textbox>
          </v:rect>
        </w:pict>
      </w:r>
    </w:p>
    <w:p w:rsidR="00286AD0" w:rsidRPr="00951DDF" w:rsidRDefault="00C0056C" w:rsidP="00951DDF">
      <w:pPr>
        <w:spacing w:line="360" w:lineRule="auto"/>
        <w:jc w:val="center"/>
        <w:rPr>
          <w:rFonts w:ascii="Times New Roman" w:hAnsi="Times New Roman" w:cs="Times New Roman"/>
          <w:b/>
          <w:sz w:val="24"/>
          <w:szCs w:val="24"/>
        </w:rPr>
      </w:pPr>
      <w:r w:rsidRPr="00951DDF">
        <w:rPr>
          <w:rFonts w:ascii="Times New Roman" w:hAnsi="Times New Roman" w:cs="Times New Roman"/>
          <w:b/>
          <w:noProof/>
          <w:sz w:val="24"/>
          <w:szCs w:val="24"/>
        </w:rPr>
        <w:drawing>
          <wp:anchor distT="0" distB="0" distL="114300" distR="114300" simplePos="0" relativeHeight="251674624" behindDoc="0" locked="0" layoutInCell="1" allowOverlap="1" wp14:anchorId="3EAE7078" wp14:editId="451D81D6">
            <wp:simplePos x="0" y="0"/>
            <wp:positionH relativeFrom="column">
              <wp:posOffset>3452495</wp:posOffset>
            </wp:positionH>
            <wp:positionV relativeFrom="paragraph">
              <wp:posOffset>316865</wp:posOffset>
            </wp:positionV>
            <wp:extent cx="2327910" cy="1924050"/>
            <wp:effectExtent l="0" t="0" r="0" b="0"/>
            <wp:wrapSquare wrapText="bothSides"/>
            <wp:docPr id="33" name="Imagen 33" descr="E:\DCIM\Camera\IMG_20170421_09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Camera\IMG_20170421_0955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27910" cy="1924050"/>
                    </a:xfrm>
                    <a:prstGeom prst="rect">
                      <a:avLst/>
                    </a:prstGeom>
                    <a:noFill/>
                    <a:ln>
                      <a:noFill/>
                    </a:ln>
                  </pic:spPr>
                </pic:pic>
              </a:graphicData>
            </a:graphic>
          </wp:anchor>
        </w:drawing>
      </w:r>
      <w:r w:rsidRPr="00951DDF">
        <w:rPr>
          <w:rFonts w:ascii="Times New Roman" w:hAnsi="Times New Roman" w:cs="Times New Roman"/>
          <w:b/>
          <w:noProof/>
          <w:sz w:val="24"/>
          <w:szCs w:val="24"/>
        </w:rPr>
        <w:drawing>
          <wp:anchor distT="0" distB="0" distL="114300" distR="114300" simplePos="0" relativeHeight="251673600" behindDoc="0" locked="0" layoutInCell="1" allowOverlap="1" wp14:anchorId="180ACB35" wp14:editId="71226946">
            <wp:simplePos x="0" y="0"/>
            <wp:positionH relativeFrom="column">
              <wp:posOffset>-107950</wp:posOffset>
            </wp:positionH>
            <wp:positionV relativeFrom="paragraph">
              <wp:posOffset>318135</wp:posOffset>
            </wp:positionV>
            <wp:extent cx="2423795" cy="1913255"/>
            <wp:effectExtent l="0" t="0" r="0" b="0"/>
            <wp:wrapSquare wrapText="bothSides"/>
            <wp:docPr id="32" name="Imagen 32" descr="E:\DCIM\Camera\IMG_20170421_09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Camera\IMG_20170421_09551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23795" cy="1913255"/>
                    </a:xfrm>
                    <a:prstGeom prst="rect">
                      <a:avLst/>
                    </a:prstGeom>
                    <a:noFill/>
                    <a:ln>
                      <a:noFill/>
                    </a:ln>
                  </pic:spPr>
                </pic:pic>
              </a:graphicData>
            </a:graphic>
          </wp:anchor>
        </w:drawing>
      </w: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E71209" w:rsidP="00951DD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s-ES" w:eastAsia="es-ES"/>
        </w:rPr>
        <w:pict>
          <v:rect id="48 Rectángulo" o:spid="_x0000_s1035" style="position:absolute;left:0;text-align:left;margin-left:82.25pt;margin-top:27.6pt;width:186.65pt;height:20.9pt;z-index:2517012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" fillcolor="white [3201]" strokecolor="#f79646 [3209]" strokeweight="2pt">
            <v:textbox>
              <w:txbxContent>
                <w:p w:rsidR="00436CB3" w:rsidRDefault="00436CB3" w:rsidP="00FA3C52">
                  <w:pPr>
                    <w:jc w:val="center"/>
                  </w:pPr>
                  <w:r>
                    <w:t>Verificación del parásito</w:t>
                  </w:r>
                </w:p>
              </w:txbxContent>
            </v:textbox>
          </v:rect>
        </w:pict>
      </w:r>
      <w:r>
        <w:rPr>
          <w:rFonts w:ascii="Times New Roman" w:hAnsi="Times New Roman" w:cs="Times New Roman"/>
          <w:b/>
          <w:noProof/>
          <w:sz w:val="24"/>
          <w:szCs w:val="24"/>
          <w:lang w:val="es-ES" w:eastAsia="es-ES"/>
        </w:rPr>
        <w:pict>
          <v:rect id="47 Rectángulo" o:spid="_x0000_s1036" style="position:absolute;left:0;text-align:left;margin-left:-196.15pt;margin-top:27.6pt;width:186.65pt;height:20.9pt;z-index:2516992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" fillcolor="white [3201]" strokecolor="#f79646 [3209]" strokeweight="2pt">
            <v:textbox>
              <w:txbxContent>
                <w:p w:rsidR="00436CB3" w:rsidRDefault="00436CB3" w:rsidP="00FA3C52">
                  <w:pPr>
                    <w:jc w:val="center"/>
                  </w:pPr>
                  <w:r>
                    <w:t>Inspección de órganos</w:t>
                  </w:r>
                </w:p>
              </w:txbxContent>
            </v:textbox>
          </v:rect>
        </w:pict>
      </w:r>
    </w:p>
    <w:p w:rsidR="00286AD0" w:rsidRPr="00951DDF" w:rsidRDefault="00C0056C" w:rsidP="00951DDF">
      <w:pPr>
        <w:spacing w:line="360" w:lineRule="auto"/>
        <w:jc w:val="center"/>
        <w:rPr>
          <w:rFonts w:ascii="Times New Roman" w:hAnsi="Times New Roman" w:cs="Times New Roman"/>
          <w:b/>
          <w:sz w:val="24"/>
          <w:szCs w:val="24"/>
        </w:rPr>
      </w:pPr>
      <w:r w:rsidRPr="00951DDF">
        <w:rPr>
          <w:rFonts w:ascii="Times New Roman" w:hAnsi="Times New Roman" w:cs="Times New Roman"/>
          <w:b/>
          <w:noProof/>
          <w:sz w:val="24"/>
          <w:szCs w:val="24"/>
        </w:rPr>
        <w:drawing>
          <wp:anchor distT="0" distB="0" distL="114300" distR="114300" simplePos="0" relativeHeight="251681792" behindDoc="0" locked="0" layoutInCell="1" allowOverlap="1" wp14:anchorId="502D8509" wp14:editId="7D55859B">
            <wp:simplePos x="0" y="0"/>
            <wp:positionH relativeFrom="column">
              <wp:posOffset>-79375</wp:posOffset>
            </wp:positionH>
            <wp:positionV relativeFrom="paragraph">
              <wp:posOffset>377825</wp:posOffset>
            </wp:positionV>
            <wp:extent cx="2423795" cy="2115820"/>
            <wp:effectExtent l="0" t="0" r="0" b="0"/>
            <wp:wrapSquare wrapText="bothSides"/>
            <wp:docPr id="38" name="Imagen 38" descr="E:\DCIM\Camera\IMG_20170421_1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CIM\Camera\IMG_20170421_10011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23795" cy="2115820"/>
                    </a:xfrm>
                    <a:prstGeom prst="rect">
                      <a:avLst/>
                    </a:prstGeom>
                    <a:noFill/>
                    <a:ln>
                      <a:noFill/>
                    </a:ln>
                  </pic:spPr>
                </pic:pic>
              </a:graphicData>
            </a:graphic>
          </wp:anchor>
        </w:drawing>
      </w:r>
    </w:p>
    <w:p w:rsidR="00286AD0" w:rsidRPr="00951DDF" w:rsidRDefault="00C0056C" w:rsidP="00951DDF">
      <w:pPr>
        <w:spacing w:line="360" w:lineRule="auto"/>
        <w:jc w:val="center"/>
        <w:rPr>
          <w:rFonts w:ascii="Times New Roman" w:hAnsi="Times New Roman" w:cs="Times New Roman"/>
          <w:b/>
          <w:sz w:val="24"/>
          <w:szCs w:val="24"/>
        </w:rPr>
      </w:pPr>
      <w:r w:rsidRPr="00951DDF">
        <w:rPr>
          <w:rFonts w:ascii="Times New Roman" w:hAnsi="Times New Roman" w:cs="Times New Roman"/>
          <w:b/>
          <w:noProof/>
          <w:sz w:val="24"/>
          <w:szCs w:val="24"/>
        </w:rPr>
        <w:drawing>
          <wp:anchor distT="0" distB="0" distL="114300" distR="114300" simplePos="0" relativeHeight="251675648" behindDoc="0" locked="0" layoutInCell="1" allowOverlap="1" wp14:anchorId="54F37542" wp14:editId="1AE638AD">
            <wp:simplePos x="0" y="0"/>
            <wp:positionH relativeFrom="column">
              <wp:posOffset>1011555</wp:posOffset>
            </wp:positionH>
            <wp:positionV relativeFrom="paragraph">
              <wp:posOffset>22225</wp:posOffset>
            </wp:positionV>
            <wp:extent cx="2423795" cy="2057400"/>
            <wp:effectExtent l="0" t="0" r="0" b="0"/>
            <wp:wrapSquare wrapText="bothSides"/>
            <wp:docPr id="34" name="Imagen 34" descr="E:\DCIM\Camera\IMG_20170421_1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Camera\IMG_20170421_10034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23795" cy="2057400"/>
                    </a:xfrm>
                    <a:prstGeom prst="rect">
                      <a:avLst/>
                    </a:prstGeom>
                    <a:noFill/>
                    <a:ln>
                      <a:noFill/>
                    </a:ln>
                  </pic:spPr>
                </pic:pic>
              </a:graphicData>
            </a:graphic>
          </wp:anchor>
        </w:drawing>
      </w: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286AD0" w:rsidP="00951DDF">
      <w:pPr>
        <w:spacing w:line="360" w:lineRule="auto"/>
        <w:jc w:val="center"/>
        <w:rPr>
          <w:rFonts w:ascii="Times New Roman" w:hAnsi="Times New Roman" w:cs="Times New Roman"/>
          <w:b/>
          <w:sz w:val="24"/>
          <w:szCs w:val="24"/>
        </w:rPr>
      </w:pPr>
    </w:p>
    <w:p w:rsidR="00286AD0" w:rsidRPr="00951DDF" w:rsidRDefault="00E71209" w:rsidP="00C0056C">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s-ES" w:eastAsia="es-ES"/>
        </w:rPr>
        <w:pict>
          <v:rect id="49 Rectángulo" o:spid="_x0000_s1038" style="position:absolute;left:0;text-align:left;margin-left:-198.4pt;margin-top:20.2pt;width:186.65pt;height:20.9pt;z-index:2516546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" fillcolor="white [3201]" strokecolor="#f79646 [3209]" strokeweight="2pt">
            <v:textbox>
              <w:txbxContent>
                <w:p w:rsidR="00436CB3" w:rsidRDefault="00436CB3" w:rsidP="00FA3C52">
                  <w:pPr>
                    <w:jc w:val="center"/>
                  </w:pPr>
                  <w:r>
                    <w:t>Llenado de datos</w:t>
                  </w:r>
                </w:p>
              </w:txbxContent>
            </v:textbox>
          </v:rect>
        </w:pict>
      </w:r>
      <w:r>
        <w:rPr>
          <w:rFonts w:ascii="Times New Roman" w:hAnsi="Times New Roman" w:cs="Times New Roman"/>
          <w:b/>
          <w:noProof/>
          <w:sz w:val="24"/>
          <w:szCs w:val="24"/>
          <w:lang w:val="es-ES" w:eastAsia="es-ES"/>
        </w:rPr>
        <w:pict>
          <v:rect id="50 Rectángulo" o:spid="_x0000_s1037" style="position:absolute;left:0;text-align:left;margin-left:80pt;margin-top:20.2pt;width:186.65pt;height:20.9pt;z-index:2516577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" fillcolor="white [3201]" strokecolor="#f79646 [3209]" strokeweight="2pt">
            <v:textbox>
              <w:txbxContent>
                <w:p w:rsidR="00436CB3" w:rsidRDefault="00436CB3" w:rsidP="00FA3C52">
                  <w:pPr>
                    <w:jc w:val="center"/>
                  </w:pPr>
                  <w:r>
                    <w:t>Visita del tribunal</w:t>
                  </w:r>
                </w:p>
              </w:txbxContent>
            </v:textbox>
          </v:rect>
        </w:pict>
      </w:r>
    </w:p>
    <w:sectPr w:rsidR="00286AD0" w:rsidRPr="00951DDF" w:rsidSect="008D4005">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CB3" w:rsidRDefault="00436CB3" w:rsidP="000B02E1">
      <w:pPr>
        <w:spacing w:after="0" w:line="240" w:lineRule="auto"/>
      </w:pPr>
      <w:r>
        <w:separator/>
      </w:r>
    </w:p>
  </w:endnote>
  <w:endnote w:type="continuationSeparator" w:id="0">
    <w:p w:rsidR="00436CB3" w:rsidRDefault="00436CB3" w:rsidP="000B0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B3" w:rsidRDefault="00436CB3">
    <w:pPr>
      <w:ind w:right="260"/>
      <w:rPr>
        <w:color w:val="0F243E" w:themeColor="text2" w:themeShade="80"/>
        <w:sz w:val="26"/>
        <w:szCs w:val="26"/>
      </w:rPr>
    </w:pPr>
  </w:p>
  <w:p w:rsidR="00436CB3" w:rsidRDefault="00436C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15901096"/>
      <w:docPartObj>
        <w:docPartGallery w:val="Page Numbers (Bottom of Page)"/>
        <w:docPartUnique/>
      </w:docPartObj>
    </w:sdtPr>
    <w:sdtEndPr/>
    <w:sdtContent>
      <w:p w:rsidR="00436CB3" w:rsidRPr="00951DDF" w:rsidRDefault="00436CB3">
        <w:pPr>
          <w:pStyle w:val="Piedepgina"/>
          <w:jc w:val="right"/>
          <w:rPr>
            <w:rFonts w:ascii="Times New Roman" w:hAnsi="Times New Roman" w:cs="Times New Roman"/>
          </w:rPr>
        </w:pPr>
        <w:r w:rsidRPr="00951DDF">
          <w:rPr>
            <w:rFonts w:ascii="Times New Roman" w:hAnsi="Times New Roman" w:cs="Times New Roman"/>
          </w:rPr>
          <w:fldChar w:fldCharType="begin"/>
        </w:r>
        <w:r w:rsidRPr="00951DDF">
          <w:rPr>
            <w:rFonts w:ascii="Times New Roman" w:hAnsi="Times New Roman" w:cs="Times New Roman"/>
          </w:rPr>
          <w:instrText>PAGE   \* MERGEFORMAT</w:instrText>
        </w:r>
        <w:r w:rsidRPr="00951DDF">
          <w:rPr>
            <w:rFonts w:ascii="Times New Roman" w:hAnsi="Times New Roman" w:cs="Times New Roman"/>
          </w:rPr>
          <w:fldChar w:fldCharType="separate"/>
        </w:r>
        <w:r w:rsidR="00E71209" w:rsidRPr="00E71209">
          <w:rPr>
            <w:rFonts w:ascii="Times New Roman" w:hAnsi="Times New Roman" w:cs="Times New Roman"/>
            <w:noProof/>
            <w:lang w:val="es-ES"/>
          </w:rPr>
          <w:t>II</w:t>
        </w:r>
        <w:r w:rsidRPr="00951DDF">
          <w:rPr>
            <w:rFonts w:ascii="Times New Roman" w:hAnsi="Times New Roman" w:cs="Times New Roman"/>
          </w:rPr>
          <w:fldChar w:fldCharType="end"/>
        </w:r>
      </w:p>
    </w:sdtContent>
  </w:sdt>
  <w:p w:rsidR="00436CB3" w:rsidRPr="00951DDF" w:rsidRDefault="00436CB3" w:rsidP="00951DDF">
    <w:pPr>
      <w:pStyle w:val="Piedepgina"/>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0130759"/>
      <w:docPartObj>
        <w:docPartGallery w:val="Page Numbers (Bottom of Page)"/>
        <w:docPartUnique/>
      </w:docPartObj>
    </w:sdtPr>
    <w:sdtEndPr/>
    <w:sdtContent>
      <w:p w:rsidR="00436CB3" w:rsidRPr="00951DDF" w:rsidRDefault="00436CB3">
        <w:pPr>
          <w:pStyle w:val="Piedepgina"/>
          <w:jc w:val="right"/>
          <w:rPr>
            <w:rFonts w:ascii="Times New Roman" w:hAnsi="Times New Roman" w:cs="Times New Roman"/>
          </w:rPr>
        </w:pPr>
        <w:r w:rsidRPr="00951DDF">
          <w:rPr>
            <w:rFonts w:ascii="Times New Roman" w:hAnsi="Times New Roman" w:cs="Times New Roman"/>
          </w:rPr>
          <w:fldChar w:fldCharType="begin"/>
        </w:r>
        <w:r w:rsidRPr="00951DDF">
          <w:rPr>
            <w:rFonts w:ascii="Times New Roman" w:hAnsi="Times New Roman" w:cs="Times New Roman"/>
          </w:rPr>
          <w:instrText>PAGE   \* MERGEFORMAT</w:instrText>
        </w:r>
        <w:r w:rsidRPr="00951DDF">
          <w:rPr>
            <w:rFonts w:ascii="Times New Roman" w:hAnsi="Times New Roman" w:cs="Times New Roman"/>
          </w:rPr>
          <w:fldChar w:fldCharType="separate"/>
        </w:r>
        <w:r w:rsidR="00E71209" w:rsidRPr="00E71209">
          <w:rPr>
            <w:rFonts w:ascii="Times New Roman" w:hAnsi="Times New Roman" w:cs="Times New Roman"/>
            <w:noProof/>
            <w:lang w:val="es-ES"/>
          </w:rPr>
          <w:t>73</w:t>
        </w:r>
        <w:r w:rsidRPr="00951DDF">
          <w:rPr>
            <w:rFonts w:ascii="Times New Roman" w:hAnsi="Times New Roman" w:cs="Times New Roman"/>
          </w:rPr>
          <w:fldChar w:fldCharType="end"/>
        </w:r>
      </w:p>
    </w:sdtContent>
  </w:sdt>
  <w:p w:rsidR="00436CB3" w:rsidRPr="00951DDF" w:rsidRDefault="00436CB3" w:rsidP="00951DDF">
    <w:pPr>
      <w:pStyle w:val="Piedepgina"/>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CB3" w:rsidRDefault="00436CB3" w:rsidP="000B02E1">
      <w:pPr>
        <w:spacing w:after="0" w:line="240" w:lineRule="auto"/>
      </w:pPr>
      <w:r>
        <w:separator/>
      </w:r>
    </w:p>
  </w:footnote>
  <w:footnote w:type="continuationSeparator" w:id="0">
    <w:p w:rsidR="00436CB3" w:rsidRDefault="00436CB3" w:rsidP="000B02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B3" w:rsidRDefault="00436C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B3" w:rsidRDefault="00436C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4958"/>
      </v:shape>
    </w:pict>
  </w:numPicBullet>
  <w:abstractNum w:abstractNumId="0">
    <w:nsid w:val="01BA6D74"/>
    <w:multiLevelType w:val="hybridMultilevel"/>
    <w:tmpl w:val="71E4915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2D30B22"/>
    <w:multiLevelType w:val="hybridMultilevel"/>
    <w:tmpl w:val="C5E0BA4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3964781"/>
    <w:multiLevelType w:val="multilevel"/>
    <w:tmpl w:val="300A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5C745D3"/>
    <w:multiLevelType w:val="hybridMultilevel"/>
    <w:tmpl w:val="75665D5E"/>
    <w:lvl w:ilvl="0" w:tplc="98D471D4">
      <w:start w:val="6"/>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F7B0EDE"/>
    <w:multiLevelType w:val="hybridMultilevel"/>
    <w:tmpl w:val="89A2ACD6"/>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nsid w:val="114947BD"/>
    <w:multiLevelType w:val="hybridMultilevel"/>
    <w:tmpl w:val="C0A279A4"/>
    <w:lvl w:ilvl="0" w:tplc="04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13362A58"/>
    <w:multiLevelType w:val="hybridMultilevel"/>
    <w:tmpl w:val="F706528A"/>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3721EEE"/>
    <w:multiLevelType w:val="hybridMultilevel"/>
    <w:tmpl w:val="E430B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D7143A"/>
    <w:multiLevelType w:val="hybridMultilevel"/>
    <w:tmpl w:val="BBBEE510"/>
    <w:lvl w:ilvl="0" w:tplc="9320BC6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7FA0BC4"/>
    <w:multiLevelType w:val="hybridMultilevel"/>
    <w:tmpl w:val="D79AF0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C907FDB"/>
    <w:multiLevelType w:val="hybridMultilevel"/>
    <w:tmpl w:val="ED9657AC"/>
    <w:lvl w:ilvl="0" w:tplc="620001A8">
      <w:start w:val="1"/>
      <w:numFmt w:val="decimal"/>
      <w:lvlText w:val="%1."/>
      <w:lvlJc w:val="left"/>
      <w:pPr>
        <w:ind w:left="1109" w:hanging="360"/>
      </w:pPr>
      <w:rPr>
        <w:rFonts w:hint="default"/>
      </w:rPr>
    </w:lvl>
    <w:lvl w:ilvl="1" w:tplc="300A0019" w:tentative="1">
      <w:start w:val="1"/>
      <w:numFmt w:val="lowerLetter"/>
      <w:lvlText w:val="%2."/>
      <w:lvlJc w:val="left"/>
      <w:pPr>
        <w:ind w:left="1829" w:hanging="360"/>
      </w:pPr>
    </w:lvl>
    <w:lvl w:ilvl="2" w:tplc="300A001B" w:tentative="1">
      <w:start w:val="1"/>
      <w:numFmt w:val="lowerRoman"/>
      <w:lvlText w:val="%3."/>
      <w:lvlJc w:val="right"/>
      <w:pPr>
        <w:ind w:left="2549" w:hanging="180"/>
      </w:pPr>
    </w:lvl>
    <w:lvl w:ilvl="3" w:tplc="300A000F" w:tentative="1">
      <w:start w:val="1"/>
      <w:numFmt w:val="decimal"/>
      <w:lvlText w:val="%4."/>
      <w:lvlJc w:val="left"/>
      <w:pPr>
        <w:ind w:left="3269" w:hanging="360"/>
      </w:pPr>
    </w:lvl>
    <w:lvl w:ilvl="4" w:tplc="300A0019" w:tentative="1">
      <w:start w:val="1"/>
      <w:numFmt w:val="lowerLetter"/>
      <w:lvlText w:val="%5."/>
      <w:lvlJc w:val="left"/>
      <w:pPr>
        <w:ind w:left="3989" w:hanging="360"/>
      </w:pPr>
    </w:lvl>
    <w:lvl w:ilvl="5" w:tplc="300A001B" w:tentative="1">
      <w:start w:val="1"/>
      <w:numFmt w:val="lowerRoman"/>
      <w:lvlText w:val="%6."/>
      <w:lvlJc w:val="right"/>
      <w:pPr>
        <w:ind w:left="4709" w:hanging="180"/>
      </w:pPr>
    </w:lvl>
    <w:lvl w:ilvl="6" w:tplc="300A000F" w:tentative="1">
      <w:start w:val="1"/>
      <w:numFmt w:val="decimal"/>
      <w:lvlText w:val="%7."/>
      <w:lvlJc w:val="left"/>
      <w:pPr>
        <w:ind w:left="5429" w:hanging="360"/>
      </w:pPr>
    </w:lvl>
    <w:lvl w:ilvl="7" w:tplc="300A0019" w:tentative="1">
      <w:start w:val="1"/>
      <w:numFmt w:val="lowerLetter"/>
      <w:lvlText w:val="%8."/>
      <w:lvlJc w:val="left"/>
      <w:pPr>
        <w:ind w:left="6149" w:hanging="360"/>
      </w:pPr>
    </w:lvl>
    <w:lvl w:ilvl="8" w:tplc="300A001B" w:tentative="1">
      <w:start w:val="1"/>
      <w:numFmt w:val="lowerRoman"/>
      <w:lvlText w:val="%9."/>
      <w:lvlJc w:val="right"/>
      <w:pPr>
        <w:ind w:left="6869" w:hanging="180"/>
      </w:pPr>
    </w:lvl>
  </w:abstractNum>
  <w:abstractNum w:abstractNumId="11">
    <w:nsid w:val="1D5D1DE6"/>
    <w:multiLevelType w:val="hybridMultilevel"/>
    <w:tmpl w:val="D7EAA6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EA673A7"/>
    <w:multiLevelType w:val="hybridMultilevel"/>
    <w:tmpl w:val="E4AC17BE"/>
    <w:lvl w:ilvl="0" w:tplc="040A000F">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1F215EF3"/>
    <w:multiLevelType w:val="hybridMultilevel"/>
    <w:tmpl w:val="E4AC17BE"/>
    <w:lvl w:ilvl="0" w:tplc="040A000F">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20AB0886"/>
    <w:multiLevelType w:val="hybridMultilevel"/>
    <w:tmpl w:val="F812500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EA4B32"/>
    <w:multiLevelType w:val="multilevel"/>
    <w:tmpl w:val="E6C00C70"/>
    <w:lvl w:ilvl="0">
      <w:start w:val="1"/>
      <w:numFmt w:val="upperRoman"/>
      <w:lvlText w:val="%1."/>
      <w:lvlJc w:val="left"/>
      <w:pPr>
        <w:ind w:left="749" w:hanging="720"/>
      </w:pPr>
      <w:rPr>
        <w:rFonts w:hint="default"/>
      </w:rPr>
    </w:lvl>
    <w:lvl w:ilvl="1">
      <w:start w:val="1"/>
      <w:numFmt w:val="decimal"/>
      <w:isLgl/>
      <w:lvlText w:val="%1.%2."/>
      <w:lvlJc w:val="left"/>
      <w:pPr>
        <w:ind w:left="1469" w:hanging="720"/>
      </w:pPr>
      <w:rPr>
        <w:rFonts w:hint="default"/>
      </w:rPr>
    </w:lvl>
    <w:lvl w:ilvl="2">
      <w:start w:val="1"/>
      <w:numFmt w:val="decimal"/>
      <w:isLgl/>
      <w:lvlText w:val="%1.%2.%3."/>
      <w:lvlJc w:val="left"/>
      <w:pPr>
        <w:ind w:left="2189" w:hanging="720"/>
      </w:pPr>
      <w:rPr>
        <w:rFonts w:hint="default"/>
      </w:rPr>
    </w:lvl>
    <w:lvl w:ilvl="3">
      <w:start w:val="1"/>
      <w:numFmt w:val="decimal"/>
      <w:isLgl/>
      <w:lvlText w:val="%1.%2.%3.%4."/>
      <w:lvlJc w:val="left"/>
      <w:pPr>
        <w:ind w:left="3269" w:hanging="1080"/>
      </w:pPr>
      <w:rPr>
        <w:rFonts w:hint="default"/>
      </w:rPr>
    </w:lvl>
    <w:lvl w:ilvl="4">
      <w:start w:val="1"/>
      <w:numFmt w:val="decimal"/>
      <w:isLgl/>
      <w:lvlText w:val="%1.%2.%3.%4.%5."/>
      <w:lvlJc w:val="left"/>
      <w:pPr>
        <w:ind w:left="3989" w:hanging="1080"/>
      </w:pPr>
      <w:rPr>
        <w:rFonts w:hint="default"/>
      </w:rPr>
    </w:lvl>
    <w:lvl w:ilvl="5">
      <w:start w:val="1"/>
      <w:numFmt w:val="decimal"/>
      <w:isLgl/>
      <w:lvlText w:val="%1.%2.%3.%4.%5.%6."/>
      <w:lvlJc w:val="left"/>
      <w:pPr>
        <w:ind w:left="5069" w:hanging="1440"/>
      </w:pPr>
      <w:rPr>
        <w:rFonts w:hint="default"/>
      </w:rPr>
    </w:lvl>
    <w:lvl w:ilvl="6">
      <w:start w:val="1"/>
      <w:numFmt w:val="decimal"/>
      <w:isLgl/>
      <w:lvlText w:val="%1.%2.%3.%4.%5.%6.%7."/>
      <w:lvlJc w:val="left"/>
      <w:pPr>
        <w:ind w:left="5789" w:hanging="1440"/>
      </w:pPr>
      <w:rPr>
        <w:rFonts w:hint="default"/>
      </w:rPr>
    </w:lvl>
    <w:lvl w:ilvl="7">
      <w:start w:val="1"/>
      <w:numFmt w:val="decimal"/>
      <w:isLgl/>
      <w:lvlText w:val="%1.%2.%3.%4.%5.%6.%7.%8."/>
      <w:lvlJc w:val="left"/>
      <w:pPr>
        <w:ind w:left="6869" w:hanging="1800"/>
      </w:pPr>
      <w:rPr>
        <w:rFonts w:hint="default"/>
      </w:rPr>
    </w:lvl>
    <w:lvl w:ilvl="8">
      <w:start w:val="1"/>
      <w:numFmt w:val="decimal"/>
      <w:isLgl/>
      <w:lvlText w:val="%1.%2.%3.%4.%5.%6.%7.%8.%9."/>
      <w:lvlJc w:val="left"/>
      <w:pPr>
        <w:ind w:left="7589" w:hanging="1800"/>
      </w:pPr>
      <w:rPr>
        <w:rFonts w:hint="default"/>
      </w:rPr>
    </w:lvl>
  </w:abstractNum>
  <w:abstractNum w:abstractNumId="16">
    <w:nsid w:val="26CA4573"/>
    <w:multiLevelType w:val="hybridMultilevel"/>
    <w:tmpl w:val="B420DFB2"/>
    <w:lvl w:ilvl="0" w:tplc="BFE070C6">
      <w:start w:val="4"/>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nsid w:val="27F8054B"/>
    <w:multiLevelType w:val="hybridMultilevel"/>
    <w:tmpl w:val="59520D7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A826D13"/>
    <w:multiLevelType w:val="hybridMultilevel"/>
    <w:tmpl w:val="E8E08E02"/>
    <w:lvl w:ilvl="0" w:tplc="95461C16">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9">
    <w:nsid w:val="2B6F7494"/>
    <w:multiLevelType w:val="hybridMultilevel"/>
    <w:tmpl w:val="4560D3F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0321ABC"/>
    <w:multiLevelType w:val="hybridMultilevel"/>
    <w:tmpl w:val="CE5066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97744AD"/>
    <w:multiLevelType w:val="hybridMultilevel"/>
    <w:tmpl w:val="6A6C3BA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3C111A4D"/>
    <w:multiLevelType w:val="hybridMultilevel"/>
    <w:tmpl w:val="4C92DC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C973240"/>
    <w:multiLevelType w:val="hybridMultilevel"/>
    <w:tmpl w:val="EA6E15C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3CDB4E40"/>
    <w:multiLevelType w:val="hybridMultilevel"/>
    <w:tmpl w:val="759AF6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1CE357B"/>
    <w:multiLevelType w:val="multilevel"/>
    <w:tmpl w:val="FF2E26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9A15DA3"/>
    <w:multiLevelType w:val="hybridMultilevel"/>
    <w:tmpl w:val="EBE2C1BA"/>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4AF602D0"/>
    <w:multiLevelType w:val="multilevel"/>
    <w:tmpl w:val="306E61E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D2428B9"/>
    <w:multiLevelType w:val="hybridMultilevel"/>
    <w:tmpl w:val="EF74BB54"/>
    <w:lvl w:ilvl="0" w:tplc="0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D306BD0"/>
    <w:multiLevelType w:val="hybridMultilevel"/>
    <w:tmpl w:val="503204FA"/>
    <w:lvl w:ilvl="0" w:tplc="31084CC4">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0">
    <w:nsid w:val="50767BE8"/>
    <w:multiLevelType w:val="hybridMultilevel"/>
    <w:tmpl w:val="51D249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29A3370"/>
    <w:multiLevelType w:val="hybridMultilevel"/>
    <w:tmpl w:val="8B98E722"/>
    <w:lvl w:ilvl="0" w:tplc="628AB280">
      <w:start w:val="1"/>
      <w:numFmt w:val="decimal"/>
      <w:lvlText w:val="%1."/>
      <w:lvlJc w:val="left"/>
      <w:pPr>
        <w:ind w:left="720" w:hanging="360"/>
      </w:pPr>
      <w:rPr>
        <w:rFonts w:ascii="Times New Roman" w:hAnsi="Times New Roman" w:cs="Times New Roman"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5FDE00EF"/>
    <w:multiLevelType w:val="hybridMultilevel"/>
    <w:tmpl w:val="F5F2CFC4"/>
    <w:lvl w:ilvl="0" w:tplc="04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nsid w:val="60056DE2"/>
    <w:multiLevelType w:val="hybridMultilevel"/>
    <w:tmpl w:val="9DE83D3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62D977A6"/>
    <w:multiLevelType w:val="hybridMultilevel"/>
    <w:tmpl w:val="B182770A"/>
    <w:lvl w:ilvl="0" w:tplc="040A000F">
      <w:start w:val="1"/>
      <w:numFmt w:val="decimal"/>
      <w:lvlText w:val="%1."/>
      <w:lvlJc w:val="left"/>
      <w:pPr>
        <w:ind w:left="1428" w:hanging="360"/>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35">
    <w:nsid w:val="671A2460"/>
    <w:multiLevelType w:val="hybridMultilevel"/>
    <w:tmpl w:val="E9726E38"/>
    <w:lvl w:ilvl="0" w:tplc="0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8275EDA"/>
    <w:multiLevelType w:val="hybridMultilevel"/>
    <w:tmpl w:val="E6FE3318"/>
    <w:lvl w:ilvl="0" w:tplc="30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9B2173E"/>
    <w:multiLevelType w:val="hybridMultilevel"/>
    <w:tmpl w:val="BC324C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6C87506A"/>
    <w:multiLevelType w:val="hybridMultilevel"/>
    <w:tmpl w:val="8E4808CE"/>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6CC74C7F"/>
    <w:multiLevelType w:val="hybridMultilevel"/>
    <w:tmpl w:val="521C5EA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6D7A31D6"/>
    <w:multiLevelType w:val="hybridMultilevel"/>
    <w:tmpl w:val="E56CE180"/>
    <w:lvl w:ilvl="0" w:tplc="A6EAE6AC">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6E840DD8"/>
    <w:multiLevelType w:val="hybridMultilevel"/>
    <w:tmpl w:val="945C0F60"/>
    <w:lvl w:ilvl="0" w:tplc="300A0013">
      <w:start w:val="1"/>
      <w:numFmt w:val="upperRoman"/>
      <w:lvlText w:val="%1."/>
      <w:lvlJc w:val="right"/>
      <w:pPr>
        <w:ind w:left="1080" w:hanging="72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7"/>
  </w:num>
  <w:num w:numId="2">
    <w:abstractNumId w:val="41"/>
  </w:num>
  <w:num w:numId="3">
    <w:abstractNumId w:val="30"/>
  </w:num>
  <w:num w:numId="4">
    <w:abstractNumId w:val="16"/>
  </w:num>
  <w:num w:numId="5">
    <w:abstractNumId w:val="2"/>
  </w:num>
  <w:num w:numId="6">
    <w:abstractNumId w:val="25"/>
  </w:num>
  <w:num w:numId="7">
    <w:abstractNumId w:val="26"/>
  </w:num>
  <w:num w:numId="8">
    <w:abstractNumId w:val="21"/>
  </w:num>
  <w:num w:numId="9">
    <w:abstractNumId w:val="38"/>
  </w:num>
  <w:num w:numId="10">
    <w:abstractNumId w:val="32"/>
  </w:num>
  <w:num w:numId="11">
    <w:abstractNumId w:val="5"/>
  </w:num>
  <w:num w:numId="12">
    <w:abstractNumId w:val="23"/>
  </w:num>
  <w:num w:numId="13">
    <w:abstractNumId w:val="13"/>
  </w:num>
  <w:num w:numId="14">
    <w:abstractNumId w:val="4"/>
  </w:num>
  <w:num w:numId="15">
    <w:abstractNumId w:val="6"/>
  </w:num>
  <w:num w:numId="16">
    <w:abstractNumId w:val="3"/>
  </w:num>
  <w:num w:numId="17">
    <w:abstractNumId w:val="7"/>
  </w:num>
  <w:num w:numId="18">
    <w:abstractNumId w:val="8"/>
  </w:num>
  <w:num w:numId="19">
    <w:abstractNumId w:val="28"/>
  </w:num>
  <w:num w:numId="20">
    <w:abstractNumId w:val="11"/>
  </w:num>
  <w:num w:numId="21">
    <w:abstractNumId w:val="35"/>
  </w:num>
  <w:num w:numId="22">
    <w:abstractNumId w:val="36"/>
  </w:num>
  <w:num w:numId="23">
    <w:abstractNumId w:val="14"/>
  </w:num>
  <w:num w:numId="24">
    <w:abstractNumId w:val="17"/>
  </w:num>
  <w:num w:numId="25">
    <w:abstractNumId w:val="12"/>
  </w:num>
  <w:num w:numId="26">
    <w:abstractNumId w:val="15"/>
  </w:num>
  <w:num w:numId="27">
    <w:abstractNumId w:val="10"/>
  </w:num>
  <w:num w:numId="28">
    <w:abstractNumId w:val="36"/>
  </w:num>
  <w:num w:numId="29">
    <w:abstractNumId w:val="24"/>
  </w:num>
  <w:num w:numId="30">
    <w:abstractNumId w:val="20"/>
  </w:num>
  <w:num w:numId="31">
    <w:abstractNumId w:val="34"/>
  </w:num>
  <w:num w:numId="32">
    <w:abstractNumId w:val="18"/>
  </w:num>
  <w:num w:numId="33">
    <w:abstractNumId w:val="40"/>
  </w:num>
  <w:num w:numId="34">
    <w:abstractNumId w:val="31"/>
  </w:num>
  <w:num w:numId="35">
    <w:abstractNumId w:val="39"/>
  </w:num>
  <w:num w:numId="36">
    <w:abstractNumId w:val="22"/>
  </w:num>
  <w:num w:numId="37">
    <w:abstractNumId w:val="29"/>
  </w:num>
  <w:num w:numId="38">
    <w:abstractNumId w:val="1"/>
  </w:num>
  <w:num w:numId="39">
    <w:abstractNumId w:val="33"/>
  </w:num>
  <w:num w:numId="40">
    <w:abstractNumId w:val="9"/>
  </w:num>
  <w:num w:numId="41">
    <w:abstractNumId w:val="37"/>
  </w:num>
  <w:num w:numId="42">
    <w:abstractNumId w:val="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507DF"/>
    <w:rsid w:val="0000091A"/>
    <w:rsid w:val="00004EC8"/>
    <w:rsid w:val="00016903"/>
    <w:rsid w:val="00024176"/>
    <w:rsid w:val="00026E99"/>
    <w:rsid w:val="00027F3F"/>
    <w:rsid w:val="00037642"/>
    <w:rsid w:val="00041F44"/>
    <w:rsid w:val="00045BA1"/>
    <w:rsid w:val="00046AF2"/>
    <w:rsid w:val="00046E12"/>
    <w:rsid w:val="000507DF"/>
    <w:rsid w:val="00051A18"/>
    <w:rsid w:val="000538B0"/>
    <w:rsid w:val="000572DD"/>
    <w:rsid w:val="00060265"/>
    <w:rsid w:val="00064502"/>
    <w:rsid w:val="00072F1F"/>
    <w:rsid w:val="00075020"/>
    <w:rsid w:val="000755C9"/>
    <w:rsid w:val="00075658"/>
    <w:rsid w:val="00081710"/>
    <w:rsid w:val="00081A47"/>
    <w:rsid w:val="00086F5B"/>
    <w:rsid w:val="00091E97"/>
    <w:rsid w:val="00094FF2"/>
    <w:rsid w:val="00096033"/>
    <w:rsid w:val="000A6E52"/>
    <w:rsid w:val="000B02E1"/>
    <w:rsid w:val="000B3B67"/>
    <w:rsid w:val="000B3C42"/>
    <w:rsid w:val="000B401D"/>
    <w:rsid w:val="000B6ADD"/>
    <w:rsid w:val="000C6363"/>
    <w:rsid w:val="000D22DC"/>
    <w:rsid w:val="000D7001"/>
    <w:rsid w:val="000D7947"/>
    <w:rsid w:val="000E17C9"/>
    <w:rsid w:val="000E325B"/>
    <w:rsid w:val="0010366D"/>
    <w:rsid w:val="001047E0"/>
    <w:rsid w:val="00116A46"/>
    <w:rsid w:val="00131209"/>
    <w:rsid w:val="00136733"/>
    <w:rsid w:val="001368A5"/>
    <w:rsid w:val="00137596"/>
    <w:rsid w:val="00145C30"/>
    <w:rsid w:val="00151CC2"/>
    <w:rsid w:val="001532B1"/>
    <w:rsid w:val="00155415"/>
    <w:rsid w:val="00162E9D"/>
    <w:rsid w:val="00165242"/>
    <w:rsid w:val="00167ACF"/>
    <w:rsid w:val="001734CF"/>
    <w:rsid w:val="001757BB"/>
    <w:rsid w:val="00182225"/>
    <w:rsid w:val="001919C4"/>
    <w:rsid w:val="00191B26"/>
    <w:rsid w:val="001A77A0"/>
    <w:rsid w:val="001B11CB"/>
    <w:rsid w:val="001B5DE0"/>
    <w:rsid w:val="001B7F7C"/>
    <w:rsid w:val="001D2C10"/>
    <w:rsid w:val="001D6C5A"/>
    <w:rsid w:val="001F080F"/>
    <w:rsid w:val="002047C7"/>
    <w:rsid w:val="002069B2"/>
    <w:rsid w:val="002116BF"/>
    <w:rsid w:val="00217C8F"/>
    <w:rsid w:val="00225983"/>
    <w:rsid w:val="00234718"/>
    <w:rsid w:val="00234B2F"/>
    <w:rsid w:val="00240C48"/>
    <w:rsid w:val="00244328"/>
    <w:rsid w:val="002543C5"/>
    <w:rsid w:val="002549CD"/>
    <w:rsid w:val="0026174D"/>
    <w:rsid w:val="0026321E"/>
    <w:rsid w:val="002676A2"/>
    <w:rsid w:val="00286AD0"/>
    <w:rsid w:val="00291472"/>
    <w:rsid w:val="00294A7D"/>
    <w:rsid w:val="00296E77"/>
    <w:rsid w:val="002A4E8E"/>
    <w:rsid w:val="002A5E5E"/>
    <w:rsid w:val="002B03DC"/>
    <w:rsid w:val="002B4F11"/>
    <w:rsid w:val="002C2624"/>
    <w:rsid w:val="002C4737"/>
    <w:rsid w:val="002E0B87"/>
    <w:rsid w:val="002E1114"/>
    <w:rsid w:val="002E5759"/>
    <w:rsid w:val="002F4210"/>
    <w:rsid w:val="002F4588"/>
    <w:rsid w:val="002F4769"/>
    <w:rsid w:val="003023D5"/>
    <w:rsid w:val="003100B2"/>
    <w:rsid w:val="0031020C"/>
    <w:rsid w:val="00312665"/>
    <w:rsid w:val="00312CE3"/>
    <w:rsid w:val="00313D8A"/>
    <w:rsid w:val="00322664"/>
    <w:rsid w:val="00337C6F"/>
    <w:rsid w:val="00343587"/>
    <w:rsid w:val="0035059F"/>
    <w:rsid w:val="0035202D"/>
    <w:rsid w:val="00360ED1"/>
    <w:rsid w:val="0036274F"/>
    <w:rsid w:val="003655E9"/>
    <w:rsid w:val="00366F82"/>
    <w:rsid w:val="00367692"/>
    <w:rsid w:val="00373810"/>
    <w:rsid w:val="00377C08"/>
    <w:rsid w:val="00381CC5"/>
    <w:rsid w:val="003865C3"/>
    <w:rsid w:val="00394184"/>
    <w:rsid w:val="003A242C"/>
    <w:rsid w:val="003A3C1C"/>
    <w:rsid w:val="003A4888"/>
    <w:rsid w:val="003A6973"/>
    <w:rsid w:val="003B102C"/>
    <w:rsid w:val="003B2EBD"/>
    <w:rsid w:val="003B2F39"/>
    <w:rsid w:val="003B56FB"/>
    <w:rsid w:val="003B5E48"/>
    <w:rsid w:val="003C5036"/>
    <w:rsid w:val="003D0BA0"/>
    <w:rsid w:val="003F022F"/>
    <w:rsid w:val="003F60E3"/>
    <w:rsid w:val="003F6397"/>
    <w:rsid w:val="00400F62"/>
    <w:rsid w:val="00411159"/>
    <w:rsid w:val="00414EE4"/>
    <w:rsid w:val="004150D4"/>
    <w:rsid w:val="00423DA3"/>
    <w:rsid w:val="00436CB3"/>
    <w:rsid w:val="00437A7E"/>
    <w:rsid w:val="00441D35"/>
    <w:rsid w:val="00445D25"/>
    <w:rsid w:val="00454E95"/>
    <w:rsid w:val="00455F72"/>
    <w:rsid w:val="00465C33"/>
    <w:rsid w:val="00466CE4"/>
    <w:rsid w:val="004725DA"/>
    <w:rsid w:val="0047738C"/>
    <w:rsid w:val="00477B3B"/>
    <w:rsid w:val="00477EFC"/>
    <w:rsid w:val="00480374"/>
    <w:rsid w:val="004827B4"/>
    <w:rsid w:val="004853B2"/>
    <w:rsid w:val="004966A4"/>
    <w:rsid w:val="004978FC"/>
    <w:rsid w:val="004A5367"/>
    <w:rsid w:val="004A6EF6"/>
    <w:rsid w:val="004B636C"/>
    <w:rsid w:val="004C014F"/>
    <w:rsid w:val="004C06CA"/>
    <w:rsid w:val="004E39CE"/>
    <w:rsid w:val="004E5DB0"/>
    <w:rsid w:val="004F7696"/>
    <w:rsid w:val="004F7E57"/>
    <w:rsid w:val="00500A4C"/>
    <w:rsid w:val="00517BF0"/>
    <w:rsid w:val="00524A86"/>
    <w:rsid w:val="00527A60"/>
    <w:rsid w:val="005328BF"/>
    <w:rsid w:val="00540AEE"/>
    <w:rsid w:val="0054501B"/>
    <w:rsid w:val="0054732B"/>
    <w:rsid w:val="00552965"/>
    <w:rsid w:val="00554410"/>
    <w:rsid w:val="00560D7D"/>
    <w:rsid w:val="00566C71"/>
    <w:rsid w:val="005721CA"/>
    <w:rsid w:val="00572BEE"/>
    <w:rsid w:val="00583A28"/>
    <w:rsid w:val="00591ECA"/>
    <w:rsid w:val="0059361B"/>
    <w:rsid w:val="005A533A"/>
    <w:rsid w:val="005B71BF"/>
    <w:rsid w:val="005B72B3"/>
    <w:rsid w:val="005B793A"/>
    <w:rsid w:val="005C6EA2"/>
    <w:rsid w:val="005C7B6D"/>
    <w:rsid w:val="005E2DA5"/>
    <w:rsid w:val="005E3B4C"/>
    <w:rsid w:val="005E6B48"/>
    <w:rsid w:val="005F11CA"/>
    <w:rsid w:val="005F4E88"/>
    <w:rsid w:val="00615EF5"/>
    <w:rsid w:val="0061611B"/>
    <w:rsid w:val="006176D7"/>
    <w:rsid w:val="006176F3"/>
    <w:rsid w:val="00621DF0"/>
    <w:rsid w:val="0062525C"/>
    <w:rsid w:val="00630DF2"/>
    <w:rsid w:val="00654DDB"/>
    <w:rsid w:val="00657A48"/>
    <w:rsid w:val="00657CD2"/>
    <w:rsid w:val="0066470F"/>
    <w:rsid w:val="00665987"/>
    <w:rsid w:val="0067236E"/>
    <w:rsid w:val="0068093F"/>
    <w:rsid w:val="006856E1"/>
    <w:rsid w:val="00694F0C"/>
    <w:rsid w:val="00695E7E"/>
    <w:rsid w:val="006A36B0"/>
    <w:rsid w:val="006A65CB"/>
    <w:rsid w:val="006B0A89"/>
    <w:rsid w:val="006B2166"/>
    <w:rsid w:val="006B61C1"/>
    <w:rsid w:val="006B6463"/>
    <w:rsid w:val="006C2EF1"/>
    <w:rsid w:val="006C3798"/>
    <w:rsid w:val="006E213F"/>
    <w:rsid w:val="006E6C09"/>
    <w:rsid w:val="006E6DC3"/>
    <w:rsid w:val="006F1AC8"/>
    <w:rsid w:val="006F1B76"/>
    <w:rsid w:val="006F1C1A"/>
    <w:rsid w:val="006F2EA2"/>
    <w:rsid w:val="006F3096"/>
    <w:rsid w:val="006F4394"/>
    <w:rsid w:val="006F4A22"/>
    <w:rsid w:val="006F778B"/>
    <w:rsid w:val="0070098B"/>
    <w:rsid w:val="00701281"/>
    <w:rsid w:val="0070171E"/>
    <w:rsid w:val="00702CAF"/>
    <w:rsid w:val="00702D18"/>
    <w:rsid w:val="00702F4F"/>
    <w:rsid w:val="00711982"/>
    <w:rsid w:val="00720326"/>
    <w:rsid w:val="00740AFF"/>
    <w:rsid w:val="00750C7B"/>
    <w:rsid w:val="00752DEC"/>
    <w:rsid w:val="00753252"/>
    <w:rsid w:val="00754E05"/>
    <w:rsid w:val="00766E38"/>
    <w:rsid w:val="0077683A"/>
    <w:rsid w:val="007770FE"/>
    <w:rsid w:val="00785A5A"/>
    <w:rsid w:val="0078683B"/>
    <w:rsid w:val="007944A8"/>
    <w:rsid w:val="007B11E3"/>
    <w:rsid w:val="007B2C76"/>
    <w:rsid w:val="007C1F4C"/>
    <w:rsid w:val="007C284B"/>
    <w:rsid w:val="007C30E0"/>
    <w:rsid w:val="007E14D2"/>
    <w:rsid w:val="007E1EF6"/>
    <w:rsid w:val="007E6123"/>
    <w:rsid w:val="007F522D"/>
    <w:rsid w:val="007F74E3"/>
    <w:rsid w:val="008067EA"/>
    <w:rsid w:val="008177EB"/>
    <w:rsid w:val="008226AC"/>
    <w:rsid w:val="00822B23"/>
    <w:rsid w:val="00823EEA"/>
    <w:rsid w:val="00824B9C"/>
    <w:rsid w:val="00826B79"/>
    <w:rsid w:val="008275F0"/>
    <w:rsid w:val="00832E0B"/>
    <w:rsid w:val="00840886"/>
    <w:rsid w:val="008426E4"/>
    <w:rsid w:val="00843EB4"/>
    <w:rsid w:val="00852C2B"/>
    <w:rsid w:val="00854F14"/>
    <w:rsid w:val="00862021"/>
    <w:rsid w:val="0086348C"/>
    <w:rsid w:val="008732A6"/>
    <w:rsid w:val="0088165D"/>
    <w:rsid w:val="00882C2F"/>
    <w:rsid w:val="00882ED2"/>
    <w:rsid w:val="0088320E"/>
    <w:rsid w:val="00887A77"/>
    <w:rsid w:val="00893302"/>
    <w:rsid w:val="0089614F"/>
    <w:rsid w:val="0089776F"/>
    <w:rsid w:val="008A2BCE"/>
    <w:rsid w:val="008A3819"/>
    <w:rsid w:val="008A44FD"/>
    <w:rsid w:val="008C01DE"/>
    <w:rsid w:val="008C3EF0"/>
    <w:rsid w:val="008C4305"/>
    <w:rsid w:val="008D4005"/>
    <w:rsid w:val="008D5574"/>
    <w:rsid w:val="008E102E"/>
    <w:rsid w:val="008E306E"/>
    <w:rsid w:val="008E57EE"/>
    <w:rsid w:val="008E6AAE"/>
    <w:rsid w:val="008F22CB"/>
    <w:rsid w:val="008F424B"/>
    <w:rsid w:val="008F6D15"/>
    <w:rsid w:val="00906B24"/>
    <w:rsid w:val="00923BA7"/>
    <w:rsid w:val="0092644D"/>
    <w:rsid w:val="00926A9D"/>
    <w:rsid w:val="0093515F"/>
    <w:rsid w:val="009361DA"/>
    <w:rsid w:val="00937975"/>
    <w:rsid w:val="00951DDF"/>
    <w:rsid w:val="00953E83"/>
    <w:rsid w:val="009558A5"/>
    <w:rsid w:val="00955EAA"/>
    <w:rsid w:val="00956EE1"/>
    <w:rsid w:val="009578EB"/>
    <w:rsid w:val="00966CFD"/>
    <w:rsid w:val="009748F1"/>
    <w:rsid w:val="00981AEB"/>
    <w:rsid w:val="00986CE2"/>
    <w:rsid w:val="00987678"/>
    <w:rsid w:val="009912F3"/>
    <w:rsid w:val="00995F09"/>
    <w:rsid w:val="00996D4B"/>
    <w:rsid w:val="009A412D"/>
    <w:rsid w:val="009B5466"/>
    <w:rsid w:val="009B6235"/>
    <w:rsid w:val="009B7D70"/>
    <w:rsid w:val="009C1AAC"/>
    <w:rsid w:val="009C1B23"/>
    <w:rsid w:val="009C5A0E"/>
    <w:rsid w:val="009C614F"/>
    <w:rsid w:val="009C6A42"/>
    <w:rsid w:val="009C7C25"/>
    <w:rsid w:val="009D0592"/>
    <w:rsid w:val="009D2BAD"/>
    <w:rsid w:val="009E14F5"/>
    <w:rsid w:val="009E25AF"/>
    <w:rsid w:val="009E7458"/>
    <w:rsid w:val="009F0B3D"/>
    <w:rsid w:val="009F3958"/>
    <w:rsid w:val="00A102DA"/>
    <w:rsid w:val="00A118C4"/>
    <w:rsid w:val="00A13B3C"/>
    <w:rsid w:val="00A176CE"/>
    <w:rsid w:val="00A17B59"/>
    <w:rsid w:val="00A23B97"/>
    <w:rsid w:val="00A355B8"/>
    <w:rsid w:val="00A4791D"/>
    <w:rsid w:val="00A53EFF"/>
    <w:rsid w:val="00A551D7"/>
    <w:rsid w:val="00A56C72"/>
    <w:rsid w:val="00A6314A"/>
    <w:rsid w:val="00A63329"/>
    <w:rsid w:val="00A641A8"/>
    <w:rsid w:val="00A70BD2"/>
    <w:rsid w:val="00A72055"/>
    <w:rsid w:val="00A76F67"/>
    <w:rsid w:val="00A810CA"/>
    <w:rsid w:val="00A84E46"/>
    <w:rsid w:val="00A86770"/>
    <w:rsid w:val="00AA5894"/>
    <w:rsid w:val="00AB6B31"/>
    <w:rsid w:val="00AC4F25"/>
    <w:rsid w:val="00AD0000"/>
    <w:rsid w:val="00AD5F2B"/>
    <w:rsid w:val="00AE064E"/>
    <w:rsid w:val="00AE11BB"/>
    <w:rsid w:val="00AE17D9"/>
    <w:rsid w:val="00AE371F"/>
    <w:rsid w:val="00AE7BAB"/>
    <w:rsid w:val="00AF01C1"/>
    <w:rsid w:val="00AF503B"/>
    <w:rsid w:val="00B03F6F"/>
    <w:rsid w:val="00B05C7B"/>
    <w:rsid w:val="00B079CA"/>
    <w:rsid w:val="00B127D9"/>
    <w:rsid w:val="00B13C96"/>
    <w:rsid w:val="00B510D7"/>
    <w:rsid w:val="00B52E1A"/>
    <w:rsid w:val="00B55198"/>
    <w:rsid w:val="00B55662"/>
    <w:rsid w:val="00B636A4"/>
    <w:rsid w:val="00B77E49"/>
    <w:rsid w:val="00B82F9D"/>
    <w:rsid w:val="00B83E73"/>
    <w:rsid w:val="00B85521"/>
    <w:rsid w:val="00B8555E"/>
    <w:rsid w:val="00BA0D24"/>
    <w:rsid w:val="00BB6223"/>
    <w:rsid w:val="00BD7130"/>
    <w:rsid w:val="00BD7460"/>
    <w:rsid w:val="00BD7717"/>
    <w:rsid w:val="00BD795D"/>
    <w:rsid w:val="00BE166D"/>
    <w:rsid w:val="00BE340C"/>
    <w:rsid w:val="00BF0A17"/>
    <w:rsid w:val="00C0056C"/>
    <w:rsid w:val="00C0092D"/>
    <w:rsid w:val="00C0701F"/>
    <w:rsid w:val="00C16486"/>
    <w:rsid w:val="00C17EC5"/>
    <w:rsid w:val="00C32A1C"/>
    <w:rsid w:val="00C3565F"/>
    <w:rsid w:val="00C4267A"/>
    <w:rsid w:val="00C53811"/>
    <w:rsid w:val="00C53C3D"/>
    <w:rsid w:val="00C57EE5"/>
    <w:rsid w:val="00C6588B"/>
    <w:rsid w:val="00C65A3B"/>
    <w:rsid w:val="00C65C2D"/>
    <w:rsid w:val="00C70F35"/>
    <w:rsid w:val="00C73AF5"/>
    <w:rsid w:val="00C76D34"/>
    <w:rsid w:val="00CA63C7"/>
    <w:rsid w:val="00CA6C09"/>
    <w:rsid w:val="00CA77CF"/>
    <w:rsid w:val="00CA7BF7"/>
    <w:rsid w:val="00CB17A3"/>
    <w:rsid w:val="00CB381B"/>
    <w:rsid w:val="00CB760B"/>
    <w:rsid w:val="00CC2C18"/>
    <w:rsid w:val="00CC38B5"/>
    <w:rsid w:val="00CC3E51"/>
    <w:rsid w:val="00CC4FF4"/>
    <w:rsid w:val="00CD0265"/>
    <w:rsid w:val="00CD4B6F"/>
    <w:rsid w:val="00CD5AB8"/>
    <w:rsid w:val="00CD6C5C"/>
    <w:rsid w:val="00CD7BF0"/>
    <w:rsid w:val="00CE0AAA"/>
    <w:rsid w:val="00CE2628"/>
    <w:rsid w:val="00CE4852"/>
    <w:rsid w:val="00CF6769"/>
    <w:rsid w:val="00D150FC"/>
    <w:rsid w:val="00D17FB5"/>
    <w:rsid w:val="00D202A5"/>
    <w:rsid w:val="00D21C50"/>
    <w:rsid w:val="00D253D9"/>
    <w:rsid w:val="00D26D11"/>
    <w:rsid w:val="00D30835"/>
    <w:rsid w:val="00D3312D"/>
    <w:rsid w:val="00D373F9"/>
    <w:rsid w:val="00D46ECE"/>
    <w:rsid w:val="00D50EF6"/>
    <w:rsid w:val="00D558A5"/>
    <w:rsid w:val="00D574BA"/>
    <w:rsid w:val="00D5757A"/>
    <w:rsid w:val="00D60B07"/>
    <w:rsid w:val="00D63100"/>
    <w:rsid w:val="00D66E16"/>
    <w:rsid w:val="00D73571"/>
    <w:rsid w:val="00D9560F"/>
    <w:rsid w:val="00DA00F1"/>
    <w:rsid w:val="00DA035E"/>
    <w:rsid w:val="00DB2EAB"/>
    <w:rsid w:val="00DB3570"/>
    <w:rsid w:val="00DB4A03"/>
    <w:rsid w:val="00DB5CED"/>
    <w:rsid w:val="00DC3F7E"/>
    <w:rsid w:val="00DC7944"/>
    <w:rsid w:val="00DD6CB9"/>
    <w:rsid w:val="00DE5591"/>
    <w:rsid w:val="00DE56F7"/>
    <w:rsid w:val="00DF705A"/>
    <w:rsid w:val="00E02C31"/>
    <w:rsid w:val="00E04CA6"/>
    <w:rsid w:val="00E101F7"/>
    <w:rsid w:val="00E21889"/>
    <w:rsid w:val="00E246EF"/>
    <w:rsid w:val="00E45EB8"/>
    <w:rsid w:val="00E47670"/>
    <w:rsid w:val="00E54166"/>
    <w:rsid w:val="00E541E6"/>
    <w:rsid w:val="00E62BCC"/>
    <w:rsid w:val="00E64EF6"/>
    <w:rsid w:val="00E6598F"/>
    <w:rsid w:val="00E71209"/>
    <w:rsid w:val="00E72192"/>
    <w:rsid w:val="00E73702"/>
    <w:rsid w:val="00E750C9"/>
    <w:rsid w:val="00E76AF0"/>
    <w:rsid w:val="00E8378B"/>
    <w:rsid w:val="00E9324E"/>
    <w:rsid w:val="00E94A3E"/>
    <w:rsid w:val="00E951C6"/>
    <w:rsid w:val="00EA01B2"/>
    <w:rsid w:val="00EA21D0"/>
    <w:rsid w:val="00EA29B4"/>
    <w:rsid w:val="00EB2471"/>
    <w:rsid w:val="00EC1AB5"/>
    <w:rsid w:val="00EC47B7"/>
    <w:rsid w:val="00ED6C2D"/>
    <w:rsid w:val="00EE3AC5"/>
    <w:rsid w:val="00EE4325"/>
    <w:rsid w:val="00EE4B27"/>
    <w:rsid w:val="00EE671C"/>
    <w:rsid w:val="00EF238C"/>
    <w:rsid w:val="00EF786B"/>
    <w:rsid w:val="00F00479"/>
    <w:rsid w:val="00F05EFA"/>
    <w:rsid w:val="00F0617A"/>
    <w:rsid w:val="00F10762"/>
    <w:rsid w:val="00F10B14"/>
    <w:rsid w:val="00F11815"/>
    <w:rsid w:val="00F11C8F"/>
    <w:rsid w:val="00F12210"/>
    <w:rsid w:val="00F13A8F"/>
    <w:rsid w:val="00F17A77"/>
    <w:rsid w:val="00F25767"/>
    <w:rsid w:val="00F45E48"/>
    <w:rsid w:val="00F53757"/>
    <w:rsid w:val="00F579FF"/>
    <w:rsid w:val="00F6184C"/>
    <w:rsid w:val="00F61FC2"/>
    <w:rsid w:val="00F62B92"/>
    <w:rsid w:val="00F64138"/>
    <w:rsid w:val="00F65178"/>
    <w:rsid w:val="00F657B2"/>
    <w:rsid w:val="00F66C8F"/>
    <w:rsid w:val="00F70A9A"/>
    <w:rsid w:val="00F716E8"/>
    <w:rsid w:val="00F7391D"/>
    <w:rsid w:val="00F801CC"/>
    <w:rsid w:val="00F818DD"/>
    <w:rsid w:val="00F878CC"/>
    <w:rsid w:val="00F96390"/>
    <w:rsid w:val="00FA0512"/>
    <w:rsid w:val="00FA1F8E"/>
    <w:rsid w:val="00FA3C52"/>
    <w:rsid w:val="00FA6288"/>
    <w:rsid w:val="00FB1ADF"/>
    <w:rsid w:val="00FB24ED"/>
    <w:rsid w:val="00FB4F48"/>
    <w:rsid w:val="00FB6852"/>
    <w:rsid w:val="00FC232D"/>
    <w:rsid w:val="00FC2BCF"/>
    <w:rsid w:val="00FD157F"/>
    <w:rsid w:val="00FD45C7"/>
    <w:rsid w:val="00FD5B20"/>
    <w:rsid w:val="00FE004F"/>
    <w:rsid w:val="00FE4852"/>
    <w:rsid w:val="00FE5B0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D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A28"/>
  </w:style>
  <w:style w:type="paragraph" w:styleId="Ttulo1">
    <w:name w:val="heading 1"/>
    <w:basedOn w:val="Normal"/>
    <w:next w:val="Normal"/>
    <w:link w:val="Ttulo1Car"/>
    <w:uiPriority w:val="9"/>
    <w:qFormat/>
    <w:rsid w:val="00583A28"/>
    <w:pPr>
      <w:spacing w:before="480" w:after="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583A28"/>
    <w:pPr>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583A28"/>
    <w:pPr>
      <w:spacing w:before="200" w:after="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unhideWhenUsed/>
    <w:qFormat/>
    <w:rsid w:val="00583A28"/>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semiHidden/>
    <w:unhideWhenUsed/>
    <w:qFormat/>
    <w:rsid w:val="00583A28"/>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iPriority w:val="9"/>
    <w:semiHidden/>
    <w:unhideWhenUsed/>
    <w:qFormat/>
    <w:rsid w:val="00583A28"/>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semiHidden/>
    <w:unhideWhenUsed/>
    <w:qFormat/>
    <w:rsid w:val="00583A28"/>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583A28"/>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ar"/>
    <w:uiPriority w:val="9"/>
    <w:semiHidden/>
    <w:unhideWhenUsed/>
    <w:qFormat/>
    <w:rsid w:val="00583A28"/>
    <w:pPr>
      <w:spacing w:after="0"/>
      <w:outlineLvl w:val="8"/>
    </w:pPr>
    <w:rPr>
      <w:rFonts w:asciiTheme="majorHAnsi" w:eastAsiaTheme="majorEastAsia" w:hAnsiTheme="majorHAnsi" w:cstheme="majorBidi"/>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3A28"/>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rsid w:val="00583A28"/>
    <w:rPr>
      <w:rFonts w:asciiTheme="majorHAnsi" w:eastAsiaTheme="majorEastAsia" w:hAnsiTheme="majorHAnsi" w:cstheme="majorBidi"/>
      <w:b/>
      <w:bCs/>
      <w:sz w:val="26"/>
      <w:szCs w:val="26"/>
    </w:rPr>
  </w:style>
  <w:style w:type="character" w:customStyle="1" w:styleId="Ttulo3Car">
    <w:name w:val="Título 3 Car"/>
    <w:basedOn w:val="Fuentedeprrafopredeter"/>
    <w:link w:val="Ttulo3"/>
    <w:uiPriority w:val="9"/>
    <w:rsid w:val="00583A28"/>
    <w:rPr>
      <w:rFonts w:asciiTheme="majorHAnsi" w:eastAsiaTheme="majorEastAsia" w:hAnsiTheme="majorHAnsi" w:cstheme="majorBidi"/>
      <w:b/>
      <w:bCs/>
    </w:rPr>
  </w:style>
  <w:style w:type="character" w:customStyle="1" w:styleId="Ttulo4Car">
    <w:name w:val="Título 4 Car"/>
    <w:basedOn w:val="Fuentedeprrafopredeter"/>
    <w:link w:val="Ttulo4"/>
    <w:uiPriority w:val="9"/>
    <w:rsid w:val="00583A28"/>
    <w:rPr>
      <w:rFonts w:asciiTheme="majorHAnsi" w:eastAsiaTheme="majorEastAsia" w:hAnsiTheme="majorHAnsi" w:cstheme="majorBidi"/>
      <w:b/>
      <w:bCs/>
      <w:i/>
      <w:iCs/>
    </w:rPr>
  </w:style>
  <w:style w:type="character" w:customStyle="1" w:styleId="Ttulo5Car">
    <w:name w:val="Título 5 Car"/>
    <w:basedOn w:val="Fuentedeprrafopredeter"/>
    <w:link w:val="Ttulo5"/>
    <w:uiPriority w:val="9"/>
    <w:semiHidden/>
    <w:rsid w:val="00583A28"/>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uiPriority w:val="9"/>
    <w:semiHidden/>
    <w:rsid w:val="00583A28"/>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semiHidden/>
    <w:rsid w:val="00583A28"/>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583A28"/>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semiHidden/>
    <w:rsid w:val="00583A28"/>
    <w:rPr>
      <w:rFonts w:asciiTheme="majorHAnsi" w:eastAsiaTheme="majorEastAsia" w:hAnsiTheme="majorHAnsi" w:cstheme="majorBidi"/>
      <w:i/>
      <w:iCs/>
      <w:spacing w:val="5"/>
      <w:sz w:val="20"/>
      <w:szCs w:val="20"/>
    </w:rPr>
  </w:style>
  <w:style w:type="paragraph" w:styleId="Sinespaciado">
    <w:name w:val="No Spacing"/>
    <w:basedOn w:val="Normal"/>
    <w:link w:val="SinespaciadoCar"/>
    <w:uiPriority w:val="1"/>
    <w:qFormat/>
    <w:rsid w:val="00583A28"/>
    <w:pPr>
      <w:spacing w:after="0" w:line="240" w:lineRule="auto"/>
    </w:pPr>
  </w:style>
  <w:style w:type="character" w:customStyle="1" w:styleId="SinespaciadoCar">
    <w:name w:val="Sin espaciado Car"/>
    <w:basedOn w:val="Fuentedeprrafopredeter"/>
    <w:link w:val="Sinespaciado"/>
    <w:uiPriority w:val="1"/>
    <w:rsid w:val="000507DF"/>
  </w:style>
  <w:style w:type="paragraph" w:styleId="Prrafodelista">
    <w:name w:val="List Paragraph"/>
    <w:aliases w:val="VIÑETAS"/>
    <w:basedOn w:val="Normal"/>
    <w:link w:val="PrrafodelistaCar"/>
    <w:uiPriority w:val="34"/>
    <w:qFormat/>
    <w:rsid w:val="00583A28"/>
    <w:pPr>
      <w:ind w:left="720"/>
      <w:contextualSpacing/>
    </w:pPr>
  </w:style>
  <w:style w:type="character" w:customStyle="1" w:styleId="PrrafodelistaCar">
    <w:name w:val="Párrafo de lista Car"/>
    <w:aliases w:val="VIÑETAS Car"/>
    <w:basedOn w:val="Fuentedeprrafopredeter"/>
    <w:link w:val="Prrafodelista"/>
    <w:uiPriority w:val="34"/>
    <w:locked/>
    <w:rsid w:val="00D26D11"/>
  </w:style>
  <w:style w:type="paragraph" w:styleId="Encabezado">
    <w:name w:val="header"/>
    <w:basedOn w:val="Normal"/>
    <w:link w:val="EncabezadoCar"/>
    <w:uiPriority w:val="99"/>
    <w:unhideWhenUsed/>
    <w:rsid w:val="00F05EFA"/>
    <w:pPr>
      <w:tabs>
        <w:tab w:val="center" w:pos="4252"/>
        <w:tab w:val="right" w:pos="8504"/>
      </w:tabs>
      <w:spacing w:before="100" w:beforeAutospacing="1" w:after="0" w:line="240" w:lineRule="auto"/>
    </w:pPr>
    <w:rPr>
      <w:rFonts w:eastAsiaTheme="minorHAnsi"/>
      <w:lang w:val="es-MX" w:eastAsia="en-US"/>
    </w:rPr>
  </w:style>
  <w:style w:type="character" w:customStyle="1" w:styleId="EncabezadoCar">
    <w:name w:val="Encabezado Car"/>
    <w:basedOn w:val="Fuentedeprrafopredeter"/>
    <w:link w:val="Encabezado"/>
    <w:uiPriority w:val="99"/>
    <w:rsid w:val="00F05EFA"/>
    <w:rPr>
      <w:rFonts w:eastAsiaTheme="minorHAnsi"/>
      <w:lang w:val="es-MX" w:eastAsia="en-US"/>
    </w:rPr>
  </w:style>
  <w:style w:type="paragraph" w:styleId="Piedepgina">
    <w:name w:val="footer"/>
    <w:basedOn w:val="Normal"/>
    <w:link w:val="PiedepginaCar"/>
    <w:uiPriority w:val="99"/>
    <w:unhideWhenUsed/>
    <w:rsid w:val="00F05EFA"/>
    <w:pPr>
      <w:tabs>
        <w:tab w:val="center" w:pos="4252"/>
        <w:tab w:val="right" w:pos="8504"/>
      </w:tabs>
      <w:spacing w:before="100" w:beforeAutospacing="1" w:after="0" w:line="240" w:lineRule="auto"/>
    </w:pPr>
    <w:rPr>
      <w:rFonts w:eastAsiaTheme="minorHAnsi"/>
      <w:lang w:val="es-MX" w:eastAsia="en-US"/>
    </w:rPr>
  </w:style>
  <w:style w:type="character" w:customStyle="1" w:styleId="PiedepginaCar">
    <w:name w:val="Pie de página Car"/>
    <w:basedOn w:val="Fuentedeprrafopredeter"/>
    <w:link w:val="Piedepgina"/>
    <w:uiPriority w:val="99"/>
    <w:rsid w:val="00F05EFA"/>
    <w:rPr>
      <w:rFonts w:eastAsiaTheme="minorHAnsi"/>
      <w:lang w:val="es-MX" w:eastAsia="en-US"/>
    </w:rPr>
  </w:style>
  <w:style w:type="table" w:styleId="Tablaconcuadrcula">
    <w:name w:val="Table Grid"/>
    <w:basedOn w:val="Tablanormal"/>
    <w:uiPriority w:val="59"/>
    <w:rsid w:val="00F05EFA"/>
    <w:pPr>
      <w:spacing w:before="100" w:beforeAutospacing="1" w:after="0" w:line="240" w:lineRule="auto"/>
    </w:pPr>
    <w:rPr>
      <w:rFonts w:eastAsiaTheme="minorHAnsi"/>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05EFA"/>
    <w:pPr>
      <w:spacing w:before="100" w:beforeAutospacing="1" w:after="0" w:line="240" w:lineRule="auto"/>
    </w:pPr>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F05EFA"/>
    <w:rPr>
      <w:rFonts w:ascii="Tahoma" w:eastAsiaTheme="minorHAnsi" w:hAnsi="Tahoma" w:cs="Tahoma"/>
      <w:sz w:val="16"/>
      <w:szCs w:val="16"/>
      <w:lang w:val="es-MX" w:eastAsia="en-US"/>
    </w:rPr>
  </w:style>
  <w:style w:type="paragraph" w:styleId="NormalWeb">
    <w:name w:val="Normal (Web)"/>
    <w:basedOn w:val="Normal"/>
    <w:uiPriority w:val="99"/>
    <w:unhideWhenUsed/>
    <w:rsid w:val="00F05EFA"/>
    <w:pPr>
      <w:spacing w:before="150" w:beforeAutospacing="1" w:after="225" w:line="255" w:lineRule="atLeast"/>
    </w:pPr>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F05EFA"/>
    <w:rPr>
      <w:color w:val="0000FF"/>
      <w:u w:val="single"/>
    </w:rPr>
  </w:style>
  <w:style w:type="paragraph" w:customStyle="1" w:styleId="Default">
    <w:name w:val="Default"/>
    <w:rsid w:val="00F05EFA"/>
    <w:pPr>
      <w:autoSpaceDE w:val="0"/>
      <w:autoSpaceDN w:val="0"/>
      <w:adjustRightInd w:val="0"/>
      <w:spacing w:before="100" w:beforeAutospacing="1" w:after="0" w:line="240" w:lineRule="auto"/>
    </w:pPr>
    <w:rPr>
      <w:rFonts w:ascii="Times New Roman" w:eastAsiaTheme="minorHAnsi" w:hAnsi="Times New Roman" w:cs="Times New Roman"/>
      <w:color w:val="000000"/>
      <w:sz w:val="24"/>
      <w:szCs w:val="24"/>
      <w:lang w:val="es-ES" w:eastAsia="en-US"/>
    </w:rPr>
  </w:style>
  <w:style w:type="character" w:customStyle="1" w:styleId="content">
    <w:name w:val="content"/>
    <w:basedOn w:val="Fuentedeprrafopredeter"/>
    <w:rsid w:val="00F05EFA"/>
  </w:style>
  <w:style w:type="character" w:styleId="Textoennegrita">
    <w:name w:val="Strong"/>
    <w:uiPriority w:val="22"/>
    <w:qFormat/>
    <w:rsid w:val="00583A28"/>
    <w:rPr>
      <w:b/>
      <w:bCs/>
    </w:rPr>
  </w:style>
  <w:style w:type="character" w:styleId="Hipervnculovisitado">
    <w:name w:val="FollowedHyperlink"/>
    <w:basedOn w:val="Fuentedeprrafopredeter"/>
    <w:uiPriority w:val="99"/>
    <w:semiHidden/>
    <w:unhideWhenUsed/>
    <w:rsid w:val="00F05EFA"/>
    <w:rPr>
      <w:color w:val="800080" w:themeColor="followedHyperlink"/>
      <w:u w:val="single"/>
    </w:rPr>
  </w:style>
  <w:style w:type="character" w:styleId="nfasis">
    <w:name w:val="Emphasis"/>
    <w:uiPriority w:val="20"/>
    <w:qFormat/>
    <w:rsid w:val="00583A28"/>
    <w:rPr>
      <w:b/>
      <w:bCs/>
      <w:i/>
      <w:iCs/>
      <w:spacing w:val="10"/>
      <w:bdr w:val="none" w:sz="0" w:space="0" w:color="auto"/>
      <w:shd w:val="clear" w:color="auto" w:fill="auto"/>
    </w:rPr>
  </w:style>
  <w:style w:type="character" w:customStyle="1" w:styleId="txtcontenidoneg">
    <w:name w:val="txtcontenidoneg"/>
    <w:basedOn w:val="Fuentedeprrafopredeter"/>
    <w:rsid w:val="00F05EFA"/>
  </w:style>
  <w:style w:type="character" w:customStyle="1" w:styleId="txtcontenido">
    <w:name w:val="txtcontenido"/>
    <w:basedOn w:val="Fuentedeprrafopredeter"/>
    <w:rsid w:val="00F05EFA"/>
  </w:style>
  <w:style w:type="character" w:customStyle="1" w:styleId="apple-converted-space">
    <w:name w:val="apple-converted-space"/>
    <w:basedOn w:val="Fuentedeprrafopredeter"/>
    <w:rsid w:val="00F05EFA"/>
  </w:style>
  <w:style w:type="character" w:customStyle="1" w:styleId="mw-headline">
    <w:name w:val="mw-headline"/>
    <w:basedOn w:val="Fuentedeprrafopredeter"/>
    <w:rsid w:val="00F05EFA"/>
  </w:style>
  <w:style w:type="character" w:customStyle="1" w:styleId="mw-editsection">
    <w:name w:val="mw-editsection"/>
    <w:basedOn w:val="Fuentedeprrafopredeter"/>
    <w:rsid w:val="00F05EFA"/>
  </w:style>
  <w:style w:type="character" w:customStyle="1" w:styleId="mw-editsection-bracket">
    <w:name w:val="mw-editsection-bracket"/>
    <w:basedOn w:val="Fuentedeprrafopredeter"/>
    <w:rsid w:val="00F05EFA"/>
  </w:style>
  <w:style w:type="paragraph" w:styleId="HTMLconformatoprevio">
    <w:name w:val="HTML Preformatted"/>
    <w:basedOn w:val="Normal"/>
    <w:link w:val="HTMLconformatoprevioCar"/>
    <w:uiPriority w:val="99"/>
    <w:semiHidden/>
    <w:unhideWhenUsed/>
    <w:rsid w:val="0041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14EE4"/>
    <w:rPr>
      <w:rFonts w:ascii="Courier New" w:eastAsia="Times New Roman" w:hAnsi="Courier New" w:cs="Courier New"/>
      <w:sz w:val="20"/>
      <w:szCs w:val="20"/>
      <w:lang w:val="es-ES" w:eastAsia="es-ES"/>
    </w:rPr>
  </w:style>
  <w:style w:type="paragraph" w:styleId="Ttulo">
    <w:name w:val="Title"/>
    <w:basedOn w:val="Normal"/>
    <w:next w:val="Normal"/>
    <w:link w:val="TtuloCar"/>
    <w:uiPriority w:val="10"/>
    <w:qFormat/>
    <w:rsid w:val="00583A2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tuloCar">
    <w:name w:val="Título Car"/>
    <w:basedOn w:val="Fuentedeprrafopredeter"/>
    <w:link w:val="Ttulo"/>
    <w:uiPriority w:val="10"/>
    <w:rsid w:val="00583A28"/>
    <w:rPr>
      <w:rFonts w:asciiTheme="majorHAnsi" w:eastAsiaTheme="majorEastAsia" w:hAnsiTheme="majorHAnsi" w:cstheme="majorBidi"/>
      <w:spacing w:val="5"/>
      <w:sz w:val="52"/>
      <w:szCs w:val="52"/>
    </w:rPr>
  </w:style>
  <w:style w:type="paragraph" w:styleId="Subttulo">
    <w:name w:val="Subtitle"/>
    <w:basedOn w:val="Normal"/>
    <w:next w:val="Normal"/>
    <w:link w:val="SubttuloCar"/>
    <w:uiPriority w:val="11"/>
    <w:qFormat/>
    <w:rsid w:val="00583A28"/>
    <w:pPr>
      <w:spacing w:after="600"/>
    </w:pPr>
    <w:rPr>
      <w:rFonts w:asciiTheme="majorHAnsi" w:eastAsiaTheme="majorEastAsia" w:hAnsiTheme="majorHAnsi" w:cstheme="majorBidi"/>
      <w:i/>
      <w:iCs/>
      <w:spacing w:val="13"/>
      <w:sz w:val="24"/>
      <w:szCs w:val="24"/>
    </w:rPr>
  </w:style>
  <w:style w:type="character" w:customStyle="1" w:styleId="SubttuloCar">
    <w:name w:val="Subtítulo Car"/>
    <w:basedOn w:val="Fuentedeprrafopredeter"/>
    <w:link w:val="Subttulo"/>
    <w:uiPriority w:val="11"/>
    <w:rsid w:val="00583A28"/>
    <w:rPr>
      <w:rFonts w:asciiTheme="majorHAnsi" w:eastAsiaTheme="majorEastAsia" w:hAnsiTheme="majorHAnsi" w:cstheme="majorBidi"/>
      <w:i/>
      <w:iCs/>
      <w:spacing w:val="13"/>
      <w:sz w:val="24"/>
      <w:szCs w:val="24"/>
    </w:rPr>
  </w:style>
  <w:style w:type="paragraph" w:styleId="Cita">
    <w:name w:val="Quote"/>
    <w:basedOn w:val="Normal"/>
    <w:next w:val="Normal"/>
    <w:link w:val="CitaCar"/>
    <w:uiPriority w:val="29"/>
    <w:qFormat/>
    <w:rsid w:val="00583A28"/>
    <w:pPr>
      <w:spacing w:before="200" w:after="0"/>
      <w:ind w:left="360" w:right="360"/>
    </w:pPr>
    <w:rPr>
      <w:i/>
      <w:iCs/>
    </w:rPr>
  </w:style>
  <w:style w:type="character" w:customStyle="1" w:styleId="CitaCar">
    <w:name w:val="Cita Car"/>
    <w:basedOn w:val="Fuentedeprrafopredeter"/>
    <w:link w:val="Cita"/>
    <w:uiPriority w:val="29"/>
    <w:rsid w:val="00583A28"/>
    <w:rPr>
      <w:i/>
      <w:iCs/>
    </w:rPr>
  </w:style>
  <w:style w:type="paragraph" w:styleId="Citadestacada">
    <w:name w:val="Intense Quote"/>
    <w:basedOn w:val="Normal"/>
    <w:next w:val="Normal"/>
    <w:link w:val="CitadestacadaCar"/>
    <w:uiPriority w:val="30"/>
    <w:qFormat/>
    <w:rsid w:val="00583A28"/>
    <w:pPr>
      <w:pBdr>
        <w:bottom w:val="single" w:sz="4" w:space="1" w:color="auto"/>
      </w:pBdr>
      <w:spacing w:before="200" w:after="280"/>
      <w:ind w:left="1008" w:right="1152"/>
      <w:jc w:val="both"/>
    </w:pPr>
    <w:rPr>
      <w:b/>
      <w:bCs/>
      <w:i/>
      <w:iCs/>
    </w:rPr>
  </w:style>
  <w:style w:type="character" w:customStyle="1" w:styleId="CitadestacadaCar">
    <w:name w:val="Cita destacada Car"/>
    <w:basedOn w:val="Fuentedeprrafopredeter"/>
    <w:link w:val="Citadestacada"/>
    <w:uiPriority w:val="30"/>
    <w:rsid w:val="00583A28"/>
    <w:rPr>
      <w:b/>
      <w:bCs/>
      <w:i/>
      <w:iCs/>
    </w:rPr>
  </w:style>
  <w:style w:type="character" w:styleId="nfasissutil">
    <w:name w:val="Subtle Emphasis"/>
    <w:uiPriority w:val="19"/>
    <w:qFormat/>
    <w:rsid w:val="00583A28"/>
    <w:rPr>
      <w:i/>
      <w:iCs/>
    </w:rPr>
  </w:style>
  <w:style w:type="character" w:styleId="nfasisintenso">
    <w:name w:val="Intense Emphasis"/>
    <w:uiPriority w:val="21"/>
    <w:qFormat/>
    <w:rsid w:val="00583A28"/>
    <w:rPr>
      <w:b/>
      <w:bCs/>
    </w:rPr>
  </w:style>
  <w:style w:type="character" w:styleId="Referenciasutil">
    <w:name w:val="Subtle Reference"/>
    <w:uiPriority w:val="31"/>
    <w:qFormat/>
    <w:rsid w:val="00583A28"/>
    <w:rPr>
      <w:smallCaps/>
    </w:rPr>
  </w:style>
  <w:style w:type="character" w:styleId="Referenciaintensa">
    <w:name w:val="Intense Reference"/>
    <w:uiPriority w:val="32"/>
    <w:qFormat/>
    <w:rsid w:val="00583A28"/>
    <w:rPr>
      <w:smallCaps/>
      <w:spacing w:val="5"/>
      <w:u w:val="single"/>
    </w:rPr>
  </w:style>
  <w:style w:type="character" w:styleId="Ttulodellibro">
    <w:name w:val="Book Title"/>
    <w:uiPriority w:val="33"/>
    <w:qFormat/>
    <w:rsid w:val="00583A28"/>
    <w:rPr>
      <w:i/>
      <w:iCs/>
      <w:smallCaps/>
      <w:spacing w:val="5"/>
    </w:rPr>
  </w:style>
  <w:style w:type="paragraph" w:styleId="TtulodeTDC">
    <w:name w:val="TOC Heading"/>
    <w:basedOn w:val="Ttulo1"/>
    <w:next w:val="Normal"/>
    <w:uiPriority w:val="39"/>
    <w:semiHidden/>
    <w:unhideWhenUsed/>
    <w:qFormat/>
    <w:rsid w:val="00583A28"/>
    <w:pPr>
      <w:outlineLvl w:val="9"/>
    </w:pPr>
    <w:rPr>
      <w:lang w:bidi="en-US"/>
    </w:rPr>
  </w:style>
  <w:style w:type="paragraph" w:styleId="TDC1">
    <w:name w:val="toc 1"/>
    <w:basedOn w:val="Normal"/>
    <w:next w:val="Normal"/>
    <w:autoRedefine/>
    <w:uiPriority w:val="39"/>
    <w:unhideWhenUsed/>
    <w:rsid w:val="00966CFD"/>
    <w:pPr>
      <w:spacing w:after="100"/>
    </w:pPr>
  </w:style>
  <w:style w:type="paragraph" w:styleId="TDC2">
    <w:name w:val="toc 2"/>
    <w:basedOn w:val="Normal"/>
    <w:next w:val="Normal"/>
    <w:autoRedefine/>
    <w:uiPriority w:val="39"/>
    <w:unhideWhenUsed/>
    <w:rsid w:val="008D4005"/>
    <w:pPr>
      <w:tabs>
        <w:tab w:val="right" w:leader="dot" w:pos="8261"/>
      </w:tabs>
      <w:spacing w:after="100"/>
    </w:pPr>
  </w:style>
  <w:style w:type="paragraph" w:styleId="TDC3">
    <w:name w:val="toc 3"/>
    <w:basedOn w:val="Normal"/>
    <w:next w:val="Normal"/>
    <w:autoRedefine/>
    <w:uiPriority w:val="39"/>
    <w:unhideWhenUsed/>
    <w:rsid w:val="00D150FC"/>
    <w:pPr>
      <w:spacing w:after="100"/>
      <w:ind w:left="440"/>
    </w:pPr>
  </w:style>
  <w:style w:type="paragraph" w:styleId="Bibliografa">
    <w:name w:val="Bibliography"/>
    <w:basedOn w:val="Normal"/>
    <w:next w:val="Normal"/>
    <w:uiPriority w:val="37"/>
    <w:unhideWhenUsed/>
    <w:rsid w:val="000755C9"/>
  </w:style>
  <w:style w:type="paragraph" w:styleId="TDC4">
    <w:name w:val="toc 4"/>
    <w:basedOn w:val="Normal"/>
    <w:next w:val="Normal"/>
    <w:autoRedefine/>
    <w:uiPriority w:val="39"/>
    <w:unhideWhenUsed/>
    <w:rsid w:val="005F11CA"/>
    <w:pPr>
      <w:spacing w:after="100"/>
      <w:ind w:left="660"/>
    </w:pPr>
  </w:style>
  <w:style w:type="paragraph" w:styleId="TDC5">
    <w:name w:val="toc 5"/>
    <w:basedOn w:val="Normal"/>
    <w:next w:val="Normal"/>
    <w:autoRedefine/>
    <w:uiPriority w:val="39"/>
    <w:unhideWhenUsed/>
    <w:rsid w:val="005F11CA"/>
    <w:pPr>
      <w:spacing w:after="100"/>
      <w:ind w:left="880"/>
    </w:pPr>
  </w:style>
  <w:style w:type="paragraph" w:styleId="TDC6">
    <w:name w:val="toc 6"/>
    <w:basedOn w:val="Normal"/>
    <w:next w:val="Normal"/>
    <w:autoRedefine/>
    <w:uiPriority w:val="39"/>
    <w:unhideWhenUsed/>
    <w:rsid w:val="005F11CA"/>
    <w:pPr>
      <w:spacing w:after="100"/>
      <w:ind w:left="1100"/>
    </w:pPr>
  </w:style>
  <w:style w:type="paragraph" w:styleId="TDC7">
    <w:name w:val="toc 7"/>
    <w:basedOn w:val="Normal"/>
    <w:next w:val="Normal"/>
    <w:autoRedefine/>
    <w:uiPriority w:val="39"/>
    <w:unhideWhenUsed/>
    <w:rsid w:val="005F11CA"/>
    <w:pPr>
      <w:spacing w:after="100"/>
      <w:ind w:left="1320"/>
    </w:pPr>
  </w:style>
  <w:style w:type="paragraph" w:styleId="TDC8">
    <w:name w:val="toc 8"/>
    <w:basedOn w:val="Normal"/>
    <w:next w:val="Normal"/>
    <w:autoRedefine/>
    <w:uiPriority w:val="39"/>
    <w:unhideWhenUsed/>
    <w:rsid w:val="005F11CA"/>
    <w:pPr>
      <w:spacing w:after="100"/>
      <w:ind w:left="1540"/>
    </w:pPr>
  </w:style>
  <w:style w:type="paragraph" w:styleId="TDC9">
    <w:name w:val="toc 9"/>
    <w:basedOn w:val="Normal"/>
    <w:next w:val="Normal"/>
    <w:autoRedefine/>
    <w:uiPriority w:val="39"/>
    <w:unhideWhenUsed/>
    <w:rsid w:val="005F11CA"/>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5630">
      <w:bodyDiv w:val="1"/>
      <w:marLeft w:val="0"/>
      <w:marRight w:val="0"/>
      <w:marTop w:val="0"/>
      <w:marBottom w:val="0"/>
      <w:divBdr>
        <w:top w:val="none" w:sz="0" w:space="0" w:color="auto"/>
        <w:left w:val="none" w:sz="0" w:space="0" w:color="auto"/>
        <w:bottom w:val="none" w:sz="0" w:space="0" w:color="auto"/>
        <w:right w:val="none" w:sz="0" w:space="0" w:color="auto"/>
      </w:divBdr>
    </w:div>
    <w:div w:id="39288371">
      <w:bodyDiv w:val="1"/>
      <w:marLeft w:val="0"/>
      <w:marRight w:val="0"/>
      <w:marTop w:val="0"/>
      <w:marBottom w:val="0"/>
      <w:divBdr>
        <w:top w:val="none" w:sz="0" w:space="0" w:color="auto"/>
        <w:left w:val="none" w:sz="0" w:space="0" w:color="auto"/>
        <w:bottom w:val="none" w:sz="0" w:space="0" w:color="auto"/>
        <w:right w:val="none" w:sz="0" w:space="0" w:color="auto"/>
      </w:divBdr>
      <w:divsChild>
        <w:div w:id="468134536">
          <w:marLeft w:val="0"/>
          <w:marRight w:val="0"/>
          <w:marTop w:val="0"/>
          <w:marBottom w:val="0"/>
          <w:divBdr>
            <w:top w:val="none" w:sz="0" w:space="0" w:color="auto"/>
            <w:left w:val="none" w:sz="0" w:space="0" w:color="auto"/>
            <w:bottom w:val="none" w:sz="0" w:space="0" w:color="auto"/>
            <w:right w:val="none" w:sz="0" w:space="0" w:color="auto"/>
          </w:divBdr>
        </w:div>
        <w:div w:id="920604202">
          <w:marLeft w:val="0"/>
          <w:marRight w:val="0"/>
          <w:marTop w:val="0"/>
          <w:marBottom w:val="0"/>
          <w:divBdr>
            <w:top w:val="none" w:sz="0" w:space="0" w:color="auto"/>
            <w:left w:val="none" w:sz="0" w:space="0" w:color="auto"/>
            <w:bottom w:val="none" w:sz="0" w:space="0" w:color="auto"/>
            <w:right w:val="none" w:sz="0" w:space="0" w:color="auto"/>
          </w:divBdr>
        </w:div>
        <w:div w:id="996693148">
          <w:marLeft w:val="0"/>
          <w:marRight w:val="0"/>
          <w:marTop w:val="0"/>
          <w:marBottom w:val="0"/>
          <w:divBdr>
            <w:top w:val="none" w:sz="0" w:space="0" w:color="auto"/>
            <w:left w:val="none" w:sz="0" w:space="0" w:color="auto"/>
            <w:bottom w:val="none" w:sz="0" w:space="0" w:color="auto"/>
            <w:right w:val="none" w:sz="0" w:space="0" w:color="auto"/>
          </w:divBdr>
        </w:div>
      </w:divsChild>
    </w:div>
    <w:div w:id="74716121">
      <w:bodyDiv w:val="1"/>
      <w:marLeft w:val="0"/>
      <w:marRight w:val="0"/>
      <w:marTop w:val="0"/>
      <w:marBottom w:val="0"/>
      <w:divBdr>
        <w:top w:val="none" w:sz="0" w:space="0" w:color="auto"/>
        <w:left w:val="none" w:sz="0" w:space="0" w:color="auto"/>
        <w:bottom w:val="none" w:sz="0" w:space="0" w:color="auto"/>
        <w:right w:val="none" w:sz="0" w:space="0" w:color="auto"/>
      </w:divBdr>
    </w:div>
    <w:div w:id="83262446">
      <w:bodyDiv w:val="1"/>
      <w:marLeft w:val="0"/>
      <w:marRight w:val="0"/>
      <w:marTop w:val="0"/>
      <w:marBottom w:val="0"/>
      <w:divBdr>
        <w:top w:val="none" w:sz="0" w:space="0" w:color="auto"/>
        <w:left w:val="none" w:sz="0" w:space="0" w:color="auto"/>
        <w:bottom w:val="none" w:sz="0" w:space="0" w:color="auto"/>
        <w:right w:val="none" w:sz="0" w:space="0" w:color="auto"/>
      </w:divBdr>
    </w:div>
    <w:div w:id="83384081">
      <w:bodyDiv w:val="1"/>
      <w:marLeft w:val="0"/>
      <w:marRight w:val="0"/>
      <w:marTop w:val="0"/>
      <w:marBottom w:val="0"/>
      <w:divBdr>
        <w:top w:val="none" w:sz="0" w:space="0" w:color="auto"/>
        <w:left w:val="none" w:sz="0" w:space="0" w:color="auto"/>
        <w:bottom w:val="none" w:sz="0" w:space="0" w:color="auto"/>
        <w:right w:val="none" w:sz="0" w:space="0" w:color="auto"/>
      </w:divBdr>
    </w:div>
    <w:div w:id="95296024">
      <w:bodyDiv w:val="1"/>
      <w:marLeft w:val="0"/>
      <w:marRight w:val="0"/>
      <w:marTop w:val="0"/>
      <w:marBottom w:val="0"/>
      <w:divBdr>
        <w:top w:val="none" w:sz="0" w:space="0" w:color="auto"/>
        <w:left w:val="none" w:sz="0" w:space="0" w:color="auto"/>
        <w:bottom w:val="none" w:sz="0" w:space="0" w:color="auto"/>
        <w:right w:val="none" w:sz="0" w:space="0" w:color="auto"/>
      </w:divBdr>
      <w:divsChild>
        <w:div w:id="1651249017">
          <w:marLeft w:val="0"/>
          <w:marRight w:val="0"/>
          <w:marTop w:val="0"/>
          <w:marBottom w:val="0"/>
          <w:divBdr>
            <w:top w:val="none" w:sz="0" w:space="0" w:color="auto"/>
            <w:left w:val="none" w:sz="0" w:space="0" w:color="auto"/>
            <w:bottom w:val="none" w:sz="0" w:space="0" w:color="auto"/>
            <w:right w:val="none" w:sz="0" w:space="0" w:color="auto"/>
          </w:divBdr>
        </w:div>
        <w:div w:id="706562478">
          <w:marLeft w:val="0"/>
          <w:marRight w:val="0"/>
          <w:marTop w:val="0"/>
          <w:marBottom w:val="0"/>
          <w:divBdr>
            <w:top w:val="none" w:sz="0" w:space="0" w:color="auto"/>
            <w:left w:val="none" w:sz="0" w:space="0" w:color="auto"/>
            <w:bottom w:val="none" w:sz="0" w:space="0" w:color="auto"/>
            <w:right w:val="none" w:sz="0" w:space="0" w:color="auto"/>
          </w:divBdr>
        </w:div>
        <w:div w:id="931279840">
          <w:marLeft w:val="0"/>
          <w:marRight w:val="0"/>
          <w:marTop w:val="0"/>
          <w:marBottom w:val="0"/>
          <w:divBdr>
            <w:top w:val="none" w:sz="0" w:space="0" w:color="auto"/>
            <w:left w:val="none" w:sz="0" w:space="0" w:color="auto"/>
            <w:bottom w:val="none" w:sz="0" w:space="0" w:color="auto"/>
            <w:right w:val="none" w:sz="0" w:space="0" w:color="auto"/>
          </w:divBdr>
        </w:div>
        <w:div w:id="556672200">
          <w:marLeft w:val="0"/>
          <w:marRight w:val="0"/>
          <w:marTop w:val="0"/>
          <w:marBottom w:val="0"/>
          <w:divBdr>
            <w:top w:val="none" w:sz="0" w:space="0" w:color="auto"/>
            <w:left w:val="none" w:sz="0" w:space="0" w:color="auto"/>
            <w:bottom w:val="none" w:sz="0" w:space="0" w:color="auto"/>
            <w:right w:val="none" w:sz="0" w:space="0" w:color="auto"/>
          </w:divBdr>
        </w:div>
        <w:div w:id="223103497">
          <w:marLeft w:val="0"/>
          <w:marRight w:val="0"/>
          <w:marTop w:val="0"/>
          <w:marBottom w:val="0"/>
          <w:divBdr>
            <w:top w:val="none" w:sz="0" w:space="0" w:color="auto"/>
            <w:left w:val="none" w:sz="0" w:space="0" w:color="auto"/>
            <w:bottom w:val="none" w:sz="0" w:space="0" w:color="auto"/>
            <w:right w:val="none" w:sz="0" w:space="0" w:color="auto"/>
          </w:divBdr>
        </w:div>
        <w:div w:id="1683390058">
          <w:marLeft w:val="0"/>
          <w:marRight w:val="0"/>
          <w:marTop w:val="0"/>
          <w:marBottom w:val="0"/>
          <w:divBdr>
            <w:top w:val="none" w:sz="0" w:space="0" w:color="auto"/>
            <w:left w:val="none" w:sz="0" w:space="0" w:color="auto"/>
            <w:bottom w:val="none" w:sz="0" w:space="0" w:color="auto"/>
            <w:right w:val="none" w:sz="0" w:space="0" w:color="auto"/>
          </w:divBdr>
        </w:div>
        <w:div w:id="1539856547">
          <w:marLeft w:val="0"/>
          <w:marRight w:val="0"/>
          <w:marTop w:val="0"/>
          <w:marBottom w:val="0"/>
          <w:divBdr>
            <w:top w:val="none" w:sz="0" w:space="0" w:color="auto"/>
            <w:left w:val="none" w:sz="0" w:space="0" w:color="auto"/>
            <w:bottom w:val="none" w:sz="0" w:space="0" w:color="auto"/>
            <w:right w:val="none" w:sz="0" w:space="0" w:color="auto"/>
          </w:divBdr>
        </w:div>
        <w:div w:id="2096898313">
          <w:marLeft w:val="0"/>
          <w:marRight w:val="0"/>
          <w:marTop w:val="0"/>
          <w:marBottom w:val="0"/>
          <w:divBdr>
            <w:top w:val="none" w:sz="0" w:space="0" w:color="auto"/>
            <w:left w:val="none" w:sz="0" w:space="0" w:color="auto"/>
            <w:bottom w:val="none" w:sz="0" w:space="0" w:color="auto"/>
            <w:right w:val="none" w:sz="0" w:space="0" w:color="auto"/>
          </w:divBdr>
        </w:div>
        <w:div w:id="1498836728">
          <w:marLeft w:val="0"/>
          <w:marRight w:val="0"/>
          <w:marTop w:val="0"/>
          <w:marBottom w:val="0"/>
          <w:divBdr>
            <w:top w:val="none" w:sz="0" w:space="0" w:color="auto"/>
            <w:left w:val="none" w:sz="0" w:space="0" w:color="auto"/>
            <w:bottom w:val="none" w:sz="0" w:space="0" w:color="auto"/>
            <w:right w:val="none" w:sz="0" w:space="0" w:color="auto"/>
          </w:divBdr>
        </w:div>
        <w:div w:id="978724662">
          <w:marLeft w:val="0"/>
          <w:marRight w:val="0"/>
          <w:marTop w:val="0"/>
          <w:marBottom w:val="0"/>
          <w:divBdr>
            <w:top w:val="none" w:sz="0" w:space="0" w:color="auto"/>
            <w:left w:val="none" w:sz="0" w:space="0" w:color="auto"/>
            <w:bottom w:val="none" w:sz="0" w:space="0" w:color="auto"/>
            <w:right w:val="none" w:sz="0" w:space="0" w:color="auto"/>
          </w:divBdr>
        </w:div>
        <w:div w:id="1322465924">
          <w:marLeft w:val="0"/>
          <w:marRight w:val="0"/>
          <w:marTop w:val="0"/>
          <w:marBottom w:val="0"/>
          <w:divBdr>
            <w:top w:val="none" w:sz="0" w:space="0" w:color="auto"/>
            <w:left w:val="none" w:sz="0" w:space="0" w:color="auto"/>
            <w:bottom w:val="none" w:sz="0" w:space="0" w:color="auto"/>
            <w:right w:val="none" w:sz="0" w:space="0" w:color="auto"/>
          </w:divBdr>
        </w:div>
        <w:div w:id="36853622">
          <w:marLeft w:val="0"/>
          <w:marRight w:val="0"/>
          <w:marTop w:val="0"/>
          <w:marBottom w:val="0"/>
          <w:divBdr>
            <w:top w:val="none" w:sz="0" w:space="0" w:color="auto"/>
            <w:left w:val="none" w:sz="0" w:space="0" w:color="auto"/>
            <w:bottom w:val="none" w:sz="0" w:space="0" w:color="auto"/>
            <w:right w:val="none" w:sz="0" w:space="0" w:color="auto"/>
          </w:divBdr>
        </w:div>
        <w:div w:id="1925144880">
          <w:marLeft w:val="0"/>
          <w:marRight w:val="0"/>
          <w:marTop w:val="0"/>
          <w:marBottom w:val="0"/>
          <w:divBdr>
            <w:top w:val="none" w:sz="0" w:space="0" w:color="auto"/>
            <w:left w:val="none" w:sz="0" w:space="0" w:color="auto"/>
            <w:bottom w:val="none" w:sz="0" w:space="0" w:color="auto"/>
            <w:right w:val="none" w:sz="0" w:space="0" w:color="auto"/>
          </w:divBdr>
        </w:div>
        <w:div w:id="365833790">
          <w:marLeft w:val="0"/>
          <w:marRight w:val="0"/>
          <w:marTop w:val="0"/>
          <w:marBottom w:val="0"/>
          <w:divBdr>
            <w:top w:val="none" w:sz="0" w:space="0" w:color="auto"/>
            <w:left w:val="none" w:sz="0" w:space="0" w:color="auto"/>
            <w:bottom w:val="none" w:sz="0" w:space="0" w:color="auto"/>
            <w:right w:val="none" w:sz="0" w:space="0" w:color="auto"/>
          </w:divBdr>
        </w:div>
        <w:div w:id="416824622">
          <w:marLeft w:val="0"/>
          <w:marRight w:val="0"/>
          <w:marTop w:val="0"/>
          <w:marBottom w:val="0"/>
          <w:divBdr>
            <w:top w:val="none" w:sz="0" w:space="0" w:color="auto"/>
            <w:left w:val="none" w:sz="0" w:space="0" w:color="auto"/>
            <w:bottom w:val="none" w:sz="0" w:space="0" w:color="auto"/>
            <w:right w:val="none" w:sz="0" w:space="0" w:color="auto"/>
          </w:divBdr>
        </w:div>
        <w:div w:id="400062248">
          <w:marLeft w:val="0"/>
          <w:marRight w:val="0"/>
          <w:marTop w:val="0"/>
          <w:marBottom w:val="0"/>
          <w:divBdr>
            <w:top w:val="none" w:sz="0" w:space="0" w:color="auto"/>
            <w:left w:val="none" w:sz="0" w:space="0" w:color="auto"/>
            <w:bottom w:val="none" w:sz="0" w:space="0" w:color="auto"/>
            <w:right w:val="none" w:sz="0" w:space="0" w:color="auto"/>
          </w:divBdr>
        </w:div>
        <w:div w:id="1477069211">
          <w:marLeft w:val="0"/>
          <w:marRight w:val="0"/>
          <w:marTop w:val="0"/>
          <w:marBottom w:val="0"/>
          <w:divBdr>
            <w:top w:val="none" w:sz="0" w:space="0" w:color="auto"/>
            <w:left w:val="none" w:sz="0" w:space="0" w:color="auto"/>
            <w:bottom w:val="none" w:sz="0" w:space="0" w:color="auto"/>
            <w:right w:val="none" w:sz="0" w:space="0" w:color="auto"/>
          </w:divBdr>
        </w:div>
        <w:div w:id="1603680879">
          <w:marLeft w:val="0"/>
          <w:marRight w:val="0"/>
          <w:marTop w:val="0"/>
          <w:marBottom w:val="0"/>
          <w:divBdr>
            <w:top w:val="none" w:sz="0" w:space="0" w:color="auto"/>
            <w:left w:val="none" w:sz="0" w:space="0" w:color="auto"/>
            <w:bottom w:val="none" w:sz="0" w:space="0" w:color="auto"/>
            <w:right w:val="none" w:sz="0" w:space="0" w:color="auto"/>
          </w:divBdr>
        </w:div>
        <w:div w:id="1544901933">
          <w:marLeft w:val="0"/>
          <w:marRight w:val="0"/>
          <w:marTop w:val="0"/>
          <w:marBottom w:val="0"/>
          <w:divBdr>
            <w:top w:val="none" w:sz="0" w:space="0" w:color="auto"/>
            <w:left w:val="none" w:sz="0" w:space="0" w:color="auto"/>
            <w:bottom w:val="none" w:sz="0" w:space="0" w:color="auto"/>
            <w:right w:val="none" w:sz="0" w:space="0" w:color="auto"/>
          </w:divBdr>
        </w:div>
        <w:div w:id="1303535966">
          <w:marLeft w:val="0"/>
          <w:marRight w:val="0"/>
          <w:marTop w:val="0"/>
          <w:marBottom w:val="0"/>
          <w:divBdr>
            <w:top w:val="none" w:sz="0" w:space="0" w:color="auto"/>
            <w:left w:val="none" w:sz="0" w:space="0" w:color="auto"/>
            <w:bottom w:val="none" w:sz="0" w:space="0" w:color="auto"/>
            <w:right w:val="none" w:sz="0" w:space="0" w:color="auto"/>
          </w:divBdr>
        </w:div>
        <w:div w:id="1753507187">
          <w:marLeft w:val="0"/>
          <w:marRight w:val="0"/>
          <w:marTop w:val="0"/>
          <w:marBottom w:val="0"/>
          <w:divBdr>
            <w:top w:val="none" w:sz="0" w:space="0" w:color="auto"/>
            <w:left w:val="none" w:sz="0" w:space="0" w:color="auto"/>
            <w:bottom w:val="none" w:sz="0" w:space="0" w:color="auto"/>
            <w:right w:val="none" w:sz="0" w:space="0" w:color="auto"/>
          </w:divBdr>
        </w:div>
        <w:div w:id="248126252">
          <w:marLeft w:val="0"/>
          <w:marRight w:val="0"/>
          <w:marTop w:val="0"/>
          <w:marBottom w:val="0"/>
          <w:divBdr>
            <w:top w:val="none" w:sz="0" w:space="0" w:color="auto"/>
            <w:left w:val="none" w:sz="0" w:space="0" w:color="auto"/>
            <w:bottom w:val="none" w:sz="0" w:space="0" w:color="auto"/>
            <w:right w:val="none" w:sz="0" w:space="0" w:color="auto"/>
          </w:divBdr>
        </w:div>
        <w:div w:id="2092313388">
          <w:marLeft w:val="0"/>
          <w:marRight w:val="0"/>
          <w:marTop w:val="0"/>
          <w:marBottom w:val="0"/>
          <w:divBdr>
            <w:top w:val="none" w:sz="0" w:space="0" w:color="auto"/>
            <w:left w:val="none" w:sz="0" w:space="0" w:color="auto"/>
            <w:bottom w:val="none" w:sz="0" w:space="0" w:color="auto"/>
            <w:right w:val="none" w:sz="0" w:space="0" w:color="auto"/>
          </w:divBdr>
        </w:div>
        <w:div w:id="1202474332">
          <w:marLeft w:val="0"/>
          <w:marRight w:val="0"/>
          <w:marTop w:val="0"/>
          <w:marBottom w:val="0"/>
          <w:divBdr>
            <w:top w:val="none" w:sz="0" w:space="0" w:color="auto"/>
            <w:left w:val="none" w:sz="0" w:space="0" w:color="auto"/>
            <w:bottom w:val="none" w:sz="0" w:space="0" w:color="auto"/>
            <w:right w:val="none" w:sz="0" w:space="0" w:color="auto"/>
          </w:divBdr>
        </w:div>
        <w:div w:id="1697925831">
          <w:marLeft w:val="0"/>
          <w:marRight w:val="0"/>
          <w:marTop w:val="0"/>
          <w:marBottom w:val="0"/>
          <w:divBdr>
            <w:top w:val="none" w:sz="0" w:space="0" w:color="auto"/>
            <w:left w:val="none" w:sz="0" w:space="0" w:color="auto"/>
            <w:bottom w:val="none" w:sz="0" w:space="0" w:color="auto"/>
            <w:right w:val="none" w:sz="0" w:space="0" w:color="auto"/>
          </w:divBdr>
        </w:div>
        <w:div w:id="1515151025">
          <w:marLeft w:val="0"/>
          <w:marRight w:val="0"/>
          <w:marTop w:val="0"/>
          <w:marBottom w:val="0"/>
          <w:divBdr>
            <w:top w:val="none" w:sz="0" w:space="0" w:color="auto"/>
            <w:left w:val="none" w:sz="0" w:space="0" w:color="auto"/>
            <w:bottom w:val="none" w:sz="0" w:space="0" w:color="auto"/>
            <w:right w:val="none" w:sz="0" w:space="0" w:color="auto"/>
          </w:divBdr>
        </w:div>
        <w:div w:id="1578128345">
          <w:marLeft w:val="0"/>
          <w:marRight w:val="0"/>
          <w:marTop w:val="0"/>
          <w:marBottom w:val="0"/>
          <w:divBdr>
            <w:top w:val="none" w:sz="0" w:space="0" w:color="auto"/>
            <w:left w:val="none" w:sz="0" w:space="0" w:color="auto"/>
            <w:bottom w:val="none" w:sz="0" w:space="0" w:color="auto"/>
            <w:right w:val="none" w:sz="0" w:space="0" w:color="auto"/>
          </w:divBdr>
        </w:div>
        <w:div w:id="1126239752">
          <w:marLeft w:val="0"/>
          <w:marRight w:val="0"/>
          <w:marTop w:val="0"/>
          <w:marBottom w:val="0"/>
          <w:divBdr>
            <w:top w:val="none" w:sz="0" w:space="0" w:color="auto"/>
            <w:left w:val="none" w:sz="0" w:space="0" w:color="auto"/>
            <w:bottom w:val="none" w:sz="0" w:space="0" w:color="auto"/>
            <w:right w:val="none" w:sz="0" w:space="0" w:color="auto"/>
          </w:divBdr>
        </w:div>
        <w:div w:id="1294168582">
          <w:marLeft w:val="0"/>
          <w:marRight w:val="0"/>
          <w:marTop w:val="0"/>
          <w:marBottom w:val="0"/>
          <w:divBdr>
            <w:top w:val="none" w:sz="0" w:space="0" w:color="auto"/>
            <w:left w:val="none" w:sz="0" w:space="0" w:color="auto"/>
            <w:bottom w:val="none" w:sz="0" w:space="0" w:color="auto"/>
            <w:right w:val="none" w:sz="0" w:space="0" w:color="auto"/>
          </w:divBdr>
        </w:div>
        <w:div w:id="1941329378">
          <w:marLeft w:val="0"/>
          <w:marRight w:val="0"/>
          <w:marTop w:val="0"/>
          <w:marBottom w:val="0"/>
          <w:divBdr>
            <w:top w:val="none" w:sz="0" w:space="0" w:color="auto"/>
            <w:left w:val="none" w:sz="0" w:space="0" w:color="auto"/>
            <w:bottom w:val="none" w:sz="0" w:space="0" w:color="auto"/>
            <w:right w:val="none" w:sz="0" w:space="0" w:color="auto"/>
          </w:divBdr>
        </w:div>
        <w:div w:id="1461342782">
          <w:marLeft w:val="0"/>
          <w:marRight w:val="0"/>
          <w:marTop w:val="0"/>
          <w:marBottom w:val="0"/>
          <w:divBdr>
            <w:top w:val="none" w:sz="0" w:space="0" w:color="auto"/>
            <w:left w:val="none" w:sz="0" w:space="0" w:color="auto"/>
            <w:bottom w:val="none" w:sz="0" w:space="0" w:color="auto"/>
            <w:right w:val="none" w:sz="0" w:space="0" w:color="auto"/>
          </w:divBdr>
        </w:div>
        <w:div w:id="574316594">
          <w:marLeft w:val="0"/>
          <w:marRight w:val="0"/>
          <w:marTop w:val="0"/>
          <w:marBottom w:val="0"/>
          <w:divBdr>
            <w:top w:val="none" w:sz="0" w:space="0" w:color="auto"/>
            <w:left w:val="none" w:sz="0" w:space="0" w:color="auto"/>
            <w:bottom w:val="none" w:sz="0" w:space="0" w:color="auto"/>
            <w:right w:val="none" w:sz="0" w:space="0" w:color="auto"/>
          </w:divBdr>
        </w:div>
        <w:div w:id="2018188461">
          <w:marLeft w:val="0"/>
          <w:marRight w:val="0"/>
          <w:marTop w:val="0"/>
          <w:marBottom w:val="0"/>
          <w:divBdr>
            <w:top w:val="none" w:sz="0" w:space="0" w:color="auto"/>
            <w:left w:val="none" w:sz="0" w:space="0" w:color="auto"/>
            <w:bottom w:val="none" w:sz="0" w:space="0" w:color="auto"/>
            <w:right w:val="none" w:sz="0" w:space="0" w:color="auto"/>
          </w:divBdr>
        </w:div>
        <w:div w:id="839202389">
          <w:marLeft w:val="0"/>
          <w:marRight w:val="0"/>
          <w:marTop w:val="0"/>
          <w:marBottom w:val="0"/>
          <w:divBdr>
            <w:top w:val="none" w:sz="0" w:space="0" w:color="auto"/>
            <w:left w:val="none" w:sz="0" w:space="0" w:color="auto"/>
            <w:bottom w:val="none" w:sz="0" w:space="0" w:color="auto"/>
            <w:right w:val="none" w:sz="0" w:space="0" w:color="auto"/>
          </w:divBdr>
        </w:div>
        <w:div w:id="50614304">
          <w:marLeft w:val="0"/>
          <w:marRight w:val="0"/>
          <w:marTop w:val="0"/>
          <w:marBottom w:val="0"/>
          <w:divBdr>
            <w:top w:val="none" w:sz="0" w:space="0" w:color="auto"/>
            <w:left w:val="none" w:sz="0" w:space="0" w:color="auto"/>
            <w:bottom w:val="none" w:sz="0" w:space="0" w:color="auto"/>
            <w:right w:val="none" w:sz="0" w:space="0" w:color="auto"/>
          </w:divBdr>
        </w:div>
        <w:div w:id="1875576740">
          <w:marLeft w:val="0"/>
          <w:marRight w:val="0"/>
          <w:marTop w:val="0"/>
          <w:marBottom w:val="0"/>
          <w:divBdr>
            <w:top w:val="none" w:sz="0" w:space="0" w:color="auto"/>
            <w:left w:val="none" w:sz="0" w:space="0" w:color="auto"/>
            <w:bottom w:val="none" w:sz="0" w:space="0" w:color="auto"/>
            <w:right w:val="none" w:sz="0" w:space="0" w:color="auto"/>
          </w:divBdr>
        </w:div>
        <w:div w:id="383793563">
          <w:marLeft w:val="0"/>
          <w:marRight w:val="0"/>
          <w:marTop w:val="0"/>
          <w:marBottom w:val="0"/>
          <w:divBdr>
            <w:top w:val="none" w:sz="0" w:space="0" w:color="auto"/>
            <w:left w:val="none" w:sz="0" w:space="0" w:color="auto"/>
            <w:bottom w:val="none" w:sz="0" w:space="0" w:color="auto"/>
            <w:right w:val="none" w:sz="0" w:space="0" w:color="auto"/>
          </w:divBdr>
        </w:div>
        <w:div w:id="244730720">
          <w:marLeft w:val="0"/>
          <w:marRight w:val="0"/>
          <w:marTop w:val="0"/>
          <w:marBottom w:val="0"/>
          <w:divBdr>
            <w:top w:val="none" w:sz="0" w:space="0" w:color="auto"/>
            <w:left w:val="none" w:sz="0" w:space="0" w:color="auto"/>
            <w:bottom w:val="none" w:sz="0" w:space="0" w:color="auto"/>
            <w:right w:val="none" w:sz="0" w:space="0" w:color="auto"/>
          </w:divBdr>
        </w:div>
        <w:div w:id="1281957764">
          <w:marLeft w:val="0"/>
          <w:marRight w:val="0"/>
          <w:marTop w:val="0"/>
          <w:marBottom w:val="0"/>
          <w:divBdr>
            <w:top w:val="none" w:sz="0" w:space="0" w:color="auto"/>
            <w:left w:val="none" w:sz="0" w:space="0" w:color="auto"/>
            <w:bottom w:val="none" w:sz="0" w:space="0" w:color="auto"/>
            <w:right w:val="none" w:sz="0" w:space="0" w:color="auto"/>
          </w:divBdr>
        </w:div>
        <w:div w:id="170030583">
          <w:marLeft w:val="0"/>
          <w:marRight w:val="0"/>
          <w:marTop w:val="0"/>
          <w:marBottom w:val="0"/>
          <w:divBdr>
            <w:top w:val="none" w:sz="0" w:space="0" w:color="auto"/>
            <w:left w:val="none" w:sz="0" w:space="0" w:color="auto"/>
            <w:bottom w:val="none" w:sz="0" w:space="0" w:color="auto"/>
            <w:right w:val="none" w:sz="0" w:space="0" w:color="auto"/>
          </w:divBdr>
        </w:div>
        <w:div w:id="774134367">
          <w:marLeft w:val="0"/>
          <w:marRight w:val="0"/>
          <w:marTop w:val="0"/>
          <w:marBottom w:val="0"/>
          <w:divBdr>
            <w:top w:val="none" w:sz="0" w:space="0" w:color="auto"/>
            <w:left w:val="none" w:sz="0" w:space="0" w:color="auto"/>
            <w:bottom w:val="none" w:sz="0" w:space="0" w:color="auto"/>
            <w:right w:val="none" w:sz="0" w:space="0" w:color="auto"/>
          </w:divBdr>
        </w:div>
        <w:div w:id="304436386">
          <w:marLeft w:val="0"/>
          <w:marRight w:val="0"/>
          <w:marTop w:val="0"/>
          <w:marBottom w:val="0"/>
          <w:divBdr>
            <w:top w:val="none" w:sz="0" w:space="0" w:color="auto"/>
            <w:left w:val="none" w:sz="0" w:space="0" w:color="auto"/>
            <w:bottom w:val="none" w:sz="0" w:space="0" w:color="auto"/>
            <w:right w:val="none" w:sz="0" w:space="0" w:color="auto"/>
          </w:divBdr>
        </w:div>
        <w:div w:id="1774016268">
          <w:marLeft w:val="0"/>
          <w:marRight w:val="0"/>
          <w:marTop w:val="0"/>
          <w:marBottom w:val="0"/>
          <w:divBdr>
            <w:top w:val="none" w:sz="0" w:space="0" w:color="auto"/>
            <w:left w:val="none" w:sz="0" w:space="0" w:color="auto"/>
            <w:bottom w:val="none" w:sz="0" w:space="0" w:color="auto"/>
            <w:right w:val="none" w:sz="0" w:space="0" w:color="auto"/>
          </w:divBdr>
        </w:div>
        <w:div w:id="353187561">
          <w:marLeft w:val="0"/>
          <w:marRight w:val="0"/>
          <w:marTop w:val="0"/>
          <w:marBottom w:val="0"/>
          <w:divBdr>
            <w:top w:val="none" w:sz="0" w:space="0" w:color="auto"/>
            <w:left w:val="none" w:sz="0" w:space="0" w:color="auto"/>
            <w:bottom w:val="none" w:sz="0" w:space="0" w:color="auto"/>
            <w:right w:val="none" w:sz="0" w:space="0" w:color="auto"/>
          </w:divBdr>
        </w:div>
        <w:div w:id="870462804">
          <w:marLeft w:val="0"/>
          <w:marRight w:val="0"/>
          <w:marTop w:val="0"/>
          <w:marBottom w:val="0"/>
          <w:divBdr>
            <w:top w:val="none" w:sz="0" w:space="0" w:color="auto"/>
            <w:left w:val="none" w:sz="0" w:space="0" w:color="auto"/>
            <w:bottom w:val="none" w:sz="0" w:space="0" w:color="auto"/>
            <w:right w:val="none" w:sz="0" w:space="0" w:color="auto"/>
          </w:divBdr>
        </w:div>
        <w:div w:id="1967656243">
          <w:marLeft w:val="0"/>
          <w:marRight w:val="0"/>
          <w:marTop w:val="0"/>
          <w:marBottom w:val="0"/>
          <w:divBdr>
            <w:top w:val="none" w:sz="0" w:space="0" w:color="auto"/>
            <w:left w:val="none" w:sz="0" w:space="0" w:color="auto"/>
            <w:bottom w:val="none" w:sz="0" w:space="0" w:color="auto"/>
            <w:right w:val="none" w:sz="0" w:space="0" w:color="auto"/>
          </w:divBdr>
        </w:div>
        <w:div w:id="1647660048">
          <w:marLeft w:val="0"/>
          <w:marRight w:val="0"/>
          <w:marTop w:val="0"/>
          <w:marBottom w:val="0"/>
          <w:divBdr>
            <w:top w:val="none" w:sz="0" w:space="0" w:color="auto"/>
            <w:left w:val="none" w:sz="0" w:space="0" w:color="auto"/>
            <w:bottom w:val="none" w:sz="0" w:space="0" w:color="auto"/>
            <w:right w:val="none" w:sz="0" w:space="0" w:color="auto"/>
          </w:divBdr>
        </w:div>
        <w:div w:id="766924617">
          <w:marLeft w:val="0"/>
          <w:marRight w:val="0"/>
          <w:marTop w:val="0"/>
          <w:marBottom w:val="0"/>
          <w:divBdr>
            <w:top w:val="none" w:sz="0" w:space="0" w:color="auto"/>
            <w:left w:val="none" w:sz="0" w:space="0" w:color="auto"/>
            <w:bottom w:val="none" w:sz="0" w:space="0" w:color="auto"/>
            <w:right w:val="none" w:sz="0" w:space="0" w:color="auto"/>
          </w:divBdr>
        </w:div>
        <w:div w:id="1023556927">
          <w:marLeft w:val="0"/>
          <w:marRight w:val="0"/>
          <w:marTop w:val="0"/>
          <w:marBottom w:val="0"/>
          <w:divBdr>
            <w:top w:val="none" w:sz="0" w:space="0" w:color="auto"/>
            <w:left w:val="none" w:sz="0" w:space="0" w:color="auto"/>
            <w:bottom w:val="none" w:sz="0" w:space="0" w:color="auto"/>
            <w:right w:val="none" w:sz="0" w:space="0" w:color="auto"/>
          </w:divBdr>
        </w:div>
        <w:div w:id="724067969">
          <w:marLeft w:val="0"/>
          <w:marRight w:val="0"/>
          <w:marTop w:val="0"/>
          <w:marBottom w:val="0"/>
          <w:divBdr>
            <w:top w:val="none" w:sz="0" w:space="0" w:color="auto"/>
            <w:left w:val="none" w:sz="0" w:space="0" w:color="auto"/>
            <w:bottom w:val="none" w:sz="0" w:space="0" w:color="auto"/>
            <w:right w:val="none" w:sz="0" w:space="0" w:color="auto"/>
          </w:divBdr>
        </w:div>
        <w:div w:id="247543608">
          <w:marLeft w:val="0"/>
          <w:marRight w:val="0"/>
          <w:marTop w:val="0"/>
          <w:marBottom w:val="0"/>
          <w:divBdr>
            <w:top w:val="none" w:sz="0" w:space="0" w:color="auto"/>
            <w:left w:val="none" w:sz="0" w:space="0" w:color="auto"/>
            <w:bottom w:val="none" w:sz="0" w:space="0" w:color="auto"/>
            <w:right w:val="none" w:sz="0" w:space="0" w:color="auto"/>
          </w:divBdr>
        </w:div>
        <w:div w:id="179322422">
          <w:marLeft w:val="0"/>
          <w:marRight w:val="0"/>
          <w:marTop w:val="0"/>
          <w:marBottom w:val="0"/>
          <w:divBdr>
            <w:top w:val="none" w:sz="0" w:space="0" w:color="auto"/>
            <w:left w:val="none" w:sz="0" w:space="0" w:color="auto"/>
            <w:bottom w:val="none" w:sz="0" w:space="0" w:color="auto"/>
            <w:right w:val="none" w:sz="0" w:space="0" w:color="auto"/>
          </w:divBdr>
        </w:div>
        <w:div w:id="623584509">
          <w:marLeft w:val="0"/>
          <w:marRight w:val="0"/>
          <w:marTop w:val="0"/>
          <w:marBottom w:val="0"/>
          <w:divBdr>
            <w:top w:val="none" w:sz="0" w:space="0" w:color="auto"/>
            <w:left w:val="none" w:sz="0" w:space="0" w:color="auto"/>
            <w:bottom w:val="none" w:sz="0" w:space="0" w:color="auto"/>
            <w:right w:val="none" w:sz="0" w:space="0" w:color="auto"/>
          </w:divBdr>
        </w:div>
        <w:div w:id="587736876">
          <w:marLeft w:val="0"/>
          <w:marRight w:val="0"/>
          <w:marTop w:val="0"/>
          <w:marBottom w:val="0"/>
          <w:divBdr>
            <w:top w:val="none" w:sz="0" w:space="0" w:color="auto"/>
            <w:left w:val="none" w:sz="0" w:space="0" w:color="auto"/>
            <w:bottom w:val="none" w:sz="0" w:space="0" w:color="auto"/>
            <w:right w:val="none" w:sz="0" w:space="0" w:color="auto"/>
          </w:divBdr>
        </w:div>
        <w:div w:id="1228570220">
          <w:marLeft w:val="0"/>
          <w:marRight w:val="0"/>
          <w:marTop w:val="0"/>
          <w:marBottom w:val="0"/>
          <w:divBdr>
            <w:top w:val="none" w:sz="0" w:space="0" w:color="auto"/>
            <w:left w:val="none" w:sz="0" w:space="0" w:color="auto"/>
            <w:bottom w:val="none" w:sz="0" w:space="0" w:color="auto"/>
            <w:right w:val="none" w:sz="0" w:space="0" w:color="auto"/>
          </w:divBdr>
        </w:div>
        <w:div w:id="724833443">
          <w:marLeft w:val="0"/>
          <w:marRight w:val="0"/>
          <w:marTop w:val="0"/>
          <w:marBottom w:val="0"/>
          <w:divBdr>
            <w:top w:val="none" w:sz="0" w:space="0" w:color="auto"/>
            <w:left w:val="none" w:sz="0" w:space="0" w:color="auto"/>
            <w:bottom w:val="none" w:sz="0" w:space="0" w:color="auto"/>
            <w:right w:val="none" w:sz="0" w:space="0" w:color="auto"/>
          </w:divBdr>
        </w:div>
        <w:div w:id="1004866846">
          <w:marLeft w:val="0"/>
          <w:marRight w:val="0"/>
          <w:marTop w:val="0"/>
          <w:marBottom w:val="0"/>
          <w:divBdr>
            <w:top w:val="none" w:sz="0" w:space="0" w:color="auto"/>
            <w:left w:val="none" w:sz="0" w:space="0" w:color="auto"/>
            <w:bottom w:val="none" w:sz="0" w:space="0" w:color="auto"/>
            <w:right w:val="none" w:sz="0" w:space="0" w:color="auto"/>
          </w:divBdr>
        </w:div>
        <w:div w:id="1160124021">
          <w:marLeft w:val="0"/>
          <w:marRight w:val="0"/>
          <w:marTop w:val="0"/>
          <w:marBottom w:val="0"/>
          <w:divBdr>
            <w:top w:val="none" w:sz="0" w:space="0" w:color="auto"/>
            <w:left w:val="none" w:sz="0" w:space="0" w:color="auto"/>
            <w:bottom w:val="none" w:sz="0" w:space="0" w:color="auto"/>
            <w:right w:val="none" w:sz="0" w:space="0" w:color="auto"/>
          </w:divBdr>
        </w:div>
        <w:div w:id="165751602">
          <w:marLeft w:val="0"/>
          <w:marRight w:val="0"/>
          <w:marTop w:val="0"/>
          <w:marBottom w:val="0"/>
          <w:divBdr>
            <w:top w:val="none" w:sz="0" w:space="0" w:color="auto"/>
            <w:left w:val="none" w:sz="0" w:space="0" w:color="auto"/>
            <w:bottom w:val="none" w:sz="0" w:space="0" w:color="auto"/>
            <w:right w:val="none" w:sz="0" w:space="0" w:color="auto"/>
          </w:divBdr>
        </w:div>
        <w:div w:id="1021857312">
          <w:marLeft w:val="0"/>
          <w:marRight w:val="0"/>
          <w:marTop w:val="0"/>
          <w:marBottom w:val="0"/>
          <w:divBdr>
            <w:top w:val="none" w:sz="0" w:space="0" w:color="auto"/>
            <w:left w:val="none" w:sz="0" w:space="0" w:color="auto"/>
            <w:bottom w:val="none" w:sz="0" w:space="0" w:color="auto"/>
            <w:right w:val="none" w:sz="0" w:space="0" w:color="auto"/>
          </w:divBdr>
        </w:div>
        <w:div w:id="1019281410">
          <w:marLeft w:val="0"/>
          <w:marRight w:val="0"/>
          <w:marTop w:val="0"/>
          <w:marBottom w:val="0"/>
          <w:divBdr>
            <w:top w:val="none" w:sz="0" w:space="0" w:color="auto"/>
            <w:left w:val="none" w:sz="0" w:space="0" w:color="auto"/>
            <w:bottom w:val="none" w:sz="0" w:space="0" w:color="auto"/>
            <w:right w:val="none" w:sz="0" w:space="0" w:color="auto"/>
          </w:divBdr>
        </w:div>
        <w:div w:id="1548224762">
          <w:marLeft w:val="0"/>
          <w:marRight w:val="0"/>
          <w:marTop w:val="0"/>
          <w:marBottom w:val="0"/>
          <w:divBdr>
            <w:top w:val="none" w:sz="0" w:space="0" w:color="auto"/>
            <w:left w:val="none" w:sz="0" w:space="0" w:color="auto"/>
            <w:bottom w:val="none" w:sz="0" w:space="0" w:color="auto"/>
            <w:right w:val="none" w:sz="0" w:space="0" w:color="auto"/>
          </w:divBdr>
        </w:div>
        <w:div w:id="1454514463">
          <w:marLeft w:val="0"/>
          <w:marRight w:val="0"/>
          <w:marTop w:val="0"/>
          <w:marBottom w:val="0"/>
          <w:divBdr>
            <w:top w:val="none" w:sz="0" w:space="0" w:color="auto"/>
            <w:left w:val="none" w:sz="0" w:space="0" w:color="auto"/>
            <w:bottom w:val="none" w:sz="0" w:space="0" w:color="auto"/>
            <w:right w:val="none" w:sz="0" w:space="0" w:color="auto"/>
          </w:divBdr>
        </w:div>
        <w:div w:id="1007826137">
          <w:marLeft w:val="0"/>
          <w:marRight w:val="0"/>
          <w:marTop w:val="0"/>
          <w:marBottom w:val="0"/>
          <w:divBdr>
            <w:top w:val="none" w:sz="0" w:space="0" w:color="auto"/>
            <w:left w:val="none" w:sz="0" w:space="0" w:color="auto"/>
            <w:bottom w:val="none" w:sz="0" w:space="0" w:color="auto"/>
            <w:right w:val="none" w:sz="0" w:space="0" w:color="auto"/>
          </w:divBdr>
        </w:div>
        <w:div w:id="67047057">
          <w:marLeft w:val="0"/>
          <w:marRight w:val="0"/>
          <w:marTop w:val="0"/>
          <w:marBottom w:val="0"/>
          <w:divBdr>
            <w:top w:val="none" w:sz="0" w:space="0" w:color="auto"/>
            <w:left w:val="none" w:sz="0" w:space="0" w:color="auto"/>
            <w:bottom w:val="none" w:sz="0" w:space="0" w:color="auto"/>
            <w:right w:val="none" w:sz="0" w:space="0" w:color="auto"/>
          </w:divBdr>
        </w:div>
        <w:div w:id="1392147821">
          <w:marLeft w:val="0"/>
          <w:marRight w:val="0"/>
          <w:marTop w:val="0"/>
          <w:marBottom w:val="0"/>
          <w:divBdr>
            <w:top w:val="none" w:sz="0" w:space="0" w:color="auto"/>
            <w:left w:val="none" w:sz="0" w:space="0" w:color="auto"/>
            <w:bottom w:val="none" w:sz="0" w:space="0" w:color="auto"/>
            <w:right w:val="none" w:sz="0" w:space="0" w:color="auto"/>
          </w:divBdr>
        </w:div>
        <w:div w:id="1670988388">
          <w:marLeft w:val="0"/>
          <w:marRight w:val="0"/>
          <w:marTop w:val="0"/>
          <w:marBottom w:val="0"/>
          <w:divBdr>
            <w:top w:val="none" w:sz="0" w:space="0" w:color="auto"/>
            <w:left w:val="none" w:sz="0" w:space="0" w:color="auto"/>
            <w:bottom w:val="none" w:sz="0" w:space="0" w:color="auto"/>
            <w:right w:val="none" w:sz="0" w:space="0" w:color="auto"/>
          </w:divBdr>
        </w:div>
        <w:div w:id="613024561">
          <w:marLeft w:val="0"/>
          <w:marRight w:val="0"/>
          <w:marTop w:val="0"/>
          <w:marBottom w:val="0"/>
          <w:divBdr>
            <w:top w:val="none" w:sz="0" w:space="0" w:color="auto"/>
            <w:left w:val="none" w:sz="0" w:space="0" w:color="auto"/>
            <w:bottom w:val="none" w:sz="0" w:space="0" w:color="auto"/>
            <w:right w:val="none" w:sz="0" w:space="0" w:color="auto"/>
          </w:divBdr>
        </w:div>
        <w:div w:id="178667416">
          <w:marLeft w:val="0"/>
          <w:marRight w:val="0"/>
          <w:marTop w:val="0"/>
          <w:marBottom w:val="0"/>
          <w:divBdr>
            <w:top w:val="none" w:sz="0" w:space="0" w:color="auto"/>
            <w:left w:val="none" w:sz="0" w:space="0" w:color="auto"/>
            <w:bottom w:val="none" w:sz="0" w:space="0" w:color="auto"/>
            <w:right w:val="none" w:sz="0" w:space="0" w:color="auto"/>
          </w:divBdr>
        </w:div>
        <w:div w:id="1062019045">
          <w:marLeft w:val="0"/>
          <w:marRight w:val="0"/>
          <w:marTop w:val="0"/>
          <w:marBottom w:val="0"/>
          <w:divBdr>
            <w:top w:val="none" w:sz="0" w:space="0" w:color="auto"/>
            <w:left w:val="none" w:sz="0" w:space="0" w:color="auto"/>
            <w:bottom w:val="none" w:sz="0" w:space="0" w:color="auto"/>
            <w:right w:val="none" w:sz="0" w:space="0" w:color="auto"/>
          </w:divBdr>
        </w:div>
        <w:div w:id="631832703">
          <w:marLeft w:val="0"/>
          <w:marRight w:val="0"/>
          <w:marTop w:val="0"/>
          <w:marBottom w:val="0"/>
          <w:divBdr>
            <w:top w:val="none" w:sz="0" w:space="0" w:color="auto"/>
            <w:left w:val="none" w:sz="0" w:space="0" w:color="auto"/>
            <w:bottom w:val="none" w:sz="0" w:space="0" w:color="auto"/>
            <w:right w:val="none" w:sz="0" w:space="0" w:color="auto"/>
          </w:divBdr>
        </w:div>
        <w:div w:id="263659430">
          <w:marLeft w:val="0"/>
          <w:marRight w:val="0"/>
          <w:marTop w:val="0"/>
          <w:marBottom w:val="0"/>
          <w:divBdr>
            <w:top w:val="none" w:sz="0" w:space="0" w:color="auto"/>
            <w:left w:val="none" w:sz="0" w:space="0" w:color="auto"/>
            <w:bottom w:val="none" w:sz="0" w:space="0" w:color="auto"/>
            <w:right w:val="none" w:sz="0" w:space="0" w:color="auto"/>
          </w:divBdr>
        </w:div>
        <w:div w:id="582564965">
          <w:marLeft w:val="0"/>
          <w:marRight w:val="0"/>
          <w:marTop w:val="0"/>
          <w:marBottom w:val="0"/>
          <w:divBdr>
            <w:top w:val="none" w:sz="0" w:space="0" w:color="auto"/>
            <w:left w:val="none" w:sz="0" w:space="0" w:color="auto"/>
            <w:bottom w:val="none" w:sz="0" w:space="0" w:color="auto"/>
            <w:right w:val="none" w:sz="0" w:space="0" w:color="auto"/>
          </w:divBdr>
        </w:div>
        <w:div w:id="150684919">
          <w:marLeft w:val="0"/>
          <w:marRight w:val="0"/>
          <w:marTop w:val="0"/>
          <w:marBottom w:val="0"/>
          <w:divBdr>
            <w:top w:val="none" w:sz="0" w:space="0" w:color="auto"/>
            <w:left w:val="none" w:sz="0" w:space="0" w:color="auto"/>
            <w:bottom w:val="none" w:sz="0" w:space="0" w:color="auto"/>
            <w:right w:val="none" w:sz="0" w:space="0" w:color="auto"/>
          </w:divBdr>
        </w:div>
        <w:div w:id="1448042862">
          <w:marLeft w:val="0"/>
          <w:marRight w:val="0"/>
          <w:marTop w:val="0"/>
          <w:marBottom w:val="0"/>
          <w:divBdr>
            <w:top w:val="none" w:sz="0" w:space="0" w:color="auto"/>
            <w:left w:val="none" w:sz="0" w:space="0" w:color="auto"/>
            <w:bottom w:val="none" w:sz="0" w:space="0" w:color="auto"/>
            <w:right w:val="none" w:sz="0" w:space="0" w:color="auto"/>
          </w:divBdr>
        </w:div>
        <w:div w:id="1605067960">
          <w:marLeft w:val="0"/>
          <w:marRight w:val="0"/>
          <w:marTop w:val="0"/>
          <w:marBottom w:val="0"/>
          <w:divBdr>
            <w:top w:val="none" w:sz="0" w:space="0" w:color="auto"/>
            <w:left w:val="none" w:sz="0" w:space="0" w:color="auto"/>
            <w:bottom w:val="none" w:sz="0" w:space="0" w:color="auto"/>
            <w:right w:val="none" w:sz="0" w:space="0" w:color="auto"/>
          </w:divBdr>
        </w:div>
        <w:div w:id="519902083">
          <w:marLeft w:val="0"/>
          <w:marRight w:val="0"/>
          <w:marTop w:val="0"/>
          <w:marBottom w:val="0"/>
          <w:divBdr>
            <w:top w:val="none" w:sz="0" w:space="0" w:color="auto"/>
            <w:left w:val="none" w:sz="0" w:space="0" w:color="auto"/>
            <w:bottom w:val="none" w:sz="0" w:space="0" w:color="auto"/>
            <w:right w:val="none" w:sz="0" w:space="0" w:color="auto"/>
          </w:divBdr>
        </w:div>
        <w:div w:id="324669082">
          <w:marLeft w:val="0"/>
          <w:marRight w:val="0"/>
          <w:marTop w:val="0"/>
          <w:marBottom w:val="0"/>
          <w:divBdr>
            <w:top w:val="none" w:sz="0" w:space="0" w:color="auto"/>
            <w:left w:val="none" w:sz="0" w:space="0" w:color="auto"/>
            <w:bottom w:val="none" w:sz="0" w:space="0" w:color="auto"/>
            <w:right w:val="none" w:sz="0" w:space="0" w:color="auto"/>
          </w:divBdr>
        </w:div>
        <w:div w:id="1189682530">
          <w:marLeft w:val="0"/>
          <w:marRight w:val="0"/>
          <w:marTop w:val="0"/>
          <w:marBottom w:val="0"/>
          <w:divBdr>
            <w:top w:val="none" w:sz="0" w:space="0" w:color="auto"/>
            <w:left w:val="none" w:sz="0" w:space="0" w:color="auto"/>
            <w:bottom w:val="none" w:sz="0" w:space="0" w:color="auto"/>
            <w:right w:val="none" w:sz="0" w:space="0" w:color="auto"/>
          </w:divBdr>
        </w:div>
        <w:div w:id="1081409909">
          <w:marLeft w:val="0"/>
          <w:marRight w:val="0"/>
          <w:marTop w:val="0"/>
          <w:marBottom w:val="0"/>
          <w:divBdr>
            <w:top w:val="none" w:sz="0" w:space="0" w:color="auto"/>
            <w:left w:val="none" w:sz="0" w:space="0" w:color="auto"/>
            <w:bottom w:val="none" w:sz="0" w:space="0" w:color="auto"/>
            <w:right w:val="none" w:sz="0" w:space="0" w:color="auto"/>
          </w:divBdr>
        </w:div>
        <w:div w:id="1550847444">
          <w:marLeft w:val="0"/>
          <w:marRight w:val="0"/>
          <w:marTop w:val="0"/>
          <w:marBottom w:val="0"/>
          <w:divBdr>
            <w:top w:val="none" w:sz="0" w:space="0" w:color="auto"/>
            <w:left w:val="none" w:sz="0" w:space="0" w:color="auto"/>
            <w:bottom w:val="none" w:sz="0" w:space="0" w:color="auto"/>
            <w:right w:val="none" w:sz="0" w:space="0" w:color="auto"/>
          </w:divBdr>
        </w:div>
        <w:div w:id="16470518">
          <w:marLeft w:val="0"/>
          <w:marRight w:val="0"/>
          <w:marTop w:val="0"/>
          <w:marBottom w:val="0"/>
          <w:divBdr>
            <w:top w:val="none" w:sz="0" w:space="0" w:color="auto"/>
            <w:left w:val="none" w:sz="0" w:space="0" w:color="auto"/>
            <w:bottom w:val="none" w:sz="0" w:space="0" w:color="auto"/>
            <w:right w:val="none" w:sz="0" w:space="0" w:color="auto"/>
          </w:divBdr>
        </w:div>
        <w:div w:id="2066709160">
          <w:marLeft w:val="0"/>
          <w:marRight w:val="0"/>
          <w:marTop w:val="0"/>
          <w:marBottom w:val="0"/>
          <w:divBdr>
            <w:top w:val="none" w:sz="0" w:space="0" w:color="auto"/>
            <w:left w:val="none" w:sz="0" w:space="0" w:color="auto"/>
            <w:bottom w:val="none" w:sz="0" w:space="0" w:color="auto"/>
            <w:right w:val="none" w:sz="0" w:space="0" w:color="auto"/>
          </w:divBdr>
        </w:div>
        <w:div w:id="500775515">
          <w:marLeft w:val="0"/>
          <w:marRight w:val="0"/>
          <w:marTop w:val="0"/>
          <w:marBottom w:val="0"/>
          <w:divBdr>
            <w:top w:val="none" w:sz="0" w:space="0" w:color="auto"/>
            <w:left w:val="none" w:sz="0" w:space="0" w:color="auto"/>
            <w:bottom w:val="none" w:sz="0" w:space="0" w:color="auto"/>
            <w:right w:val="none" w:sz="0" w:space="0" w:color="auto"/>
          </w:divBdr>
        </w:div>
        <w:div w:id="1001353195">
          <w:marLeft w:val="0"/>
          <w:marRight w:val="0"/>
          <w:marTop w:val="0"/>
          <w:marBottom w:val="0"/>
          <w:divBdr>
            <w:top w:val="none" w:sz="0" w:space="0" w:color="auto"/>
            <w:left w:val="none" w:sz="0" w:space="0" w:color="auto"/>
            <w:bottom w:val="none" w:sz="0" w:space="0" w:color="auto"/>
            <w:right w:val="none" w:sz="0" w:space="0" w:color="auto"/>
          </w:divBdr>
        </w:div>
        <w:div w:id="933241524">
          <w:marLeft w:val="0"/>
          <w:marRight w:val="0"/>
          <w:marTop w:val="0"/>
          <w:marBottom w:val="0"/>
          <w:divBdr>
            <w:top w:val="none" w:sz="0" w:space="0" w:color="auto"/>
            <w:left w:val="none" w:sz="0" w:space="0" w:color="auto"/>
            <w:bottom w:val="none" w:sz="0" w:space="0" w:color="auto"/>
            <w:right w:val="none" w:sz="0" w:space="0" w:color="auto"/>
          </w:divBdr>
        </w:div>
        <w:div w:id="1863206897">
          <w:marLeft w:val="0"/>
          <w:marRight w:val="0"/>
          <w:marTop w:val="0"/>
          <w:marBottom w:val="0"/>
          <w:divBdr>
            <w:top w:val="none" w:sz="0" w:space="0" w:color="auto"/>
            <w:left w:val="none" w:sz="0" w:space="0" w:color="auto"/>
            <w:bottom w:val="none" w:sz="0" w:space="0" w:color="auto"/>
            <w:right w:val="none" w:sz="0" w:space="0" w:color="auto"/>
          </w:divBdr>
        </w:div>
        <w:div w:id="2105496609">
          <w:marLeft w:val="0"/>
          <w:marRight w:val="0"/>
          <w:marTop w:val="0"/>
          <w:marBottom w:val="0"/>
          <w:divBdr>
            <w:top w:val="none" w:sz="0" w:space="0" w:color="auto"/>
            <w:left w:val="none" w:sz="0" w:space="0" w:color="auto"/>
            <w:bottom w:val="none" w:sz="0" w:space="0" w:color="auto"/>
            <w:right w:val="none" w:sz="0" w:space="0" w:color="auto"/>
          </w:divBdr>
        </w:div>
        <w:div w:id="193735457">
          <w:marLeft w:val="0"/>
          <w:marRight w:val="0"/>
          <w:marTop w:val="0"/>
          <w:marBottom w:val="0"/>
          <w:divBdr>
            <w:top w:val="none" w:sz="0" w:space="0" w:color="auto"/>
            <w:left w:val="none" w:sz="0" w:space="0" w:color="auto"/>
            <w:bottom w:val="none" w:sz="0" w:space="0" w:color="auto"/>
            <w:right w:val="none" w:sz="0" w:space="0" w:color="auto"/>
          </w:divBdr>
        </w:div>
        <w:div w:id="650445394">
          <w:marLeft w:val="0"/>
          <w:marRight w:val="0"/>
          <w:marTop w:val="0"/>
          <w:marBottom w:val="0"/>
          <w:divBdr>
            <w:top w:val="none" w:sz="0" w:space="0" w:color="auto"/>
            <w:left w:val="none" w:sz="0" w:space="0" w:color="auto"/>
            <w:bottom w:val="none" w:sz="0" w:space="0" w:color="auto"/>
            <w:right w:val="none" w:sz="0" w:space="0" w:color="auto"/>
          </w:divBdr>
        </w:div>
      </w:divsChild>
    </w:div>
    <w:div w:id="138303038">
      <w:bodyDiv w:val="1"/>
      <w:marLeft w:val="0"/>
      <w:marRight w:val="0"/>
      <w:marTop w:val="0"/>
      <w:marBottom w:val="0"/>
      <w:divBdr>
        <w:top w:val="none" w:sz="0" w:space="0" w:color="auto"/>
        <w:left w:val="none" w:sz="0" w:space="0" w:color="auto"/>
        <w:bottom w:val="none" w:sz="0" w:space="0" w:color="auto"/>
        <w:right w:val="none" w:sz="0" w:space="0" w:color="auto"/>
      </w:divBdr>
    </w:div>
    <w:div w:id="177934079">
      <w:bodyDiv w:val="1"/>
      <w:marLeft w:val="0"/>
      <w:marRight w:val="0"/>
      <w:marTop w:val="0"/>
      <w:marBottom w:val="0"/>
      <w:divBdr>
        <w:top w:val="none" w:sz="0" w:space="0" w:color="auto"/>
        <w:left w:val="none" w:sz="0" w:space="0" w:color="auto"/>
        <w:bottom w:val="none" w:sz="0" w:space="0" w:color="auto"/>
        <w:right w:val="none" w:sz="0" w:space="0" w:color="auto"/>
      </w:divBdr>
    </w:div>
    <w:div w:id="179663410">
      <w:bodyDiv w:val="1"/>
      <w:marLeft w:val="0"/>
      <w:marRight w:val="0"/>
      <w:marTop w:val="0"/>
      <w:marBottom w:val="0"/>
      <w:divBdr>
        <w:top w:val="none" w:sz="0" w:space="0" w:color="auto"/>
        <w:left w:val="none" w:sz="0" w:space="0" w:color="auto"/>
        <w:bottom w:val="none" w:sz="0" w:space="0" w:color="auto"/>
        <w:right w:val="none" w:sz="0" w:space="0" w:color="auto"/>
      </w:divBdr>
    </w:div>
    <w:div w:id="203442668">
      <w:bodyDiv w:val="1"/>
      <w:marLeft w:val="0"/>
      <w:marRight w:val="0"/>
      <w:marTop w:val="0"/>
      <w:marBottom w:val="0"/>
      <w:divBdr>
        <w:top w:val="none" w:sz="0" w:space="0" w:color="auto"/>
        <w:left w:val="none" w:sz="0" w:space="0" w:color="auto"/>
        <w:bottom w:val="none" w:sz="0" w:space="0" w:color="auto"/>
        <w:right w:val="none" w:sz="0" w:space="0" w:color="auto"/>
      </w:divBdr>
    </w:div>
    <w:div w:id="208998713">
      <w:bodyDiv w:val="1"/>
      <w:marLeft w:val="0"/>
      <w:marRight w:val="0"/>
      <w:marTop w:val="0"/>
      <w:marBottom w:val="0"/>
      <w:divBdr>
        <w:top w:val="none" w:sz="0" w:space="0" w:color="auto"/>
        <w:left w:val="none" w:sz="0" w:space="0" w:color="auto"/>
        <w:bottom w:val="none" w:sz="0" w:space="0" w:color="auto"/>
        <w:right w:val="none" w:sz="0" w:space="0" w:color="auto"/>
      </w:divBdr>
    </w:div>
    <w:div w:id="222837161">
      <w:bodyDiv w:val="1"/>
      <w:marLeft w:val="0"/>
      <w:marRight w:val="0"/>
      <w:marTop w:val="0"/>
      <w:marBottom w:val="0"/>
      <w:divBdr>
        <w:top w:val="none" w:sz="0" w:space="0" w:color="auto"/>
        <w:left w:val="none" w:sz="0" w:space="0" w:color="auto"/>
        <w:bottom w:val="none" w:sz="0" w:space="0" w:color="auto"/>
        <w:right w:val="none" w:sz="0" w:space="0" w:color="auto"/>
      </w:divBdr>
    </w:div>
    <w:div w:id="251593492">
      <w:bodyDiv w:val="1"/>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
        <w:div w:id="581643541">
          <w:marLeft w:val="0"/>
          <w:marRight w:val="0"/>
          <w:marTop w:val="0"/>
          <w:marBottom w:val="0"/>
          <w:divBdr>
            <w:top w:val="none" w:sz="0" w:space="0" w:color="auto"/>
            <w:left w:val="none" w:sz="0" w:space="0" w:color="auto"/>
            <w:bottom w:val="none" w:sz="0" w:space="0" w:color="auto"/>
            <w:right w:val="none" w:sz="0" w:space="0" w:color="auto"/>
          </w:divBdr>
        </w:div>
        <w:div w:id="373508046">
          <w:marLeft w:val="0"/>
          <w:marRight w:val="0"/>
          <w:marTop w:val="0"/>
          <w:marBottom w:val="0"/>
          <w:divBdr>
            <w:top w:val="none" w:sz="0" w:space="0" w:color="auto"/>
            <w:left w:val="none" w:sz="0" w:space="0" w:color="auto"/>
            <w:bottom w:val="none" w:sz="0" w:space="0" w:color="auto"/>
            <w:right w:val="none" w:sz="0" w:space="0" w:color="auto"/>
          </w:divBdr>
        </w:div>
        <w:div w:id="1056275104">
          <w:marLeft w:val="0"/>
          <w:marRight w:val="0"/>
          <w:marTop w:val="0"/>
          <w:marBottom w:val="0"/>
          <w:divBdr>
            <w:top w:val="none" w:sz="0" w:space="0" w:color="auto"/>
            <w:left w:val="none" w:sz="0" w:space="0" w:color="auto"/>
            <w:bottom w:val="none" w:sz="0" w:space="0" w:color="auto"/>
            <w:right w:val="none" w:sz="0" w:space="0" w:color="auto"/>
          </w:divBdr>
        </w:div>
        <w:div w:id="2048481863">
          <w:marLeft w:val="0"/>
          <w:marRight w:val="0"/>
          <w:marTop w:val="0"/>
          <w:marBottom w:val="0"/>
          <w:divBdr>
            <w:top w:val="none" w:sz="0" w:space="0" w:color="auto"/>
            <w:left w:val="none" w:sz="0" w:space="0" w:color="auto"/>
            <w:bottom w:val="none" w:sz="0" w:space="0" w:color="auto"/>
            <w:right w:val="none" w:sz="0" w:space="0" w:color="auto"/>
          </w:divBdr>
        </w:div>
        <w:div w:id="1854807308">
          <w:marLeft w:val="0"/>
          <w:marRight w:val="0"/>
          <w:marTop w:val="0"/>
          <w:marBottom w:val="0"/>
          <w:divBdr>
            <w:top w:val="none" w:sz="0" w:space="0" w:color="auto"/>
            <w:left w:val="none" w:sz="0" w:space="0" w:color="auto"/>
            <w:bottom w:val="none" w:sz="0" w:space="0" w:color="auto"/>
            <w:right w:val="none" w:sz="0" w:space="0" w:color="auto"/>
          </w:divBdr>
        </w:div>
        <w:div w:id="1704594147">
          <w:marLeft w:val="0"/>
          <w:marRight w:val="0"/>
          <w:marTop w:val="0"/>
          <w:marBottom w:val="0"/>
          <w:divBdr>
            <w:top w:val="none" w:sz="0" w:space="0" w:color="auto"/>
            <w:left w:val="none" w:sz="0" w:space="0" w:color="auto"/>
            <w:bottom w:val="none" w:sz="0" w:space="0" w:color="auto"/>
            <w:right w:val="none" w:sz="0" w:space="0" w:color="auto"/>
          </w:divBdr>
        </w:div>
        <w:div w:id="1106970280">
          <w:marLeft w:val="0"/>
          <w:marRight w:val="0"/>
          <w:marTop w:val="0"/>
          <w:marBottom w:val="0"/>
          <w:divBdr>
            <w:top w:val="none" w:sz="0" w:space="0" w:color="auto"/>
            <w:left w:val="none" w:sz="0" w:space="0" w:color="auto"/>
            <w:bottom w:val="none" w:sz="0" w:space="0" w:color="auto"/>
            <w:right w:val="none" w:sz="0" w:space="0" w:color="auto"/>
          </w:divBdr>
        </w:div>
        <w:div w:id="1495728545">
          <w:marLeft w:val="0"/>
          <w:marRight w:val="0"/>
          <w:marTop w:val="0"/>
          <w:marBottom w:val="0"/>
          <w:divBdr>
            <w:top w:val="none" w:sz="0" w:space="0" w:color="auto"/>
            <w:left w:val="none" w:sz="0" w:space="0" w:color="auto"/>
            <w:bottom w:val="none" w:sz="0" w:space="0" w:color="auto"/>
            <w:right w:val="none" w:sz="0" w:space="0" w:color="auto"/>
          </w:divBdr>
        </w:div>
      </w:divsChild>
    </w:div>
    <w:div w:id="269356287">
      <w:bodyDiv w:val="1"/>
      <w:marLeft w:val="0"/>
      <w:marRight w:val="0"/>
      <w:marTop w:val="0"/>
      <w:marBottom w:val="0"/>
      <w:divBdr>
        <w:top w:val="none" w:sz="0" w:space="0" w:color="auto"/>
        <w:left w:val="none" w:sz="0" w:space="0" w:color="auto"/>
        <w:bottom w:val="none" w:sz="0" w:space="0" w:color="auto"/>
        <w:right w:val="none" w:sz="0" w:space="0" w:color="auto"/>
      </w:divBdr>
    </w:div>
    <w:div w:id="269629230">
      <w:bodyDiv w:val="1"/>
      <w:marLeft w:val="0"/>
      <w:marRight w:val="0"/>
      <w:marTop w:val="0"/>
      <w:marBottom w:val="0"/>
      <w:divBdr>
        <w:top w:val="none" w:sz="0" w:space="0" w:color="auto"/>
        <w:left w:val="none" w:sz="0" w:space="0" w:color="auto"/>
        <w:bottom w:val="none" w:sz="0" w:space="0" w:color="auto"/>
        <w:right w:val="none" w:sz="0" w:space="0" w:color="auto"/>
      </w:divBdr>
    </w:div>
    <w:div w:id="274488785">
      <w:bodyDiv w:val="1"/>
      <w:marLeft w:val="0"/>
      <w:marRight w:val="0"/>
      <w:marTop w:val="0"/>
      <w:marBottom w:val="0"/>
      <w:divBdr>
        <w:top w:val="none" w:sz="0" w:space="0" w:color="auto"/>
        <w:left w:val="none" w:sz="0" w:space="0" w:color="auto"/>
        <w:bottom w:val="none" w:sz="0" w:space="0" w:color="auto"/>
        <w:right w:val="none" w:sz="0" w:space="0" w:color="auto"/>
      </w:divBdr>
    </w:div>
    <w:div w:id="287200017">
      <w:bodyDiv w:val="1"/>
      <w:marLeft w:val="0"/>
      <w:marRight w:val="0"/>
      <w:marTop w:val="0"/>
      <w:marBottom w:val="0"/>
      <w:divBdr>
        <w:top w:val="none" w:sz="0" w:space="0" w:color="auto"/>
        <w:left w:val="none" w:sz="0" w:space="0" w:color="auto"/>
        <w:bottom w:val="none" w:sz="0" w:space="0" w:color="auto"/>
        <w:right w:val="none" w:sz="0" w:space="0" w:color="auto"/>
      </w:divBdr>
      <w:divsChild>
        <w:div w:id="1660689030">
          <w:marLeft w:val="0"/>
          <w:marRight w:val="0"/>
          <w:marTop w:val="0"/>
          <w:marBottom w:val="0"/>
          <w:divBdr>
            <w:top w:val="none" w:sz="0" w:space="0" w:color="auto"/>
            <w:left w:val="none" w:sz="0" w:space="0" w:color="auto"/>
            <w:bottom w:val="none" w:sz="0" w:space="0" w:color="auto"/>
            <w:right w:val="none" w:sz="0" w:space="0" w:color="auto"/>
          </w:divBdr>
        </w:div>
        <w:div w:id="421494715">
          <w:marLeft w:val="0"/>
          <w:marRight w:val="0"/>
          <w:marTop w:val="0"/>
          <w:marBottom w:val="0"/>
          <w:divBdr>
            <w:top w:val="none" w:sz="0" w:space="0" w:color="auto"/>
            <w:left w:val="none" w:sz="0" w:space="0" w:color="auto"/>
            <w:bottom w:val="none" w:sz="0" w:space="0" w:color="auto"/>
            <w:right w:val="none" w:sz="0" w:space="0" w:color="auto"/>
          </w:divBdr>
        </w:div>
        <w:div w:id="1332440955">
          <w:marLeft w:val="0"/>
          <w:marRight w:val="0"/>
          <w:marTop w:val="0"/>
          <w:marBottom w:val="0"/>
          <w:divBdr>
            <w:top w:val="none" w:sz="0" w:space="0" w:color="auto"/>
            <w:left w:val="none" w:sz="0" w:space="0" w:color="auto"/>
            <w:bottom w:val="none" w:sz="0" w:space="0" w:color="auto"/>
            <w:right w:val="none" w:sz="0" w:space="0" w:color="auto"/>
          </w:divBdr>
        </w:div>
        <w:div w:id="2051225771">
          <w:marLeft w:val="0"/>
          <w:marRight w:val="0"/>
          <w:marTop w:val="0"/>
          <w:marBottom w:val="0"/>
          <w:divBdr>
            <w:top w:val="none" w:sz="0" w:space="0" w:color="auto"/>
            <w:left w:val="none" w:sz="0" w:space="0" w:color="auto"/>
            <w:bottom w:val="none" w:sz="0" w:space="0" w:color="auto"/>
            <w:right w:val="none" w:sz="0" w:space="0" w:color="auto"/>
          </w:divBdr>
        </w:div>
        <w:div w:id="484050972">
          <w:marLeft w:val="0"/>
          <w:marRight w:val="0"/>
          <w:marTop w:val="0"/>
          <w:marBottom w:val="0"/>
          <w:divBdr>
            <w:top w:val="none" w:sz="0" w:space="0" w:color="auto"/>
            <w:left w:val="none" w:sz="0" w:space="0" w:color="auto"/>
            <w:bottom w:val="none" w:sz="0" w:space="0" w:color="auto"/>
            <w:right w:val="none" w:sz="0" w:space="0" w:color="auto"/>
          </w:divBdr>
        </w:div>
        <w:div w:id="643774755">
          <w:marLeft w:val="0"/>
          <w:marRight w:val="0"/>
          <w:marTop w:val="0"/>
          <w:marBottom w:val="0"/>
          <w:divBdr>
            <w:top w:val="none" w:sz="0" w:space="0" w:color="auto"/>
            <w:left w:val="none" w:sz="0" w:space="0" w:color="auto"/>
            <w:bottom w:val="none" w:sz="0" w:space="0" w:color="auto"/>
            <w:right w:val="none" w:sz="0" w:space="0" w:color="auto"/>
          </w:divBdr>
        </w:div>
        <w:div w:id="65227331">
          <w:marLeft w:val="0"/>
          <w:marRight w:val="0"/>
          <w:marTop w:val="0"/>
          <w:marBottom w:val="0"/>
          <w:divBdr>
            <w:top w:val="none" w:sz="0" w:space="0" w:color="auto"/>
            <w:left w:val="none" w:sz="0" w:space="0" w:color="auto"/>
            <w:bottom w:val="none" w:sz="0" w:space="0" w:color="auto"/>
            <w:right w:val="none" w:sz="0" w:space="0" w:color="auto"/>
          </w:divBdr>
        </w:div>
        <w:div w:id="202136389">
          <w:marLeft w:val="0"/>
          <w:marRight w:val="0"/>
          <w:marTop w:val="0"/>
          <w:marBottom w:val="0"/>
          <w:divBdr>
            <w:top w:val="none" w:sz="0" w:space="0" w:color="auto"/>
            <w:left w:val="none" w:sz="0" w:space="0" w:color="auto"/>
            <w:bottom w:val="none" w:sz="0" w:space="0" w:color="auto"/>
            <w:right w:val="none" w:sz="0" w:space="0" w:color="auto"/>
          </w:divBdr>
        </w:div>
        <w:div w:id="278069837">
          <w:marLeft w:val="0"/>
          <w:marRight w:val="0"/>
          <w:marTop w:val="0"/>
          <w:marBottom w:val="0"/>
          <w:divBdr>
            <w:top w:val="none" w:sz="0" w:space="0" w:color="auto"/>
            <w:left w:val="none" w:sz="0" w:space="0" w:color="auto"/>
            <w:bottom w:val="none" w:sz="0" w:space="0" w:color="auto"/>
            <w:right w:val="none" w:sz="0" w:space="0" w:color="auto"/>
          </w:divBdr>
        </w:div>
        <w:div w:id="1038436765">
          <w:marLeft w:val="0"/>
          <w:marRight w:val="0"/>
          <w:marTop w:val="0"/>
          <w:marBottom w:val="0"/>
          <w:divBdr>
            <w:top w:val="none" w:sz="0" w:space="0" w:color="auto"/>
            <w:left w:val="none" w:sz="0" w:space="0" w:color="auto"/>
            <w:bottom w:val="none" w:sz="0" w:space="0" w:color="auto"/>
            <w:right w:val="none" w:sz="0" w:space="0" w:color="auto"/>
          </w:divBdr>
        </w:div>
        <w:div w:id="767038646">
          <w:marLeft w:val="0"/>
          <w:marRight w:val="0"/>
          <w:marTop w:val="0"/>
          <w:marBottom w:val="0"/>
          <w:divBdr>
            <w:top w:val="none" w:sz="0" w:space="0" w:color="auto"/>
            <w:left w:val="none" w:sz="0" w:space="0" w:color="auto"/>
            <w:bottom w:val="none" w:sz="0" w:space="0" w:color="auto"/>
            <w:right w:val="none" w:sz="0" w:space="0" w:color="auto"/>
          </w:divBdr>
        </w:div>
        <w:div w:id="222110253">
          <w:marLeft w:val="0"/>
          <w:marRight w:val="0"/>
          <w:marTop w:val="0"/>
          <w:marBottom w:val="0"/>
          <w:divBdr>
            <w:top w:val="none" w:sz="0" w:space="0" w:color="auto"/>
            <w:left w:val="none" w:sz="0" w:space="0" w:color="auto"/>
            <w:bottom w:val="none" w:sz="0" w:space="0" w:color="auto"/>
            <w:right w:val="none" w:sz="0" w:space="0" w:color="auto"/>
          </w:divBdr>
        </w:div>
        <w:div w:id="892621719">
          <w:marLeft w:val="0"/>
          <w:marRight w:val="0"/>
          <w:marTop w:val="0"/>
          <w:marBottom w:val="0"/>
          <w:divBdr>
            <w:top w:val="none" w:sz="0" w:space="0" w:color="auto"/>
            <w:left w:val="none" w:sz="0" w:space="0" w:color="auto"/>
            <w:bottom w:val="none" w:sz="0" w:space="0" w:color="auto"/>
            <w:right w:val="none" w:sz="0" w:space="0" w:color="auto"/>
          </w:divBdr>
        </w:div>
        <w:div w:id="1542983563">
          <w:marLeft w:val="0"/>
          <w:marRight w:val="0"/>
          <w:marTop w:val="0"/>
          <w:marBottom w:val="0"/>
          <w:divBdr>
            <w:top w:val="none" w:sz="0" w:space="0" w:color="auto"/>
            <w:left w:val="none" w:sz="0" w:space="0" w:color="auto"/>
            <w:bottom w:val="none" w:sz="0" w:space="0" w:color="auto"/>
            <w:right w:val="none" w:sz="0" w:space="0" w:color="auto"/>
          </w:divBdr>
        </w:div>
        <w:div w:id="1449394803">
          <w:marLeft w:val="0"/>
          <w:marRight w:val="0"/>
          <w:marTop w:val="0"/>
          <w:marBottom w:val="0"/>
          <w:divBdr>
            <w:top w:val="none" w:sz="0" w:space="0" w:color="auto"/>
            <w:left w:val="none" w:sz="0" w:space="0" w:color="auto"/>
            <w:bottom w:val="none" w:sz="0" w:space="0" w:color="auto"/>
            <w:right w:val="none" w:sz="0" w:space="0" w:color="auto"/>
          </w:divBdr>
        </w:div>
      </w:divsChild>
    </w:div>
    <w:div w:id="330917046">
      <w:bodyDiv w:val="1"/>
      <w:marLeft w:val="0"/>
      <w:marRight w:val="0"/>
      <w:marTop w:val="0"/>
      <w:marBottom w:val="0"/>
      <w:divBdr>
        <w:top w:val="none" w:sz="0" w:space="0" w:color="auto"/>
        <w:left w:val="none" w:sz="0" w:space="0" w:color="auto"/>
        <w:bottom w:val="none" w:sz="0" w:space="0" w:color="auto"/>
        <w:right w:val="none" w:sz="0" w:space="0" w:color="auto"/>
      </w:divBdr>
    </w:div>
    <w:div w:id="335546063">
      <w:bodyDiv w:val="1"/>
      <w:marLeft w:val="0"/>
      <w:marRight w:val="0"/>
      <w:marTop w:val="0"/>
      <w:marBottom w:val="0"/>
      <w:divBdr>
        <w:top w:val="none" w:sz="0" w:space="0" w:color="auto"/>
        <w:left w:val="none" w:sz="0" w:space="0" w:color="auto"/>
        <w:bottom w:val="none" w:sz="0" w:space="0" w:color="auto"/>
        <w:right w:val="none" w:sz="0" w:space="0" w:color="auto"/>
      </w:divBdr>
    </w:div>
    <w:div w:id="344476897">
      <w:bodyDiv w:val="1"/>
      <w:marLeft w:val="0"/>
      <w:marRight w:val="0"/>
      <w:marTop w:val="0"/>
      <w:marBottom w:val="0"/>
      <w:divBdr>
        <w:top w:val="none" w:sz="0" w:space="0" w:color="auto"/>
        <w:left w:val="none" w:sz="0" w:space="0" w:color="auto"/>
        <w:bottom w:val="none" w:sz="0" w:space="0" w:color="auto"/>
        <w:right w:val="none" w:sz="0" w:space="0" w:color="auto"/>
      </w:divBdr>
    </w:div>
    <w:div w:id="354893880">
      <w:bodyDiv w:val="1"/>
      <w:marLeft w:val="0"/>
      <w:marRight w:val="0"/>
      <w:marTop w:val="0"/>
      <w:marBottom w:val="0"/>
      <w:divBdr>
        <w:top w:val="none" w:sz="0" w:space="0" w:color="auto"/>
        <w:left w:val="none" w:sz="0" w:space="0" w:color="auto"/>
        <w:bottom w:val="none" w:sz="0" w:space="0" w:color="auto"/>
        <w:right w:val="none" w:sz="0" w:space="0" w:color="auto"/>
      </w:divBdr>
    </w:div>
    <w:div w:id="371999033">
      <w:bodyDiv w:val="1"/>
      <w:marLeft w:val="0"/>
      <w:marRight w:val="0"/>
      <w:marTop w:val="0"/>
      <w:marBottom w:val="0"/>
      <w:divBdr>
        <w:top w:val="none" w:sz="0" w:space="0" w:color="auto"/>
        <w:left w:val="none" w:sz="0" w:space="0" w:color="auto"/>
        <w:bottom w:val="none" w:sz="0" w:space="0" w:color="auto"/>
        <w:right w:val="none" w:sz="0" w:space="0" w:color="auto"/>
      </w:divBdr>
    </w:div>
    <w:div w:id="386492470">
      <w:bodyDiv w:val="1"/>
      <w:marLeft w:val="0"/>
      <w:marRight w:val="0"/>
      <w:marTop w:val="0"/>
      <w:marBottom w:val="0"/>
      <w:divBdr>
        <w:top w:val="none" w:sz="0" w:space="0" w:color="auto"/>
        <w:left w:val="none" w:sz="0" w:space="0" w:color="auto"/>
        <w:bottom w:val="none" w:sz="0" w:space="0" w:color="auto"/>
        <w:right w:val="none" w:sz="0" w:space="0" w:color="auto"/>
      </w:divBdr>
    </w:div>
    <w:div w:id="390269127">
      <w:bodyDiv w:val="1"/>
      <w:marLeft w:val="0"/>
      <w:marRight w:val="0"/>
      <w:marTop w:val="0"/>
      <w:marBottom w:val="0"/>
      <w:divBdr>
        <w:top w:val="none" w:sz="0" w:space="0" w:color="auto"/>
        <w:left w:val="none" w:sz="0" w:space="0" w:color="auto"/>
        <w:bottom w:val="none" w:sz="0" w:space="0" w:color="auto"/>
        <w:right w:val="none" w:sz="0" w:space="0" w:color="auto"/>
      </w:divBdr>
    </w:div>
    <w:div w:id="395975980">
      <w:bodyDiv w:val="1"/>
      <w:marLeft w:val="0"/>
      <w:marRight w:val="0"/>
      <w:marTop w:val="0"/>
      <w:marBottom w:val="0"/>
      <w:divBdr>
        <w:top w:val="none" w:sz="0" w:space="0" w:color="auto"/>
        <w:left w:val="none" w:sz="0" w:space="0" w:color="auto"/>
        <w:bottom w:val="none" w:sz="0" w:space="0" w:color="auto"/>
        <w:right w:val="none" w:sz="0" w:space="0" w:color="auto"/>
      </w:divBdr>
    </w:div>
    <w:div w:id="415127477">
      <w:bodyDiv w:val="1"/>
      <w:marLeft w:val="0"/>
      <w:marRight w:val="0"/>
      <w:marTop w:val="0"/>
      <w:marBottom w:val="0"/>
      <w:divBdr>
        <w:top w:val="none" w:sz="0" w:space="0" w:color="auto"/>
        <w:left w:val="none" w:sz="0" w:space="0" w:color="auto"/>
        <w:bottom w:val="none" w:sz="0" w:space="0" w:color="auto"/>
        <w:right w:val="none" w:sz="0" w:space="0" w:color="auto"/>
      </w:divBdr>
    </w:div>
    <w:div w:id="428234789">
      <w:bodyDiv w:val="1"/>
      <w:marLeft w:val="0"/>
      <w:marRight w:val="0"/>
      <w:marTop w:val="0"/>
      <w:marBottom w:val="0"/>
      <w:divBdr>
        <w:top w:val="none" w:sz="0" w:space="0" w:color="auto"/>
        <w:left w:val="none" w:sz="0" w:space="0" w:color="auto"/>
        <w:bottom w:val="none" w:sz="0" w:space="0" w:color="auto"/>
        <w:right w:val="none" w:sz="0" w:space="0" w:color="auto"/>
      </w:divBdr>
    </w:div>
    <w:div w:id="442456453">
      <w:bodyDiv w:val="1"/>
      <w:marLeft w:val="0"/>
      <w:marRight w:val="0"/>
      <w:marTop w:val="0"/>
      <w:marBottom w:val="0"/>
      <w:divBdr>
        <w:top w:val="none" w:sz="0" w:space="0" w:color="auto"/>
        <w:left w:val="none" w:sz="0" w:space="0" w:color="auto"/>
        <w:bottom w:val="none" w:sz="0" w:space="0" w:color="auto"/>
        <w:right w:val="none" w:sz="0" w:space="0" w:color="auto"/>
      </w:divBdr>
    </w:div>
    <w:div w:id="463080626">
      <w:bodyDiv w:val="1"/>
      <w:marLeft w:val="0"/>
      <w:marRight w:val="0"/>
      <w:marTop w:val="0"/>
      <w:marBottom w:val="0"/>
      <w:divBdr>
        <w:top w:val="none" w:sz="0" w:space="0" w:color="auto"/>
        <w:left w:val="none" w:sz="0" w:space="0" w:color="auto"/>
        <w:bottom w:val="none" w:sz="0" w:space="0" w:color="auto"/>
        <w:right w:val="none" w:sz="0" w:space="0" w:color="auto"/>
      </w:divBdr>
    </w:div>
    <w:div w:id="500243324">
      <w:bodyDiv w:val="1"/>
      <w:marLeft w:val="0"/>
      <w:marRight w:val="0"/>
      <w:marTop w:val="0"/>
      <w:marBottom w:val="0"/>
      <w:divBdr>
        <w:top w:val="none" w:sz="0" w:space="0" w:color="auto"/>
        <w:left w:val="none" w:sz="0" w:space="0" w:color="auto"/>
        <w:bottom w:val="none" w:sz="0" w:space="0" w:color="auto"/>
        <w:right w:val="none" w:sz="0" w:space="0" w:color="auto"/>
      </w:divBdr>
    </w:div>
    <w:div w:id="508757175">
      <w:bodyDiv w:val="1"/>
      <w:marLeft w:val="0"/>
      <w:marRight w:val="0"/>
      <w:marTop w:val="0"/>
      <w:marBottom w:val="0"/>
      <w:divBdr>
        <w:top w:val="none" w:sz="0" w:space="0" w:color="auto"/>
        <w:left w:val="none" w:sz="0" w:space="0" w:color="auto"/>
        <w:bottom w:val="none" w:sz="0" w:space="0" w:color="auto"/>
        <w:right w:val="none" w:sz="0" w:space="0" w:color="auto"/>
      </w:divBdr>
    </w:div>
    <w:div w:id="514463540">
      <w:bodyDiv w:val="1"/>
      <w:marLeft w:val="0"/>
      <w:marRight w:val="0"/>
      <w:marTop w:val="0"/>
      <w:marBottom w:val="0"/>
      <w:divBdr>
        <w:top w:val="none" w:sz="0" w:space="0" w:color="auto"/>
        <w:left w:val="none" w:sz="0" w:space="0" w:color="auto"/>
        <w:bottom w:val="none" w:sz="0" w:space="0" w:color="auto"/>
        <w:right w:val="none" w:sz="0" w:space="0" w:color="auto"/>
      </w:divBdr>
    </w:div>
    <w:div w:id="542330777">
      <w:bodyDiv w:val="1"/>
      <w:marLeft w:val="0"/>
      <w:marRight w:val="0"/>
      <w:marTop w:val="0"/>
      <w:marBottom w:val="0"/>
      <w:divBdr>
        <w:top w:val="none" w:sz="0" w:space="0" w:color="auto"/>
        <w:left w:val="none" w:sz="0" w:space="0" w:color="auto"/>
        <w:bottom w:val="none" w:sz="0" w:space="0" w:color="auto"/>
        <w:right w:val="none" w:sz="0" w:space="0" w:color="auto"/>
      </w:divBdr>
    </w:div>
    <w:div w:id="562957102">
      <w:bodyDiv w:val="1"/>
      <w:marLeft w:val="0"/>
      <w:marRight w:val="0"/>
      <w:marTop w:val="0"/>
      <w:marBottom w:val="0"/>
      <w:divBdr>
        <w:top w:val="none" w:sz="0" w:space="0" w:color="auto"/>
        <w:left w:val="none" w:sz="0" w:space="0" w:color="auto"/>
        <w:bottom w:val="none" w:sz="0" w:space="0" w:color="auto"/>
        <w:right w:val="none" w:sz="0" w:space="0" w:color="auto"/>
      </w:divBdr>
    </w:div>
    <w:div w:id="606011460">
      <w:bodyDiv w:val="1"/>
      <w:marLeft w:val="0"/>
      <w:marRight w:val="0"/>
      <w:marTop w:val="0"/>
      <w:marBottom w:val="0"/>
      <w:divBdr>
        <w:top w:val="none" w:sz="0" w:space="0" w:color="auto"/>
        <w:left w:val="none" w:sz="0" w:space="0" w:color="auto"/>
        <w:bottom w:val="none" w:sz="0" w:space="0" w:color="auto"/>
        <w:right w:val="none" w:sz="0" w:space="0" w:color="auto"/>
      </w:divBdr>
    </w:div>
    <w:div w:id="606157238">
      <w:bodyDiv w:val="1"/>
      <w:marLeft w:val="0"/>
      <w:marRight w:val="0"/>
      <w:marTop w:val="0"/>
      <w:marBottom w:val="0"/>
      <w:divBdr>
        <w:top w:val="none" w:sz="0" w:space="0" w:color="auto"/>
        <w:left w:val="none" w:sz="0" w:space="0" w:color="auto"/>
        <w:bottom w:val="none" w:sz="0" w:space="0" w:color="auto"/>
        <w:right w:val="none" w:sz="0" w:space="0" w:color="auto"/>
      </w:divBdr>
    </w:div>
    <w:div w:id="621418423">
      <w:bodyDiv w:val="1"/>
      <w:marLeft w:val="0"/>
      <w:marRight w:val="0"/>
      <w:marTop w:val="0"/>
      <w:marBottom w:val="0"/>
      <w:divBdr>
        <w:top w:val="none" w:sz="0" w:space="0" w:color="auto"/>
        <w:left w:val="none" w:sz="0" w:space="0" w:color="auto"/>
        <w:bottom w:val="none" w:sz="0" w:space="0" w:color="auto"/>
        <w:right w:val="none" w:sz="0" w:space="0" w:color="auto"/>
      </w:divBdr>
      <w:divsChild>
        <w:div w:id="1825001665">
          <w:marLeft w:val="0"/>
          <w:marRight w:val="0"/>
          <w:marTop w:val="0"/>
          <w:marBottom w:val="0"/>
          <w:divBdr>
            <w:top w:val="none" w:sz="0" w:space="0" w:color="auto"/>
            <w:left w:val="none" w:sz="0" w:space="0" w:color="auto"/>
            <w:bottom w:val="none" w:sz="0" w:space="0" w:color="auto"/>
            <w:right w:val="none" w:sz="0" w:space="0" w:color="auto"/>
          </w:divBdr>
        </w:div>
        <w:div w:id="592203173">
          <w:marLeft w:val="0"/>
          <w:marRight w:val="0"/>
          <w:marTop w:val="0"/>
          <w:marBottom w:val="0"/>
          <w:divBdr>
            <w:top w:val="none" w:sz="0" w:space="0" w:color="auto"/>
            <w:left w:val="none" w:sz="0" w:space="0" w:color="auto"/>
            <w:bottom w:val="none" w:sz="0" w:space="0" w:color="auto"/>
            <w:right w:val="none" w:sz="0" w:space="0" w:color="auto"/>
          </w:divBdr>
        </w:div>
        <w:div w:id="1206988715">
          <w:marLeft w:val="0"/>
          <w:marRight w:val="0"/>
          <w:marTop w:val="0"/>
          <w:marBottom w:val="0"/>
          <w:divBdr>
            <w:top w:val="none" w:sz="0" w:space="0" w:color="auto"/>
            <w:left w:val="none" w:sz="0" w:space="0" w:color="auto"/>
            <w:bottom w:val="none" w:sz="0" w:space="0" w:color="auto"/>
            <w:right w:val="none" w:sz="0" w:space="0" w:color="auto"/>
          </w:divBdr>
        </w:div>
        <w:div w:id="1438285788">
          <w:marLeft w:val="0"/>
          <w:marRight w:val="0"/>
          <w:marTop w:val="0"/>
          <w:marBottom w:val="0"/>
          <w:divBdr>
            <w:top w:val="none" w:sz="0" w:space="0" w:color="auto"/>
            <w:left w:val="none" w:sz="0" w:space="0" w:color="auto"/>
            <w:bottom w:val="none" w:sz="0" w:space="0" w:color="auto"/>
            <w:right w:val="none" w:sz="0" w:space="0" w:color="auto"/>
          </w:divBdr>
        </w:div>
        <w:div w:id="1328628822">
          <w:marLeft w:val="0"/>
          <w:marRight w:val="0"/>
          <w:marTop w:val="0"/>
          <w:marBottom w:val="0"/>
          <w:divBdr>
            <w:top w:val="none" w:sz="0" w:space="0" w:color="auto"/>
            <w:left w:val="none" w:sz="0" w:space="0" w:color="auto"/>
            <w:bottom w:val="none" w:sz="0" w:space="0" w:color="auto"/>
            <w:right w:val="none" w:sz="0" w:space="0" w:color="auto"/>
          </w:divBdr>
        </w:div>
        <w:div w:id="660961653">
          <w:marLeft w:val="0"/>
          <w:marRight w:val="0"/>
          <w:marTop w:val="0"/>
          <w:marBottom w:val="0"/>
          <w:divBdr>
            <w:top w:val="none" w:sz="0" w:space="0" w:color="auto"/>
            <w:left w:val="none" w:sz="0" w:space="0" w:color="auto"/>
            <w:bottom w:val="none" w:sz="0" w:space="0" w:color="auto"/>
            <w:right w:val="none" w:sz="0" w:space="0" w:color="auto"/>
          </w:divBdr>
        </w:div>
        <w:div w:id="420181247">
          <w:marLeft w:val="0"/>
          <w:marRight w:val="0"/>
          <w:marTop w:val="0"/>
          <w:marBottom w:val="0"/>
          <w:divBdr>
            <w:top w:val="none" w:sz="0" w:space="0" w:color="auto"/>
            <w:left w:val="none" w:sz="0" w:space="0" w:color="auto"/>
            <w:bottom w:val="none" w:sz="0" w:space="0" w:color="auto"/>
            <w:right w:val="none" w:sz="0" w:space="0" w:color="auto"/>
          </w:divBdr>
        </w:div>
        <w:div w:id="371420794">
          <w:marLeft w:val="0"/>
          <w:marRight w:val="0"/>
          <w:marTop w:val="0"/>
          <w:marBottom w:val="0"/>
          <w:divBdr>
            <w:top w:val="none" w:sz="0" w:space="0" w:color="auto"/>
            <w:left w:val="none" w:sz="0" w:space="0" w:color="auto"/>
            <w:bottom w:val="none" w:sz="0" w:space="0" w:color="auto"/>
            <w:right w:val="none" w:sz="0" w:space="0" w:color="auto"/>
          </w:divBdr>
        </w:div>
        <w:div w:id="1417630495">
          <w:marLeft w:val="0"/>
          <w:marRight w:val="0"/>
          <w:marTop w:val="0"/>
          <w:marBottom w:val="0"/>
          <w:divBdr>
            <w:top w:val="none" w:sz="0" w:space="0" w:color="auto"/>
            <w:left w:val="none" w:sz="0" w:space="0" w:color="auto"/>
            <w:bottom w:val="none" w:sz="0" w:space="0" w:color="auto"/>
            <w:right w:val="none" w:sz="0" w:space="0" w:color="auto"/>
          </w:divBdr>
        </w:div>
        <w:div w:id="2089378838">
          <w:marLeft w:val="0"/>
          <w:marRight w:val="0"/>
          <w:marTop w:val="0"/>
          <w:marBottom w:val="0"/>
          <w:divBdr>
            <w:top w:val="none" w:sz="0" w:space="0" w:color="auto"/>
            <w:left w:val="none" w:sz="0" w:space="0" w:color="auto"/>
            <w:bottom w:val="none" w:sz="0" w:space="0" w:color="auto"/>
            <w:right w:val="none" w:sz="0" w:space="0" w:color="auto"/>
          </w:divBdr>
        </w:div>
        <w:div w:id="1318026799">
          <w:marLeft w:val="0"/>
          <w:marRight w:val="0"/>
          <w:marTop w:val="0"/>
          <w:marBottom w:val="0"/>
          <w:divBdr>
            <w:top w:val="none" w:sz="0" w:space="0" w:color="auto"/>
            <w:left w:val="none" w:sz="0" w:space="0" w:color="auto"/>
            <w:bottom w:val="none" w:sz="0" w:space="0" w:color="auto"/>
            <w:right w:val="none" w:sz="0" w:space="0" w:color="auto"/>
          </w:divBdr>
        </w:div>
        <w:div w:id="2063208926">
          <w:marLeft w:val="0"/>
          <w:marRight w:val="0"/>
          <w:marTop w:val="0"/>
          <w:marBottom w:val="0"/>
          <w:divBdr>
            <w:top w:val="none" w:sz="0" w:space="0" w:color="auto"/>
            <w:left w:val="none" w:sz="0" w:space="0" w:color="auto"/>
            <w:bottom w:val="none" w:sz="0" w:space="0" w:color="auto"/>
            <w:right w:val="none" w:sz="0" w:space="0" w:color="auto"/>
          </w:divBdr>
        </w:div>
        <w:div w:id="1916165698">
          <w:marLeft w:val="0"/>
          <w:marRight w:val="0"/>
          <w:marTop w:val="0"/>
          <w:marBottom w:val="0"/>
          <w:divBdr>
            <w:top w:val="none" w:sz="0" w:space="0" w:color="auto"/>
            <w:left w:val="none" w:sz="0" w:space="0" w:color="auto"/>
            <w:bottom w:val="none" w:sz="0" w:space="0" w:color="auto"/>
            <w:right w:val="none" w:sz="0" w:space="0" w:color="auto"/>
          </w:divBdr>
        </w:div>
        <w:div w:id="1030569522">
          <w:marLeft w:val="0"/>
          <w:marRight w:val="0"/>
          <w:marTop w:val="0"/>
          <w:marBottom w:val="0"/>
          <w:divBdr>
            <w:top w:val="none" w:sz="0" w:space="0" w:color="auto"/>
            <w:left w:val="none" w:sz="0" w:space="0" w:color="auto"/>
            <w:bottom w:val="none" w:sz="0" w:space="0" w:color="auto"/>
            <w:right w:val="none" w:sz="0" w:space="0" w:color="auto"/>
          </w:divBdr>
        </w:div>
      </w:divsChild>
    </w:div>
    <w:div w:id="635337229">
      <w:bodyDiv w:val="1"/>
      <w:marLeft w:val="0"/>
      <w:marRight w:val="0"/>
      <w:marTop w:val="0"/>
      <w:marBottom w:val="0"/>
      <w:divBdr>
        <w:top w:val="none" w:sz="0" w:space="0" w:color="auto"/>
        <w:left w:val="none" w:sz="0" w:space="0" w:color="auto"/>
        <w:bottom w:val="none" w:sz="0" w:space="0" w:color="auto"/>
        <w:right w:val="none" w:sz="0" w:space="0" w:color="auto"/>
      </w:divBdr>
    </w:div>
    <w:div w:id="663513599">
      <w:bodyDiv w:val="1"/>
      <w:marLeft w:val="0"/>
      <w:marRight w:val="0"/>
      <w:marTop w:val="0"/>
      <w:marBottom w:val="0"/>
      <w:divBdr>
        <w:top w:val="none" w:sz="0" w:space="0" w:color="auto"/>
        <w:left w:val="none" w:sz="0" w:space="0" w:color="auto"/>
        <w:bottom w:val="none" w:sz="0" w:space="0" w:color="auto"/>
        <w:right w:val="none" w:sz="0" w:space="0" w:color="auto"/>
      </w:divBdr>
    </w:div>
    <w:div w:id="676468717">
      <w:bodyDiv w:val="1"/>
      <w:marLeft w:val="0"/>
      <w:marRight w:val="0"/>
      <w:marTop w:val="0"/>
      <w:marBottom w:val="0"/>
      <w:divBdr>
        <w:top w:val="none" w:sz="0" w:space="0" w:color="auto"/>
        <w:left w:val="none" w:sz="0" w:space="0" w:color="auto"/>
        <w:bottom w:val="none" w:sz="0" w:space="0" w:color="auto"/>
        <w:right w:val="none" w:sz="0" w:space="0" w:color="auto"/>
      </w:divBdr>
    </w:div>
    <w:div w:id="682363000">
      <w:bodyDiv w:val="1"/>
      <w:marLeft w:val="0"/>
      <w:marRight w:val="0"/>
      <w:marTop w:val="0"/>
      <w:marBottom w:val="0"/>
      <w:divBdr>
        <w:top w:val="none" w:sz="0" w:space="0" w:color="auto"/>
        <w:left w:val="none" w:sz="0" w:space="0" w:color="auto"/>
        <w:bottom w:val="none" w:sz="0" w:space="0" w:color="auto"/>
        <w:right w:val="none" w:sz="0" w:space="0" w:color="auto"/>
      </w:divBdr>
    </w:div>
    <w:div w:id="746421986">
      <w:bodyDiv w:val="1"/>
      <w:marLeft w:val="0"/>
      <w:marRight w:val="0"/>
      <w:marTop w:val="0"/>
      <w:marBottom w:val="0"/>
      <w:divBdr>
        <w:top w:val="none" w:sz="0" w:space="0" w:color="auto"/>
        <w:left w:val="none" w:sz="0" w:space="0" w:color="auto"/>
        <w:bottom w:val="none" w:sz="0" w:space="0" w:color="auto"/>
        <w:right w:val="none" w:sz="0" w:space="0" w:color="auto"/>
      </w:divBdr>
    </w:div>
    <w:div w:id="750782630">
      <w:bodyDiv w:val="1"/>
      <w:marLeft w:val="0"/>
      <w:marRight w:val="0"/>
      <w:marTop w:val="0"/>
      <w:marBottom w:val="0"/>
      <w:divBdr>
        <w:top w:val="none" w:sz="0" w:space="0" w:color="auto"/>
        <w:left w:val="none" w:sz="0" w:space="0" w:color="auto"/>
        <w:bottom w:val="none" w:sz="0" w:space="0" w:color="auto"/>
        <w:right w:val="none" w:sz="0" w:space="0" w:color="auto"/>
      </w:divBdr>
    </w:div>
    <w:div w:id="764107986">
      <w:bodyDiv w:val="1"/>
      <w:marLeft w:val="0"/>
      <w:marRight w:val="0"/>
      <w:marTop w:val="0"/>
      <w:marBottom w:val="0"/>
      <w:divBdr>
        <w:top w:val="none" w:sz="0" w:space="0" w:color="auto"/>
        <w:left w:val="none" w:sz="0" w:space="0" w:color="auto"/>
        <w:bottom w:val="none" w:sz="0" w:space="0" w:color="auto"/>
        <w:right w:val="none" w:sz="0" w:space="0" w:color="auto"/>
      </w:divBdr>
    </w:div>
    <w:div w:id="780152562">
      <w:bodyDiv w:val="1"/>
      <w:marLeft w:val="0"/>
      <w:marRight w:val="0"/>
      <w:marTop w:val="0"/>
      <w:marBottom w:val="0"/>
      <w:divBdr>
        <w:top w:val="none" w:sz="0" w:space="0" w:color="auto"/>
        <w:left w:val="none" w:sz="0" w:space="0" w:color="auto"/>
        <w:bottom w:val="none" w:sz="0" w:space="0" w:color="auto"/>
        <w:right w:val="none" w:sz="0" w:space="0" w:color="auto"/>
      </w:divBdr>
    </w:div>
    <w:div w:id="794102900">
      <w:bodyDiv w:val="1"/>
      <w:marLeft w:val="0"/>
      <w:marRight w:val="0"/>
      <w:marTop w:val="0"/>
      <w:marBottom w:val="0"/>
      <w:divBdr>
        <w:top w:val="none" w:sz="0" w:space="0" w:color="auto"/>
        <w:left w:val="none" w:sz="0" w:space="0" w:color="auto"/>
        <w:bottom w:val="none" w:sz="0" w:space="0" w:color="auto"/>
        <w:right w:val="none" w:sz="0" w:space="0" w:color="auto"/>
      </w:divBdr>
    </w:div>
    <w:div w:id="822545526">
      <w:bodyDiv w:val="1"/>
      <w:marLeft w:val="0"/>
      <w:marRight w:val="0"/>
      <w:marTop w:val="0"/>
      <w:marBottom w:val="0"/>
      <w:divBdr>
        <w:top w:val="none" w:sz="0" w:space="0" w:color="auto"/>
        <w:left w:val="none" w:sz="0" w:space="0" w:color="auto"/>
        <w:bottom w:val="none" w:sz="0" w:space="0" w:color="auto"/>
        <w:right w:val="none" w:sz="0" w:space="0" w:color="auto"/>
      </w:divBdr>
    </w:div>
    <w:div w:id="826046634">
      <w:bodyDiv w:val="1"/>
      <w:marLeft w:val="0"/>
      <w:marRight w:val="0"/>
      <w:marTop w:val="0"/>
      <w:marBottom w:val="0"/>
      <w:divBdr>
        <w:top w:val="none" w:sz="0" w:space="0" w:color="auto"/>
        <w:left w:val="none" w:sz="0" w:space="0" w:color="auto"/>
        <w:bottom w:val="none" w:sz="0" w:space="0" w:color="auto"/>
        <w:right w:val="none" w:sz="0" w:space="0" w:color="auto"/>
      </w:divBdr>
    </w:div>
    <w:div w:id="839927181">
      <w:bodyDiv w:val="1"/>
      <w:marLeft w:val="0"/>
      <w:marRight w:val="0"/>
      <w:marTop w:val="0"/>
      <w:marBottom w:val="0"/>
      <w:divBdr>
        <w:top w:val="none" w:sz="0" w:space="0" w:color="auto"/>
        <w:left w:val="none" w:sz="0" w:space="0" w:color="auto"/>
        <w:bottom w:val="none" w:sz="0" w:space="0" w:color="auto"/>
        <w:right w:val="none" w:sz="0" w:space="0" w:color="auto"/>
      </w:divBdr>
    </w:div>
    <w:div w:id="845511106">
      <w:bodyDiv w:val="1"/>
      <w:marLeft w:val="0"/>
      <w:marRight w:val="0"/>
      <w:marTop w:val="0"/>
      <w:marBottom w:val="0"/>
      <w:divBdr>
        <w:top w:val="none" w:sz="0" w:space="0" w:color="auto"/>
        <w:left w:val="none" w:sz="0" w:space="0" w:color="auto"/>
        <w:bottom w:val="none" w:sz="0" w:space="0" w:color="auto"/>
        <w:right w:val="none" w:sz="0" w:space="0" w:color="auto"/>
      </w:divBdr>
    </w:div>
    <w:div w:id="848301031">
      <w:bodyDiv w:val="1"/>
      <w:marLeft w:val="0"/>
      <w:marRight w:val="0"/>
      <w:marTop w:val="0"/>
      <w:marBottom w:val="0"/>
      <w:divBdr>
        <w:top w:val="none" w:sz="0" w:space="0" w:color="auto"/>
        <w:left w:val="none" w:sz="0" w:space="0" w:color="auto"/>
        <w:bottom w:val="none" w:sz="0" w:space="0" w:color="auto"/>
        <w:right w:val="none" w:sz="0" w:space="0" w:color="auto"/>
      </w:divBdr>
    </w:div>
    <w:div w:id="853960939">
      <w:bodyDiv w:val="1"/>
      <w:marLeft w:val="0"/>
      <w:marRight w:val="0"/>
      <w:marTop w:val="0"/>
      <w:marBottom w:val="0"/>
      <w:divBdr>
        <w:top w:val="none" w:sz="0" w:space="0" w:color="auto"/>
        <w:left w:val="none" w:sz="0" w:space="0" w:color="auto"/>
        <w:bottom w:val="none" w:sz="0" w:space="0" w:color="auto"/>
        <w:right w:val="none" w:sz="0" w:space="0" w:color="auto"/>
      </w:divBdr>
    </w:div>
    <w:div w:id="875854825">
      <w:bodyDiv w:val="1"/>
      <w:marLeft w:val="0"/>
      <w:marRight w:val="0"/>
      <w:marTop w:val="0"/>
      <w:marBottom w:val="0"/>
      <w:divBdr>
        <w:top w:val="none" w:sz="0" w:space="0" w:color="auto"/>
        <w:left w:val="none" w:sz="0" w:space="0" w:color="auto"/>
        <w:bottom w:val="none" w:sz="0" w:space="0" w:color="auto"/>
        <w:right w:val="none" w:sz="0" w:space="0" w:color="auto"/>
      </w:divBdr>
    </w:div>
    <w:div w:id="893546254">
      <w:bodyDiv w:val="1"/>
      <w:marLeft w:val="0"/>
      <w:marRight w:val="0"/>
      <w:marTop w:val="0"/>
      <w:marBottom w:val="0"/>
      <w:divBdr>
        <w:top w:val="none" w:sz="0" w:space="0" w:color="auto"/>
        <w:left w:val="none" w:sz="0" w:space="0" w:color="auto"/>
        <w:bottom w:val="none" w:sz="0" w:space="0" w:color="auto"/>
        <w:right w:val="none" w:sz="0" w:space="0" w:color="auto"/>
      </w:divBdr>
    </w:div>
    <w:div w:id="917252591">
      <w:bodyDiv w:val="1"/>
      <w:marLeft w:val="0"/>
      <w:marRight w:val="0"/>
      <w:marTop w:val="0"/>
      <w:marBottom w:val="0"/>
      <w:divBdr>
        <w:top w:val="none" w:sz="0" w:space="0" w:color="auto"/>
        <w:left w:val="none" w:sz="0" w:space="0" w:color="auto"/>
        <w:bottom w:val="none" w:sz="0" w:space="0" w:color="auto"/>
        <w:right w:val="none" w:sz="0" w:space="0" w:color="auto"/>
      </w:divBdr>
    </w:div>
    <w:div w:id="918294924">
      <w:bodyDiv w:val="1"/>
      <w:marLeft w:val="0"/>
      <w:marRight w:val="0"/>
      <w:marTop w:val="0"/>
      <w:marBottom w:val="0"/>
      <w:divBdr>
        <w:top w:val="none" w:sz="0" w:space="0" w:color="auto"/>
        <w:left w:val="none" w:sz="0" w:space="0" w:color="auto"/>
        <w:bottom w:val="none" w:sz="0" w:space="0" w:color="auto"/>
        <w:right w:val="none" w:sz="0" w:space="0" w:color="auto"/>
      </w:divBdr>
    </w:div>
    <w:div w:id="962466706">
      <w:bodyDiv w:val="1"/>
      <w:marLeft w:val="0"/>
      <w:marRight w:val="0"/>
      <w:marTop w:val="0"/>
      <w:marBottom w:val="0"/>
      <w:divBdr>
        <w:top w:val="none" w:sz="0" w:space="0" w:color="auto"/>
        <w:left w:val="none" w:sz="0" w:space="0" w:color="auto"/>
        <w:bottom w:val="none" w:sz="0" w:space="0" w:color="auto"/>
        <w:right w:val="none" w:sz="0" w:space="0" w:color="auto"/>
      </w:divBdr>
    </w:div>
    <w:div w:id="965545049">
      <w:bodyDiv w:val="1"/>
      <w:marLeft w:val="0"/>
      <w:marRight w:val="0"/>
      <w:marTop w:val="0"/>
      <w:marBottom w:val="0"/>
      <w:divBdr>
        <w:top w:val="none" w:sz="0" w:space="0" w:color="auto"/>
        <w:left w:val="none" w:sz="0" w:space="0" w:color="auto"/>
        <w:bottom w:val="none" w:sz="0" w:space="0" w:color="auto"/>
        <w:right w:val="none" w:sz="0" w:space="0" w:color="auto"/>
      </w:divBdr>
    </w:div>
    <w:div w:id="968516955">
      <w:bodyDiv w:val="1"/>
      <w:marLeft w:val="0"/>
      <w:marRight w:val="0"/>
      <w:marTop w:val="0"/>
      <w:marBottom w:val="0"/>
      <w:divBdr>
        <w:top w:val="none" w:sz="0" w:space="0" w:color="auto"/>
        <w:left w:val="none" w:sz="0" w:space="0" w:color="auto"/>
        <w:bottom w:val="none" w:sz="0" w:space="0" w:color="auto"/>
        <w:right w:val="none" w:sz="0" w:space="0" w:color="auto"/>
      </w:divBdr>
    </w:div>
    <w:div w:id="973019845">
      <w:bodyDiv w:val="1"/>
      <w:marLeft w:val="0"/>
      <w:marRight w:val="0"/>
      <w:marTop w:val="0"/>
      <w:marBottom w:val="0"/>
      <w:divBdr>
        <w:top w:val="none" w:sz="0" w:space="0" w:color="auto"/>
        <w:left w:val="none" w:sz="0" w:space="0" w:color="auto"/>
        <w:bottom w:val="none" w:sz="0" w:space="0" w:color="auto"/>
        <w:right w:val="none" w:sz="0" w:space="0" w:color="auto"/>
      </w:divBdr>
    </w:div>
    <w:div w:id="980378707">
      <w:bodyDiv w:val="1"/>
      <w:marLeft w:val="0"/>
      <w:marRight w:val="0"/>
      <w:marTop w:val="0"/>
      <w:marBottom w:val="0"/>
      <w:divBdr>
        <w:top w:val="none" w:sz="0" w:space="0" w:color="auto"/>
        <w:left w:val="none" w:sz="0" w:space="0" w:color="auto"/>
        <w:bottom w:val="none" w:sz="0" w:space="0" w:color="auto"/>
        <w:right w:val="none" w:sz="0" w:space="0" w:color="auto"/>
      </w:divBdr>
    </w:div>
    <w:div w:id="1010763783">
      <w:bodyDiv w:val="1"/>
      <w:marLeft w:val="0"/>
      <w:marRight w:val="0"/>
      <w:marTop w:val="0"/>
      <w:marBottom w:val="0"/>
      <w:divBdr>
        <w:top w:val="none" w:sz="0" w:space="0" w:color="auto"/>
        <w:left w:val="none" w:sz="0" w:space="0" w:color="auto"/>
        <w:bottom w:val="none" w:sz="0" w:space="0" w:color="auto"/>
        <w:right w:val="none" w:sz="0" w:space="0" w:color="auto"/>
      </w:divBdr>
    </w:div>
    <w:div w:id="1022171646">
      <w:bodyDiv w:val="1"/>
      <w:marLeft w:val="0"/>
      <w:marRight w:val="0"/>
      <w:marTop w:val="0"/>
      <w:marBottom w:val="0"/>
      <w:divBdr>
        <w:top w:val="none" w:sz="0" w:space="0" w:color="auto"/>
        <w:left w:val="none" w:sz="0" w:space="0" w:color="auto"/>
        <w:bottom w:val="none" w:sz="0" w:space="0" w:color="auto"/>
        <w:right w:val="none" w:sz="0" w:space="0" w:color="auto"/>
      </w:divBdr>
    </w:div>
    <w:div w:id="1039284448">
      <w:bodyDiv w:val="1"/>
      <w:marLeft w:val="0"/>
      <w:marRight w:val="0"/>
      <w:marTop w:val="0"/>
      <w:marBottom w:val="0"/>
      <w:divBdr>
        <w:top w:val="none" w:sz="0" w:space="0" w:color="auto"/>
        <w:left w:val="none" w:sz="0" w:space="0" w:color="auto"/>
        <w:bottom w:val="none" w:sz="0" w:space="0" w:color="auto"/>
        <w:right w:val="none" w:sz="0" w:space="0" w:color="auto"/>
      </w:divBdr>
    </w:div>
    <w:div w:id="1066223104">
      <w:bodyDiv w:val="1"/>
      <w:marLeft w:val="0"/>
      <w:marRight w:val="0"/>
      <w:marTop w:val="0"/>
      <w:marBottom w:val="0"/>
      <w:divBdr>
        <w:top w:val="none" w:sz="0" w:space="0" w:color="auto"/>
        <w:left w:val="none" w:sz="0" w:space="0" w:color="auto"/>
        <w:bottom w:val="none" w:sz="0" w:space="0" w:color="auto"/>
        <w:right w:val="none" w:sz="0" w:space="0" w:color="auto"/>
      </w:divBdr>
    </w:div>
    <w:div w:id="1104544094">
      <w:bodyDiv w:val="1"/>
      <w:marLeft w:val="0"/>
      <w:marRight w:val="0"/>
      <w:marTop w:val="0"/>
      <w:marBottom w:val="0"/>
      <w:divBdr>
        <w:top w:val="none" w:sz="0" w:space="0" w:color="auto"/>
        <w:left w:val="none" w:sz="0" w:space="0" w:color="auto"/>
        <w:bottom w:val="none" w:sz="0" w:space="0" w:color="auto"/>
        <w:right w:val="none" w:sz="0" w:space="0" w:color="auto"/>
      </w:divBdr>
    </w:div>
    <w:div w:id="1119954842">
      <w:bodyDiv w:val="1"/>
      <w:marLeft w:val="0"/>
      <w:marRight w:val="0"/>
      <w:marTop w:val="0"/>
      <w:marBottom w:val="0"/>
      <w:divBdr>
        <w:top w:val="none" w:sz="0" w:space="0" w:color="auto"/>
        <w:left w:val="none" w:sz="0" w:space="0" w:color="auto"/>
        <w:bottom w:val="none" w:sz="0" w:space="0" w:color="auto"/>
        <w:right w:val="none" w:sz="0" w:space="0" w:color="auto"/>
      </w:divBdr>
    </w:div>
    <w:div w:id="1129978979">
      <w:bodyDiv w:val="1"/>
      <w:marLeft w:val="0"/>
      <w:marRight w:val="0"/>
      <w:marTop w:val="0"/>
      <w:marBottom w:val="0"/>
      <w:divBdr>
        <w:top w:val="none" w:sz="0" w:space="0" w:color="auto"/>
        <w:left w:val="none" w:sz="0" w:space="0" w:color="auto"/>
        <w:bottom w:val="none" w:sz="0" w:space="0" w:color="auto"/>
        <w:right w:val="none" w:sz="0" w:space="0" w:color="auto"/>
      </w:divBdr>
      <w:divsChild>
        <w:div w:id="679234437">
          <w:marLeft w:val="0"/>
          <w:marRight w:val="0"/>
          <w:marTop w:val="0"/>
          <w:marBottom w:val="0"/>
          <w:divBdr>
            <w:top w:val="none" w:sz="0" w:space="0" w:color="auto"/>
            <w:left w:val="none" w:sz="0" w:space="0" w:color="auto"/>
            <w:bottom w:val="none" w:sz="0" w:space="0" w:color="auto"/>
            <w:right w:val="none" w:sz="0" w:space="0" w:color="auto"/>
          </w:divBdr>
          <w:divsChild>
            <w:div w:id="1121068846">
              <w:marLeft w:val="0"/>
              <w:marRight w:val="0"/>
              <w:marTop w:val="0"/>
              <w:marBottom w:val="0"/>
              <w:divBdr>
                <w:top w:val="none" w:sz="0" w:space="0" w:color="auto"/>
                <w:left w:val="none" w:sz="0" w:space="0" w:color="auto"/>
                <w:bottom w:val="none" w:sz="0" w:space="0" w:color="auto"/>
                <w:right w:val="none" w:sz="0" w:space="0" w:color="auto"/>
              </w:divBdr>
              <w:divsChild>
                <w:div w:id="3505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3165">
      <w:bodyDiv w:val="1"/>
      <w:marLeft w:val="0"/>
      <w:marRight w:val="0"/>
      <w:marTop w:val="0"/>
      <w:marBottom w:val="0"/>
      <w:divBdr>
        <w:top w:val="none" w:sz="0" w:space="0" w:color="auto"/>
        <w:left w:val="none" w:sz="0" w:space="0" w:color="auto"/>
        <w:bottom w:val="none" w:sz="0" w:space="0" w:color="auto"/>
        <w:right w:val="none" w:sz="0" w:space="0" w:color="auto"/>
      </w:divBdr>
    </w:div>
    <w:div w:id="1147935246">
      <w:bodyDiv w:val="1"/>
      <w:marLeft w:val="0"/>
      <w:marRight w:val="0"/>
      <w:marTop w:val="0"/>
      <w:marBottom w:val="0"/>
      <w:divBdr>
        <w:top w:val="none" w:sz="0" w:space="0" w:color="auto"/>
        <w:left w:val="none" w:sz="0" w:space="0" w:color="auto"/>
        <w:bottom w:val="none" w:sz="0" w:space="0" w:color="auto"/>
        <w:right w:val="none" w:sz="0" w:space="0" w:color="auto"/>
      </w:divBdr>
    </w:div>
    <w:div w:id="1175458382">
      <w:bodyDiv w:val="1"/>
      <w:marLeft w:val="0"/>
      <w:marRight w:val="0"/>
      <w:marTop w:val="0"/>
      <w:marBottom w:val="0"/>
      <w:divBdr>
        <w:top w:val="none" w:sz="0" w:space="0" w:color="auto"/>
        <w:left w:val="none" w:sz="0" w:space="0" w:color="auto"/>
        <w:bottom w:val="none" w:sz="0" w:space="0" w:color="auto"/>
        <w:right w:val="none" w:sz="0" w:space="0" w:color="auto"/>
      </w:divBdr>
    </w:div>
    <w:div w:id="1186988731">
      <w:bodyDiv w:val="1"/>
      <w:marLeft w:val="0"/>
      <w:marRight w:val="0"/>
      <w:marTop w:val="0"/>
      <w:marBottom w:val="0"/>
      <w:divBdr>
        <w:top w:val="none" w:sz="0" w:space="0" w:color="auto"/>
        <w:left w:val="none" w:sz="0" w:space="0" w:color="auto"/>
        <w:bottom w:val="none" w:sz="0" w:space="0" w:color="auto"/>
        <w:right w:val="none" w:sz="0" w:space="0" w:color="auto"/>
      </w:divBdr>
    </w:div>
    <w:div w:id="1194028867">
      <w:bodyDiv w:val="1"/>
      <w:marLeft w:val="0"/>
      <w:marRight w:val="0"/>
      <w:marTop w:val="0"/>
      <w:marBottom w:val="0"/>
      <w:divBdr>
        <w:top w:val="none" w:sz="0" w:space="0" w:color="auto"/>
        <w:left w:val="none" w:sz="0" w:space="0" w:color="auto"/>
        <w:bottom w:val="none" w:sz="0" w:space="0" w:color="auto"/>
        <w:right w:val="none" w:sz="0" w:space="0" w:color="auto"/>
      </w:divBdr>
    </w:div>
    <w:div w:id="1198006771">
      <w:bodyDiv w:val="1"/>
      <w:marLeft w:val="0"/>
      <w:marRight w:val="0"/>
      <w:marTop w:val="0"/>
      <w:marBottom w:val="0"/>
      <w:divBdr>
        <w:top w:val="none" w:sz="0" w:space="0" w:color="auto"/>
        <w:left w:val="none" w:sz="0" w:space="0" w:color="auto"/>
        <w:bottom w:val="none" w:sz="0" w:space="0" w:color="auto"/>
        <w:right w:val="none" w:sz="0" w:space="0" w:color="auto"/>
      </w:divBdr>
    </w:div>
    <w:div w:id="1210217135">
      <w:bodyDiv w:val="1"/>
      <w:marLeft w:val="0"/>
      <w:marRight w:val="0"/>
      <w:marTop w:val="0"/>
      <w:marBottom w:val="0"/>
      <w:divBdr>
        <w:top w:val="none" w:sz="0" w:space="0" w:color="auto"/>
        <w:left w:val="none" w:sz="0" w:space="0" w:color="auto"/>
        <w:bottom w:val="none" w:sz="0" w:space="0" w:color="auto"/>
        <w:right w:val="none" w:sz="0" w:space="0" w:color="auto"/>
      </w:divBdr>
    </w:div>
    <w:div w:id="1251544574">
      <w:bodyDiv w:val="1"/>
      <w:marLeft w:val="0"/>
      <w:marRight w:val="0"/>
      <w:marTop w:val="0"/>
      <w:marBottom w:val="0"/>
      <w:divBdr>
        <w:top w:val="none" w:sz="0" w:space="0" w:color="auto"/>
        <w:left w:val="none" w:sz="0" w:space="0" w:color="auto"/>
        <w:bottom w:val="none" w:sz="0" w:space="0" w:color="auto"/>
        <w:right w:val="none" w:sz="0" w:space="0" w:color="auto"/>
      </w:divBdr>
      <w:divsChild>
        <w:div w:id="1483934540">
          <w:marLeft w:val="0"/>
          <w:marRight w:val="0"/>
          <w:marTop w:val="0"/>
          <w:marBottom w:val="0"/>
          <w:divBdr>
            <w:top w:val="none" w:sz="0" w:space="0" w:color="auto"/>
            <w:left w:val="none" w:sz="0" w:space="0" w:color="auto"/>
            <w:bottom w:val="none" w:sz="0" w:space="0" w:color="auto"/>
            <w:right w:val="none" w:sz="0" w:space="0" w:color="auto"/>
          </w:divBdr>
        </w:div>
        <w:div w:id="1685476884">
          <w:marLeft w:val="0"/>
          <w:marRight w:val="0"/>
          <w:marTop w:val="0"/>
          <w:marBottom w:val="0"/>
          <w:divBdr>
            <w:top w:val="none" w:sz="0" w:space="0" w:color="auto"/>
            <w:left w:val="none" w:sz="0" w:space="0" w:color="auto"/>
            <w:bottom w:val="none" w:sz="0" w:space="0" w:color="auto"/>
            <w:right w:val="none" w:sz="0" w:space="0" w:color="auto"/>
          </w:divBdr>
        </w:div>
        <w:div w:id="1309169263">
          <w:marLeft w:val="0"/>
          <w:marRight w:val="0"/>
          <w:marTop w:val="0"/>
          <w:marBottom w:val="0"/>
          <w:divBdr>
            <w:top w:val="none" w:sz="0" w:space="0" w:color="auto"/>
            <w:left w:val="none" w:sz="0" w:space="0" w:color="auto"/>
            <w:bottom w:val="none" w:sz="0" w:space="0" w:color="auto"/>
            <w:right w:val="none" w:sz="0" w:space="0" w:color="auto"/>
          </w:divBdr>
        </w:div>
        <w:div w:id="1997488252">
          <w:marLeft w:val="0"/>
          <w:marRight w:val="0"/>
          <w:marTop w:val="0"/>
          <w:marBottom w:val="0"/>
          <w:divBdr>
            <w:top w:val="none" w:sz="0" w:space="0" w:color="auto"/>
            <w:left w:val="none" w:sz="0" w:space="0" w:color="auto"/>
            <w:bottom w:val="none" w:sz="0" w:space="0" w:color="auto"/>
            <w:right w:val="none" w:sz="0" w:space="0" w:color="auto"/>
          </w:divBdr>
        </w:div>
        <w:div w:id="1657807639">
          <w:marLeft w:val="0"/>
          <w:marRight w:val="0"/>
          <w:marTop w:val="0"/>
          <w:marBottom w:val="0"/>
          <w:divBdr>
            <w:top w:val="none" w:sz="0" w:space="0" w:color="auto"/>
            <w:left w:val="none" w:sz="0" w:space="0" w:color="auto"/>
            <w:bottom w:val="none" w:sz="0" w:space="0" w:color="auto"/>
            <w:right w:val="none" w:sz="0" w:space="0" w:color="auto"/>
          </w:divBdr>
        </w:div>
        <w:div w:id="1296988195">
          <w:marLeft w:val="0"/>
          <w:marRight w:val="0"/>
          <w:marTop w:val="0"/>
          <w:marBottom w:val="0"/>
          <w:divBdr>
            <w:top w:val="none" w:sz="0" w:space="0" w:color="auto"/>
            <w:left w:val="none" w:sz="0" w:space="0" w:color="auto"/>
            <w:bottom w:val="none" w:sz="0" w:space="0" w:color="auto"/>
            <w:right w:val="none" w:sz="0" w:space="0" w:color="auto"/>
          </w:divBdr>
        </w:div>
        <w:div w:id="222757370">
          <w:marLeft w:val="0"/>
          <w:marRight w:val="0"/>
          <w:marTop w:val="0"/>
          <w:marBottom w:val="0"/>
          <w:divBdr>
            <w:top w:val="none" w:sz="0" w:space="0" w:color="auto"/>
            <w:left w:val="none" w:sz="0" w:space="0" w:color="auto"/>
            <w:bottom w:val="none" w:sz="0" w:space="0" w:color="auto"/>
            <w:right w:val="none" w:sz="0" w:space="0" w:color="auto"/>
          </w:divBdr>
        </w:div>
        <w:div w:id="1842230917">
          <w:marLeft w:val="0"/>
          <w:marRight w:val="0"/>
          <w:marTop w:val="0"/>
          <w:marBottom w:val="0"/>
          <w:divBdr>
            <w:top w:val="none" w:sz="0" w:space="0" w:color="auto"/>
            <w:left w:val="none" w:sz="0" w:space="0" w:color="auto"/>
            <w:bottom w:val="none" w:sz="0" w:space="0" w:color="auto"/>
            <w:right w:val="none" w:sz="0" w:space="0" w:color="auto"/>
          </w:divBdr>
        </w:div>
        <w:div w:id="873733884">
          <w:marLeft w:val="0"/>
          <w:marRight w:val="0"/>
          <w:marTop w:val="0"/>
          <w:marBottom w:val="0"/>
          <w:divBdr>
            <w:top w:val="none" w:sz="0" w:space="0" w:color="auto"/>
            <w:left w:val="none" w:sz="0" w:space="0" w:color="auto"/>
            <w:bottom w:val="none" w:sz="0" w:space="0" w:color="auto"/>
            <w:right w:val="none" w:sz="0" w:space="0" w:color="auto"/>
          </w:divBdr>
        </w:div>
        <w:div w:id="671027420">
          <w:marLeft w:val="0"/>
          <w:marRight w:val="0"/>
          <w:marTop w:val="0"/>
          <w:marBottom w:val="0"/>
          <w:divBdr>
            <w:top w:val="none" w:sz="0" w:space="0" w:color="auto"/>
            <w:left w:val="none" w:sz="0" w:space="0" w:color="auto"/>
            <w:bottom w:val="none" w:sz="0" w:space="0" w:color="auto"/>
            <w:right w:val="none" w:sz="0" w:space="0" w:color="auto"/>
          </w:divBdr>
        </w:div>
        <w:div w:id="1462917562">
          <w:marLeft w:val="0"/>
          <w:marRight w:val="0"/>
          <w:marTop w:val="0"/>
          <w:marBottom w:val="0"/>
          <w:divBdr>
            <w:top w:val="none" w:sz="0" w:space="0" w:color="auto"/>
            <w:left w:val="none" w:sz="0" w:space="0" w:color="auto"/>
            <w:bottom w:val="none" w:sz="0" w:space="0" w:color="auto"/>
            <w:right w:val="none" w:sz="0" w:space="0" w:color="auto"/>
          </w:divBdr>
        </w:div>
        <w:div w:id="1207791743">
          <w:marLeft w:val="0"/>
          <w:marRight w:val="0"/>
          <w:marTop w:val="0"/>
          <w:marBottom w:val="0"/>
          <w:divBdr>
            <w:top w:val="none" w:sz="0" w:space="0" w:color="auto"/>
            <w:left w:val="none" w:sz="0" w:space="0" w:color="auto"/>
            <w:bottom w:val="none" w:sz="0" w:space="0" w:color="auto"/>
            <w:right w:val="none" w:sz="0" w:space="0" w:color="auto"/>
          </w:divBdr>
        </w:div>
        <w:div w:id="1713458610">
          <w:marLeft w:val="0"/>
          <w:marRight w:val="0"/>
          <w:marTop w:val="0"/>
          <w:marBottom w:val="0"/>
          <w:divBdr>
            <w:top w:val="none" w:sz="0" w:space="0" w:color="auto"/>
            <w:left w:val="none" w:sz="0" w:space="0" w:color="auto"/>
            <w:bottom w:val="none" w:sz="0" w:space="0" w:color="auto"/>
            <w:right w:val="none" w:sz="0" w:space="0" w:color="auto"/>
          </w:divBdr>
        </w:div>
        <w:div w:id="1396392608">
          <w:marLeft w:val="0"/>
          <w:marRight w:val="0"/>
          <w:marTop w:val="0"/>
          <w:marBottom w:val="0"/>
          <w:divBdr>
            <w:top w:val="none" w:sz="0" w:space="0" w:color="auto"/>
            <w:left w:val="none" w:sz="0" w:space="0" w:color="auto"/>
            <w:bottom w:val="none" w:sz="0" w:space="0" w:color="auto"/>
            <w:right w:val="none" w:sz="0" w:space="0" w:color="auto"/>
          </w:divBdr>
        </w:div>
        <w:div w:id="363409798">
          <w:marLeft w:val="0"/>
          <w:marRight w:val="0"/>
          <w:marTop w:val="0"/>
          <w:marBottom w:val="0"/>
          <w:divBdr>
            <w:top w:val="none" w:sz="0" w:space="0" w:color="auto"/>
            <w:left w:val="none" w:sz="0" w:space="0" w:color="auto"/>
            <w:bottom w:val="none" w:sz="0" w:space="0" w:color="auto"/>
            <w:right w:val="none" w:sz="0" w:space="0" w:color="auto"/>
          </w:divBdr>
        </w:div>
        <w:div w:id="139739195">
          <w:marLeft w:val="0"/>
          <w:marRight w:val="0"/>
          <w:marTop w:val="0"/>
          <w:marBottom w:val="0"/>
          <w:divBdr>
            <w:top w:val="none" w:sz="0" w:space="0" w:color="auto"/>
            <w:left w:val="none" w:sz="0" w:space="0" w:color="auto"/>
            <w:bottom w:val="none" w:sz="0" w:space="0" w:color="auto"/>
            <w:right w:val="none" w:sz="0" w:space="0" w:color="auto"/>
          </w:divBdr>
        </w:div>
        <w:div w:id="536969169">
          <w:marLeft w:val="0"/>
          <w:marRight w:val="0"/>
          <w:marTop w:val="0"/>
          <w:marBottom w:val="0"/>
          <w:divBdr>
            <w:top w:val="none" w:sz="0" w:space="0" w:color="auto"/>
            <w:left w:val="none" w:sz="0" w:space="0" w:color="auto"/>
            <w:bottom w:val="none" w:sz="0" w:space="0" w:color="auto"/>
            <w:right w:val="none" w:sz="0" w:space="0" w:color="auto"/>
          </w:divBdr>
        </w:div>
        <w:div w:id="785347864">
          <w:marLeft w:val="0"/>
          <w:marRight w:val="0"/>
          <w:marTop w:val="0"/>
          <w:marBottom w:val="0"/>
          <w:divBdr>
            <w:top w:val="none" w:sz="0" w:space="0" w:color="auto"/>
            <w:left w:val="none" w:sz="0" w:space="0" w:color="auto"/>
            <w:bottom w:val="none" w:sz="0" w:space="0" w:color="auto"/>
            <w:right w:val="none" w:sz="0" w:space="0" w:color="auto"/>
          </w:divBdr>
        </w:div>
      </w:divsChild>
    </w:div>
    <w:div w:id="1284267784">
      <w:bodyDiv w:val="1"/>
      <w:marLeft w:val="0"/>
      <w:marRight w:val="0"/>
      <w:marTop w:val="0"/>
      <w:marBottom w:val="0"/>
      <w:divBdr>
        <w:top w:val="none" w:sz="0" w:space="0" w:color="auto"/>
        <w:left w:val="none" w:sz="0" w:space="0" w:color="auto"/>
        <w:bottom w:val="none" w:sz="0" w:space="0" w:color="auto"/>
        <w:right w:val="none" w:sz="0" w:space="0" w:color="auto"/>
      </w:divBdr>
    </w:div>
    <w:div w:id="1297905218">
      <w:bodyDiv w:val="1"/>
      <w:marLeft w:val="0"/>
      <w:marRight w:val="0"/>
      <w:marTop w:val="0"/>
      <w:marBottom w:val="0"/>
      <w:divBdr>
        <w:top w:val="none" w:sz="0" w:space="0" w:color="auto"/>
        <w:left w:val="none" w:sz="0" w:space="0" w:color="auto"/>
        <w:bottom w:val="none" w:sz="0" w:space="0" w:color="auto"/>
        <w:right w:val="none" w:sz="0" w:space="0" w:color="auto"/>
      </w:divBdr>
    </w:div>
    <w:div w:id="1308363781">
      <w:bodyDiv w:val="1"/>
      <w:marLeft w:val="0"/>
      <w:marRight w:val="0"/>
      <w:marTop w:val="0"/>
      <w:marBottom w:val="0"/>
      <w:divBdr>
        <w:top w:val="none" w:sz="0" w:space="0" w:color="auto"/>
        <w:left w:val="none" w:sz="0" w:space="0" w:color="auto"/>
        <w:bottom w:val="none" w:sz="0" w:space="0" w:color="auto"/>
        <w:right w:val="none" w:sz="0" w:space="0" w:color="auto"/>
      </w:divBdr>
    </w:div>
    <w:div w:id="1319728788">
      <w:bodyDiv w:val="1"/>
      <w:marLeft w:val="0"/>
      <w:marRight w:val="0"/>
      <w:marTop w:val="0"/>
      <w:marBottom w:val="0"/>
      <w:divBdr>
        <w:top w:val="none" w:sz="0" w:space="0" w:color="auto"/>
        <w:left w:val="none" w:sz="0" w:space="0" w:color="auto"/>
        <w:bottom w:val="none" w:sz="0" w:space="0" w:color="auto"/>
        <w:right w:val="none" w:sz="0" w:space="0" w:color="auto"/>
      </w:divBdr>
    </w:div>
    <w:div w:id="1322465264">
      <w:bodyDiv w:val="1"/>
      <w:marLeft w:val="0"/>
      <w:marRight w:val="0"/>
      <w:marTop w:val="0"/>
      <w:marBottom w:val="0"/>
      <w:divBdr>
        <w:top w:val="none" w:sz="0" w:space="0" w:color="auto"/>
        <w:left w:val="none" w:sz="0" w:space="0" w:color="auto"/>
        <w:bottom w:val="none" w:sz="0" w:space="0" w:color="auto"/>
        <w:right w:val="none" w:sz="0" w:space="0" w:color="auto"/>
      </w:divBdr>
    </w:div>
    <w:div w:id="1336615033">
      <w:bodyDiv w:val="1"/>
      <w:marLeft w:val="0"/>
      <w:marRight w:val="0"/>
      <w:marTop w:val="0"/>
      <w:marBottom w:val="0"/>
      <w:divBdr>
        <w:top w:val="none" w:sz="0" w:space="0" w:color="auto"/>
        <w:left w:val="none" w:sz="0" w:space="0" w:color="auto"/>
        <w:bottom w:val="none" w:sz="0" w:space="0" w:color="auto"/>
        <w:right w:val="none" w:sz="0" w:space="0" w:color="auto"/>
      </w:divBdr>
    </w:div>
    <w:div w:id="1359819803">
      <w:bodyDiv w:val="1"/>
      <w:marLeft w:val="0"/>
      <w:marRight w:val="0"/>
      <w:marTop w:val="0"/>
      <w:marBottom w:val="0"/>
      <w:divBdr>
        <w:top w:val="none" w:sz="0" w:space="0" w:color="auto"/>
        <w:left w:val="none" w:sz="0" w:space="0" w:color="auto"/>
        <w:bottom w:val="none" w:sz="0" w:space="0" w:color="auto"/>
        <w:right w:val="none" w:sz="0" w:space="0" w:color="auto"/>
      </w:divBdr>
    </w:div>
    <w:div w:id="1366952574">
      <w:bodyDiv w:val="1"/>
      <w:marLeft w:val="0"/>
      <w:marRight w:val="0"/>
      <w:marTop w:val="0"/>
      <w:marBottom w:val="0"/>
      <w:divBdr>
        <w:top w:val="none" w:sz="0" w:space="0" w:color="auto"/>
        <w:left w:val="none" w:sz="0" w:space="0" w:color="auto"/>
        <w:bottom w:val="none" w:sz="0" w:space="0" w:color="auto"/>
        <w:right w:val="none" w:sz="0" w:space="0" w:color="auto"/>
      </w:divBdr>
    </w:div>
    <w:div w:id="1386294662">
      <w:bodyDiv w:val="1"/>
      <w:marLeft w:val="0"/>
      <w:marRight w:val="0"/>
      <w:marTop w:val="0"/>
      <w:marBottom w:val="0"/>
      <w:divBdr>
        <w:top w:val="none" w:sz="0" w:space="0" w:color="auto"/>
        <w:left w:val="none" w:sz="0" w:space="0" w:color="auto"/>
        <w:bottom w:val="none" w:sz="0" w:space="0" w:color="auto"/>
        <w:right w:val="none" w:sz="0" w:space="0" w:color="auto"/>
      </w:divBdr>
    </w:div>
    <w:div w:id="1423338403">
      <w:bodyDiv w:val="1"/>
      <w:marLeft w:val="0"/>
      <w:marRight w:val="0"/>
      <w:marTop w:val="0"/>
      <w:marBottom w:val="0"/>
      <w:divBdr>
        <w:top w:val="none" w:sz="0" w:space="0" w:color="auto"/>
        <w:left w:val="none" w:sz="0" w:space="0" w:color="auto"/>
        <w:bottom w:val="none" w:sz="0" w:space="0" w:color="auto"/>
        <w:right w:val="none" w:sz="0" w:space="0" w:color="auto"/>
      </w:divBdr>
    </w:div>
    <w:div w:id="1458141891">
      <w:bodyDiv w:val="1"/>
      <w:marLeft w:val="0"/>
      <w:marRight w:val="0"/>
      <w:marTop w:val="0"/>
      <w:marBottom w:val="0"/>
      <w:divBdr>
        <w:top w:val="none" w:sz="0" w:space="0" w:color="auto"/>
        <w:left w:val="none" w:sz="0" w:space="0" w:color="auto"/>
        <w:bottom w:val="none" w:sz="0" w:space="0" w:color="auto"/>
        <w:right w:val="none" w:sz="0" w:space="0" w:color="auto"/>
      </w:divBdr>
    </w:div>
    <w:div w:id="1458644939">
      <w:bodyDiv w:val="1"/>
      <w:marLeft w:val="0"/>
      <w:marRight w:val="0"/>
      <w:marTop w:val="0"/>
      <w:marBottom w:val="0"/>
      <w:divBdr>
        <w:top w:val="none" w:sz="0" w:space="0" w:color="auto"/>
        <w:left w:val="none" w:sz="0" w:space="0" w:color="auto"/>
        <w:bottom w:val="none" w:sz="0" w:space="0" w:color="auto"/>
        <w:right w:val="none" w:sz="0" w:space="0" w:color="auto"/>
      </w:divBdr>
    </w:div>
    <w:div w:id="1502500064">
      <w:bodyDiv w:val="1"/>
      <w:marLeft w:val="0"/>
      <w:marRight w:val="0"/>
      <w:marTop w:val="0"/>
      <w:marBottom w:val="0"/>
      <w:divBdr>
        <w:top w:val="none" w:sz="0" w:space="0" w:color="auto"/>
        <w:left w:val="none" w:sz="0" w:space="0" w:color="auto"/>
        <w:bottom w:val="none" w:sz="0" w:space="0" w:color="auto"/>
        <w:right w:val="none" w:sz="0" w:space="0" w:color="auto"/>
      </w:divBdr>
    </w:div>
    <w:div w:id="1596863944">
      <w:bodyDiv w:val="1"/>
      <w:marLeft w:val="0"/>
      <w:marRight w:val="0"/>
      <w:marTop w:val="0"/>
      <w:marBottom w:val="0"/>
      <w:divBdr>
        <w:top w:val="none" w:sz="0" w:space="0" w:color="auto"/>
        <w:left w:val="none" w:sz="0" w:space="0" w:color="auto"/>
        <w:bottom w:val="none" w:sz="0" w:space="0" w:color="auto"/>
        <w:right w:val="none" w:sz="0" w:space="0" w:color="auto"/>
      </w:divBdr>
      <w:divsChild>
        <w:div w:id="34088295">
          <w:marLeft w:val="0"/>
          <w:marRight w:val="0"/>
          <w:marTop w:val="0"/>
          <w:marBottom w:val="0"/>
          <w:divBdr>
            <w:top w:val="none" w:sz="0" w:space="0" w:color="auto"/>
            <w:left w:val="none" w:sz="0" w:space="0" w:color="auto"/>
            <w:bottom w:val="none" w:sz="0" w:space="0" w:color="auto"/>
            <w:right w:val="none" w:sz="0" w:space="0" w:color="auto"/>
          </w:divBdr>
        </w:div>
        <w:div w:id="2023585296">
          <w:marLeft w:val="0"/>
          <w:marRight w:val="0"/>
          <w:marTop w:val="0"/>
          <w:marBottom w:val="0"/>
          <w:divBdr>
            <w:top w:val="none" w:sz="0" w:space="0" w:color="auto"/>
            <w:left w:val="none" w:sz="0" w:space="0" w:color="auto"/>
            <w:bottom w:val="none" w:sz="0" w:space="0" w:color="auto"/>
            <w:right w:val="none" w:sz="0" w:space="0" w:color="auto"/>
          </w:divBdr>
        </w:div>
        <w:div w:id="1724671068">
          <w:marLeft w:val="0"/>
          <w:marRight w:val="0"/>
          <w:marTop w:val="0"/>
          <w:marBottom w:val="0"/>
          <w:divBdr>
            <w:top w:val="none" w:sz="0" w:space="0" w:color="auto"/>
            <w:left w:val="none" w:sz="0" w:space="0" w:color="auto"/>
            <w:bottom w:val="none" w:sz="0" w:space="0" w:color="auto"/>
            <w:right w:val="none" w:sz="0" w:space="0" w:color="auto"/>
          </w:divBdr>
        </w:div>
        <w:div w:id="1277566656">
          <w:marLeft w:val="0"/>
          <w:marRight w:val="0"/>
          <w:marTop w:val="0"/>
          <w:marBottom w:val="0"/>
          <w:divBdr>
            <w:top w:val="none" w:sz="0" w:space="0" w:color="auto"/>
            <w:left w:val="none" w:sz="0" w:space="0" w:color="auto"/>
            <w:bottom w:val="none" w:sz="0" w:space="0" w:color="auto"/>
            <w:right w:val="none" w:sz="0" w:space="0" w:color="auto"/>
          </w:divBdr>
        </w:div>
        <w:div w:id="1010643647">
          <w:marLeft w:val="0"/>
          <w:marRight w:val="0"/>
          <w:marTop w:val="0"/>
          <w:marBottom w:val="0"/>
          <w:divBdr>
            <w:top w:val="none" w:sz="0" w:space="0" w:color="auto"/>
            <w:left w:val="none" w:sz="0" w:space="0" w:color="auto"/>
            <w:bottom w:val="none" w:sz="0" w:space="0" w:color="auto"/>
            <w:right w:val="none" w:sz="0" w:space="0" w:color="auto"/>
          </w:divBdr>
        </w:div>
        <w:div w:id="1717504781">
          <w:marLeft w:val="0"/>
          <w:marRight w:val="0"/>
          <w:marTop w:val="0"/>
          <w:marBottom w:val="0"/>
          <w:divBdr>
            <w:top w:val="none" w:sz="0" w:space="0" w:color="auto"/>
            <w:left w:val="none" w:sz="0" w:space="0" w:color="auto"/>
            <w:bottom w:val="none" w:sz="0" w:space="0" w:color="auto"/>
            <w:right w:val="none" w:sz="0" w:space="0" w:color="auto"/>
          </w:divBdr>
        </w:div>
        <w:div w:id="1997220504">
          <w:marLeft w:val="0"/>
          <w:marRight w:val="0"/>
          <w:marTop w:val="0"/>
          <w:marBottom w:val="0"/>
          <w:divBdr>
            <w:top w:val="none" w:sz="0" w:space="0" w:color="auto"/>
            <w:left w:val="none" w:sz="0" w:space="0" w:color="auto"/>
            <w:bottom w:val="none" w:sz="0" w:space="0" w:color="auto"/>
            <w:right w:val="none" w:sz="0" w:space="0" w:color="auto"/>
          </w:divBdr>
        </w:div>
        <w:div w:id="515579904">
          <w:marLeft w:val="0"/>
          <w:marRight w:val="0"/>
          <w:marTop w:val="0"/>
          <w:marBottom w:val="0"/>
          <w:divBdr>
            <w:top w:val="none" w:sz="0" w:space="0" w:color="auto"/>
            <w:left w:val="none" w:sz="0" w:space="0" w:color="auto"/>
            <w:bottom w:val="none" w:sz="0" w:space="0" w:color="auto"/>
            <w:right w:val="none" w:sz="0" w:space="0" w:color="auto"/>
          </w:divBdr>
        </w:div>
        <w:div w:id="1118600433">
          <w:marLeft w:val="0"/>
          <w:marRight w:val="0"/>
          <w:marTop w:val="0"/>
          <w:marBottom w:val="0"/>
          <w:divBdr>
            <w:top w:val="none" w:sz="0" w:space="0" w:color="auto"/>
            <w:left w:val="none" w:sz="0" w:space="0" w:color="auto"/>
            <w:bottom w:val="none" w:sz="0" w:space="0" w:color="auto"/>
            <w:right w:val="none" w:sz="0" w:space="0" w:color="auto"/>
          </w:divBdr>
        </w:div>
      </w:divsChild>
    </w:div>
    <w:div w:id="1614239358">
      <w:bodyDiv w:val="1"/>
      <w:marLeft w:val="0"/>
      <w:marRight w:val="0"/>
      <w:marTop w:val="0"/>
      <w:marBottom w:val="0"/>
      <w:divBdr>
        <w:top w:val="none" w:sz="0" w:space="0" w:color="auto"/>
        <w:left w:val="none" w:sz="0" w:space="0" w:color="auto"/>
        <w:bottom w:val="none" w:sz="0" w:space="0" w:color="auto"/>
        <w:right w:val="none" w:sz="0" w:space="0" w:color="auto"/>
      </w:divBdr>
    </w:div>
    <w:div w:id="1649558070">
      <w:bodyDiv w:val="1"/>
      <w:marLeft w:val="0"/>
      <w:marRight w:val="0"/>
      <w:marTop w:val="0"/>
      <w:marBottom w:val="0"/>
      <w:divBdr>
        <w:top w:val="none" w:sz="0" w:space="0" w:color="auto"/>
        <w:left w:val="none" w:sz="0" w:space="0" w:color="auto"/>
        <w:bottom w:val="none" w:sz="0" w:space="0" w:color="auto"/>
        <w:right w:val="none" w:sz="0" w:space="0" w:color="auto"/>
      </w:divBdr>
    </w:div>
    <w:div w:id="1671908938">
      <w:bodyDiv w:val="1"/>
      <w:marLeft w:val="0"/>
      <w:marRight w:val="0"/>
      <w:marTop w:val="0"/>
      <w:marBottom w:val="0"/>
      <w:divBdr>
        <w:top w:val="none" w:sz="0" w:space="0" w:color="auto"/>
        <w:left w:val="none" w:sz="0" w:space="0" w:color="auto"/>
        <w:bottom w:val="none" w:sz="0" w:space="0" w:color="auto"/>
        <w:right w:val="none" w:sz="0" w:space="0" w:color="auto"/>
      </w:divBdr>
      <w:divsChild>
        <w:div w:id="872572350">
          <w:marLeft w:val="0"/>
          <w:marRight w:val="0"/>
          <w:marTop w:val="0"/>
          <w:marBottom w:val="0"/>
          <w:divBdr>
            <w:top w:val="none" w:sz="0" w:space="0" w:color="auto"/>
            <w:left w:val="none" w:sz="0" w:space="0" w:color="auto"/>
            <w:bottom w:val="none" w:sz="0" w:space="0" w:color="auto"/>
            <w:right w:val="none" w:sz="0" w:space="0" w:color="auto"/>
          </w:divBdr>
        </w:div>
        <w:div w:id="1335693675">
          <w:marLeft w:val="0"/>
          <w:marRight w:val="0"/>
          <w:marTop w:val="0"/>
          <w:marBottom w:val="0"/>
          <w:divBdr>
            <w:top w:val="none" w:sz="0" w:space="0" w:color="auto"/>
            <w:left w:val="none" w:sz="0" w:space="0" w:color="auto"/>
            <w:bottom w:val="none" w:sz="0" w:space="0" w:color="auto"/>
            <w:right w:val="none" w:sz="0" w:space="0" w:color="auto"/>
          </w:divBdr>
        </w:div>
        <w:div w:id="979991677">
          <w:marLeft w:val="0"/>
          <w:marRight w:val="0"/>
          <w:marTop w:val="0"/>
          <w:marBottom w:val="0"/>
          <w:divBdr>
            <w:top w:val="none" w:sz="0" w:space="0" w:color="auto"/>
            <w:left w:val="none" w:sz="0" w:space="0" w:color="auto"/>
            <w:bottom w:val="none" w:sz="0" w:space="0" w:color="auto"/>
            <w:right w:val="none" w:sz="0" w:space="0" w:color="auto"/>
          </w:divBdr>
        </w:div>
        <w:div w:id="2073888609">
          <w:marLeft w:val="0"/>
          <w:marRight w:val="0"/>
          <w:marTop w:val="0"/>
          <w:marBottom w:val="0"/>
          <w:divBdr>
            <w:top w:val="none" w:sz="0" w:space="0" w:color="auto"/>
            <w:left w:val="none" w:sz="0" w:space="0" w:color="auto"/>
            <w:bottom w:val="none" w:sz="0" w:space="0" w:color="auto"/>
            <w:right w:val="none" w:sz="0" w:space="0" w:color="auto"/>
          </w:divBdr>
        </w:div>
        <w:div w:id="302122933">
          <w:marLeft w:val="0"/>
          <w:marRight w:val="0"/>
          <w:marTop w:val="0"/>
          <w:marBottom w:val="0"/>
          <w:divBdr>
            <w:top w:val="none" w:sz="0" w:space="0" w:color="auto"/>
            <w:left w:val="none" w:sz="0" w:space="0" w:color="auto"/>
            <w:bottom w:val="none" w:sz="0" w:space="0" w:color="auto"/>
            <w:right w:val="none" w:sz="0" w:space="0" w:color="auto"/>
          </w:divBdr>
        </w:div>
        <w:div w:id="808866183">
          <w:marLeft w:val="0"/>
          <w:marRight w:val="0"/>
          <w:marTop w:val="0"/>
          <w:marBottom w:val="0"/>
          <w:divBdr>
            <w:top w:val="none" w:sz="0" w:space="0" w:color="auto"/>
            <w:left w:val="none" w:sz="0" w:space="0" w:color="auto"/>
            <w:bottom w:val="none" w:sz="0" w:space="0" w:color="auto"/>
            <w:right w:val="none" w:sz="0" w:space="0" w:color="auto"/>
          </w:divBdr>
        </w:div>
        <w:div w:id="1323003762">
          <w:marLeft w:val="0"/>
          <w:marRight w:val="0"/>
          <w:marTop w:val="0"/>
          <w:marBottom w:val="0"/>
          <w:divBdr>
            <w:top w:val="none" w:sz="0" w:space="0" w:color="auto"/>
            <w:left w:val="none" w:sz="0" w:space="0" w:color="auto"/>
            <w:bottom w:val="none" w:sz="0" w:space="0" w:color="auto"/>
            <w:right w:val="none" w:sz="0" w:space="0" w:color="auto"/>
          </w:divBdr>
        </w:div>
        <w:div w:id="2124304607">
          <w:marLeft w:val="0"/>
          <w:marRight w:val="0"/>
          <w:marTop w:val="0"/>
          <w:marBottom w:val="0"/>
          <w:divBdr>
            <w:top w:val="none" w:sz="0" w:space="0" w:color="auto"/>
            <w:left w:val="none" w:sz="0" w:space="0" w:color="auto"/>
            <w:bottom w:val="none" w:sz="0" w:space="0" w:color="auto"/>
            <w:right w:val="none" w:sz="0" w:space="0" w:color="auto"/>
          </w:divBdr>
        </w:div>
        <w:div w:id="746541124">
          <w:marLeft w:val="0"/>
          <w:marRight w:val="0"/>
          <w:marTop w:val="0"/>
          <w:marBottom w:val="0"/>
          <w:divBdr>
            <w:top w:val="none" w:sz="0" w:space="0" w:color="auto"/>
            <w:left w:val="none" w:sz="0" w:space="0" w:color="auto"/>
            <w:bottom w:val="none" w:sz="0" w:space="0" w:color="auto"/>
            <w:right w:val="none" w:sz="0" w:space="0" w:color="auto"/>
          </w:divBdr>
        </w:div>
        <w:div w:id="1548175842">
          <w:marLeft w:val="0"/>
          <w:marRight w:val="0"/>
          <w:marTop w:val="0"/>
          <w:marBottom w:val="0"/>
          <w:divBdr>
            <w:top w:val="none" w:sz="0" w:space="0" w:color="auto"/>
            <w:left w:val="none" w:sz="0" w:space="0" w:color="auto"/>
            <w:bottom w:val="none" w:sz="0" w:space="0" w:color="auto"/>
            <w:right w:val="none" w:sz="0" w:space="0" w:color="auto"/>
          </w:divBdr>
        </w:div>
        <w:div w:id="1912428057">
          <w:marLeft w:val="0"/>
          <w:marRight w:val="0"/>
          <w:marTop w:val="0"/>
          <w:marBottom w:val="0"/>
          <w:divBdr>
            <w:top w:val="none" w:sz="0" w:space="0" w:color="auto"/>
            <w:left w:val="none" w:sz="0" w:space="0" w:color="auto"/>
            <w:bottom w:val="none" w:sz="0" w:space="0" w:color="auto"/>
            <w:right w:val="none" w:sz="0" w:space="0" w:color="auto"/>
          </w:divBdr>
        </w:div>
        <w:div w:id="274097019">
          <w:marLeft w:val="0"/>
          <w:marRight w:val="0"/>
          <w:marTop w:val="0"/>
          <w:marBottom w:val="0"/>
          <w:divBdr>
            <w:top w:val="none" w:sz="0" w:space="0" w:color="auto"/>
            <w:left w:val="none" w:sz="0" w:space="0" w:color="auto"/>
            <w:bottom w:val="none" w:sz="0" w:space="0" w:color="auto"/>
            <w:right w:val="none" w:sz="0" w:space="0" w:color="auto"/>
          </w:divBdr>
        </w:div>
        <w:div w:id="9918104">
          <w:marLeft w:val="0"/>
          <w:marRight w:val="0"/>
          <w:marTop w:val="0"/>
          <w:marBottom w:val="0"/>
          <w:divBdr>
            <w:top w:val="none" w:sz="0" w:space="0" w:color="auto"/>
            <w:left w:val="none" w:sz="0" w:space="0" w:color="auto"/>
            <w:bottom w:val="none" w:sz="0" w:space="0" w:color="auto"/>
            <w:right w:val="none" w:sz="0" w:space="0" w:color="auto"/>
          </w:divBdr>
        </w:div>
        <w:div w:id="717704369">
          <w:marLeft w:val="0"/>
          <w:marRight w:val="0"/>
          <w:marTop w:val="0"/>
          <w:marBottom w:val="0"/>
          <w:divBdr>
            <w:top w:val="none" w:sz="0" w:space="0" w:color="auto"/>
            <w:left w:val="none" w:sz="0" w:space="0" w:color="auto"/>
            <w:bottom w:val="none" w:sz="0" w:space="0" w:color="auto"/>
            <w:right w:val="none" w:sz="0" w:space="0" w:color="auto"/>
          </w:divBdr>
        </w:div>
        <w:div w:id="1132138026">
          <w:marLeft w:val="0"/>
          <w:marRight w:val="0"/>
          <w:marTop w:val="0"/>
          <w:marBottom w:val="0"/>
          <w:divBdr>
            <w:top w:val="none" w:sz="0" w:space="0" w:color="auto"/>
            <w:left w:val="none" w:sz="0" w:space="0" w:color="auto"/>
            <w:bottom w:val="none" w:sz="0" w:space="0" w:color="auto"/>
            <w:right w:val="none" w:sz="0" w:space="0" w:color="auto"/>
          </w:divBdr>
        </w:div>
      </w:divsChild>
    </w:div>
    <w:div w:id="1688210323">
      <w:bodyDiv w:val="1"/>
      <w:marLeft w:val="0"/>
      <w:marRight w:val="0"/>
      <w:marTop w:val="0"/>
      <w:marBottom w:val="0"/>
      <w:divBdr>
        <w:top w:val="none" w:sz="0" w:space="0" w:color="auto"/>
        <w:left w:val="none" w:sz="0" w:space="0" w:color="auto"/>
        <w:bottom w:val="none" w:sz="0" w:space="0" w:color="auto"/>
        <w:right w:val="none" w:sz="0" w:space="0" w:color="auto"/>
      </w:divBdr>
    </w:div>
    <w:div w:id="1704403461">
      <w:bodyDiv w:val="1"/>
      <w:marLeft w:val="0"/>
      <w:marRight w:val="0"/>
      <w:marTop w:val="0"/>
      <w:marBottom w:val="0"/>
      <w:divBdr>
        <w:top w:val="none" w:sz="0" w:space="0" w:color="auto"/>
        <w:left w:val="none" w:sz="0" w:space="0" w:color="auto"/>
        <w:bottom w:val="none" w:sz="0" w:space="0" w:color="auto"/>
        <w:right w:val="none" w:sz="0" w:space="0" w:color="auto"/>
      </w:divBdr>
    </w:div>
    <w:div w:id="1723944077">
      <w:bodyDiv w:val="1"/>
      <w:marLeft w:val="0"/>
      <w:marRight w:val="0"/>
      <w:marTop w:val="0"/>
      <w:marBottom w:val="0"/>
      <w:divBdr>
        <w:top w:val="none" w:sz="0" w:space="0" w:color="auto"/>
        <w:left w:val="none" w:sz="0" w:space="0" w:color="auto"/>
        <w:bottom w:val="none" w:sz="0" w:space="0" w:color="auto"/>
        <w:right w:val="none" w:sz="0" w:space="0" w:color="auto"/>
      </w:divBdr>
    </w:div>
    <w:div w:id="1724252908">
      <w:bodyDiv w:val="1"/>
      <w:marLeft w:val="0"/>
      <w:marRight w:val="0"/>
      <w:marTop w:val="0"/>
      <w:marBottom w:val="0"/>
      <w:divBdr>
        <w:top w:val="none" w:sz="0" w:space="0" w:color="auto"/>
        <w:left w:val="none" w:sz="0" w:space="0" w:color="auto"/>
        <w:bottom w:val="none" w:sz="0" w:space="0" w:color="auto"/>
        <w:right w:val="none" w:sz="0" w:space="0" w:color="auto"/>
      </w:divBdr>
    </w:div>
    <w:div w:id="1737119427">
      <w:bodyDiv w:val="1"/>
      <w:marLeft w:val="0"/>
      <w:marRight w:val="0"/>
      <w:marTop w:val="0"/>
      <w:marBottom w:val="0"/>
      <w:divBdr>
        <w:top w:val="none" w:sz="0" w:space="0" w:color="auto"/>
        <w:left w:val="none" w:sz="0" w:space="0" w:color="auto"/>
        <w:bottom w:val="none" w:sz="0" w:space="0" w:color="auto"/>
        <w:right w:val="none" w:sz="0" w:space="0" w:color="auto"/>
      </w:divBdr>
    </w:div>
    <w:div w:id="1744177693">
      <w:bodyDiv w:val="1"/>
      <w:marLeft w:val="0"/>
      <w:marRight w:val="0"/>
      <w:marTop w:val="0"/>
      <w:marBottom w:val="0"/>
      <w:divBdr>
        <w:top w:val="none" w:sz="0" w:space="0" w:color="auto"/>
        <w:left w:val="none" w:sz="0" w:space="0" w:color="auto"/>
        <w:bottom w:val="none" w:sz="0" w:space="0" w:color="auto"/>
        <w:right w:val="none" w:sz="0" w:space="0" w:color="auto"/>
      </w:divBdr>
    </w:div>
    <w:div w:id="1776099815">
      <w:bodyDiv w:val="1"/>
      <w:marLeft w:val="0"/>
      <w:marRight w:val="0"/>
      <w:marTop w:val="0"/>
      <w:marBottom w:val="0"/>
      <w:divBdr>
        <w:top w:val="none" w:sz="0" w:space="0" w:color="auto"/>
        <w:left w:val="none" w:sz="0" w:space="0" w:color="auto"/>
        <w:bottom w:val="none" w:sz="0" w:space="0" w:color="auto"/>
        <w:right w:val="none" w:sz="0" w:space="0" w:color="auto"/>
      </w:divBdr>
    </w:div>
    <w:div w:id="1779791342">
      <w:bodyDiv w:val="1"/>
      <w:marLeft w:val="0"/>
      <w:marRight w:val="0"/>
      <w:marTop w:val="0"/>
      <w:marBottom w:val="0"/>
      <w:divBdr>
        <w:top w:val="none" w:sz="0" w:space="0" w:color="auto"/>
        <w:left w:val="none" w:sz="0" w:space="0" w:color="auto"/>
        <w:bottom w:val="none" w:sz="0" w:space="0" w:color="auto"/>
        <w:right w:val="none" w:sz="0" w:space="0" w:color="auto"/>
      </w:divBdr>
    </w:div>
    <w:div w:id="1783256339">
      <w:bodyDiv w:val="1"/>
      <w:marLeft w:val="0"/>
      <w:marRight w:val="0"/>
      <w:marTop w:val="0"/>
      <w:marBottom w:val="0"/>
      <w:divBdr>
        <w:top w:val="none" w:sz="0" w:space="0" w:color="auto"/>
        <w:left w:val="none" w:sz="0" w:space="0" w:color="auto"/>
        <w:bottom w:val="none" w:sz="0" w:space="0" w:color="auto"/>
        <w:right w:val="none" w:sz="0" w:space="0" w:color="auto"/>
      </w:divBdr>
    </w:div>
    <w:div w:id="1796177718">
      <w:bodyDiv w:val="1"/>
      <w:marLeft w:val="0"/>
      <w:marRight w:val="0"/>
      <w:marTop w:val="0"/>
      <w:marBottom w:val="0"/>
      <w:divBdr>
        <w:top w:val="none" w:sz="0" w:space="0" w:color="auto"/>
        <w:left w:val="none" w:sz="0" w:space="0" w:color="auto"/>
        <w:bottom w:val="none" w:sz="0" w:space="0" w:color="auto"/>
        <w:right w:val="none" w:sz="0" w:space="0" w:color="auto"/>
      </w:divBdr>
    </w:div>
    <w:div w:id="1800343698">
      <w:bodyDiv w:val="1"/>
      <w:marLeft w:val="0"/>
      <w:marRight w:val="0"/>
      <w:marTop w:val="0"/>
      <w:marBottom w:val="0"/>
      <w:divBdr>
        <w:top w:val="none" w:sz="0" w:space="0" w:color="auto"/>
        <w:left w:val="none" w:sz="0" w:space="0" w:color="auto"/>
        <w:bottom w:val="none" w:sz="0" w:space="0" w:color="auto"/>
        <w:right w:val="none" w:sz="0" w:space="0" w:color="auto"/>
      </w:divBdr>
    </w:div>
    <w:div w:id="1802502722">
      <w:bodyDiv w:val="1"/>
      <w:marLeft w:val="0"/>
      <w:marRight w:val="0"/>
      <w:marTop w:val="0"/>
      <w:marBottom w:val="0"/>
      <w:divBdr>
        <w:top w:val="none" w:sz="0" w:space="0" w:color="auto"/>
        <w:left w:val="none" w:sz="0" w:space="0" w:color="auto"/>
        <w:bottom w:val="none" w:sz="0" w:space="0" w:color="auto"/>
        <w:right w:val="none" w:sz="0" w:space="0" w:color="auto"/>
      </w:divBdr>
    </w:div>
    <w:div w:id="1827554218">
      <w:bodyDiv w:val="1"/>
      <w:marLeft w:val="0"/>
      <w:marRight w:val="0"/>
      <w:marTop w:val="0"/>
      <w:marBottom w:val="0"/>
      <w:divBdr>
        <w:top w:val="none" w:sz="0" w:space="0" w:color="auto"/>
        <w:left w:val="none" w:sz="0" w:space="0" w:color="auto"/>
        <w:bottom w:val="none" w:sz="0" w:space="0" w:color="auto"/>
        <w:right w:val="none" w:sz="0" w:space="0" w:color="auto"/>
      </w:divBdr>
    </w:div>
    <w:div w:id="1856921806">
      <w:bodyDiv w:val="1"/>
      <w:marLeft w:val="0"/>
      <w:marRight w:val="0"/>
      <w:marTop w:val="0"/>
      <w:marBottom w:val="0"/>
      <w:divBdr>
        <w:top w:val="none" w:sz="0" w:space="0" w:color="auto"/>
        <w:left w:val="none" w:sz="0" w:space="0" w:color="auto"/>
        <w:bottom w:val="none" w:sz="0" w:space="0" w:color="auto"/>
        <w:right w:val="none" w:sz="0" w:space="0" w:color="auto"/>
      </w:divBdr>
    </w:div>
    <w:div w:id="1859538292">
      <w:bodyDiv w:val="1"/>
      <w:marLeft w:val="0"/>
      <w:marRight w:val="0"/>
      <w:marTop w:val="0"/>
      <w:marBottom w:val="0"/>
      <w:divBdr>
        <w:top w:val="none" w:sz="0" w:space="0" w:color="auto"/>
        <w:left w:val="none" w:sz="0" w:space="0" w:color="auto"/>
        <w:bottom w:val="none" w:sz="0" w:space="0" w:color="auto"/>
        <w:right w:val="none" w:sz="0" w:space="0" w:color="auto"/>
      </w:divBdr>
      <w:divsChild>
        <w:div w:id="1465387789">
          <w:marLeft w:val="0"/>
          <w:marRight w:val="0"/>
          <w:marTop w:val="0"/>
          <w:marBottom w:val="0"/>
          <w:divBdr>
            <w:top w:val="none" w:sz="0" w:space="0" w:color="auto"/>
            <w:left w:val="none" w:sz="0" w:space="0" w:color="auto"/>
            <w:bottom w:val="none" w:sz="0" w:space="0" w:color="auto"/>
            <w:right w:val="none" w:sz="0" w:space="0" w:color="auto"/>
          </w:divBdr>
        </w:div>
        <w:div w:id="1956592052">
          <w:marLeft w:val="0"/>
          <w:marRight w:val="0"/>
          <w:marTop w:val="0"/>
          <w:marBottom w:val="0"/>
          <w:divBdr>
            <w:top w:val="none" w:sz="0" w:space="0" w:color="auto"/>
            <w:left w:val="none" w:sz="0" w:space="0" w:color="auto"/>
            <w:bottom w:val="none" w:sz="0" w:space="0" w:color="auto"/>
            <w:right w:val="none" w:sz="0" w:space="0" w:color="auto"/>
          </w:divBdr>
        </w:div>
        <w:div w:id="1275360870">
          <w:marLeft w:val="0"/>
          <w:marRight w:val="0"/>
          <w:marTop w:val="0"/>
          <w:marBottom w:val="0"/>
          <w:divBdr>
            <w:top w:val="none" w:sz="0" w:space="0" w:color="auto"/>
            <w:left w:val="none" w:sz="0" w:space="0" w:color="auto"/>
            <w:bottom w:val="none" w:sz="0" w:space="0" w:color="auto"/>
            <w:right w:val="none" w:sz="0" w:space="0" w:color="auto"/>
          </w:divBdr>
        </w:div>
        <w:div w:id="1415979765">
          <w:marLeft w:val="0"/>
          <w:marRight w:val="0"/>
          <w:marTop w:val="0"/>
          <w:marBottom w:val="0"/>
          <w:divBdr>
            <w:top w:val="none" w:sz="0" w:space="0" w:color="auto"/>
            <w:left w:val="none" w:sz="0" w:space="0" w:color="auto"/>
            <w:bottom w:val="none" w:sz="0" w:space="0" w:color="auto"/>
            <w:right w:val="none" w:sz="0" w:space="0" w:color="auto"/>
          </w:divBdr>
        </w:div>
        <w:div w:id="661398607">
          <w:marLeft w:val="0"/>
          <w:marRight w:val="0"/>
          <w:marTop w:val="0"/>
          <w:marBottom w:val="0"/>
          <w:divBdr>
            <w:top w:val="none" w:sz="0" w:space="0" w:color="auto"/>
            <w:left w:val="none" w:sz="0" w:space="0" w:color="auto"/>
            <w:bottom w:val="none" w:sz="0" w:space="0" w:color="auto"/>
            <w:right w:val="none" w:sz="0" w:space="0" w:color="auto"/>
          </w:divBdr>
        </w:div>
      </w:divsChild>
    </w:div>
    <w:div w:id="1867525045">
      <w:bodyDiv w:val="1"/>
      <w:marLeft w:val="0"/>
      <w:marRight w:val="0"/>
      <w:marTop w:val="0"/>
      <w:marBottom w:val="0"/>
      <w:divBdr>
        <w:top w:val="none" w:sz="0" w:space="0" w:color="auto"/>
        <w:left w:val="none" w:sz="0" w:space="0" w:color="auto"/>
        <w:bottom w:val="none" w:sz="0" w:space="0" w:color="auto"/>
        <w:right w:val="none" w:sz="0" w:space="0" w:color="auto"/>
      </w:divBdr>
    </w:div>
    <w:div w:id="1869098511">
      <w:bodyDiv w:val="1"/>
      <w:marLeft w:val="0"/>
      <w:marRight w:val="0"/>
      <w:marTop w:val="0"/>
      <w:marBottom w:val="0"/>
      <w:divBdr>
        <w:top w:val="none" w:sz="0" w:space="0" w:color="auto"/>
        <w:left w:val="none" w:sz="0" w:space="0" w:color="auto"/>
        <w:bottom w:val="none" w:sz="0" w:space="0" w:color="auto"/>
        <w:right w:val="none" w:sz="0" w:space="0" w:color="auto"/>
      </w:divBdr>
      <w:divsChild>
        <w:div w:id="1967423273">
          <w:marLeft w:val="0"/>
          <w:marRight w:val="0"/>
          <w:marTop w:val="0"/>
          <w:marBottom w:val="0"/>
          <w:divBdr>
            <w:top w:val="none" w:sz="0" w:space="0" w:color="auto"/>
            <w:left w:val="none" w:sz="0" w:space="0" w:color="auto"/>
            <w:bottom w:val="none" w:sz="0" w:space="0" w:color="auto"/>
            <w:right w:val="none" w:sz="0" w:space="0" w:color="auto"/>
          </w:divBdr>
          <w:divsChild>
            <w:div w:id="1162282681">
              <w:marLeft w:val="0"/>
              <w:marRight w:val="0"/>
              <w:marTop w:val="0"/>
              <w:marBottom w:val="0"/>
              <w:divBdr>
                <w:top w:val="none" w:sz="0" w:space="0" w:color="auto"/>
                <w:left w:val="none" w:sz="0" w:space="0" w:color="auto"/>
                <w:bottom w:val="none" w:sz="0" w:space="0" w:color="auto"/>
                <w:right w:val="none" w:sz="0" w:space="0" w:color="auto"/>
              </w:divBdr>
              <w:divsChild>
                <w:div w:id="1364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8832">
          <w:marLeft w:val="0"/>
          <w:marRight w:val="0"/>
          <w:marTop w:val="0"/>
          <w:marBottom w:val="0"/>
          <w:divBdr>
            <w:top w:val="none" w:sz="0" w:space="0" w:color="auto"/>
            <w:left w:val="none" w:sz="0" w:space="0" w:color="auto"/>
            <w:bottom w:val="none" w:sz="0" w:space="0" w:color="auto"/>
            <w:right w:val="none" w:sz="0" w:space="0" w:color="auto"/>
          </w:divBdr>
        </w:div>
        <w:div w:id="1944414160">
          <w:marLeft w:val="0"/>
          <w:marRight w:val="0"/>
          <w:marTop w:val="0"/>
          <w:marBottom w:val="0"/>
          <w:divBdr>
            <w:top w:val="none" w:sz="0" w:space="0" w:color="auto"/>
            <w:left w:val="none" w:sz="0" w:space="0" w:color="auto"/>
            <w:bottom w:val="none" w:sz="0" w:space="0" w:color="auto"/>
            <w:right w:val="none" w:sz="0" w:space="0" w:color="auto"/>
          </w:divBdr>
        </w:div>
        <w:div w:id="1305965413">
          <w:marLeft w:val="0"/>
          <w:marRight w:val="0"/>
          <w:marTop w:val="0"/>
          <w:marBottom w:val="0"/>
          <w:divBdr>
            <w:top w:val="none" w:sz="0" w:space="0" w:color="auto"/>
            <w:left w:val="none" w:sz="0" w:space="0" w:color="auto"/>
            <w:bottom w:val="none" w:sz="0" w:space="0" w:color="auto"/>
            <w:right w:val="none" w:sz="0" w:space="0" w:color="auto"/>
          </w:divBdr>
        </w:div>
        <w:div w:id="115147995">
          <w:marLeft w:val="0"/>
          <w:marRight w:val="0"/>
          <w:marTop w:val="0"/>
          <w:marBottom w:val="0"/>
          <w:divBdr>
            <w:top w:val="none" w:sz="0" w:space="0" w:color="auto"/>
            <w:left w:val="none" w:sz="0" w:space="0" w:color="auto"/>
            <w:bottom w:val="none" w:sz="0" w:space="0" w:color="auto"/>
            <w:right w:val="none" w:sz="0" w:space="0" w:color="auto"/>
          </w:divBdr>
        </w:div>
        <w:div w:id="1022055181">
          <w:marLeft w:val="0"/>
          <w:marRight w:val="0"/>
          <w:marTop w:val="0"/>
          <w:marBottom w:val="0"/>
          <w:divBdr>
            <w:top w:val="none" w:sz="0" w:space="0" w:color="auto"/>
            <w:left w:val="none" w:sz="0" w:space="0" w:color="auto"/>
            <w:bottom w:val="none" w:sz="0" w:space="0" w:color="auto"/>
            <w:right w:val="none" w:sz="0" w:space="0" w:color="auto"/>
          </w:divBdr>
        </w:div>
        <w:div w:id="749738290">
          <w:marLeft w:val="0"/>
          <w:marRight w:val="0"/>
          <w:marTop w:val="0"/>
          <w:marBottom w:val="0"/>
          <w:divBdr>
            <w:top w:val="none" w:sz="0" w:space="0" w:color="auto"/>
            <w:left w:val="none" w:sz="0" w:space="0" w:color="auto"/>
            <w:bottom w:val="none" w:sz="0" w:space="0" w:color="auto"/>
            <w:right w:val="none" w:sz="0" w:space="0" w:color="auto"/>
          </w:divBdr>
        </w:div>
        <w:div w:id="620378258">
          <w:marLeft w:val="0"/>
          <w:marRight w:val="0"/>
          <w:marTop w:val="0"/>
          <w:marBottom w:val="0"/>
          <w:divBdr>
            <w:top w:val="none" w:sz="0" w:space="0" w:color="auto"/>
            <w:left w:val="none" w:sz="0" w:space="0" w:color="auto"/>
            <w:bottom w:val="none" w:sz="0" w:space="0" w:color="auto"/>
            <w:right w:val="none" w:sz="0" w:space="0" w:color="auto"/>
          </w:divBdr>
        </w:div>
        <w:div w:id="1652368697">
          <w:marLeft w:val="0"/>
          <w:marRight w:val="0"/>
          <w:marTop w:val="0"/>
          <w:marBottom w:val="0"/>
          <w:divBdr>
            <w:top w:val="none" w:sz="0" w:space="0" w:color="auto"/>
            <w:left w:val="none" w:sz="0" w:space="0" w:color="auto"/>
            <w:bottom w:val="none" w:sz="0" w:space="0" w:color="auto"/>
            <w:right w:val="none" w:sz="0" w:space="0" w:color="auto"/>
          </w:divBdr>
        </w:div>
        <w:div w:id="121389631">
          <w:marLeft w:val="0"/>
          <w:marRight w:val="0"/>
          <w:marTop w:val="0"/>
          <w:marBottom w:val="0"/>
          <w:divBdr>
            <w:top w:val="none" w:sz="0" w:space="0" w:color="auto"/>
            <w:left w:val="none" w:sz="0" w:space="0" w:color="auto"/>
            <w:bottom w:val="none" w:sz="0" w:space="0" w:color="auto"/>
            <w:right w:val="none" w:sz="0" w:space="0" w:color="auto"/>
          </w:divBdr>
        </w:div>
        <w:div w:id="405685518">
          <w:marLeft w:val="0"/>
          <w:marRight w:val="0"/>
          <w:marTop w:val="0"/>
          <w:marBottom w:val="0"/>
          <w:divBdr>
            <w:top w:val="none" w:sz="0" w:space="0" w:color="auto"/>
            <w:left w:val="none" w:sz="0" w:space="0" w:color="auto"/>
            <w:bottom w:val="none" w:sz="0" w:space="0" w:color="auto"/>
            <w:right w:val="none" w:sz="0" w:space="0" w:color="auto"/>
          </w:divBdr>
        </w:div>
        <w:div w:id="1476293746">
          <w:marLeft w:val="0"/>
          <w:marRight w:val="0"/>
          <w:marTop w:val="0"/>
          <w:marBottom w:val="0"/>
          <w:divBdr>
            <w:top w:val="none" w:sz="0" w:space="0" w:color="auto"/>
            <w:left w:val="none" w:sz="0" w:space="0" w:color="auto"/>
            <w:bottom w:val="none" w:sz="0" w:space="0" w:color="auto"/>
            <w:right w:val="none" w:sz="0" w:space="0" w:color="auto"/>
          </w:divBdr>
        </w:div>
        <w:div w:id="1921209361">
          <w:marLeft w:val="0"/>
          <w:marRight w:val="0"/>
          <w:marTop w:val="0"/>
          <w:marBottom w:val="0"/>
          <w:divBdr>
            <w:top w:val="none" w:sz="0" w:space="0" w:color="auto"/>
            <w:left w:val="none" w:sz="0" w:space="0" w:color="auto"/>
            <w:bottom w:val="none" w:sz="0" w:space="0" w:color="auto"/>
            <w:right w:val="none" w:sz="0" w:space="0" w:color="auto"/>
          </w:divBdr>
        </w:div>
        <w:div w:id="1103653427">
          <w:marLeft w:val="0"/>
          <w:marRight w:val="0"/>
          <w:marTop w:val="0"/>
          <w:marBottom w:val="0"/>
          <w:divBdr>
            <w:top w:val="none" w:sz="0" w:space="0" w:color="auto"/>
            <w:left w:val="none" w:sz="0" w:space="0" w:color="auto"/>
            <w:bottom w:val="none" w:sz="0" w:space="0" w:color="auto"/>
            <w:right w:val="none" w:sz="0" w:space="0" w:color="auto"/>
          </w:divBdr>
        </w:div>
        <w:div w:id="1183395869">
          <w:marLeft w:val="0"/>
          <w:marRight w:val="0"/>
          <w:marTop w:val="0"/>
          <w:marBottom w:val="0"/>
          <w:divBdr>
            <w:top w:val="none" w:sz="0" w:space="0" w:color="auto"/>
            <w:left w:val="none" w:sz="0" w:space="0" w:color="auto"/>
            <w:bottom w:val="none" w:sz="0" w:space="0" w:color="auto"/>
            <w:right w:val="none" w:sz="0" w:space="0" w:color="auto"/>
          </w:divBdr>
        </w:div>
        <w:div w:id="1456371151">
          <w:marLeft w:val="0"/>
          <w:marRight w:val="0"/>
          <w:marTop w:val="0"/>
          <w:marBottom w:val="0"/>
          <w:divBdr>
            <w:top w:val="none" w:sz="0" w:space="0" w:color="auto"/>
            <w:left w:val="none" w:sz="0" w:space="0" w:color="auto"/>
            <w:bottom w:val="none" w:sz="0" w:space="0" w:color="auto"/>
            <w:right w:val="none" w:sz="0" w:space="0" w:color="auto"/>
          </w:divBdr>
        </w:div>
        <w:div w:id="1062097206">
          <w:marLeft w:val="0"/>
          <w:marRight w:val="0"/>
          <w:marTop w:val="0"/>
          <w:marBottom w:val="0"/>
          <w:divBdr>
            <w:top w:val="none" w:sz="0" w:space="0" w:color="auto"/>
            <w:left w:val="none" w:sz="0" w:space="0" w:color="auto"/>
            <w:bottom w:val="none" w:sz="0" w:space="0" w:color="auto"/>
            <w:right w:val="none" w:sz="0" w:space="0" w:color="auto"/>
          </w:divBdr>
        </w:div>
        <w:div w:id="845561573">
          <w:marLeft w:val="0"/>
          <w:marRight w:val="0"/>
          <w:marTop w:val="0"/>
          <w:marBottom w:val="0"/>
          <w:divBdr>
            <w:top w:val="none" w:sz="0" w:space="0" w:color="auto"/>
            <w:left w:val="none" w:sz="0" w:space="0" w:color="auto"/>
            <w:bottom w:val="none" w:sz="0" w:space="0" w:color="auto"/>
            <w:right w:val="none" w:sz="0" w:space="0" w:color="auto"/>
          </w:divBdr>
        </w:div>
        <w:div w:id="1688362479">
          <w:marLeft w:val="0"/>
          <w:marRight w:val="0"/>
          <w:marTop w:val="0"/>
          <w:marBottom w:val="0"/>
          <w:divBdr>
            <w:top w:val="none" w:sz="0" w:space="0" w:color="auto"/>
            <w:left w:val="none" w:sz="0" w:space="0" w:color="auto"/>
            <w:bottom w:val="none" w:sz="0" w:space="0" w:color="auto"/>
            <w:right w:val="none" w:sz="0" w:space="0" w:color="auto"/>
          </w:divBdr>
        </w:div>
        <w:div w:id="1082994580">
          <w:marLeft w:val="0"/>
          <w:marRight w:val="0"/>
          <w:marTop w:val="0"/>
          <w:marBottom w:val="0"/>
          <w:divBdr>
            <w:top w:val="none" w:sz="0" w:space="0" w:color="auto"/>
            <w:left w:val="none" w:sz="0" w:space="0" w:color="auto"/>
            <w:bottom w:val="none" w:sz="0" w:space="0" w:color="auto"/>
            <w:right w:val="none" w:sz="0" w:space="0" w:color="auto"/>
          </w:divBdr>
        </w:div>
        <w:div w:id="1655986147">
          <w:marLeft w:val="0"/>
          <w:marRight w:val="0"/>
          <w:marTop w:val="0"/>
          <w:marBottom w:val="0"/>
          <w:divBdr>
            <w:top w:val="none" w:sz="0" w:space="0" w:color="auto"/>
            <w:left w:val="none" w:sz="0" w:space="0" w:color="auto"/>
            <w:bottom w:val="none" w:sz="0" w:space="0" w:color="auto"/>
            <w:right w:val="none" w:sz="0" w:space="0" w:color="auto"/>
          </w:divBdr>
        </w:div>
        <w:div w:id="1267076335">
          <w:marLeft w:val="0"/>
          <w:marRight w:val="0"/>
          <w:marTop w:val="0"/>
          <w:marBottom w:val="0"/>
          <w:divBdr>
            <w:top w:val="none" w:sz="0" w:space="0" w:color="auto"/>
            <w:left w:val="none" w:sz="0" w:space="0" w:color="auto"/>
            <w:bottom w:val="none" w:sz="0" w:space="0" w:color="auto"/>
            <w:right w:val="none" w:sz="0" w:space="0" w:color="auto"/>
          </w:divBdr>
        </w:div>
        <w:div w:id="977614618">
          <w:marLeft w:val="0"/>
          <w:marRight w:val="0"/>
          <w:marTop w:val="0"/>
          <w:marBottom w:val="0"/>
          <w:divBdr>
            <w:top w:val="none" w:sz="0" w:space="0" w:color="auto"/>
            <w:left w:val="none" w:sz="0" w:space="0" w:color="auto"/>
            <w:bottom w:val="none" w:sz="0" w:space="0" w:color="auto"/>
            <w:right w:val="none" w:sz="0" w:space="0" w:color="auto"/>
          </w:divBdr>
        </w:div>
        <w:div w:id="2127036671">
          <w:marLeft w:val="0"/>
          <w:marRight w:val="0"/>
          <w:marTop w:val="0"/>
          <w:marBottom w:val="0"/>
          <w:divBdr>
            <w:top w:val="none" w:sz="0" w:space="0" w:color="auto"/>
            <w:left w:val="none" w:sz="0" w:space="0" w:color="auto"/>
            <w:bottom w:val="none" w:sz="0" w:space="0" w:color="auto"/>
            <w:right w:val="none" w:sz="0" w:space="0" w:color="auto"/>
          </w:divBdr>
        </w:div>
        <w:div w:id="828715340">
          <w:marLeft w:val="0"/>
          <w:marRight w:val="0"/>
          <w:marTop w:val="0"/>
          <w:marBottom w:val="0"/>
          <w:divBdr>
            <w:top w:val="none" w:sz="0" w:space="0" w:color="auto"/>
            <w:left w:val="none" w:sz="0" w:space="0" w:color="auto"/>
            <w:bottom w:val="none" w:sz="0" w:space="0" w:color="auto"/>
            <w:right w:val="none" w:sz="0" w:space="0" w:color="auto"/>
          </w:divBdr>
        </w:div>
        <w:div w:id="1386175277">
          <w:marLeft w:val="0"/>
          <w:marRight w:val="0"/>
          <w:marTop w:val="0"/>
          <w:marBottom w:val="0"/>
          <w:divBdr>
            <w:top w:val="none" w:sz="0" w:space="0" w:color="auto"/>
            <w:left w:val="none" w:sz="0" w:space="0" w:color="auto"/>
            <w:bottom w:val="none" w:sz="0" w:space="0" w:color="auto"/>
            <w:right w:val="none" w:sz="0" w:space="0" w:color="auto"/>
          </w:divBdr>
        </w:div>
        <w:div w:id="1690791114">
          <w:marLeft w:val="0"/>
          <w:marRight w:val="0"/>
          <w:marTop w:val="0"/>
          <w:marBottom w:val="0"/>
          <w:divBdr>
            <w:top w:val="none" w:sz="0" w:space="0" w:color="auto"/>
            <w:left w:val="none" w:sz="0" w:space="0" w:color="auto"/>
            <w:bottom w:val="none" w:sz="0" w:space="0" w:color="auto"/>
            <w:right w:val="none" w:sz="0" w:space="0" w:color="auto"/>
          </w:divBdr>
        </w:div>
        <w:div w:id="416446132">
          <w:marLeft w:val="0"/>
          <w:marRight w:val="0"/>
          <w:marTop w:val="0"/>
          <w:marBottom w:val="0"/>
          <w:divBdr>
            <w:top w:val="none" w:sz="0" w:space="0" w:color="auto"/>
            <w:left w:val="none" w:sz="0" w:space="0" w:color="auto"/>
            <w:bottom w:val="none" w:sz="0" w:space="0" w:color="auto"/>
            <w:right w:val="none" w:sz="0" w:space="0" w:color="auto"/>
          </w:divBdr>
        </w:div>
        <w:div w:id="2053726714">
          <w:marLeft w:val="0"/>
          <w:marRight w:val="0"/>
          <w:marTop w:val="0"/>
          <w:marBottom w:val="0"/>
          <w:divBdr>
            <w:top w:val="none" w:sz="0" w:space="0" w:color="auto"/>
            <w:left w:val="none" w:sz="0" w:space="0" w:color="auto"/>
            <w:bottom w:val="none" w:sz="0" w:space="0" w:color="auto"/>
            <w:right w:val="none" w:sz="0" w:space="0" w:color="auto"/>
          </w:divBdr>
        </w:div>
        <w:div w:id="1421490529">
          <w:marLeft w:val="0"/>
          <w:marRight w:val="0"/>
          <w:marTop w:val="0"/>
          <w:marBottom w:val="0"/>
          <w:divBdr>
            <w:top w:val="none" w:sz="0" w:space="0" w:color="auto"/>
            <w:left w:val="none" w:sz="0" w:space="0" w:color="auto"/>
            <w:bottom w:val="none" w:sz="0" w:space="0" w:color="auto"/>
            <w:right w:val="none" w:sz="0" w:space="0" w:color="auto"/>
          </w:divBdr>
        </w:div>
        <w:div w:id="1145515220">
          <w:marLeft w:val="0"/>
          <w:marRight w:val="0"/>
          <w:marTop w:val="0"/>
          <w:marBottom w:val="0"/>
          <w:divBdr>
            <w:top w:val="none" w:sz="0" w:space="0" w:color="auto"/>
            <w:left w:val="none" w:sz="0" w:space="0" w:color="auto"/>
            <w:bottom w:val="none" w:sz="0" w:space="0" w:color="auto"/>
            <w:right w:val="none" w:sz="0" w:space="0" w:color="auto"/>
          </w:divBdr>
        </w:div>
        <w:div w:id="1308389972">
          <w:marLeft w:val="0"/>
          <w:marRight w:val="0"/>
          <w:marTop w:val="0"/>
          <w:marBottom w:val="0"/>
          <w:divBdr>
            <w:top w:val="none" w:sz="0" w:space="0" w:color="auto"/>
            <w:left w:val="none" w:sz="0" w:space="0" w:color="auto"/>
            <w:bottom w:val="none" w:sz="0" w:space="0" w:color="auto"/>
            <w:right w:val="none" w:sz="0" w:space="0" w:color="auto"/>
          </w:divBdr>
        </w:div>
        <w:div w:id="1024479238">
          <w:marLeft w:val="0"/>
          <w:marRight w:val="0"/>
          <w:marTop w:val="0"/>
          <w:marBottom w:val="0"/>
          <w:divBdr>
            <w:top w:val="none" w:sz="0" w:space="0" w:color="auto"/>
            <w:left w:val="none" w:sz="0" w:space="0" w:color="auto"/>
            <w:bottom w:val="none" w:sz="0" w:space="0" w:color="auto"/>
            <w:right w:val="none" w:sz="0" w:space="0" w:color="auto"/>
          </w:divBdr>
        </w:div>
        <w:div w:id="602111447">
          <w:marLeft w:val="0"/>
          <w:marRight w:val="0"/>
          <w:marTop w:val="0"/>
          <w:marBottom w:val="0"/>
          <w:divBdr>
            <w:top w:val="none" w:sz="0" w:space="0" w:color="auto"/>
            <w:left w:val="none" w:sz="0" w:space="0" w:color="auto"/>
            <w:bottom w:val="none" w:sz="0" w:space="0" w:color="auto"/>
            <w:right w:val="none" w:sz="0" w:space="0" w:color="auto"/>
          </w:divBdr>
        </w:div>
        <w:div w:id="1404987742">
          <w:marLeft w:val="0"/>
          <w:marRight w:val="0"/>
          <w:marTop w:val="0"/>
          <w:marBottom w:val="0"/>
          <w:divBdr>
            <w:top w:val="none" w:sz="0" w:space="0" w:color="auto"/>
            <w:left w:val="none" w:sz="0" w:space="0" w:color="auto"/>
            <w:bottom w:val="none" w:sz="0" w:space="0" w:color="auto"/>
            <w:right w:val="none" w:sz="0" w:space="0" w:color="auto"/>
          </w:divBdr>
        </w:div>
        <w:div w:id="1346635343">
          <w:marLeft w:val="0"/>
          <w:marRight w:val="0"/>
          <w:marTop w:val="0"/>
          <w:marBottom w:val="0"/>
          <w:divBdr>
            <w:top w:val="none" w:sz="0" w:space="0" w:color="auto"/>
            <w:left w:val="none" w:sz="0" w:space="0" w:color="auto"/>
            <w:bottom w:val="none" w:sz="0" w:space="0" w:color="auto"/>
            <w:right w:val="none" w:sz="0" w:space="0" w:color="auto"/>
          </w:divBdr>
        </w:div>
        <w:div w:id="2107462703">
          <w:marLeft w:val="0"/>
          <w:marRight w:val="0"/>
          <w:marTop w:val="0"/>
          <w:marBottom w:val="0"/>
          <w:divBdr>
            <w:top w:val="none" w:sz="0" w:space="0" w:color="auto"/>
            <w:left w:val="none" w:sz="0" w:space="0" w:color="auto"/>
            <w:bottom w:val="none" w:sz="0" w:space="0" w:color="auto"/>
            <w:right w:val="none" w:sz="0" w:space="0" w:color="auto"/>
          </w:divBdr>
        </w:div>
        <w:div w:id="817503021">
          <w:marLeft w:val="0"/>
          <w:marRight w:val="0"/>
          <w:marTop w:val="0"/>
          <w:marBottom w:val="0"/>
          <w:divBdr>
            <w:top w:val="none" w:sz="0" w:space="0" w:color="auto"/>
            <w:left w:val="none" w:sz="0" w:space="0" w:color="auto"/>
            <w:bottom w:val="none" w:sz="0" w:space="0" w:color="auto"/>
            <w:right w:val="none" w:sz="0" w:space="0" w:color="auto"/>
          </w:divBdr>
        </w:div>
        <w:div w:id="353581761">
          <w:marLeft w:val="0"/>
          <w:marRight w:val="0"/>
          <w:marTop w:val="0"/>
          <w:marBottom w:val="0"/>
          <w:divBdr>
            <w:top w:val="none" w:sz="0" w:space="0" w:color="auto"/>
            <w:left w:val="none" w:sz="0" w:space="0" w:color="auto"/>
            <w:bottom w:val="none" w:sz="0" w:space="0" w:color="auto"/>
            <w:right w:val="none" w:sz="0" w:space="0" w:color="auto"/>
          </w:divBdr>
        </w:div>
        <w:div w:id="525824351">
          <w:marLeft w:val="0"/>
          <w:marRight w:val="0"/>
          <w:marTop w:val="0"/>
          <w:marBottom w:val="0"/>
          <w:divBdr>
            <w:top w:val="none" w:sz="0" w:space="0" w:color="auto"/>
            <w:left w:val="none" w:sz="0" w:space="0" w:color="auto"/>
            <w:bottom w:val="none" w:sz="0" w:space="0" w:color="auto"/>
            <w:right w:val="none" w:sz="0" w:space="0" w:color="auto"/>
          </w:divBdr>
        </w:div>
        <w:div w:id="104158247">
          <w:marLeft w:val="0"/>
          <w:marRight w:val="0"/>
          <w:marTop w:val="0"/>
          <w:marBottom w:val="0"/>
          <w:divBdr>
            <w:top w:val="none" w:sz="0" w:space="0" w:color="auto"/>
            <w:left w:val="none" w:sz="0" w:space="0" w:color="auto"/>
            <w:bottom w:val="none" w:sz="0" w:space="0" w:color="auto"/>
            <w:right w:val="none" w:sz="0" w:space="0" w:color="auto"/>
          </w:divBdr>
        </w:div>
        <w:div w:id="1808737350">
          <w:marLeft w:val="0"/>
          <w:marRight w:val="0"/>
          <w:marTop w:val="0"/>
          <w:marBottom w:val="0"/>
          <w:divBdr>
            <w:top w:val="none" w:sz="0" w:space="0" w:color="auto"/>
            <w:left w:val="none" w:sz="0" w:space="0" w:color="auto"/>
            <w:bottom w:val="none" w:sz="0" w:space="0" w:color="auto"/>
            <w:right w:val="none" w:sz="0" w:space="0" w:color="auto"/>
          </w:divBdr>
        </w:div>
        <w:div w:id="716902741">
          <w:marLeft w:val="0"/>
          <w:marRight w:val="0"/>
          <w:marTop w:val="0"/>
          <w:marBottom w:val="0"/>
          <w:divBdr>
            <w:top w:val="none" w:sz="0" w:space="0" w:color="auto"/>
            <w:left w:val="none" w:sz="0" w:space="0" w:color="auto"/>
            <w:bottom w:val="none" w:sz="0" w:space="0" w:color="auto"/>
            <w:right w:val="none" w:sz="0" w:space="0" w:color="auto"/>
          </w:divBdr>
        </w:div>
        <w:div w:id="2084375605">
          <w:marLeft w:val="0"/>
          <w:marRight w:val="0"/>
          <w:marTop w:val="0"/>
          <w:marBottom w:val="0"/>
          <w:divBdr>
            <w:top w:val="none" w:sz="0" w:space="0" w:color="auto"/>
            <w:left w:val="none" w:sz="0" w:space="0" w:color="auto"/>
            <w:bottom w:val="none" w:sz="0" w:space="0" w:color="auto"/>
            <w:right w:val="none" w:sz="0" w:space="0" w:color="auto"/>
          </w:divBdr>
        </w:div>
        <w:div w:id="1607156906">
          <w:marLeft w:val="0"/>
          <w:marRight w:val="0"/>
          <w:marTop w:val="0"/>
          <w:marBottom w:val="0"/>
          <w:divBdr>
            <w:top w:val="none" w:sz="0" w:space="0" w:color="auto"/>
            <w:left w:val="none" w:sz="0" w:space="0" w:color="auto"/>
            <w:bottom w:val="none" w:sz="0" w:space="0" w:color="auto"/>
            <w:right w:val="none" w:sz="0" w:space="0" w:color="auto"/>
          </w:divBdr>
        </w:div>
        <w:div w:id="1484157741">
          <w:marLeft w:val="0"/>
          <w:marRight w:val="0"/>
          <w:marTop w:val="0"/>
          <w:marBottom w:val="0"/>
          <w:divBdr>
            <w:top w:val="none" w:sz="0" w:space="0" w:color="auto"/>
            <w:left w:val="none" w:sz="0" w:space="0" w:color="auto"/>
            <w:bottom w:val="none" w:sz="0" w:space="0" w:color="auto"/>
            <w:right w:val="none" w:sz="0" w:space="0" w:color="auto"/>
          </w:divBdr>
        </w:div>
        <w:div w:id="919020910">
          <w:marLeft w:val="0"/>
          <w:marRight w:val="0"/>
          <w:marTop w:val="0"/>
          <w:marBottom w:val="0"/>
          <w:divBdr>
            <w:top w:val="none" w:sz="0" w:space="0" w:color="auto"/>
            <w:left w:val="none" w:sz="0" w:space="0" w:color="auto"/>
            <w:bottom w:val="none" w:sz="0" w:space="0" w:color="auto"/>
            <w:right w:val="none" w:sz="0" w:space="0" w:color="auto"/>
          </w:divBdr>
        </w:div>
        <w:div w:id="271089323">
          <w:marLeft w:val="0"/>
          <w:marRight w:val="0"/>
          <w:marTop w:val="0"/>
          <w:marBottom w:val="0"/>
          <w:divBdr>
            <w:top w:val="none" w:sz="0" w:space="0" w:color="auto"/>
            <w:left w:val="none" w:sz="0" w:space="0" w:color="auto"/>
            <w:bottom w:val="none" w:sz="0" w:space="0" w:color="auto"/>
            <w:right w:val="none" w:sz="0" w:space="0" w:color="auto"/>
          </w:divBdr>
        </w:div>
        <w:div w:id="76874076">
          <w:marLeft w:val="0"/>
          <w:marRight w:val="0"/>
          <w:marTop w:val="0"/>
          <w:marBottom w:val="0"/>
          <w:divBdr>
            <w:top w:val="none" w:sz="0" w:space="0" w:color="auto"/>
            <w:left w:val="none" w:sz="0" w:space="0" w:color="auto"/>
            <w:bottom w:val="none" w:sz="0" w:space="0" w:color="auto"/>
            <w:right w:val="none" w:sz="0" w:space="0" w:color="auto"/>
          </w:divBdr>
        </w:div>
        <w:div w:id="671222617">
          <w:marLeft w:val="0"/>
          <w:marRight w:val="0"/>
          <w:marTop w:val="0"/>
          <w:marBottom w:val="0"/>
          <w:divBdr>
            <w:top w:val="none" w:sz="0" w:space="0" w:color="auto"/>
            <w:left w:val="none" w:sz="0" w:space="0" w:color="auto"/>
            <w:bottom w:val="none" w:sz="0" w:space="0" w:color="auto"/>
            <w:right w:val="none" w:sz="0" w:space="0" w:color="auto"/>
          </w:divBdr>
        </w:div>
        <w:div w:id="1731541572">
          <w:marLeft w:val="0"/>
          <w:marRight w:val="0"/>
          <w:marTop w:val="0"/>
          <w:marBottom w:val="0"/>
          <w:divBdr>
            <w:top w:val="none" w:sz="0" w:space="0" w:color="auto"/>
            <w:left w:val="none" w:sz="0" w:space="0" w:color="auto"/>
            <w:bottom w:val="none" w:sz="0" w:space="0" w:color="auto"/>
            <w:right w:val="none" w:sz="0" w:space="0" w:color="auto"/>
          </w:divBdr>
        </w:div>
        <w:div w:id="1348168579">
          <w:marLeft w:val="0"/>
          <w:marRight w:val="0"/>
          <w:marTop w:val="0"/>
          <w:marBottom w:val="0"/>
          <w:divBdr>
            <w:top w:val="none" w:sz="0" w:space="0" w:color="auto"/>
            <w:left w:val="none" w:sz="0" w:space="0" w:color="auto"/>
            <w:bottom w:val="none" w:sz="0" w:space="0" w:color="auto"/>
            <w:right w:val="none" w:sz="0" w:space="0" w:color="auto"/>
          </w:divBdr>
        </w:div>
        <w:div w:id="997152556">
          <w:marLeft w:val="0"/>
          <w:marRight w:val="0"/>
          <w:marTop w:val="0"/>
          <w:marBottom w:val="0"/>
          <w:divBdr>
            <w:top w:val="none" w:sz="0" w:space="0" w:color="auto"/>
            <w:left w:val="none" w:sz="0" w:space="0" w:color="auto"/>
            <w:bottom w:val="none" w:sz="0" w:space="0" w:color="auto"/>
            <w:right w:val="none" w:sz="0" w:space="0" w:color="auto"/>
          </w:divBdr>
        </w:div>
        <w:div w:id="1268346049">
          <w:marLeft w:val="0"/>
          <w:marRight w:val="0"/>
          <w:marTop w:val="0"/>
          <w:marBottom w:val="0"/>
          <w:divBdr>
            <w:top w:val="none" w:sz="0" w:space="0" w:color="auto"/>
            <w:left w:val="none" w:sz="0" w:space="0" w:color="auto"/>
            <w:bottom w:val="none" w:sz="0" w:space="0" w:color="auto"/>
            <w:right w:val="none" w:sz="0" w:space="0" w:color="auto"/>
          </w:divBdr>
        </w:div>
        <w:div w:id="1666587872">
          <w:marLeft w:val="0"/>
          <w:marRight w:val="0"/>
          <w:marTop w:val="0"/>
          <w:marBottom w:val="0"/>
          <w:divBdr>
            <w:top w:val="none" w:sz="0" w:space="0" w:color="auto"/>
            <w:left w:val="none" w:sz="0" w:space="0" w:color="auto"/>
            <w:bottom w:val="none" w:sz="0" w:space="0" w:color="auto"/>
            <w:right w:val="none" w:sz="0" w:space="0" w:color="auto"/>
          </w:divBdr>
        </w:div>
        <w:div w:id="1586188810">
          <w:marLeft w:val="0"/>
          <w:marRight w:val="0"/>
          <w:marTop w:val="0"/>
          <w:marBottom w:val="0"/>
          <w:divBdr>
            <w:top w:val="none" w:sz="0" w:space="0" w:color="auto"/>
            <w:left w:val="none" w:sz="0" w:space="0" w:color="auto"/>
            <w:bottom w:val="none" w:sz="0" w:space="0" w:color="auto"/>
            <w:right w:val="none" w:sz="0" w:space="0" w:color="auto"/>
          </w:divBdr>
        </w:div>
        <w:div w:id="1919248946">
          <w:marLeft w:val="0"/>
          <w:marRight w:val="0"/>
          <w:marTop w:val="0"/>
          <w:marBottom w:val="0"/>
          <w:divBdr>
            <w:top w:val="none" w:sz="0" w:space="0" w:color="auto"/>
            <w:left w:val="none" w:sz="0" w:space="0" w:color="auto"/>
            <w:bottom w:val="none" w:sz="0" w:space="0" w:color="auto"/>
            <w:right w:val="none" w:sz="0" w:space="0" w:color="auto"/>
          </w:divBdr>
        </w:div>
        <w:div w:id="781195659">
          <w:marLeft w:val="0"/>
          <w:marRight w:val="0"/>
          <w:marTop w:val="0"/>
          <w:marBottom w:val="0"/>
          <w:divBdr>
            <w:top w:val="none" w:sz="0" w:space="0" w:color="auto"/>
            <w:left w:val="none" w:sz="0" w:space="0" w:color="auto"/>
            <w:bottom w:val="none" w:sz="0" w:space="0" w:color="auto"/>
            <w:right w:val="none" w:sz="0" w:space="0" w:color="auto"/>
          </w:divBdr>
        </w:div>
        <w:div w:id="179515720">
          <w:marLeft w:val="0"/>
          <w:marRight w:val="0"/>
          <w:marTop w:val="0"/>
          <w:marBottom w:val="0"/>
          <w:divBdr>
            <w:top w:val="none" w:sz="0" w:space="0" w:color="auto"/>
            <w:left w:val="none" w:sz="0" w:space="0" w:color="auto"/>
            <w:bottom w:val="none" w:sz="0" w:space="0" w:color="auto"/>
            <w:right w:val="none" w:sz="0" w:space="0" w:color="auto"/>
          </w:divBdr>
        </w:div>
        <w:div w:id="955864489">
          <w:marLeft w:val="0"/>
          <w:marRight w:val="0"/>
          <w:marTop w:val="0"/>
          <w:marBottom w:val="0"/>
          <w:divBdr>
            <w:top w:val="none" w:sz="0" w:space="0" w:color="auto"/>
            <w:left w:val="none" w:sz="0" w:space="0" w:color="auto"/>
            <w:bottom w:val="none" w:sz="0" w:space="0" w:color="auto"/>
            <w:right w:val="none" w:sz="0" w:space="0" w:color="auto"/>
          </w:divBdr>
        </w:div>
        <w:div w:id="1733238399">
          <w:marLeft w:val="0"/>
          <w:marRight w:val="0"/>
          <w:marTop w:val="0"/>
          <w:marBottom w:val="0"/>
          <w:divBdr>
            <w:top w:val="none" w:sz="0" w:space="0" w:color="auto"/>
            <w:left w:val="none" w:sz="0" w:space="0" w:color="auto"/>
            <w:bottom w:val="none" w:sz="0" w:space="0" w:color="auto"/>
            <w:right w:val="none" w:sz="0" w:space="0" w:color="auto"/>
          </w:divBdr>
        </w:div>
        <w:div w:id="2011642001">
          <w:marLeft w:val="0"/>
          <w:marRight w:val="0"/>
          <w:marTop w:val="0"/>
          <w:marBottom w:val="0"/>
          <w:divBdr>
            <w:top w:val="none" w:sz="0" w:space="0" w:color="auto"/>
            <w:left w:val="none" w:sz="0" w:space="0" w:color="auto"/>
            <w:bottom w:val="none" w:sz="0" w:space="0" w:color="auto"/>
            <w:right w:val="none" w:sz="0" w:space="0" w:color="auto"/>
          </w:divBdr>
        </w:div>
        <w:div w:id="642201543">
          <w:marLeft w:val="0"/>
          <w:marRight w:val="0"/>
          <w:marTop w:val="0"/>
          <w:marBottom w:val="0"/>
          <w:divBdr>
            <w:top w:val="none" w:sz="0" w:space="0" w:color="auto"/>
            <w:left w:val="none" w:sz="0" w:space="0" w:color="auto"/>
            <w:bottom w:val="none" w:sz="0" w:space="0" w:color="auto"/>
            <w:right w:val="none" w:sz="0" w:space="0" w:color="auto"/>
          </w:divBdr>
        </w:div>
        <w:div w:id="1528132344">
          <w:marLeft w:val="0"/>
          <w:marRight w:val="0"/>
          <w:marTop w:val="0"/>
          <w:marBottom w:val="0"/>
          <w:divBdr>
            <w:top w:val="none" w:sz="0" w:space="0" w:color="auto"/>
            <w:left w:val="none" w:sz="0" w:space="0" w:color="auto"/>
            <w:bottom w:val="none" w:sz="0" w:space="0" w:color="auto"/>
            <w:right w:val="none" w:sz="0" w:space="0" w:color="auto"/>
          </w:divBdr>
        </w:div>
        <w:div w:id="809785927">
          <w:marLeft w:val="0"/>
          <w:marRight w:val="0"/>
          <w:marTop w:val="0"/>
          <w:marBottom w:val="0"/>
          <w:divBdr>
            <w:top w:val="none" w:sz="0" w:space="0" w:color="auto"/>
            <w:left w:val="none" w:sz="0" w:space="0" w:color="auto"/>
            <w:bottom w:val="none" w:sz="0" w:space="0" w:color="auto"/>
            <w:right w:val="none" w:sz="0" w:space="0" w:color="auto"/>
          </w:divBdr>
        </w:div>
        <w:div w:id="1815444935">
          <w:marLeft w:val="0"/>
          <w:marRight w:val="0"/>
          <w:marTop w:val="0"/>
          <w:marBottom w:val="0"/>
          <w:divBdr>
            <w:top w:val="none" w:sz="0" w:space="0" w:color="auto"/>
            <w:left w:val="none" w:sz="0" w:space="0" w:color="auto"/>
            <w:bottom w:val="none" w:sz="0" w:space="0" w:color="auto"/>
            <w:right w:val="none" w:sz="0" w:space="0" w:color="auto"/>
          </w:divBdr>
        </w:div>
        <w:div w:id="1505515574">
          <w:marLeft w:val="0"/>
          <w:marRight w:val="0"/>
          <w:marTop w:val="0"/>
          <w:marBottom w:val="0"/>
          <w:divBdr>
            <w:top w:val="none" w:sz="0" w:space="0" w:color="auto"/>
            <w:left w:val="none" w:sz="0" w:space="0" w:color="auto"/>
            <w:bottom w:val="none" w:sz="0" w:space="0" w:color="auto"/>
            <w:right w:val="none" w:sz="0" w:space="0" w:color="auto"/>
          </w:divBdr>
        </w:div>
        <w:div w:id="1041399355">
          <w:marLeft w:val="0"/>
          <w:marRight w:val="0"/>
          <w:marTop w:val="0"/>
          <w:marBottom w:val="0"/>
          <w:divBdr>
            <w:top w:val="none" w:sz="0" w:space="0" w:color="auto"/>
            <w:left w:val="none" w:sz="0" w:space="0" w:color="auto"/>
            <w:bottom w:val="none" w:sz="0" w:space="0" w:color="auto"/>
            <w:right w:val="none" w:sz="0" w:space="0" w:color="auto"/>
          </w:divBdr>
        </w:div>
        <w:div w:id="1302030623">
          <w:marLeft w:val="0"/>
          <w:marRight w:val="0"/>
          <w:marTop w:val="0"/>
          <w:marBottom w:val="0"/>
          <w:divBdr>
            <w:top w:val="none" w:sz="0" w:space="0" w:color="auto"/>
            <w:left w:val="none" w:sz="0" w:space="0" w:color="auto"/>
            <w:bottom w:val="none" w:sz="0" w:space="0" w:color="auto"/>
            <w:right w:val="none" w:sz="0" w:space="0" w:color="auto"/>
          </w:divBdr>
        </w:div>
        <w:div w:id="2071075791">
          <w:marLeft w:val="0"/>
          <w:marRight w:val="0"/>
          <w:marTop w:val="0"/>
          <w:marBottom w:val="0"/>
          <w:divBdr>
            <w:top w:val="none" w:sz="0" w:space="0" w:color="auto"/>
            <w:left w:val="none" w:sz="0" w:space="0" w:color="auto"/>
            <w:bottom w:val="none" w:sz="0" w:space="0" w:color="auto"/>
            <w:right w:val="none" w:sz="0" w:space="0" w:color="auto"/>
          </w:divBdr>
        </w:div>
        <w:div w:id="1727101158">
          <w:marLeft w:val="0"/>
          <w:marRight w:val="0"/>
          <w:marTop w:val="0"/>
          <w:marBottom w:val="0"/>
          <w:divBdr>
            <w:top w:val="none" w:sz="0" w:space="0" w:color="auto"/>
            <w:left w:val="none" w:sz="0" w:space="0" w:color="auto"/>
            <w:bottom w:val="none" w:sz="0" w:space="0" w:color="auto"/>
            <w:right w:val="none" w:sz="0" w:space="0" w:color="auto"/>
          </w:divBdr>
        </w:div>
        <w:div w:id="1063530389">
          <w:marLeft w:val="0"/>
          <w:marRight w:val="0"/>
          <w:marTop w:val="0"/>
          <w:marBottom w:val="0"/>
          <w:divBdr>
            <w:top w:val="none" w:sz="0" w:space="0" w:color="auto"/>
            <w:left w:val="none" w:sz="0" w:space="0" w:color="auto"/>
            <w:bottom w:val="none" w:sz="0" w:space="0" w:color="auto"/>
            <w:right w:val="none" w:sz="0" w:space="0" w:color="auto"/>
          </w:divBdr>
        </w:div>
        <w:div w:id="3367408">
          <w:marLeft w:val="0"/>
          <w:marRight w:val="0"/>
          <w:marTop w:val="0"/>
          <w:marBottom w:val="0"/>
          <w:divBdr>
            <w:top w:val="none" w:sz="0" w:space="0" w:color="auto"/>
            <w:left w:val="none" w:sz="0" w:space="0" w:color="auto"/>
            <w:bottom w:val="none" w:sz="0" w:space="0" w:color="auto"/>
            <w:right w:val="none" w:sz="0" w:space="0" w:color="auto"/>
          </w:divBdr>
        </w:div>
        <w:div w:id="1343312608">
          <w:marLeft w:val="0"/>
          <w:marRight w:val="0"/>
          <w:marTop w:val="0"/>
          <w:marBottom w:val="0"/>
          <w:divBdr>
            <w:top w:val="none" w:sz="0" w:space="0" w:color="auto"/>
            <w:left w:val="none" w:sz="0" w:space="0" w:color="auto"/>
            <w:bottom w:val="none" w:sz="0" w:space="0" w:color="auto"/>
            <w:right w:val="none" w:sz="0" w:space="0" w:color="auto"/>
          </w:divBdr>
        </w:div>
        <w:div w:id="2076317477">
          <w:marLeft w:val="0"/>
          <w:marRight w:val="0"/>
          <w:marTop w:val="0"/>
          <w:marBottom w:val="0"/>
          <w:divBdr>
            <w:top w:val="none" w:sz="0" w:space="0" w:color="auto"/>
            <w:left w:val="none" w:sz="0" w:space="0" w:color="auto"/>
            <w:bottom w:val="none" w:sz="0" w:space="0" w:color="auto"/>
            <w:right w:val="none" w:sz="0" w:space="0" w:color="auto"/>
          </w:divBdr>
        </w:div>
        <w:div w:id="1765178099">
          <w:marLeft w:val="0"/>
          <w:marRight w:val="0"/>
          <w:marTop w:val="0"/>
          <w:marBottom w:val="0"/>
          <w:divBdr>
            <w:top w:val="none" w:sz="0" w:space="0" w:color="auto"/>
            <w:left w:val="none" w:sz="0" w:space="0" w:color="auto"/>
            <w:bottom w:val="none" w:sz="0" w:space="0" w:color="auto"/>
            <w:right w:val="none" w:sz="0" w:space="0" w:color="auto"/>
          </w:divBdr>
        </w:div>
        <w:div w:id="1987857728">
          <w:marLeft w:val="0"/>
          <w:marRight w:val="0"/>
          <w:marTop w:val="0"/>
          <w:marBottom w:val="0"/>
          <w:divBdr>
            <w:top w:val="none" w:sz="0" w:space="0" w:color="auto"/>
            <w:left w:val="none" w:sz="0" w:space="0" w:color="auto"/>
            <w:bottom w:val="none" w:sz="0" w:space="0" w:color="auto"/>
            <w:right w:val="none" w:sz="0" w:space="0" w:color="auto"/>
          </w:divBdr>
        </w:div>
        <w:div w:id="715662829">
          <w:marLeft w:val="0"/>
          <w:marRight w:val="0"/>
          <w:marTop w:val="0"/>
          <w:marBottom w:val="0"/>
          <w:divBdr>
            <w:top w:val="none" w:sz="0" w:space="0" w:color="auto"/>
            <w:left w:val="none" w:sz="0" w:space="0" w:color="auto"/>
            <w:bottom w:val="none" w:sz="0" w:space="0" w:color="auto"/>
            <w:right w:val="none" w:sz="0" w:space="0" w:color="auto"/>
          </w:divBdr>
        </w:div>
        <w:div w:id="206182444">
          <w:marLeft w:val="0"/>
          <w:marRight w:val="0"/>
          <w:marTop w:val="0"/>
          <w:marBottom w:val="0"/>
          <w:divBdr>
            <w:top w:val="none" w:sz="0" w:space="0" w:color="auto"/>
            <w:left w:val="none" w:sz="0" w:space="0" w:color="auto"/>
            <w:bottom w:val="none" w:sz="0" w:space="0" w:color="auto"/>
            <w:right w:val="none" w:sz="0" w:space="0" w:color="auto"/>
          </w:divBdr>
        </w:div>
        <w:div w:id="1754275408">
          <w:marLeft w:val="0"/>
          <w:marRight w:val="0"/>
          <w:marTop w:val="0"/>
          <w:marBottom w:val="0"/>
          <w:divBdr>
            <w:top w:val="none" w:sz="0" w:space="0" w:color="auto"/>
            <w:left w:val="none" w:sz="0" w:space="0" w:color="auto"/>
            <w:bottom w:val="none" w:sz="0" w:space="0" w:color="auto"/>
            <w:right w:val="none" w:sz="0" w:space="0" w:color="auto"/>
          </w:divBdr>
        </w:div>
        <w:div w:id="1900551918">
          <w:marLeft w:val="0"/>
          <w:marRight w:val="0"/>
          <w:marTop w:val="0"/>
          <w:marBottom w:val="0"/>
          <w:divBdr>
            <w:top w:val="none" w:sz="0" w:space="0" w:color="auto"/>
            <w:left w:val="none" w:sz="0" w:space="0" w:color="auto"/>
            <w:bottom w:val="none" w:sz="0" w:space="0" w:color="auto"/>
            <w:right w:val="none" w:sz="0" w:space="0" w:color="auto"/>
          </w:divBdr>
        </w:div>
        <w:div w:id="405231822">
          <w:marLeft w:val="0"/>
          <w:marRight w:val="0"/>
          <w:marTop w:val="0"/>
          <w:marBottom w:val="0"/>
          <w:divBdr>
            <w:top w:val="none" w:sz="0" w:space="0" w:color="auto"/>
            <w:left w:val="none" w:sz="0" w:space="0" w:color="auto"/>
            <w:bottom w:val="none" w:sz="0" w:space="0" w:color="auto"/>
            <w:right w:val="none" w:sz="0" w:space="0" w:color="auto"/>
          </w:divBdr>
        </w:div>
        <w:div w:id="2132504904">
          <w:marLeft w:val="0"/>
          <w:marRight w:val="0"/>
          <w:marTop w:val="0"/>
          <w:marBottom w:val="0"/>
          <w:divBdr>
            <w:top w:val="none" w:sz="0" w:space="0" w:color="auto"/>
            <w:left w:val="none" w:sz="0" w:space="0" w:color="auto"/>
            <w:bottom w:val="none" w:sz="0" w:space="0" w:color="auto"/>
            <w:right w:val="none" w:sz="0" w:space="0" w:color="auto"/>
          </w:divBdr>
        </w:div>
        <w:div w:id="136076256">
          <w:marLeft w:val="0"/>
          <w:marRight w:val="0"/>
          <w:marTop w:val="0"/>
          <w:marBottom w:val="0"/>
          <w:divBdr>
            <w:top w:val="none" w:sz="0" w:space="0" w:color="auto"/>
            <w:left w:val="none" w:sz="0" w:space="0" w:color="auto"/>
            <w:bottom w:val="none" w:sz="0" w:space="0" w:color="auto"/>
            <w:right w:val="none" w:sz="0" w:space="0" w:color="auto"/>
          </w:divBdr>
        </w:div>
        <w:div w:id="1298411585">
          <w:marLeft w:val="0"/>
          <w:marRight w:val="0"/>
          <w:marTop w:val="0"/>
          <w:marBottom w:val="0"/>
          <w:divBdr>
            <w:top w:val="none" w:sz="0" w:space="0" w:color="auto"/>
            <w:left w:val="none" w:sz="0" w:space="0" w:color="auto"/>
            <w:bottom w:val="none" w:sz="0" w:space="0" w:color="auto"/>
            <w:right w:val="none" w:sz="0" w:space="0" w:color="auto"/>
          </w:divBdr>
        </w:div>
        <w:div w:id="1026902204">
          <w:marLeft w:val="0"/>
          <w:marRight w:val="0"/>
          <w:marTop w:val="0"/>
          <w:marBottom w:val="0"/>
          <w:divBdr>
            <w:top w:val="none" w:sz="0" w:space="0" w:color="auto"/>
            <w:left w:val="none" w:sz="0" w:space="0" w:color="auto"/>
            <w:bottom w:val="none" w:sz="0" w:space="0" w:color="auto"/>
            <w:right w:val="none" w:sz="0" w:space="0" w:color="auto"/>
          </w:divBdr>
        </w:div>
        <w:div w:id="2001884588">
          <w:marLeft w:val="0"/>
          <w:marRight w:val="0"/>
          <w:marTop w:val="0"/>
          <w:marBottom w:val="0"/>
          <w:divBdr>
            <w:top w:val="none" w:sz="0" w:space="0" w:color="auto"/>
            <w:left w:val="none" w:sz="0" w:space="0" w:color="auto"/>
            <w:bottom w:val="none" w:sz="0" w:space="0" w:color="auto"/>
            <w:right w:val="none" w:sz="0" w:space="0" w:color="auto"/>
          </w:divBdr>
        </w:div>
        <w:div w:id="1315376157">
          <w:marLeft w:val="0"/>
          <w:marRight w:val="0"/>
          <w:marTop w:val="0"/>
          <w:marBottom w:val="0"/>
          <w:divBdr>
            <w:top w:val="none" w:sz="0" w:space="0" w:color="auto"/>
            <w:left w:val="none" w:sz="0" w:space="0" w:color="auto"/>
            <w:bottom w:val="none" w:sz="0" w:space="0" w:color="auto"/>
            <w:right w:val="none" w:sz="0" w:space="0" w:color="auto"/>
          </w:divBdr>
        </w:div>
        <w:div w:id="1062022016">
          <w:marLeft w:val="0"/>
          <w:marRight w:val="0"/>
          <w:marTop w:val="0"/>
          <w:marBottom w:val="0"/>
          <w:divBdr>
            <w:top w:val="none" w:sz="0" w:space="0" w:color="auto"/>
            <w:left w:val="none" w:sz="0" w:space="0" w:color="auto"/>
            <w:bottom w:val="none" w:sz="0" w:space="0" w:color="auto"/>
            <w:right w:val="none" w:sz="0" w:space="0" w:color="auto"/>
          </w:divBdr>
        </w:div>
        <w:div w:id="1716195454">
          <w:marLeft w:val="0"/>
          <w:marRight w:val="0"/>
          <w:marTop w:val="0"/>
          <w:marBottom w:val="0"/>
          <w:divBdr>
            <w:top w:val="none" w:sz="0" w:space="0" w:color="auto"/>
            <w:left w:val="none" w:sz="0" w:space="0" w:color="auto"/>
            <w:bottom w:val="none" w:sz="0" w:space="0" w:color="auto"/>
            <w:right w:val="none" w:sz="0" w:space="0" w:color="auto"/>
          </w:divBdr>
        </w:div>
        <w:div w:id="863983436">
          <w:marLeft w:val="0"/>
          <w:marRight w:val="0"/>
          <w:marTop w:val="0"/>
          <w:marBottom w:val="0"/>
          <w:divBdr>
            <w:top w:val="none" w:sz="0" w:space="0" w:color="auto"/>
            <w:left w:val="none" w:sz="0" w:space="0" w:color="auto"/>
            <w:bottom w:val="none" w:sz="0" w:space="0" w:color="auto"/>
            <w:right w:val="none" w:sz="0" w:space="0" w:color="auto"/>
          </w:divBdr>
        </w:div>
        <w:div w:id="229078753">
          <w:marLeft w:val="0"/>
          <w:marRight w:val="0"/>
          <w:marTop w:val="0"/>
          <w:marBottom w:val="0"/>
          <w:divBdr>
            <w:top w:val="none" w:sz="0" w:space="0" w:color="auto"/>
            <w:left w:val="none" w:sz="0" w:space="0" w:color="auto"/>
            <w:bottom w:val="none" w:sz="0" w:space="0" w:color="auto"/>
            <w:right w:val="none" w:sz="0" w:space="0" w:color="auto"/>
          </w:divBdr>
        </w:div>
        <w:div w:id="1175997225">
          <w:marLeft w:val="0"/>
          <w:marRight w:val="0"/>
          <w:marTop w:val="0"/>
          <w:marBottom w:val="0"/>
          <w:divBdr>
            <w:top w:val="none" w:sz="0" w:space="0" w:color="auto"/>
            <w:left w:val="none" w:sz="0" w:space="0" w:color="auto"/>
            <w:bottom w:val="none" w:sz="0" w:space="0" w:color="auto"/>
            <w:right w:val="none" w:sz="0" w:space="0" w:color="auto"/>
          </w:divBdr>
        </w:div>
        <w:div w:id="254174652">
          <w:marLeft w:val="0"/>
          <w:marRight w:val="0"/>
          <w:marTop w:val="0"/>
          <w:marBottom w:val="0"/>
          <w:divBdr>
            <w:top w:val="none" w:sz="0" w:space="0" w:color="auto"/>
            <w:left w:val="none" w:sz="0" w:space="0" w:color="auto"/>
            <w:bottom w:val="none" w:sz="0" w:space="0" w:color="auto"/>
            <w:right w:val="none" w:sz="0" w:space="0" w:color="auto"/>
          </w:divBdr>
        </w:div>
        <w:div w:id="1925798209">
          <w:marLeft w:val="0"/>
          <w:marRight w:val="0"/>
          <w:marTop w:val="0"/>
          <w:marBottom w:val="0"/>
          <w:divBdr>
            <w:top w:val="none" w:sz="0" w:space="0" w:color="auto"/>
            <w:left w:val="none" w:sz="0" w:space="0" w:color="auto"/>
            <w:bottom w:val="none" w:sz="0" w:space="0" w:color="auto"/>
            <w:right w:val="none" w:sz="0" w:space="0" w:color="auto"/>
          </w:divBdr>
        </w:div>
        <w:div w:id="870611264">
          <w:marLeft w:val="0"/>
          <w:marRight w:val="0"/>
          <w:marTop w:val="0"/>
          <w:marBottom w:val="0"/>
          <w:divBdr>
            <w:top w:val="none" w:sz="0" w:space="0" w:color="auto"/>
            <w:left w:val="none" w:sz="0" w:space="0" w:color="auto"/>
            <w:bottom w:val="none" w:sz="0" w:space="0" w:color="auto"/>
            <w:right w:val="none" w:sz="0" w:space="0" w:color="auto"/>
          </w:divBdr>
        </w:div>
        <w:div w:id="742995185">
          <w:marLeft w:val="0"/>
          <w:marRight w:val="0"/>
          <w:marTop w:val="0"/>
          <w:marBottom w:val="0"/>
          <w:divBdr>
            <w:top w:val="none" w:sz="0" w:space="0" w:color="auto"/>
            <w:left w:val="none" w:sz="0" w:space="0" w:color="auto"/>
            <w:bottom w:val="none" w:sz="0" w:space="0" w:color="auto"/>
            <w:right w:val="none" w:sz="0" w:space="0" w:color="auto"/>
          </w:divBdr>
        </w:div>
        <w:div w:id="287976921">
          <w:marLeft w:val="0"/>
          <w:marRight w:val="0"/>
          <w:marTop w:val="0"/>
          <w:marBottom w:val="0"/>
          <w:divBdr>
            <w:top w:val="none" w:sz="0" w:space="0" w:color="auto"/>
            <w:left w:val="none" w:sz="0" w:space="0" w:color="auto"/>
            <w:bottom w:val="none" w:sz="0" w:space="0" w:color="auto"/>
            <w:right w:val="none" w:sz="0" w:space="0" w:color="auto"/>
          </w:divBdr>
        </w:div>
        <w:div w:id="1872377467">
          <w:marLeft w:val="0"/>
          <w:marRight w:val="0"/>
          <w:marTop w:val="0"/>
          <w:marBottom w:val="0"/>
          <w:divBdr>
            <w:top w:val="none" w:sz="0" w:space="0" w:color="auto"/>
            <w:left w:val="none" w:sz="0" w:space="0" w:color="auto"/>
            <w:bottom w:val="none" w:sz="0" w:space="0" w:color="auto"/>
            <w:right w:val="none" w:sz="0" w:space="0" w:color="auto"/>
          </w:divBdr>
        </w:div>
        <w:div w:id="403719707">
          <w:marLeft w:val="0"/>
          <w:marRight w:val="0"/>
          <w:marTop w:val="0"/>
          <w:marBottom w:val="0"/>
          <w:divBdr>
            <w:top w:val="none" w:sz="0" w:space="0" w:color="auto"/>
            <w:left w:val="none" w:sz="0" w:space="0" w:color="auto"/>
            <w:bottom w:val="none" w:sz="0" w:space="0" w:color="auto"/>
            <w:right w:val="none" w:sz="0" w:space="0" w:color="auto"/>
          </w:divBdr>
        </w:div>
        <w:div w:id="163518203">
          <w:marLeft w:val="0"/>
          <w:marRight w:val="0"/>
          <w:marTop w:val="0"/>
          <w:marBottom w:val="0"/>
          <w:divBdr>
            <w:top w:val="none" w:sz="0" w:space="0" w:color="auto"/>
            <w:left w:val="none" w:sz="0" w:space="0" w:color="auto"/>
            <w:bottom w:val="none" w:sz="0" w:space="0" w:color="auto"/>
            <w:right w:val="none" w:sz="0" w:space="0" w:color="auto"/>
          </w:divBdr>
        </w:div>
        <w:div w:id="755635056">
          <w:marLeft w:val="0"/>
          <w:marRight w:val="0"/>
          <w:marTop w:val="0"/>
          <w:marBottom w:val="0"/>
          <w:divBdr>
            <w:top w:val="none" w:sz="0" w:space="0" w:color="auto"/>
            <w:left w:val="none" w:sz="0" w:space="0" w:color="auto"/>
            <w:bottom w:val="none" w:sz="0" w:space="0" w:color="auto"/>
            <w:right w:val="none" w:sz="0" w:space="0" w:color="auto"/>
          </w:divBdr>
        </w:div>
        <w:div w:id="1046175272">
          <w:marLeft w:val="0"/>
          <w:marRight w:val="0"/>
          <w:marTop w:val="0"/>
          <w:marBottom w:val="0"/>
          <w:divBdr>
            <w:top w:val="none" w:sz="0" w:space="0" w:color="auto"/>
            <w:left w:val="none" w:sz="0" w:space="0" w:color="auto"/>
            <w:bottom w:val="none" w:sz="0" w:space="0" w:color="auto"/>
            <w:right w:val="none" w:sz="0" w:space="0" w:color="auto"/>
          </w:divBdr>
        </w:div>
        <w:div w:id="1128552420">
          <w:marLeft w:val="0"/>
          <w:marRight w:val="0"/>
          <w:marTop w:val="0"/>
          <w:marBottom w:val="0"/>
          <w:divBdr>
            <w:top w:val="none" w:sz="0" w:space="0" w:color="auto"/>
            <w:left w:val="none" w:sz="0" w:space="0" w:color="auto"/>
            <w:bottom w:val="none" w:sz="0" w:space="0" w:color="auto"/>
            <w:right w:val="none" w:sz="0" w:space="0" w:color="auto"/>
          </w:divBdr>
        </w:div>
        <w:div w:id="2016956394">
          <w:marLeft w:val="0"/>
          <w:marRight w:val="0"/>
          <w:marTop w:val="0"/>
          <w:marBottom w:val="0"/>
          <w:divBdr>
            <w:top w:val="none" w:sz="0" w:space="0" w:color="auto"/>
            <w:left w:val="none" w:sz="0" w:space="0" w:color="auto"/>
            <w:bottom w:val="none" w:sz="0" w:space="0" w:color="auto"/>
            <w:right w:val="none" w:sz="0" w:space="0" w:color="auto"/>
          </w:divBdr>
        </w:div>
        <w:div w:id="1593471977">
          <w:marLeft w:val="0"/>
          <w:marRight w:val="0"/>
          <w:marTop w:val="0"/>
          <w:marBottom w:val="0"/>
          <w:divBdr>
            <w:top w:val="none" w:sz="0" w:space="0" w:color="auto"/>
            <w:left w:val="none" w:sz="0" w:space="0" w:color="auto"/>
            <w:bottom w:val="none" w:sz="0" w:space="0" w:color="auto"/>
            <w:right w:val="none" w:sz="0" w:space="0" w:color="auto"/>
          </w:divBdr>
        </w:div>
        <w:div w:id="1709835657">
          <w:marLeft w:val="0"/>
          <w:marRight w:val="0"/>
          <w:marTop w:val="0"/>
          <w:marBottom w:val="0"/>
          <w:divBdr>
            <w:top w:val="none" w:sz="0" w:space="0" w:color="auto"/>
            <w:left w:val="none" w:sz="0" w:space="0" w:color="auto"/>
            <w:bottom w:val="none" w:sz="0" w:space="0" w:color="auto"/>
            <w:right w:val="none" w:sz="0" w:space="0" w:color="auto"/>
          </w:divBdr>
        </w:div>
        <w:div w:id="1953589857">
          <w:marLeft w:val="0"/>
          <w:marRight w:val="0"/>
          <w:marTop w:val="0"/>
          <w:marBottom w:val="0"/>
          <w:divBdr>
            <w:top w:val="none" w:sz="0" w:space="0" w:color="auto"/>
            <w:left w:val="none" w:sz="0" w:space="0" w:color="auto"/>
            <w:bottom w:val="none" w:sz="0" w:space="0" w:color="auto"/>
            <w:right w:val="none" w:sz="0" w:space="0" w:color="auto"/>
          </w:divBdr>
        </w:div>
        <w:div w:id="541134285">
          <w:marLeft w:val="0"/>
          <w:marRight w:val="0"/>
          <w:marTop w:val="0"/>
          <w:marBottom w:val="0"/>
          <w:divBdr>
            <w:top w:val="none" w:sz="0" w:space="0" w:color="auto"/>
            <w:left w:val="none" w:sz="0" w:space="0" w:color="auto"/>
            <w:bottom w:val="none" w:sz="0" w:space="0" w:color="auto"/>
            <w:right w:val="none" w:sz="0" w:space="0" w:color="auto"/>
          </w:divBdr>
        </w:div>
        <w:div w:id="1922980466">
          <w:marLeft w:val="0"/>
          <w:marRight w:val="0"/>
          <w:marTop w:val="0"/>
          <w:marBottom w:val="0"/>
          <w:divBdr>
            <w:top w:val="none" w:sz="0" w:space="0" w:color="auto"/>
            <w:left w:val="none" w:sz="0" w:space="0" w:color="auto"/>
            <w:bottom w:val="none" w:sz="0" w:space="0" w:color="auto"/>
            <w:right w:val="none" w:sz="0" w:space="0" w:color="auto"/>
          </w:divBdr>
        </w:div>
        <w:div w:id="1886402048">
          <w:marLeft w:val="0"/>
          <w:marRight w:val="0"/>
          <w:marTop w:val="0"/>
          <w:marBottom w:val="0"/>
          <w:divBdr>
            <w:top w:val="none" w:sz="0" w:space="0" w:color="auto"/>
            <w:left w:val="none" w:sz="0" w:space="0" w:color="auto"/>
            <w:bottom w:val="none" w:sz="0" w:space="0" w:color="auto"/>
            <w:right w:val="none" w:sz="0" w:space="0" w:color="auto"/>
          </w:divBdr>
        </w:div>
        <w:div w:id="755203374">
          <w:marLeft w:val="0"/>
          <w:marRight w:val="0"/>
          <w:marTop w:val="0"/>
          <w:marBottom w:val="0"/>
          <w:divBdr>
            <w:top w:val="none" w:sz="0" w:space="0" w:color="auto"/>
            <w:left w:val="none" w:sz="0" w:space="0" w:color="auto"/>
            <w:bottom w:val="none" w:sz="0" w:space="0" w:color="auto"/>
            <w:right w:val="none" w:sz="0" w:space="0" w:color="auto"/>
          </w:divBdr>
        </w:div>
        <w:div w:id="2007785399">
          <w:marLeft w:val="0"/>
          <w:marRight w:val="0"/>
          <w:marTop w:val="0"/>
          <w:marBottom w:val="0"/>
          <w:divBdr>
            <w:top w:val="none" w:sz="0" w:space="0" w:color="auto"/>
            <w:left w:val="none" w:sz="0" w:space="0" w:color="auto"/>
            <w:bottom w:val="none" w:sz="0" w:space="0" w:color="auto"/>
            <w:right w:val="none" w:sz="0" w:space="0" w:color="auto"/>
          </w:divBdr>
        </w:div>
        <w:div w:id="476919097">
          <w:marLeft w:val="0"/>
          <w:marRight w:val="0"/>
          <w:marTop w:val="0"/>
          <w:marBottom w:val="0"/>
          <w:divBdr>
            <w:top w:val="none" w:sz="0" w:space="0" w:color="auto"/>
            <w:left w:val="none" w:sz="0" w:space="0" w:color="auto"/>
            <w:bottom w:val="none" w:sz="0" w:space="0" w:color="auto"/>
            <w:right w:val="none" w:sz="0" w:space="0" w:color="auto"/>
          </w:divBdr>
        </w:div>
        <w:div w:id="1545486008">
          <w:marLeft w:val="0"/>
          <w:marRight w:val="0"/>
          <w:marTop w:val="0"/>
          <w:marBottom w:val="0"/>
          <w:divBdr>
            <w:top w:val="none" w:sz="0" w:space="0" w:color="auto"/>
            <w:left w:val="none" w:sz="0" w:space="0" w:color="auto"/>
            <w:bottom w:val="none" w:sz="0" w:space="0" w:color="auto"/>
            <w:right w:val="none" w:sz="0" w:space="0" w:color="auto"/>
          </w:divBdr>
        </w:div>
        <w:div w:id="1140851643">
          <w:marLeft w:val="0"/>
          <w:marRight w:val="0"/>
          <w:marTop w:val="0"/>
          <w:marBottom w:val="0"/>
          <w:divBdr>
            <w:top w:val="none" w:sz="0" w:space="0" w:color="auto"/>
            <w:left w:val="none" w:sz="0" w:space="0" w:color="auto"/>
            <w:bottom w:val="none" w:sz="0" w:space="0" w:color="auto"/>
            <w:right w:val="none" w:sz="0" w:space="0" w:color="auto"/>
          </w:divBdr>
        </w:div>
        <w:div w:id="594364873">
          <w:marLeft w:val="0"/>
          <w:marRight w:val="0"/>
          <w:marTop w:val="0"/>
          <w:marBottom w:val="0"/>
          <w:divBdr>
            <w:top w:val="none" w:sz="0" w:space="0" w:color="auto"/>
            <w:left w:val="none" w:sz="0" w:space="0" w:color="auto"/>
            <w:bottom w:val="none" w:sz="0" w:space="0" w:color="auto"/>
            <w:right w:val="none" w:sz="0" w:space="0" w:color="auto"/>
          </w:divBdr>
        </w:div>
        <w:div w:id="1212838131">
          <w:marLeft w:val="0"/>
          <w:marRight w:val="0"/>
          <w:marTop w:val="0"/>
          <w:marBottom w:val="0"/>
          <w:divBdr>
            <w:top w:val="none" w:sz="0" w:space="0" w:color="auto"/>
            <w:left w:val="none" w:sz="0" w:space="0" w:color="auto"/>
            <w:bottom w:val="none" w:sz="0" w:space="0" w:color="auto"/>
            <w:right w:val="none" w:sz="0" w:space="0" w:color="auto"/>
          </w:divBdr>
        </w:div>
        <w:div w:id="1041636895">
          <w:marLeft w:val="0"/>
          <w:marRight w:val="0"/>
          <w:marTop w:val="0"/>
          <w:marBottom w:val="0"/>
          <w:divBdr>
            <w:top w:val="none" w:sz="0" w:space="0" w:color="auto"/>
            <w:left w:val="none" w:sz="0" w:space="0" w:color="auto"/>
            <w:bottom w:val="none" w:sz="0" w:space="0" w:color="auto"/>
            <w:right w:val="none" w:sz="0" w:space="0" w:color="auto"/>
          </w:divBdr>
        </w:div>
        <w:div w:id="304044123">
          <w:marLeft w:val="0"/>
          <w:marRight w:val="0"/>
          <w:marTop w:val="0"/>
          <w:marBottom w:val="0"/>
          <w:divBdr>
            <w:top w:val="none" w:sz="0" w:space="0" w:color="auto"/>
            <w:left w:val="none" w:sz="0" w:space="0" w:color="auto"/>
            <w:bottom w:val="none" w:sz="0" w:space="0" w:color="auto"/>
            <w:right w:val="none" w:sz="0" w:space="0" w:color="auto"/>
          </w:divBdr>
        </w:div>
        <w:div w:id="1246182836">
          <w:marLeft w:val="0"/>
          <w:marRight w:val="0"/>
          <w:marTop w:val="0"/>
          <w:marBottom w:val="0"/>
          <w:divBdr>
            <w:top w:val="none" w:sz="0" w:space="0" w:color="auto"/>
            <w:left w:val="none" w:sz="0" w:space="0" w:color="auto"/>
            <w:bottom w:val="none" w:sz="0" w:space="0" w:color="auto"/>
            <w:right w:val="none" w:sz="0" w:space="0" w:color="auto"/>
          </w:divBdr>
        </w:div>
        <w:div w:id="789864785">
          <w:marLeft w:val="0"/>
          <w:marRight w:val="0"/>
          <w:marTop w:val="0"/>
          <w:marBottom w:val="0"/>
          <w:divBdr>
            <w:top w:val="none" w:sz="0" w:space="0" w:color="auto"/>
            <w:left w:val="none" w:sz="0" w:space="0" w:color="auto"/>
            <w:bottom w:val="none" w:sz="0" w:space="0" w:color="auto"/>
            <w:right w:val="none" w:sz="0" w:space="0" w:color="auto"/>
          </w:divBdr>
        </w:div>
        <w:div w:id="9797583">
          <w:marLeft w:val="0"/>
          <w:marRight w:val="0"/>
          <w:marTop w:val="0"/>
          <w:marBottom w:val="0"/>
          <w:divBdr>
            <w:top w:val="none" w:sz="0" w:space="0" w:color="auto"/>
            <w:left w:val="none" w:sz="0" w:space="0" w:color="auto"/>
            <w:bottom w:val="none" w:sz="0" w:space="0" w:color="auto"/>
            <w:right w:val="none" w:sz="0" w:space="0" w:color="auto"/>
          </w:divBdr>
        </w:div>
        <w:div w:id="1201477492">
          <w:marLeft w:val="0"/>
          <w:marRight w:val="0"/>
          <w:marTop w:val="0"/>
          <w:marBottom w:val="0"/>
          <w:divBdr>
            <w:top w:val="none" w:sz="0" w:space="0" w:color="auto"/>
            <w:left w:val="none" w:sz="0" w:space="0" w:color="auto"/>
            <w:bottom w:val="none" w:sz="0" w:space="0" w:color="auto"/>
            <w:right w:val="none" w:sz="0" w:space="0" w:color="auto"/>
          </w:divBdr>
        </w:div>
        <w:div w:id="1280138724">
          <w:marLeft w:val="0"/>
          <w:marRight w:val="0"/>
          <w:marTop w:val="0"/>
          <w:marBottom w:val="0"/>
          <w:divBdr>
            <w:top w:val="none" w:sz="0" w:space="0" w:color="auto"/>
            <w:left w:val="none" w:sz="0" w:space="0" w:color="auto"/>
            <w:bottom w:val="none" w:sz="0" w:space="0" w:color="auto"/>
            <w:right w:val="none" w:sz="0" w:space="0" w:color="auto"/>
          </w:divBdr>
        </w:div>
        <w:div w:id="647828513">
          <w:marLeft w:val="0"/>
          <w:marRight w:val="0"/>
          <w:marTop w:val="0"/>
          <w:marBottom w:val="0"/>
          <w:divBdr>
            <w:top w:val="none" w:sz="0" w:space="0" w:color="auto"/>
            <w:left w:val="none" w:sz="0" w:space="0" w:color="auto"/>
            <w:bottom w:val="none" w:sz="0" w:space="0" w:color="auto"/>
            <w:right w:val="none" w:sz="0" w:space="0" w:color="auto"/>
          </w:divBdr>
        </w:div>
        <w:div w:id="1339427897">
          <w:marLeft w:val="0"/>
          <w:marRight w:val="0"/>
          <w:marTop w:val="0"/>
          <w:marBottom w:val="0"/>
          <w:divBdr>
            <w:top w:val="none" w:sz="0" w:space="0" w:color="auto"/>
            <w:left w:val="none" w:sz="0" w:space="0" w:color="auto"/>
            <w:bottom w:val="none" w:sz="0" w:space="0" w:color="auto"/>
            <w:right w:val="none" w:sz="0" w:space="0" w:color="auto"/>
          </w:divBdr>
        </w:div>
        <w:div w:id="1594826454">
          <w:marLeft w:val="0"/>
          <w:marRight w:val="0"/>
          <w:marTop w:val="0"/>
          <w:marBottom w:val="0"/>
          <w:divBdr>
            <w:top w:val="none" w:sz="0" w:space="0" w:color="auto"/>
            <w:left w:val="none" w:sz="0" w:space="0" w:color="auto"/>
            <w:bottom w:val="none" w:sz="0" w:space="0" w:color="auto"/>
            <w:right w:val="none" w:sz="0" w:space="0" w:color="auto"/>
          </w:divBdr>
        </w:div>
        <w:div w:id="2021737290">
          <w:marLeft w:val="0"/>
          <w:marRight w:val="0"/>
          <w:marTop w:val="0"/>
          <w:marBottom w:val="0"/>
          <w:divBdr>
            <w:top w:val="none" w:sz="0" w:space="0" w:color="auto"/>
            <w:left w:val="none" w:sz="0" w:space="0" w:color="auto"/>
            <w:bottom w:val="none" w:sz="0" w:space="0" w:color="auto"/>
            <w:right w:val="none" w:sz="0" w:space="0" w:color="auto"/>
          </w:divBdr>
        </w:div>
        <w:div w:id="320427353">
          <w:marLeft w:val="0"/>
          <w:marRight w:val="0"/>
          <w:marTop w:val="0"/>
          <w:marBottom w:val="0"/>
          <w:divBdr>
            <w:top w:val="none" w:sz="0" w:space="0" w:color="auto"/>
            <w:left w:val="none" w:sz="0" w:space="0" w:color="auto"/>
            <w:bottom w:val="none" w:sz="0" w:space="0" w:color="auto"/>
            <w:right w:val="none" w:sz="0" w:space="0" w:color="auto"/>
          </w:divBdr>
        </w:div>
        <w:div w:id="1809124957">
          <w:marLeft w:val="0"/>
          <w:marRight w:val="0"/>
          <w:marTop w:val="0"/>
          <w:marBottom w:val="0"/>
          <w:divBdr>
            <w:top w:val="none" w:sz="0" w:space="0" w:color="auto"/>
            <w:left w:val="none" w:sz="0" w:space="0" w:color="auto"/>
            <w:bottom w:val="none" w:sz="0" w:space="0" w:color="auto"/>
            <w:right w:val="none" w:sz="0" w:space="0" w:color="auto"/>
          </w:divBdr>
        </w:div>
        <w:div w:id="333191993">
          <w:marLeft w:val="0"/>
          <w:marRight w:val="0"/>
          <w:marTop w:val="0"/>
          <w:marBottom w:val="0"/>
          <w:divBdr>
            <w:top w:val="none" w:sz="0" w:space="0" w:color="auto"/>
            <w:left w:val="none" w:sz="0" w:space="0" w:color="auto"/>
            <w:bottom w:val="none" w:sz="0" w:space="0" w:color="auto"/>
            <w:right w:val="none" w:sz="0" w:space="0" w:color="auto"/>
          </w:divBdr>
        </w:div>
        <w:div w:id="1555580391">
          <w:marLeft w:val="0"/>
          <w:marRight w:val="0"/>
          <w:marTop w:val="0"/>
          <w:marBottom w:val="0"/>
          <w:divBdr>
            <w:top w:val="none" w:sz="0" w:space="0" w:color="auto"/>
            <w:left w:val="none" w:sz="0" w:space="0" w:color="auto"/>
            <w:bottom w:val="none" w:sz="0" w:space="0" w:color="auto"/>
            <w:right w:val="none" w:sz="0" w:space="0" w:color="auto"/>
          </w:divBdr>
        </w:div>
        <w:div w:id="1020934444">
          <w:marLeft w:val="0"/>
          <w:marRight w:val="0"/>
          <w:marTop w:val="0"/>
          <w:marBottom w:val="0"/>
          <w:divBdr>
            <w:top w:val="none" w:sz="0" w:space="0" w:color="auto"/>
            <w:left w:val="none" w:sz="0" w:space="0" w:color="auto"/>
            <w:bottom w:val="none" w:sz="0" w:space="0" w:color="auto"/>
            <w:right w:val="none" w:sz="0" w:space="0" w:color="auto"/>
          </w:divBdr>
        </w:div>
        <w:div w:id="1586957529">
          <w:marLeft w:val="0"/>
          <w:marRight w:val="0"/>
          <w:marTop w:val="0"/>
          <w:marBottom w:val="0"/>
          <w:divBdr>
            <w:top w:val="none" w:sz="0" w:space="0" w:color="auto"/>
            <w:left w:val="none" w:sz="0" w:space="0" w:color="auto"/>
            <w:bottom w:val="none" w:sz="0" w:space="0" w:color="auto"/>
            <w:right w:val="none" w:sz="0" w:space="0" w:color="auto"/>
          </w:divBdr>
        </w:div>
        <w:div w:id="2006008624">
          <w:marLeft w:val="0"/>
          <w:marRight w:val="0"/>
          <w:marTop w:val="0"/>
          <w:marBottom w:val="0"/>
          <w:divBdr>
            <w:top w:val="none" w:sz="0" w:space="0" w:color="auto"/>
            <w:left w:val="none" w:sz="0" w:space="0" w:color="auto"/>
            <w:bottom w:val="none" w:sz="0" w:space="0" w:color="auto"/>
            <w:right w:val="none" w:sz="0" w:space="0" w:color="auto"/>
          </w:divBdr>
        </w:div>
        <w:div w:id="638732842">
          <w:marLeft w:val="0"/>
          <w:marRight w:val="0"/>
          <w:marTop w:val="0"/>
          <w:marBottom w:val="0"/>
          <w:divBdr>
            <w:top w:val="none" w:sz="0" w:space="0" w:color="auto"/>
            <w:left w:val="none" w:sz="0" w:space="0" w:color="auto"/>
            <w:bottom w:val="none" w:sz="0" w:space="0" w:color="auto"/>
            <w:right w:val="none" w:sz="0" w:space="0" w:color="auto"/>
          </w:divBdr>
        </w:div>
        <w:div w:id="1138836104">
          <w:marLeft w:val="0"/>
          <w:marRight w:val="0"/>
          <w:marTop w:val="0"/>
          <w:marBottom w:val="0"/>
          <w:divBdr>
            <w:top w:val="none" w:sz="0" w:space="0" w:color="auto"/>
            <w:left w:val="none" w:sz="0" w:space="0" w:color="auto"/>
            <w:bottom w:val="none" w:sz="0" w:space="0" w:color="auto"/>
            <w:right w:val="none" w:sz="0" w:space="0" w:color="auto"/>
          </w:divBdr>
        </w:div>
        <w:div w:id="1844736363">
          <w:marLeft w:val="0"/>
          <w:marRight w:val="0"/>
          <w:marTop w:val="0"/>
          <w:marBottom w:val="0"/>
          <w:divBdr>
            <w:top w:val="none" w:sz="0" w:space="0" w:color="auto"/>
            <w:left w:val="none" w:sz="0" w:space="0" w:color="auto"/>
            <w:bottom w:val="none" w:sz="0" w:space="0" w:color="auto"/>
            <w:right w:val="none" w:sz="0" w:space="0" w:color="auto"/>
          </w:divBdr>
        </w:div>
        <w:div w:id="1362821515">
          <w:marLeft w:val="0"/>
          <w:marRight w:val="0"/>
          <w:marTop w:val="0"/>
          <w:marBottom w:val="0"/>
          <w:divBdr>
            <w:top w:val="none" w:sz="0" w:space="0" w:color="auto"/>
            <w:left w:val="none" w:sz="0" w:space="0" w:color="auto"/>
            <w:bottom w:val="none" w:sz="0" w:space="0" w:color="auto"/>
            <w:right w:val="none" w:sz="0" w:space="0" w:color="auto"/>
          </w:divBdr>
        </w:div>
        <w:div w:id="1202861156">
          <w:marLeft w:val="0"/>
          <w:marRight w:val="0"/>
          <w:marTop w:val="0"/>
          <w:marBottom w:val="0"/>
          <w:divBdr>
            <w:top w:val="none" w:sz="0" w:space="0" w:color="auto"/>
            <w:left w:val="none" w:sz="0" w:space="0" w:color="auto"/>
            <w:bottom w:val="none" w:sz="0" w:space="0" w:color="auto"/>
            <w:right w:val="none" w:sz="0" w:space="0" w:color="auto"/>
          </w:divBdr>
        </w:div>
        <w:div w:id="185606720">
          <w:marLeft w:val="0"/>
          <w:marRight w:val="0"/>
          <w:marTop w:val="0"/>
          <w:marBottom w:val="0"/>
          <w:divBdr>
            <w:top w:val="none" w:sz="0" w:space="0" w:color="auto"/>
            <w:left w:val="none" w:sz="0" w:space="0" w:color="auto"/>
            <w:bottom w:val="none" w:sz="0" w:space="0" w:color="auto"/>
            <w:right w:val="none" w:sz="0" w:space="0" w:color="auto"/>
          </w:divBdr>
        </w:div>
        <w:div w:id="1996374844">
          <w:marLeft w:val="0"/>
          <w:marRight w:val="0"/>
          <w:marTop w:val="0"/>
          <w:marBottom w:val="0"/>
          <w:divBdr>
            <w:top w:val="none" w:sz="0" w:space="0" w:color="auto"/>
            <w:left w:val="none" w:sz="0" w:space="0" w:color="auto"/>
            <w:bottom w:val="none" w:sz="0" w:space="0" w:color="auto"/>
            <w:right w:val="none" w:sz="0" w:space="0" w:color="auto"/>
          </w:divBdr>
        </w:div>
        <w:div w:id="2077126316">
          <w:marLeft w:val="0"/>
          <w:marRight w:val="0"/>
          <w:marTop w:val="0"/>
          <w:marBottom w:val="0"/>
          <w:divBdr>
            <w:top w:val="none" w:sz="0" w:space="0" w:color="auto"/>
            <w:left w:val="none" w:sz="0" w:space="0" w:color="auto"/>
            <w:bottom w:val="none" w:sz="0" w:space="0" w:color="auto"/>
            <w:right w:val="none" w:sz="0" w:space="0" w:color="auto"/>
          </w:divBdr>
        </w:div>
        <w:div w:id="1437364028">
          <w:marLeft w:val="0"/>
          <w:marRight w:val="0"/>
          <w:marTop w:val="0"/>
          <w:marBottom w:val="0"/>
          <w:divBdr>
            <w:top w:val="none" w:sz="0" w:space="0" w:color="auto"/>
            <w:left w:val="none" w:sz="0" w:space="0" w:color="auto"/>
            <w:bottom w:val="none" w:sz="0" w:space="0" w:color="auto"/>
            <w:right w:val="none" w:sz="0" w:space="0" w:color="auto"/>
          </w:divBdr>
        </w:div>
        <w:div w:id="2067948034">
          <w:marLeft w:val="0"/>
          <w:marRight w:val="0"/>
          <w:marTop w:val="0"/>
          <w:marBottom w:val="0"/>
          <w:divBdr>
            <w:top w:val="none" w:sz="0" w:space="0" w:color="auto"/>
            <w:left w:val="none" w:sz="0" w:space="0" w:color="auto"/>
            <w:bottom w:val="none" w:sz="0" w:space="0" w:color="auto"/>
            <w:right w:val="none" w:sz="0" w:space="0" w:color="auto"/>
          </w:divBdr>
        </w:div>
        <w:div w:id="2079209935">
          <w:marLeft w:val="0"/>
          <w:marRight w:val="0"/>
          <w:marTop w:val="0"/>
          <w:marBottom w:val="0"/>
          <w:divBdr>
            <w:top w:val="none" w:sz="0" w:space="0" w:color="auto"/>
            <w:left w:val="none" w:sz="0" w:space="0" w:color="auto"/>
            <w:bottom w:val="none" w:sz="0" w:space="0" w:color="auto"/>
            <w:right w:val="none" w:sz="0" w:space="0" w:color="auto"/>
          </w:divBdr>
        </w:div>
        <w:div w:id="1147165630">
          <w:marLeft w:val="0"/>
          <w:marRight w:val="0"/>
          <w:marTop w:val="0"/>
          <w:marBottom w:val="0"/>
          <w:divBdr>
            <w:top w:val="none" w:sz="0" w:space="0" w:color="auto"/>
            <w:left w:val="none" w:sz="0" w:space="0" w:color="auto"/>
            <w:bottom w:val="none" w:sz="0" w:space="0" w:color="auto"/>
            <w:right w:val="none" w:sz="0" w:space="0" w:color="auto"/>
          </w:divBdr>
        </w:div>
        <w:div w:id="608582651">
          <w:marLeft w:val="0"/>
          <w:marRight w:val="0"/>
          <w:marTop w:val="0"/>
          <w:marBottom w:val="0"/>
          <w:divBdr>
            <w:top w:val="none" w:sz="0" w:space="0" w:color="auto"/>
            <w:left w:val="none" w:sz="0" w:space="0" w:color="auto"/>
            <w:bottom w:val="none" w:sz="0" w:space="0" w:color="auto"/>
            <w:right w:val="none" w:sz="0" w:space="0" w:color="auto"/>
          </w:divBdr>
        </w:div>
        <w:div w:id="519855099">
          <w:marLeft w:val="0"/>
          <w:marRight w:val="0"/>
          <w:marTop w:val="0"/>
          <w:marBottom w:val="0"/>
          <w:divBdr>
            <w:top w:val="none" w:sz="0" w:space="0" w:color="auto"/>
            <w:left w:val="none" w:sz="0" w:space="0" w:color="auto"/>
            <w:bottom w:val="none" w:sz="0" w:space="0" w:color="auto"/>
            <w:right w:val="none" w:sz="0" w:space="0" w:color="auto"/>
          </w:divBdr>
        </w:div>
        <w:div w:id="1428620858">
          <w:marLeft w:val="0"/>
          <w:marRight w:val="0"/>
          <w:marTop w:val="0"/>
          <w:marBottom w:val="0"/>
          <w:divBdr>
            <w:top w:val="none" w:sz="0" w:space="0" w:color="auto"/>
            <w:left w:val="none" w:sz="0" w:space="0" w:color="auto"/>
            <w:bottom w:val="none" w:sz="0" w:space="0" w:color="auto"/>
            <w:right w:val="none" w:sz="0" w:space="0" w:color="auto"/>
          </w:divBdr>
        </w:div>
        <w:div w:id="1979069005">
          <w:marLeft w:val="0"/>
          <w:marRight w:val="0"/>
          <w:marTop w:val="0"/>
          <w:marBottom w:val="0"/>
          <w:divBdr>
            <w:top w:val="none" w:sz="0" w:space="0" w:color="auto"/>
            <w:left w:val="none" w:sz="0" w:space="0" w:color="auto"/>
            <w:bottom w:val="none" w:sz="0" w:space="0" w:color="auto"/>
            <w:right w:val="none" w:sz="0" w:space="0" w:color="auto"/>
          </w:divBdr>
        </w:div>
        <w:div w:id="1479373629">
          <w:marLeft w:val="0"/>
          <w:marRight w:val="0"/>
          <w:marTop w:val="0"/>
          <w:marBottom w:val="0"/>
          <w:divBdr>
            <w:top w:val="none" w:sz="0" w:space="0" w:color="auto"/>
            <w:left w:val="none" w:sz="0" w:space="0" w:color="auto"/>
            <w:bottom w:val="none" w:sz="0" w:space="0" w:color="auto"/>
            <w:right w:val="none" w:sz="0" w:space="0" w:color="auto"/>
          </w:divBdr>
        </w:div>
        <w:div w:id="640430356">
          <w:marLeft w:val="0"/>
          <w:marRight w:val="0"/>
          <w:marTop w:val="0"/>
          <w:marBottom w:val="0"/>
          <w:divBdr>
            <w:top w:val="none" w:sz="0" w:space="0" w:color="auto"/>
            <w:left w:val="none" w:sz="0" w:space="0" w:color="auto"/>
            <w:bottom w:val="none" w:sz="0" w:space="0" w:color="auto"/>
            <w:right w:val="none" w:sz="0" w:space="0" w:color="auto"/>
          </w:divBdr>
        </w:div>
        <w:div w:id="1641954556">
          <w:marLeft w:val="0"/>
          <w:marRight w:val="0"/>
          <w:marTop w:val="0"/>
          <w:marBottom w:val="0"/>
          <w:divBdr>
            <w:top w:val="none" w:sz="0" w:space="0" w:color="auto"/>
            <w:left w:val="none" w:sz="0" w:space="0" w:color="auto"/>
            <w:bottom w:val="none" w:sz="0" w:space="0" w:color="auto"/>
            <w:right w:val="none" w:sz="0" w:space="0" w:color="auto"/>
          </w:divBdr>
        </w:div>
        <w:div w:id="424305983">
          <w:marLeft w:val="0"/>
          <w:marRight w:val="0"/>
          <w:marTop w:val="0"/>
          <w:marBottom w:val="0"/>
          <w:divBdr>
            <w:top w:val="none" w:sz="0" w:space="0" w:color="auto"/>
            <w:left w:val="none" w:sz="0" w:space="0" w:color="auto"/>
            <w:bottom w:val="none" w:sz="0" w:space="0" w:color="auto"/>
            <w:right w:val="none" w:sz="0" w:space="0" w:color="auto"/>
          </w:divBdr>
        </w:div>
        <w:div w:id="1350066325">
          <w:marLeft w:val="0"/>
          <w:marRight w:val="0"/>
          <w:marTop w:val="0"/>
          <w:marBottom w:val="0"/>
          <w:divBdr>
            <w:top w:val="none" w:sz="0" w:space="0" w:color="auto"/>
            <w:left w:val="none" w:sz="0" w:space="0" w:color="auto"/>
            <w:bottom w:val="none" w:sz="0" w:space="0" w:color="auto"/>
            <w:right w:val="none" w:sz="0" w:space="0" w:color="auto"/>
          </w:divBdr>
        </w:div>
        <w:div w:id="1427850886">
          <w:marLeft w:val="0"/>
          <w:marRight w:val="0"/>
          <w:marTop w:val="0"/>
          <w:marBottom w:val="0"/>
          <w:divBdr>
            <w:top w:val="none" w:sz="0" w:space="0" w:color="auto"/>
            <w:left w:val="none" w:sz="0" w:space="0" w:color="auto"/>
            <w:bottom w:val="none" w:sz="0" w:space="0" w:color="auto"/>
            <w:right w:val="none" w:sz="0" w:space="0" w:color="auto"/>
          </w:divBdr>
        </w:div>
        <w:div w:id="713502691">
          <w:marLeft w:val="0"/>
          <w:marRight w:val="0"/>
          <w:marTop w:val="0"/>
          <w:marBottom w:val="0"/>
          <w:divBdr>
            <w:top w:val="none" w:sz="0" w:space="0" w:color="auto"/>
            <w:left w:val="none" w:sz="0" w:space="0" w:color="auto"/>
            <w:bottom w:val="none" w:sz="0" w:space="0" w:color="auto"/>
            <w:right w:val="none" w:sz="0" w:space="0" w:color="auto"/>
          </w:divBdr>
        </w:div>
        <w:div w:id="723138758">
          <w:marLeft w:val="0"/>
          <w:marRight w:val="0"/>
          <w:marTop w:val="0"/>
          <w:marBottom w:val="0"/>
          <w:divBdr>
            <w:top w:val="none" w:sz="0" w:space="0" w:color="auto"/>
            <w:left w:val="none" w:sz="0" w:space="0" w:color="auto"/>
            <w:bottom w:val="none" w:sz="0" w:space="0" w:color="auto"/>
            <w:right w:val="none" w:sz="0" w:space="0" w:color="auto"/>
          </w:divBdr>
        </w:div>
        <w:div w:id="384450443">
          <w:marLeft w:val="0"/>
          <w:marRight w:val="0"/>
          <w:marTop w:val="0"/>
          <w:marBottom w:val="0"/>
          <w:divBdr>
            <w:top w:val="none" w:sz="0" w:space="0" w:color="auto"/>
            <w:left w:val="none" w:sz="0" w:space="0" w:color="auto"/>
            <w:bottom w:val="none" w:sz="0" w:space="0" w:color="auto"/>
            <w:right w:val="none" w:sz="0" w:space="0" w:color="auto"/>
          </w:divBdr>
        </w:div>
        <w:div w:id="1353723977">
          <w:marLeft w:val="0"/>
          <w:marRight w:val="0"/>
          <w:marTop w:val="0"/>
          <w:marBottom w:val="0"/>
          <w:divBdr>
            <w:top w:val="none" w:sz="0" w:space="0" w:color="auto"/>
            <w:left w:val="none" w:sz="0" w:space="0" w:color="auto"/>
            <w:bottom w:val="none" w:sz="0" w:space="0" w:color="auto"/>
            <w:right w:val="none" w:sz="0" w:space="0" w:color="auto"/>
          </w:divBdr>
        </w:div>
        <w:div w:id="1676490662">
          <w:marLeft w:val="0"/>
          <w:marRight w:val="0"/>
          <w:marTop w:val="0"/>
          <w:marBottom w:val="0"/>
          <w:divBdr>
            <w:top w:val="none" w:sz="0" w:space="0" w:color="auto"/>
            <w:left w:val="none" w:sz="0" w:space="0" w:color="auto"/>
            <w:bottom w:val="none" w:sz="0" w:space="0" w:color="auto"/>
            <w:right w:val="none" w:sz="0" w:space="0" w:color="auto"/>
          </w:divBdr>
        </w:div>
        <w:div w:id="2101640768">
          <w:marLeft w:val="0"/>
          <w:marRight w:val="0"/>
          <w:marTop w:val="0"/>
          <w:marBottom w:val="0"/>
          <w:divBdr>
            <w:top w:val="none" w:sz="0" w:space="0" w:color="auto"/>
            <w:left w:val="none" w:sz="0" w:space="0" w:color="auto"/>
            <w:bottom w:val="none" w:sz="0" w:space="0" w:color="auto"/>
            <w:right w:val="none" w:sz="0" w:space="0" w:color="auto"/>
          </w:divBdr>
        </w:div>
        <w:div w:id="125321584">
          <w:marLeft w:val="0"/>
          <w:marRight w:val="0"/>
          <w:marTop w:val="0"/>
          <w:marBottom w:val="0"/>
          <w:divBdr>
            <w:top w:val="none" w:sz="0" w:space="0" w:color="auto"/>
            <w:left w:val="none" w:sz="0" w:space="0" w:color="auto"/>
            <w:bottom w:val="none" w:sz="0" w:space="0" w:color="auto"/>
            <w:right w:val="none" w:sz="0" w:space="0" w:color="auto"/>
          </w:divBdr>
        </w:div>
        <w:div w:id="104354658">
          <w:marLeft w:val="0"/>
          <w:marRight w:val="0"/>
          <w:marTop w:val="0"/>
          <w:marBottom w:val="0"/>
          <w:divBdr>
            <w:top w:val="none" w:sz="0" w:space="0" w:color="auto"/>
            <w:left w:val="none" w:sz="0" w:space="0" w:color="auto"/>
            <w:bottom w:val="none" w:sz="0" w:space="0" w:color="auto"/>
            <w:right w:val="none" w:sz="0" w:space="0" w:color="auto"/>
          </w:divBdr>
        </w:div>
        <w:div w:id="53552989">
          <w:marLeft w:val="0"/>
          <w:marRight w:val="0"/>
          <w:marTop w:val="0"/>
          <w:marBottom w:val="0"/>
          <w:divBdr>
            <w:top w:val="none" w:sz="0" w:space="0" w:color="auto"/>
            <w:left w:val="none" w:sz="0" w:space="0" w:color="auto"/>
            <w:bottom w:val="none" w:sz="0" w:space="0" w:color="auto"/>
            <w:right w:val="none" w:sz="0" w:space="0" w:color="auto"/>
          </w:divBdr>
        </w:div>
        <w:div w:id="543563340">
          <w:marLeft w:val="0"/>
          <w:marRight w:val="0"/>
          <w:marTop w:val="0"/>
          <w:marBottom w:val="0"/>
          <w:divBdr>
            <w:top w:val="none" w:sz="0" w:space="0" w:color="auto"/>
            <w:left w:val="none" w:sz="0" w:space="0" w:color="auto"/>
            <w:bottom w:val="none" w:sz="0" w:space="0" w:color="auto"/>
            <w:right w:val="none" w:sz="0" w:space="0" w:color="auto"/>
          </w:divBdr>
        </w:div>
        <w:div w:id="1310134686">
          <w:marLeft w:val="0"/>
          <w:marRight w:val="0"/>
          <w:marTop w:val="0"/>
          <w:marBottom w:val="0"/>
          <w:divBdr>
            <w:top w:val="none" w:sz="0" w:space="0" w:color="auto"/>
            <w:left w:val="none" w:sz="0" w:space="0" w:color="auto"/>
            <w:bottom w:val="none" w:sz="0" w:space="0" w:color="auto"/>
            <w:right w:val="none" w:sz="0" w:space="0" w:color="auto"/>
          </w:divBdr>
        </w:div>
        <w:div w:id="1864053592">
          <w:marLeft w:val="0"/>
          <w:marRight w:val="0"/>
          <w:marTop w:val="0"/>
          <w:marBottom w:val="0"/>
          <w:divBdr>
            <w:top w:val="none" w:sz="0" w:space="0" w:color="auto"/>
            <w:left w:val="none" w:sz="0" w:space="0" w:color="auto"/>
            <w:bottom w:val="none" w:sz="0" w:space="0" w:color="auto"/>
            <w:right w:val="none" w:sz="0" w:space="0" w:color="auto"/>
          </w:divBdr>
        </w:div>
        <w:div w:id="1564561676">
          <w:marLeft w:val="0"/>
          <w:marRight w:val="0"/>
          <w:marTop w:val="0"/>
          <w:marBottom w:val="0"/>
          <w:divBdr>
            <w:top w:val="none" w:sz="0" w:space="0" w:color="auto"/>
            <w:left w:val="none" w:sz="0" w:space="0" w:color="auto"/>
            <w:bottom w:val="none" w:sz="0" w:space="0" w:color="auto"/>
            <w:right w:val="none" w:sz="0" w:space="0" w:color="auto"/>
          </w:divBdr>
        </w:div>
        <w:div w:id="1749839304">
          <w:marLeft w:val="0"/>
          <w:marRight w:val="0"/>
          <w:marTop w:val="0"/>
          <w:marBottom w:val="0"/>
          <w:divBdr>
            <w:top w:val="none" w:sz="0" w:space="0" w:color="auto"/>
            <w:left w:val="none" w:sz="0" w:space="0" w:color="auto"/>
            <w:bottom w:val="none" w:sz="0" w:space="0" w:color="auto"/>
            <w:right w:val="none" w:sz="0" w:space="0" w:color="auto"/>
          </w:divBdr>
        </w:div>
        <w:div w:id="1110782840">
          <w:marLeft w:val="0"/>
          <w:marRight w:val="0"/>
          <w:marTop w:val="0"/>
          <w:marBottom w:val="0"/>
          <w:divBdr>
            <w:top w:val="none" w:sz="0" w:space="0" w:color="auto"/>
            <w:left w:val="none" w:sz="0" w:space="0" w:color="auto"/>
            <w:bottom w:val="none" w:sz="0" w:space="0" w:color="auto"/>
            <w:right w:val="none" w:sz="0" w:space="0" w:color="auto"/>
          </w:divBdr>
        </w:div>
        <w:div w:id="627970996">
          <w:marLeft w:val="0"/>
          <w:marRight w:val="0"/>
          <w:marTop w:val="0"/>
          <w:marBottom w:val="0"/>
          <w:divBdr>
            <w:top w:val="none" w:sz="0" w:space="0" w:color="auto"/>
            <w:left w:val="none" w:sz="0" w:space="0" w:color="auto"/>
            <w:bottom w:val="none" w:sz="0" w:space="0" w:color="auto"/>
            <w:right w:val="none" w:sz="0" w:space="0" w:color="auto"/>
          </w:divBdr>
        </w:div>
        <w:div w:id="1944267651">
          <w:marLeft w:val="0"/>
          <w:marRight w:val="0"/>
          <w:marTop w:val="0"/>
          <w:marBottom w:val="0"/>
          <w:divBdr>
            <w:top w:val="none" w:sz="0" w:space="0" w:color="auto"/>
            <w:left w:val="none" w:sz="0" w:space="0" w:color="auto"/>
            <w:bottom w:val="none" w:sz="0" w:space="0" w:color="auto"/>
            <w:right w:val="none" w:sz="0" w:space="0" w:color="auto"/>
          </w:divBdr>
        </w:div>
        <w:div w:id="1510826860">
          <w:marLeft w:val="0"/>
          <w:marRight w:val="0"/>
          <w:marTop w:val="0"/>
          <w:marBottom w:val="0"/>
          <w:divBdr>
            <w:top w:val="none" w:sz="0" w:space="0" w:color="auto"/>
            <w:left w:val="none" w:sz="0" w:space="0" w:color="auto"/>
            <w:bottom w:val="none" w:sz="0" w:space="0" w:color="auto"/>
            <w:right w:val="none" w:sz="0" w:space="0" w:color="auto"/>
          </w:divBdr>
        </w:div>
        <w:div w:id="1410034149">
          <w:marLeft w:val="0"/>
          <w:marRight w:val="0"/>
          <w:marTop w:val="0"/>
          <w:marBottom w:val="0"/>
          <w:divBdr>
            <w:top w:val="none" w:sz="0" w:space="0" w:color="auto"/>
            <w:left w:val="none" w:sz="0" w:space="0" w:color="auto"/>
            <w:bottom w:val="none" w:sz="0" w:space="0" w:color="auto"/>
            <w:right w:val="none" w:sz="0" w:space="0" w:color="auto"/>
          </w:divBdr>
        </w:div>
        <w:div w:id="595288441">
          <w:marLeft w:val="0"/>
          <w:marRight w:val="0"/>
          <w:marTop w:val="0"/>
          <w:marBottom w:val="0"/>
          <w:divBdr>
            <w:top w:val="none" w:sz="0" w:space="0" w:color="auto"/>
            <w:left w:val="none" w:sz="0" w:space="0" w:color="auto"/>
            <w:bottom w:val="none" w:sz="0" w:space="0" w:color="auto"/>
            <w:right w:val="none" w:sz="0" w:space="0" w:color="auto"/>
          </w:divBdr>
        </w:div>
        <w:div w:id="2026203053">
          <w:marLeft w:val="0"/>
          <w:marRight w:val="0"/>
          <w:marTop w:val="0"/>
          <w:marBottom w:val="0"/>
          <w:divBdr>
            <w:top w:val="none" w:sz="0" w:space="0" w:color="auto"/>
            <w:left w:val="none" w:sz="0" w:space="0" w:color="auto"/>
            <w:bottom w:val="none" w:sz="0" w:space="0" w:color="auto"/>
            <w:right w:val="none" w:sz="0" w:space="0" w:color="auto"/>
          </w:divBdr>
        </w:div>
        <w:div w:id="1854343730">
          <w:marLeft w:val="0"/>
          <w:marRight w:val="0"/>
          <w:marTop w:val="0"/>
          <w:marBottom w:val="0"/>
          <w:divBdr>
            <w:top w:val="none" w:sz="0" w:space="0" w:color="auto"/>
            <w:left w:val="none" w:sz="0" w:space="0" w:color="auto"/>
            <w:bottom w:val="none" w:sz="0" w:space="0" w:color="auto"/>
            <w:right w:val="none" w:sz="0" w:space="0" w:color="auto"/>
          </w:divBdr>
        </w:div>
        <w:div w:id="483548009">
          <w:marLeft w:val="0"/>
          <w:marRight w:val="0"/>
          <w:marTop w:val="0"/>
          <w:marBottom w:val="0"/>
          <w:divBdr>
            <w:top w:val="none" w:sz="0" w:space="0" w:color="auto"/>
            <w:left w:val="none" w:sz="0" w:space="0" w:color="auto"/>
            <w:bottom w:val="none" w:sz="0" w:space="0" w:color="auto"/>
            <w:right w:val="none" w:sz="0" w:space="0" w:color="auto"/>
          </w:divBdr>
        </w:div>
        <w:div w:id="1759280173">
          <w:marLeft w:val="0"/>
          <w:marRight w:val="0"/>
          <w:marTop w:val="0"/>
          <w:marBottom w:val="0"/>
          <w:divBdr>
            <w:top w:val="none" w:sz="0" w:space="0" w:color="auto"/>
            <w:left w:val="none" w:sz="0" w:space="0" w:color="auto"/>
            <w:bottom w:val="none" w:sz="0" w:space="0" w:color="auto"/>
            <w:right w:val="none" w:sz="0" w:space="0" w:color="auto"/>
          </w:divBdr>
        </w:div>
        <w:div w:id="2016574290">
          <w:marLeft w:val="0"/>
          <w:marRight w:val="0"/>
          <w:marTop w:val="0"/>
          <w:marBottom w:val="0"/>
          <w:divBdr>
            <w:top w:val="none" w:sz="0" w:space="0" w:color="auto"/>
            <w:left w:val="none" w:sz="0" w:space="0" w:color="auto"/>
            <w:bottom w:val="none" w:sz="0" w:space="0" w:color="auto"/>
            <w:right w:val="none" w:sz="0" w:space="0" w:color="auto"/>
          </w:divBdr>
        </w:div>
        <w:div w:id="358356547">
          <w:marLeft w:val="0"/>
          <w:marRight w:val="0"/>
          <w:marTop w:val="0"/>
          <w:marBottom w:val="0"/>
          <w:divBdr>
            <w:top w:val="none" w:sz="0" w:space="0" w:color="auto"/>
            <w:left w:val="none" w:sz="0" w:space="0" w:color="auto"/>
            <w:bottom w:val="none" w:sz="0" w:space="0" w:color="auto"/>
            <w:right w:val="none" w:sz="0" w:space="0" w:color="auto"/>
          </w:divBdr>
        </w:div>
        <w:div w:id="397899782">
          <w:marLeft w:val="0"/>
          <w:marRight w:val="0"/>
          <w:marTop w:val="0"/>
          <w:marBottom w:val="0"/>
          <w:divBdr>
            <w:top w:val="none" w:sz="0" w:space="0" w:color="auto"/>
            <w:left w:val="none" w:sz="0" w:space="0" w:color="auto"/>
            <w:bottom w:val="none" w:sz="0" w:space="0" w:color="auto"/>
            <w:right w:val="none" w:sz="0" w:space="0" w:color="auto"/>
          </w:divBdr>
        </w:div>
        <w:div w:id="436754666">
          <w:marLeft w:val="0"/>
          <w:marRight w:val="0"/>
          <w:marTop w:val="0"/>
          <w:marBottom w:val="0"/>
          <w:divBdr>
            <w:top w:val="none" w:sz="0" w:space="0" w:color="auto"/>
            <w:left w:val="none" w:sz="0" w:space="0" w:color="auto"/>
            <w:bottom w:val="none" w:sz="0" w:space="0" w:color="auto"/>
            <w:right w:val="none" w:sz="0" w:space="0" w:color="auto"/>
          </w:divBdr>
        </w:div>
        <w:div w:id="467210091">
          <w:marLeft w:val="0"/>
          <w:marRight w:val="0"/>
          <w:marTop w:val="0"/>
          <w:marBottom w:val="0"/>
          <w:divBdr>
            <w:top w:val="none" w:sz="0" w:space="0" w:color="auto"/>
            <w:left w:val="none" w:sz="0" w:space="0" w:color="auto"/>
            <w:bottom w:val="none" w:sz="0" w:space="0" w:color="auto"/>
            <w:right w:val="none" w:sz="0" w:space="0" w:color="auto"/>
          </w:divBdr>
        </w:div>
        <w:div w:id="427194660">
          <w:marLeft w:val="0"/>
          <w:marRight w:val="0"/>
          <w:marTop w:val="0"/>
          <w:marBottom w:val="0"/>
          <w:divBdr>
            <w:top w:val="none" w:sz="0" w:space="0" w:color="auto"/>
            <w:left w:val="none" w:sz="0" w:space="0" w:color="auto"/>
            <w:bottom w:val="none" w:sz="0" w:space="0" w:color="auto"/>
            <w:right w:val="none" w:sz="0" w:space="0" w:color="auto"/>
          </w:divBdr>
        </w:div>
        <w:div w:id="2068722457">
          <w:marLeft w:val="0"/>
          <w:marRight w:val="0"/>
          <w:marTop w:val="0"/>
          <w:marBottom w:val="0"/>
          <w:divBdr>
            <w:top w:val="none" w:sz="0" w:space="0" w:color="auto"/>
            <w:left w:val="none" w:sz="0" w:space="0" w:color="auto"/>
            <w:bottom w:val="none" w:sz="0" w:space="0" w:color="auto"/>
            <w:right w:val="none" w:sz="0" w:space="0" w:color="auto"/>
          </w:divBdr>
        </w:div>
        <w:div w:id="1396507272">
          <w:marLeft w:val="0"/>
          <w:marRight w:val="0"/>
          <w:marTop w:val="0"/>
          <w:marBottom w:val="0"/>
          <w:divBdr>
            <w:top w:val="none" w:sz="0" w:space="0" w:color="auto"/>
            <w:left w:val="none" w:sz="0" w:space="0" w:color="auto"/>
            <w:bottom w:val="none" w:sz="0" w:space="0" w:color="auto"/>
            <w:right w:val="none" w:sz="0" w:space="0" w:color="auto"/>
          </w:divBdr>
        </w:div>
        <w:div w:id="723144882">
          <w:marLeft w:val="0"/>
          <w:marRight w:val="0"/>
          <w:marTop w:val="0"/>
          <w:marBottom w:val="0"/>
          <w:divBdr>
            <w:top w:val="none" w:sz="0" w:space="0" w:color="auto"/>
            <w:left w:val="none" w:sz="0" w:space="0" w:color="auto"/>
            <w:bottom w:val="none" w:sz="0" w:space="0" w:color="auto"/>
            <w:right w:val="none" w:sz="0" w:space="0" w:color="auto"/>
          </w:divBdr>
        </w:div>
      </w:divsChild>
    </w:div>
    <w:div w:id="1932858608">
      <w:bodyDiv w:val="1"/>
      <w:marLeft w:val="0"/>
      <w:marRight w:val="0"/>
      <w:marTop w:val="0"/>
      <w:marBottom w:val="0"/>
      <w:divBdr>
        <w:top w:val="none" w:sz="0" w:space="0" w:color="auto"/>
        <w:left w:val="none" w:sz="0" w:space="0" w:color="auto"/>
        <w:bottom w:val="none" w:sz="0" w:space="0" w:color="auto"/>
        <w:right w:val="none" w:sz="0" w:space="0" w:color="auto"/>
      </w:divBdr>
    </w:div>
    <w:div w:id="1935357561">
      <w:bodyDiv w:val="1"/>
      <w:marLeft w:val="0"/>
      <w:marRight w:val="0"/>
      <w:marTop w:val="0"/>
      <w:marBottom w:val="0"/>
      <w:divBdr>
        <w:top w:val="none" w:sz="0" w:space="0" w:color="auto"/>
        <w:left w:val="none" w:sz="0" w:space="0" w:color="auto"/>
        <w:bottom w:val="none" w:sz="0" w:space="0" w:color="auto"/>
        <w:right w:val="none" w:sz="0" w:space="0" w:color="auto"/>
      </w:divBdr>
    </w:div>
    <w:div w:id="1947276104">
      <w:bodyDiv w:val="1"/>
      <w:marLeft w:val="0"/>
      <w:marRight w:val="0"/>
      <w:marTop w:val="0"/>
      <w:marBottom w:val="0"/>
      <w:divBdr>
        <w:top w:val="none" w:sz="0" w:space="0" w:color="auto"/>
        <w:left w:val="none" w:sz="0" w:space="0" w:color="auto"/>
        <w:bottom w:val="none" w:sz="0" w:space="0" w:color="auto"/>
        <w:right w:val="none" w:sz="0" w:space="0" w:color="auto"/>
      </w:divBdr>
    </w:div>
    <w:div w:id="1970935745">
      <w:bodyDiv w:val="1"/>
      <w:marLeft w:val="0"/>
      <w:marRight w:val="0"/>
      <w:marTop w:val="0"/>
      <w:marBottom w:val="0"/>
      <w:divBdr>
        <w:top w:val="none" w:sz="0" w:space="0" w:color="auto"/>
        <w:left w:val="none" w:sz="0" w:space="0" w:color="auto"/>
        <w:bottom w:val="none" w:sz="0" w:space="0" w:color="auto"/>
        <w:right w:val="none" w:sz="0" w:space="0" w:color="auto"/>
      </w:divBdr>
    </w:div>
    <w:div w:id="1980186053">
      <w:bodyDiv w:val="1"/>
      <w:marLeft w:val="0"/>
      <w:marRight w:val="0"/>
      <w:marTop w:val="0"/>
      <w:marBottom w:val="0"/>
      <w:divBdr>
        <w:top w:val="none" w:sz="0" w:space="0" w:color="auto"/>
        <w:left w:val="none" w:sz="0" w:space="0" w:color="auto"/>
        <w:bottom w:val="none" w:sz="0" w:space="0" w:color="auto"/>
        <w:right w:val="none" w:sz="0" w:space="0" w:color="auto"/>
      </w:divBdr>
    </w:div>
    <w:div w:id="1999066590">
      <w:bodyDiv w:val="1"/>
      <w:marLeft w:val="0"/>
      <w:marRight w:val="0"/>
      <w:marTop w:val="0"/>
      <w:marBottom w:val="0"/>
      <w:divBdr>
        <w:top w:val="none" w:sz="0" w:space="0" w:color="auto"/>
        <w:left w:val="none" w:sz="0" w:space="0" w:color="auto"/>
        <w:bottom w:val="none" w:sz="0" w:space="0" w:color="auto"/>
        <w:right w:val="none" w:sz="0" w:space="0" w:color="auto"/>
      </w:divBdr>
      <w:divsChild>
        <w:div w:id="1629967931">
          <w:marLeft w:val="0"/>
          <w:marRight w:val="0"/>
          <w:marTop w:val="0"/>
          <w:marBottom w:val="0"/>
          <w:divBdr>
            <w:top w:val="none" w:sz="0" w:space="0" w:color="auto"/>
            <w:left w:val="none" w:sz="0" w:space="0" w:color="auto"/>
            <w:bottom w:val="none" w:sz="0" w:space="0" w:color="auto"/>
            <w:right w:val="none" w:sz="0" w:space="0" w:color="auto"/>
          </w:divBdr>
        </w:div>
        <w:div w:id="846674790">
          <w:marLeft w:val="0"/>
          <w:marRight w:val="0"/>
          <w:marTop w:val="0"/>
          <w:marBottom w:val="0"/>
          <w:divBdr>
            <w:top w:val="none" w:sz="0" w:space="0" w:color="auto"/>
            <w:left w:val="none" w:sz="0" w:space="0" w:color="auto"/>
            <w:bottom w:val="none" w:sz="0" w:space="0" w:color="auto"/>
            <w:right w:val="none" w:sz="0" w:space="0" w:color="auto"/>
          </w:divBdr>
        </w:div>
        <w:div w:id="1180776095">
          <w:marLeft w:val="0"/>
          <w:marRight w:val="0"/>
          <w:marTop w:val="0"/>
          <w:marBottom w:val="0"/>
          <w:divBdr>
            <w:top w:val="none" w:sz="0" w:space="0" w:color="auto"/>
            <w:left w:val="none" w:sz="0" w:space="0" w:color="auto"/>
            <w:bottom w:val="none" w:sz="0" w:space="0" w:color="auto"/>
            <w:right w:val="none" w:sz="0" w:space="0" w:color="auto"/>
          </w:divBdr>
        </w:div>
        <w:div w:id="2134590747">
          <w:marLeft w:val="0"/>
          <w:marRight w:val="0"/>
          <w:marTop w:val="0"/>
          <w:marBottom w:val="0"/>
          <w:divBdr>
            <w:top w:val="none" w:sz="0" w:space="0" w:color="auto"/>
            <w:left w:val="none" w:sz="0" w:space="0" w:color="auto"/>
            <w:bottom w:val="none" w:sz="0" w:space="0" w:color="auto"/>
            <w:right w:val="none" w:sz="0" w:space="0" w:color="auto"/>
          </w:divBdr>
        </w:div>
        <w:div w:id="860624714">
          <w:marLeft w:val="0"/>
          <w:marRight w:val="0"/>
          <w:marTop w:val="0"/>
          <w:marBottom w:val="0"/>
          <w:divBdr>
            <w:top w:val="none" w:sz="0" w:space="0" w:color="auto"/>
            <w:left w:val="none" w:sz="0" w:space="0" w:color="auto"/>
            <w:bottom w:val="none" w:sz="0" w:space="0" w:color="auto"/>
            <w:right w:val="none" w:sz="0" w:space="0" w:color="auto"/>
          </w:divBdr>
        </w:div>
        <w:div w:id="2063403989">
          <w:marLeft w:val="0"/>
          <w:marRight w:val="0"/>
          <w:marTop w:val="0"/>
          <w:marBottom w:val="0"/>
          <w:divBdr>
            <w:top w:val="none" w:sz="0" w:space="0" w:color="auto"/>
            <w:left w:val="none" w:sz="0" w:space="0" w:color="auto"/>
            <w:bottom w:val="none" w:sz="0" w:space="0" w:color="auto"/>
            <w:right w:val="none" w:sz="0" w:space="0" w:color="auto"/>
          </w:divBdr>
        </w:div>
        <w:div w:id="63185699">
          <w:marLeft w:val="0"/>
          <w:marRight w:val="0"/>
          <w:marTop w:val="0"/>
          <w:marBottom w:val="0"/>
          <w:divBdr>
            <w:top w:val="none" w:sz="0" w:space="0" w:color="auto"/>
            <w:left w:val="none" w:sz="0" w:space="0" w:color="auto"/>
            <w:bottom w:val="none" w:sz="0" w:space="0" w:color="auto"/>
            <w:right w:val="none" w:sz="0" w:space="0" w:color="auto"/>
          </w:divBdr>
        </w:div>
      </w:divsChild>
    </w:div>
    <w:div w:id="2007054862">
      <w:bodyDiv w:val="1"/>
      <w:marLeft w:val="0"/>
      <w:marRight w:val="0"/>
      <w:marTop w:val="0"/>
      <w:marBottom w:val="0"/>
      <w:divBdr>
        <w:top w:val="none" w:sz="0" w:space="0" w:color="auto"/>
        <w:left w:val="none" w:sz="0" w:space="0" w:color="auto"/>
        <w:bottom w:val="none" w:sz="0" w:space="0" w:color="auto"/>
        <w:right w:val="none" w:sz="0" w:space="0" w:color="auto"/>
      </w:divBdr>
    </w:div>
    <w:div w:id="2020815734">
      <w:bodyDiv w:val="1"/>
      <w:marLeft w:val="0"/>
      <w:marRight w:val="0"/>
      <w:marTop w:val="0"/>
      <w:marBottom w:val="0"/>
      <w:divBdr>
        <w:top w:val="none" w:sz="0" w:space="0" w:color="auto"/>
        <w:left w:val="none" w:sz="0" w:space="0" w:color="auto"/>
        <w:bottom w:val="none" w:sz="0" w:space="0" w:color="auto"/>
        <w:right w:val="none" w:sz="0" w:space="0" w:color="auto"/>
      </w:divBdr>
    </w:div>
    <w:div w:id="2021815878">
      <w:bodyDiv w:val="1"/>
      <w:marLeft w:val="0"/>
      <w:marRight w:val="0"/>
      <w:marTop w:val="0"/>
      <w:marBottom w:val="0"/>
      <w:divBdr>
        <w:top w:val="none" w:sz="0" w:space="0" w:color="auto"/>
        <w:left w:val="none" w:sz="0" w:space="0" w:color="auto"/>
        <w:bottom w:val="none" w:sz="0" w:space="0" w:color="auto"/>
        <w:right w:val="none" w:sz="0" w:space="0" w:color="auto"/>
      </w:divBdr>
    </w:div>
    <w:div w:id="2042632611">
      <w:bodyDiv w:val="1"/>
      <w:marLeft w:val="0"/>
      <w:marRight w:val="0"/>
      <w:marTop w:val="0"/>
      <w:marBottom w:val="0"/>
      <w:divBdr>
        <w:top w:val="none" w:sz="0" w:space="0" w:color="auto"/>
        <w:left w:val="none" w:sz="0" w:space="0" w:color="auto"/>
        <w:bottom w:val="none" w:sz="0" w:space="0" w:color="auto"/>
        <w:right w:val="none" w:sz="0" w:space="0" w:color="auto"/>
      </w:divBdr>
    </w:div>
    <w:div w:id="2072844885">
      <w:bodyDiv w:val="1"/>
      <w:marLeft w:val="0"/>
      <w:marRight w:val="0"/>
      <w:marTop w:val="0"/>
      <w:marBottom w:val="0"/>
      <w:divBdr>
        <w:top w:val="none" w:sz="0" w:space="0" w:color="auto"/>
        <w:left w:val="none" w:sz="0" w:space="0" w:color="auto"/>
        <w:bottom w:val="none" w:sz="0" w:space="0" w:color="auto"/>
        <w:right w:val="none" w:sz="0" w:space="0" w:color="auto"/>
      </w:divBdr>
    </w:div>
    <w:div w:id="2085445755">
      <w:bodyDiv w:val="1"/>
      <w:marLeft w:val="0"/>
      <w:marRight w:val="0"/>
      <w:marTop w:val="0"/>
      <w:marBottom w:val="0"/>
      <w:divBdr>
        <w:top w:val="none" w:sz="0" w:space="0" w:color="auto"/>
        <w:left w:val="none" w:sz="0" w:space="0" w:color="auto"/>
        <w:bottom w:val="none" w:sz="0" w:space="0" w:color="auto"/>
        <w:right w:val="none" w:sz="0" w:space="0" w:color="auto"/>
      </w:divBdr>
    </w:div>
    <w:div w:id="2086417134">
      <w:bodyDiv w:val="1"/>
      <w:marLeft w:val="0"/>
      <w:marRight w:val="0"/>
      <w:marTop w:val="0"/>
      <w:marBottom w:val="0"/>
      <w:divBdr>
        <w:top w:val="none" w:sz="0" w:space="0" w:color="auto"/>
        <w:left w:val="none" w:sz="0" w:space="0" w:color="auto"/>
        <w:bottom w:val="none" w:sz="0" w:space="0" w:color="auto"/>
        <w:right w:val="none" w:sz="0" w:space="0" w:color="auto"/>
      </w:divBdr>
    </w:div>
    <w:div w:id="2107341849">
      <w:bodyDiv w:val="1"/>
      <w:marLeft w:val="0"/>
      <w:marRight w:val="0"/>
      <w:marTop w:val="0"/>
      <w:marBottom w:val="0"/>
      <w:divBdr>
        <w:top w:val="none" w:sz="0" w:space="0" w:color="auto"/>
        <w:left w:val="none" w:sz="0" w:space="0" w:color="auto"/>
        <w:bottom w:val="none" w:sz="0" w:space="0" w:color="auto"/>
        <w:right w:val="none" w:sz="0" w:space="0" w:color="auto"/>
      </w:divBdr>
    </w:div>
    <w:div w:id="2117166221">
      <w:bodyDiv w:val="1"/>
      <w:marLeft w:val="0"/>
      <w:marRight w:val="0"/>
      <w:marTop w:val="0"/>
      <w:marBottom w:val="0"/>
      <w:divBdr>
        <w:top w:val="none" w:sz="0" w:space="0" w:color="auto"/>
        <w:left w:val="none" w:sz="0" w:space="0" w:color="auto"/>
        <w:bottom w:val="none" w:sz="0" w:space="0" w:color="auto"/>
        <w:right w:val="none" w:sz="0" w:space="0" w:color="auto"/>
      </w:divBdr>
    </w:div>
    <w:div w:id="2118910476">
      <w:bodyDiv w:val="1"/>
      <w:marLeft w:val="0"/>
      <w:marRight w:val="0"/>
      <w:marTop w:val="0"/>
      <w:marBottom w:val="0"/>
      <w:divBdr>
        <w:top w:val="none" w:sz="0" w:space="0" w:color="auto"/>
        <w:left w:val="none" w:sz="0" w:space="0" w:color="auto"/>
        <w:bottom w:val="none" w:sz="0" w:space="0" w:color="auto"/>
        <w:right w:val="none" w:sz="0" w:space="0" w:color="auto"/>
      </w:divBdr>
    </w:div>
    <w:div w:id="2127582459">
      <w:bodyDiv w:val="1"/>
      <w:marLeft w:val="0"/>
      <w:marRight w:val="0"/>
      <w:marTop w:val="0"/>
      <w:marBottom w:val="0"/>
      <w:divBdr>
        <w:top w:val="none" w:sz="0" w:space="0" w:color="auto"/>
        <w:left w:val="none" w:sz="0" w:space="0" w:color="auto"/>
        <w:bottom w:val="none" w:sz="0" w:space="0" w:color="auto"/>
        <w:right w:val="none" w:sz="0" w:space="0" w:color="auto"/>
      </w:divBdr>
    </w:div>
    <w:div w:id="212962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Dimorfismo_sexual" TargetMode="External"/><Relationship Id="rId18" Type="http://schemas.openxmlformats.org/officeDocument/2006/relationships/hyperlink" Target="https://es.wikipedia.org/wiki/Per%C3%BA" TargetMode="External"/><Relationship Id="rId26" Type="http://schemas.openxmlformats.org/officeDocument/2006/relationships/hyperlink" Target="https://es.wikipedia.org/wiki/Altiplano" TargetMode="External"/><Relationship Id="rId39" Type="http://schemas.openxmlformats.org/officeDocument/2006/relationships/chart" Target="charts/chart2.xml"/><Relationship Id="rId21" Type="http://schemas.openxmlformats.org/officeDocument/2006/relationships/hyperlink" Target="https://es.wikipedia.org/wiki/Argentina" TargetMode="External"/><Relationship Id="rId34" Type="http://schemas.openxmlformats.org/officeDocument/2006/relationships/hyperlink" Target="https://es.wikipedia.org/wiki/Bolivia" TargetMode="Externa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image" Target="media/image3.png"/><Relationship Id="rId63" Type="http://schemas.openxmlformats.org/officeDocument/2006/relationships/image" Target="media/image9.png"/><Relationship Id="rId68" Type="http://schemas.openxmlformats.org/officeDocument/2006/relationships/image" Target="media/image14.jpeg"/><Relationship Id="rId76" Type="http://schemas.openxmlformats.org/officeDocument/2006/relationships/image" Target="media/image22.jpeg"/><Relationship Id="rId7" Type="http://schemas.openxmlformats.org/officeDocument/2006/relationships/footnotes" Target="foot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es.wikipedia.org/wiki/Colombia" TargetMode="External"/><Relationship Id="rId29" Type="http://schemas.openxmlformats.org/officeDocument/2006/relationships/hyperlink" Target="https://es.wikipedia.org/wiki/Bolivia" TargetMode="External"/><Relationship Id="rId11" Type="http://schemas.openxmlformats.org/officeDocument/2006/relationships/header" Target="header1.xml"/><Relationship Id="rId24" Type="http://schemas.openxmlformats.org/officeDocument/2006/relationships/hyperlink" Target="https://es.wikipedia.org/wiki/Canal_del_Beagle" TargetMode="External"/><Relationship Id="rId32" Type="http://schemas.openxmlformats.org/officeDocument/2006/relationships/hyperlink" Target="https://es.wikipedia.org/wiki/Puna" TargetMode="External"/><Relationship Id="rId37" Type="http://schemas.openxmlformats.org/officeDocument/2006/relationships/hyperlink" Target="https://es.wikipedia.org/wiki/Ecuador" TargetMode="External"/><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es.wikipedia.org/wiki/Bolivia" TargetMode="External"/><Relationship Id="rId31" Type="http://schemas.openxmlformats.org/officeDocument/2006/relationships/hyperlink" Target="https://es.wikipedia.org/wiki/Vicugna_vicugna" TargetMode="External"/><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image" Target="media/image19.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es.wikipedia.org/wiki/Vicugna_pacos" TargetMode="External"/><Relationship Id="rId22" Type="http://schemas.openxmlformats.org/officeDocument/2006/relationships/hyperlink" Target="https://es.wikipedia.org/wiki/Lama_guanicoe" TargetMode="External"/><Relationship Id="rId27" Type="http://schemas.openxmlformats.org/officeDocument/2006/relationships/hyperlink" Target="https://es.wikipedia.org/wiki/Norte_Argentino" TargetMode="External"/><Relationship Id="rId30" Type="http://schemas.openxmlformats.org/officeDocument/2006/relationships/hyperlink" Target="https://es.wikipedia.org/wiki/Per%C3%BA" TargetMode="External"/><Relationship Id="rId35" Type="http://schemas.openxmlformats.org/officeDocument/2006/relationships/hyperlink" Target="https://es.wikipedia.org/wiki/Chile" TargetMode="Externa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header" Target="header2.xml"/><Relationship Id="rId64" Type="http://schemas.openxmlformats.org/officeDocument/2006/relationships/image" Target="media/image10.png"/><Relationship Id="rId69" Type="http://schemas.openxmlformats.org/officeDocument/2006/relationships/image" Target="media/image15.jpeg"/><Relationship Id="rId77"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s.wikipedia.org/wiki/Ecuador" TargetMode="External"/><Relationship Id="rId25" Type="http://schemas.openxmlformats.org/officeDocument/2006/relationships/hyperlink" Target="https://es.wikipedia.org/wiki/Patagonia" TargetMode="External"/><Relationship Id="rId33" Type="http://schemas.openxmlformats.org/officeDocument/2006/relationships/hyperlink" Target="https://es.wikipedia.org/wiki/Argentina" TargetMode="External"/><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image" Target="media/image5.png"/><Relationship Id="rId67" Type="http://schemas.openxmlformats.org/officeDocument/2006/relationships/image" Target="media/image13.jpeg"/><Relationship Id="rId20" Type="http://schemas.openxmlformats.org/officeDocument/2006/relationships/hyperlink" Target="https://es.wikipedia.org/wiki/Chile" TargetMode="External"/><Relationship Id="rId41" Type="http://schemas.openxmlformats.org/officeDocument/2006/relationships/chart" Target="charts/chart4.xml"/><Relationship Id="rId54" Type="http://schemas.openxmlformats.org/officeDocument/2006/relationships/chart" Target="charts/chart17.xml"/><Relationship Id="rId62" Type="http://schemas.openxmlformats.org/officeDocument/2006/relationships/image" Target="media/image8.png"/><Relationship Id="rId70" Type="http://schemas.openxmlformats.org/officeDocument/2006/relationships/image" Target="media/image16.jpeg"/><Relationship Id="rId7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s.wikipedia.org/wiki/Lama_glama" TargetMode="External"/><Relationship Id="rId23" Type="http://schemas.openxmlformats.org/officeDocument/2006/relationships/hyperlink" Target="https://es.wikipedia.org/wiki/Guanaco" TargetMode="External"/><Relationship Id="rId28" Type="http://schemas.openxmlformats.org/officeDocument/2006/relationships/hyperlink" Target="https://es.wikipedia.org/wiki/Am%C3%A9rica_del_Sur" TargetMode="External"/><Relationship Id="rId36" Type="http://schemas.openxmlformats.org/officeDocument/2006/relationships/hyperlink" Target="https://es.wikipedia.org/wiki/Per%C3%BA" TargetMode="External"/><Relationship Id="rId49" Type="http://schemas.openxmlformats.org/officeDocument/2006/relationships/chart" Target="charts/chart12.xml"/><Relationship Id="rId5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Tabulacion%20de%20datos\TABUL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Hoja2!$U$4:$U$5</c:f>
              <c:strCache>
                <c:ptCount val="1"/>
                <c:pt idx="0">
                  <c:v>SEXO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Hoja2!$T$6:$T$9</c:f>
              <c:strCache>
                <c:ptCount val="4"/>
                <c:pt idx="1">
                  <c:v>HEMBRAS</c:v>
                </c:pt>
                <c:pt idx="2">
                  <c:v>MACHOS</c:v>
                </c:pt>
                <c:pt idx="3">
                  <c:v>TOTAL</c:v>
                </c:pt>
              </c:strCache>
            </c:strRef>
          </c:cat>
          <c:val>
            <c:numRef>
              <c:f>Hoja2!$U$6:$U$9</c:f>
              <c:numCache>
                <c:formatCode>General</c:formatCode>
                <c:ptCount val="4"/>
                <c:pt idx="1">
                  <c:v>40</c:v>
                </c:pt>
                <c:pt idx="2">
                  <c:v>60</c:v>
                </c:pt>
                <c:pt idx="3">
                  <c:v>100</c:v>
                </c:pt>
              </c:numCache>
            </c:numRef>
          </c:val>
          <c:extLst xmlns:c16r2="http://schemas.microsoft.com/office/drawing/2015/06/chart">
            <c:ext xmlns:c16="http://schemas.microsoft.com/office/drawing/2014/chart" uri="{C3380CC4-5D6E-409C-BE32-E72D297353CC}">
              <c16:uniqueId val="{00000000-9956-4D5A-93D5-B755A8C289B9}"/>
            </c:ext>
          </c:extLst>
        </c:ser>
        <c:dLbls>
          <c:showLegendKey val="0"/>
          <c:showVal val="0"/>
          <c:showCatName val="0"/>
          <c:showSerName val="0"/>
          <c:showPercent val="0"/>
          <c:showBubbleSize val="0"/>
        </c:dLbls>
        <c:gapWidth val="150"/>
        <c:shape val="box"/>
        <c:axId val="60300288"/>
        <c:axId val="29025024"/>
        <c:axId val="0"/>
      </c:bar3DChart>
      <c:catAx>
        <c:axId val="60300288"/>
        <c:scaling>
          <c:orientation val="minMax"/>
        </c:scaling>
        <c:delete val="0"/>
        <c:axPos val="b"/>
        <c:numFmt formatCode="General" sourceLinked="0"/>
        <c:majorTickMark val="out"/>
        <c:minorTickMark val="none"/>
        <c:tickLblPos val="nextTo"/>
        <c:crossAx val="29025024"/>
        <c:crosses val="autoZero"/>
        <c:auto val="1"/>
        <c:lblAlgn val="ctr"/>
        <c:lblOffset val="100"/>
        <c:noMultiLvlLbl val="0"/>
      </c:catAx>
      <c:valAx>
        <c:axId val="29025024"/>
        <c:scaling>
          <c:orientation val="minMax"/>
        </c:scaling>
        <c:delete val="0"/>
        <c:axPos val="l"/>
        <c:majorGridlines/>
        <c:numFmt formatCode="General" sourceLinked="1"/>
        <c:majorTickMark val="out"/>
        <c:minorTickMark val="none"/>
        <c:tickLblPos val="nextTo"/>
        <c:crossAx val="6030028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Hoja2!$P$164:$P$165</c:f>
              <c:strCache>
                <c:ptCount val="1"/>
                <c:pt idx="0">
                  <c:v>VGM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Hoja2!$O$166:$O$173</c:f>
              <c:strCache>
                <c:ptCount val="8"/>
                <c:pt idx="1">
                  <c:v>20-29</c:v>
                </c:pt>
                <c:pt idx="2">
                  <c:v>30-39</c:v>
                </c:pt>
                <c:pt idx="3">
                  <c:v>40-49</c:v>
                </c:pt>
                <c:pt idx="4">
                  <c:v>50-59</c:v>
                </c:pt>
                <c:pt idx="5">
                  <c:v>60-69</c:v>
                </c:pt>
                <c:pt idx="6">
                  <c:v>70-79</c:v>
                </c:pt>
                <c:pt idx="7">
                  <c:v>TOTAL</c:v>
                </c:pt>
              </c:strCache>
            </c:strRef>
          </c:cat>
          <c:val>
            <c:numRef>
              <c:f>Hoja2!$P$166:$P$173</c:f>
              <c:numCache>
                <c:formatCode>General</c:formatCode>
                <c:ptCount val="8"/>
                <c:pt idx="1">
                  <c:v>11</c:v>
                </c:pt>
                <c:pt idx="2">
                  <c:v>39</c:v>
                </c:pt>
                <c:pt idx="3">
                  <c:v>36</c:v>
                </c:pt>
                <c:pt idx="4">
                  <c:v>13</c:v>
                </c:pt>
                <c:pt idx="5">
                  <c:v>0</c:v>
                </c:pt>
                <c:pt idx="6">
                  <c:v>1</c:v>
                </c:pt>
                <c:pt idx="7">
                  <c:v>100</c:v>
                </c:pt>
              </c:numCache>
            </c:numRef>
          </c:val>
          <c:extLst xmlns:c16r2="http://schemas.microsoft.com/office/drawing/2015/06/chart">
            <c:ext xmlns:c16="http://schemas.microsoft.com/office/drawing/2014/chart" uri="{C3380CC4-5D6E-409C-BE32-E72D297353CC}">
              <c16:uniqueId val="{00000000-400C-4274-BE05-3D5B59CEA122}"/>
            </c:ext>
          </c:extLst>
        </c:ser>
        <c:dLbls>
          <c:showLegendKey val="0"/>
          <c:showVal val="0"/>
          <c:showCatName val="0"/>
          <c:showSerName val="0"/>
          <c:showPercent val="0"/>
          <c:showBubbleSize val="0"/>
        </c:dLbls>
        <c:gapWidth val="150"/>
        <c:shape val="box"/>
        <c:axId val="63369984"/>
        <c:axId val="63371520"/>
        <c:axId val="0"/>
      </c:bar3DChart>
      <c:catAx>
        <c:axId val="63369984"/>
        <c:scaling>
          <c:orientation val="minMax"/>
        </c:scaling>
        <c:delete val="0"/>
        <c:axPos val="b"/>
        <c:numFmt formatCode="General" sourceLinked="0"/>
        <c:majorTickMark val="out"/>
        <c:minorTickMark val="none"/>
        <c:tickLblPos val="nextTo"/>
        <c:crossAx val="63371520"/>
        <c:crosses val="autoZero"/>
        <c:auto val="1"/>
        <c:lblAlgn val="ctr"/>
        <c:lblOffset val="100"/>
        <c:noMultiLvlLbl val="0"/>
      </c:catAx>
      <c:valAx>
        <c:axId val="63371520"/>
        <c:scaling>
          <c:orientation val="minMax"/>
        </c:scaling>
        <c:delete val="0"/>
        <c:axPos val="l"/>
        <c:majorGridlines/>
        <c:numFmt formatCode="General" sourceLinked="1"/>
        <c:majorTickMark val="out"/>
        <c:minorTickMark val="none"/>
        <c:tickLblPos val="nextTo"/>
        <c:crossAx val="6336998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Hoja2!$Q$177:$Q$178</c:f>
              <c:strCache>
                <c:ptCount val="1"/>
                <c:pt idx="0">
                  <c:v>ERITROCITOS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Hoja2!$P$179:$P$185</c:f>
              <c:strCache>
                <c:ptCount val="7"/>
                <c:pt idx="1">
                  <c:v>3.4-3.99</c:v>
                </c:pt>
                <c:pt idx="2">
                  <c:v>4.00-4.99</c:v>
                </c:pt>
                <c:pt idx="3">
                  <c:v>5.00-5.99</c:v>
                </c:pt>
                <c:pt idx="4">
                  <c:v>6.00-6.99</c:v>
                </c:pt>
                <c:pt idx="5">
                  <c:v>7.00-7.99</c:v>
                </c:pt>
                <c:pt idx="6">
                  <c:v>TOTAL</c:v>
                </c:pt>
              </c:strCache>
            </c:strRef>
          </c:cat>
          <c:val>
            <c:numRef>
              <c:f>Hoja2!$Q$179:$Q$185</c:f>
              <c:numCache>
                <c:formatCode>General</c:formatCode>
                <c:ptCount val="7"/>
                <c:pt idx="1">
                  <c:v>8</c:v>
                </c:pt>
                <c:pt idx="2">
                  <c:v>20</c:v>
                </c:pt>
                <c:pt idx="3">
                  <c:v>40</c:v>
                </c:pt>
                <c:pt idx="4">
                  <c:v>28</c:v>
                </c:pt>
                <c:pt idx="5">
                  <c:v>3</c:v>
                </c:pt>
                <c:pt idx="6">
                  <c:v>100</c:v>
                </c:pt>
              </c:numCache>
            </c:numRef>
          </c:val>
          <c:extLst xmlns:c16r2="http://schemas.microsoft.com/office/drawing/2015/06/chart">
            <c:ext xmlns:c16="http://schemas.microsoft.com/office/drawing/2014/chart" uri="{C3380CC4-5D6E-409C-BE32-E72D297353CC}">
              <c16:uniqueId val="{00000000-E153-48A4-B805-5FB963B36F56}"/>
            </c:ext>
          </c:extLst>
        </c:ser>
        <c:dLbls>
          <c:showLegendKey val="0"/>
          <c:showVal val="0"/>
          <c:showCatName val="0"/>
          <c:showSerName val="0"/>
          <c:showPercent val="0"/>
          <c:showBubbleSize val="0"/>
        </c:dLbls>
        <c:gapWidth val="150"/>
        <c:shape val="box"/>
        <c:axId val="63389056"/>
        <c:axId val="63394944"/>
        <c:axId val="0"/>
      </c:bar3DChart>
      <c:catAx>
        <c:axId val="63389056"/>
        <c:scaling>
          <c:orientation val="minMax"/>
        </c:scaling>
        <c:delete val="0"/>
        <c:axPos val="b"/>
        <c:numFmt formatCode="General" sourceLinked="0"/>
        <c:majorTickMark val="out"/>
        <c:minorTickMark val="none"/>
        <c:tickLblPos val="nextTo"/>
        <c:crossAx val="63394944"/>
        <c:crosses val="autoZero"/>
        <c:auto val="1"/>
        <c:lblAlgn val="ctr"/>
        <c:lblOffset val="100"/>
        <c:noMultiLvlLbl val="0"/>
      </c:catAx>
      <c:valAx>
        <c:axId val="63394944"/>
        <c:scaling>
          <c:orientation val="minMax"/>
        </c:scaling>
        <c:delete val="0"/>
        <c:axPos val="l"/>
        <c:majorGridlines/>
        <c:numFmt formatCode="General" sourceLinked="1"/>
        <c:majorTickMark val="out"/>
        <c:minorTickMark val="none"/>
        <c:tickLblPos val="nextTo"/>
        <c:crossAx val="6338905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Hoja2!$Q$191:$Q$192</c:f>
              <c:strCache>
                <c:ptCount val="1"/>
                <c:pt idx="0">
                  <c:v>LINFOCITOS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Hoja2!$P$193:$P$199</c:f>
              <c:strCache>
                <c:ptCount val="7"/>
                <c:pt idx="1">
                  <c:v>4.00-4.99</c:v>
                </c:pt>
                <c:pt idx="2">
                  <c:v>5.00-5.99</c:v>
                </c:pt>
                <c:pt idx="3">
                  <c:v>6.00-6.99</c:v>
                </c:pt>
                <c:pt idx="4">
                  <c:v>7.00-7.99</c:v>
                </c:pt>
                <c:pt idx="5">
                  <c:v>8.00-8.99</c:v>
                </c:pt>
                <c:pt idx="6">
                  <c:v>TOTAL</c:v>
                </c:pt>
              </c:strCache>
            </c:strRef>
          </c:cat>
          <c:val>
            <c:numRef>
              <c:f>Hoja2!$Q$193:$Q$199</c:f>
              <c:numCache>
                <c:formatCode>General</c:formatCode>
                <c:ptCount val="7"/>
                <c:pt idx="1">
                  <c:v>3</c:v>
                </c:pt>
                <c:pt idx="2">
                  <c:v>31</c:v>
                </c:pt>
                <c:pt idx="3">
                  <c:v>20</c:v>
                </c:pt>
                <c:pt idx="4">
                  <c:v>26</c:v>
                </c:pt>
                <c:pt idx="5">
                  <c:v>20</c:v>
                </c:pt>
                <c:pt idx="6">
                  <c:v>100</c:v>
                </c:pt>
              </c:numCache>
            </c:numRef>
          </c:val>
          <c:extLst xmlns:c16r2="http://schemas.microsoft.com/office/drawing/2015/06/chart">
            <c:ext xmlns:c16="http://schemas.microsoft.com/office/drawing/2014/chart" uri="{C3380CC4-5D6E-409C-BE32-E72D297353CC}">
              <c16:uniqueId val="{00000000-386F-40C9-9E0C-AF14D1A33BA9}"/>
            </c:ext>
          </c:extLst>
        </c:ser>
        <c:dLbls>
          <c:showLegendKey val="0"/>
          <c:showVal val="0"/>
          <c:showCatName val="0"/>
          <c:showSerName val="0"/>
          <c:showPercent val="0"/>
          <c:showBubbleSize val="0"/>
        </c:dLbls>
        <c:gapWidth val="150"/>
        <c:shape val="box"/>
        <c:axId val="63428864"/>
        <c:axId val="63434752"/>
        <c:axId val="0"/>
      </c:bar3DChart>
      <c:catAx>
        <c:axId val="63428864"/>
        <c:scaling>
          <c:orientation val="minMax"/>
        </c:scaling>
        <c:delete val="0"/>
        <c:axPos val="b"/>
        <c:numFmt formatCode="General" sourceLinked="0"/>
        <c:majorTickMark val="out"/>
        <c:minorTickMark val="none"/>
        <c:tickLblPos val="nextTo"/>
        <c:crossAx val="63434752"/>
        <c:crosses val="autoZero"/>
        <c:auto val="1"/>
        <c:lblAlgn val="ctr"/>
        <c:lblOffset val="100"/>
        <c:noMultiLvlLbl val="0"/>
      </c:catAx>
      <c:valAx>
        <c:axId val="63434752"/>
        <c:scaling>
          <c:orientation val="minMax"/>
        </c:scaling>
        <c:delete val="0"/>
        <c:axPos val="l"/>
        <c:majorGridlines/>
        <c:numFmt formatCode="General" sourceLinked="1"/>
        <c:majorTickMark val="out"/>
        <c:minorTickMark val="none"/>
        <c:tickLblPos val="nextTo"/>
        <c:crossAx val="6342886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Hoja2!$P$204:$P$205</c:f>
              <c:strCache>
                <c:ptCount val="1"/>
                <c:pt idx="0">
                  <c:v>NEUTRÓFILOS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Hoja2!$O$206:$O$215</c:f>
              <c:strCache>
                <c:ptCount val="10"/>
                <c:pt idx="1">
                  <c:v>2.00-2.99</c:v>
                </c:pt>
                <c:pt idx="2">
                  <c:v>3.00 -3.99</c:v>
                </c:pt>
                <c:pt idx="3">
                  <c:v>4.00- 4.99</c:v>
                </c:pt>
                <c:pt idx="4">
                  <c:v>5.00 -5.99</c:v>
                </c:pt>
                <c:pt idx="5">
                  <c:v>6.00 -6.99</c:v>
                </c:pt>
                <c:pt idx="6">
                  <c:v>7.00 -7.99</c:v>
                </c:pt>
                <c:pt idx="7">
                  <c:v>8.00-8.99</c:v>
                </c:pt>
                <c:pt idx="8">
                  <c:v>9.00-9.99</c:v>
                </c:pt>
                <c:pt idx="9">
                  <c:v>TOTAL</c:v>
                </c:pt>
              </c:strCache>
            </c:strRef>
          </c:cat>
          <c:val>
            <c:numRef>
              <c:f>Hoja2!$P$206:$P$215</c:f>
              <c:numCache>
                <c:formatCode>General</c:formatCode>
                <c:ptCount val="10"/>
                <c:pt idx="1">
                  <c:v>1</c:v>
                </c:pt>
                <c:pt idx="2">
                  <c:v>11</c:v>
                </c:pt>
                <c:pt idx="3">
                  <c:v>17</c:v>
                </c:pt>
                <c:pt idx="4">
                  <c:v>13</c:v>
                </c:pt>
                <c:pt idx="5">
                  <c:v>23</c:v>
                </c:pt>
                <c:pt idx="6">
                  <c:v>18</c:v>
                </c:pt>
                <c:pt idx="7">
                  <c:v>13</c:v>
                </c:pt>
                <c:pt idx="8">
                  <c:v>6</c:v>
                </c:pt>
                <c:pt idx="9">
                  <c:v>100</c:v>
                </c:pt>
              </c:numCache>
            </c:numRef>
          </c:val>
          <c:extLst xmlns:c16r2="http://schemas.microsoft.com/office/drawing/2015/06/chart">
            <c:ext xmlns:c16="http://schemas.microsoft.com/office/drawing/2014/chart" uri="{C3380CC4-5D6E-409C-BE32-E72D297353CC}">
              <c16:uniqueId val="{00000000-0563-4028-A587-9EA4A576C7A4}"/>
            </c:ext>
          </c:extLst>
        </c:ser>
        <c:dLbls>
          <c:showLegendKey val="0"/>
          <c:showVal val="0"/>
          <c:showCatName val="0"/>
          <c:showSerName val="0"/>
          <c:showPercent val="0"/>
          <c:showBubbleSize val="0"/>
        </c:dLbls>
        <c:gapWidth val="150"/>
        <c:shape val="box"/>
        <c:axId val="69366912"/>
        <c:axId val="69368448"/>
        <c:axId val="0"/>
      </c:bar3DChart>
      <c:catAx>
        <c:axId val="69366912"/>
        <c:scaling>
          <c:orientation val="minMax"/>
        </c:scaling>
        <c:delete val="0"/>
        <c:axPos val="b"/>
        <c:numFmt formatCode="General" sourceLinked="0"/>
        <c:majorTickMark val="out"/>
        <c:minorTickMark val="none"/>
        <c:tickLblPos val="nextTo"/>
        <c:crossAx val="69368448"/>
        <c:crosses val="autoZero"/>
        <c:auto val="1"/>
        <c:lblAlgn val="ctr"/>
        <c:lblOffset val="100"/>
        <c:noMultiLvlLbl val="0"/>
      </c:catAx>
      <c:valAx>
        <c:axId val="69368448"/>
        <c:scaling>
          <c:orientation val="minMax"/>
        </c:scaling>
        <c:delete val="0"/>
        <c:axPos val="l"/>
        <c:majorGridlines/>
        <c:numFmt formatCode="General" sourceLinked="1"/>
        <c:majorTickMark val="out"/>
        <c:minorTickMark val="none"/>
        <c:tickLblPos val="nextTo"/>
        <c:crossAx val="6936691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Hoja2!$P$221:$P$222</c:f>
              <c:strCache>
                <c:ptCount val="1"/>
                <c:pt idx="0">
                  <c:v>EOSINÓFILOS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Hoja2!$O$223:$O$236</c:f>
              <c:strCache>
                <c:ptCount val="14"/>
                <c:pt idx="1">
                  <c:v>0.10-0.19</c:v>
                </c:pt>
                <c:pt idx="2">
                  <c:v>0.20-0.29</c:v>
                </c:pt>
                <c:pt idx="3">
                  <c:v>0.30-0.39</c:v>
                </c:pt>
                <c:pt idx="4">
                  <c:v>0.40-0.49</c:v>
                </c:pt>
                <c:pt idx="5">
                  <c:v>0.50-0.59</c:v>
                </c:pt>
                <c:pt idx="6">
                  <c:v>0.60-0.69</c:v>
                </c:pt>
                <c:pt idx="7">
                  <c:v>0.70-0.79</c:v>
                </c:pt>
                <c:pt idx="8">
                  <c:v>0.80-0.89</c:v>
                </c:pt>
                <c:pt idx="9">
                  <c:v>0.90-0.99</c:v>
                </c:pt>
                <c:pt idx="10">
                  <c:v>1.00-1.09</c:v>
                </c:pt>
                <c:pt idx="11">
                  <c:v>1.10-1.19</c:v>
                </c:pt>
                <c:pt idx="12">
                  <c:v>1.20-1.29</c:v>
                </c:pt>
                <c:pt idx="13">
                  <c:v>TOTAL</c:v>
                </c:pt>
              </c:strCache>
            </c:strRef>
          </c:cat>
          <c:val>
            <c:numRef>
              <c:f>Hoja2!$P$223:$P$236</c:f>
              <c:numCache>
                <c:formatCode>General</c:formatCode>
                <c:ptCount val="14"/>
                <c:pt idx="1">
                  <c:v>13</c:v>
                </c:pt>
                <c:pt idx="2">
                  <c:v>10</c:v>
                </c:pt>
                <c:pt idx="3">
                  <c:v>12</c:v>
                </c:pt>
                <c:pt idx="4">
                  <c:v>11</c:v>
                </c:pt>
                <c:pt idx="5">
                  <c:v>10</c:v>
                </c:pt>
                <c:pt idx="6">
                  <c:v>13</c:v>
                </c:pt>
                <c:pt idx="7">
                  <c:v>8</c:v>
                </c:pt>
                <c:pt idx="8">
                  <c:v>10</c:v>
                </c:pt>
                <c:pt idx="9">
                  <c:v>8</c:v>
                </c:pt>
                <c:pt idx="10">
                  <c:v>3</c:v>
                </c:pt>
                <c:pt idx="11">
                  <c:v>3</c:v>
                </c:pt>
                <c:pt idx="12">
                  <c:v>2</c:v>
                </c:pt>
                <c:pt idx="13">
                  <c:v>100</c:v>
                </c:pt>
              </c:numCache>
            </c:numRef>
          </c:val>
          <c:extLst xmlns:c16r2="http://schemas.microsoft.com/office/drawing/2015/06/chart">
            <c:ext xmlns:c16="http://schemas.microsoft.com/office/drawing/2014/chart" uri="{C3380CC4-5D6E-409C-BE32-E72D297353CC}">
              <c16:uniqueId val="{00000000-BCDC-45AA-97EF-3A453248C896}"/>
            </c:ext>
          </c:extLst>
        </c:ser>
        <c:dLbls>
          <c:showLegendKey val="0"/>
          <c:showVal val="0"/>
          <c:showCatName val="0"/>
          <c:showSerName val="0"/>
          <c:showPercent val="0"/>
          <c:showBubbleSize val="0"/>
        </c:dLbls>
        <c:gapWidth val="150"/>
        <c:shape val="box"/>
        <c:axId val="69390336"/>
        <c:axId val="69391872"/>
        <c:axId val="0"/>
      </c:bar3DChart>
      <c:catAx>
        <c:axId val="69390336"/>
        <c:scaling>
          <c:orientation val="minMax"/>
        </c:scaling>
        <c:delete val="0"/>
        <c:axPos val="b"/>
        <c:numFmt formatCode="General" sourceLinked="0"/>
        <c:majorTickMark val="out"/>
        <c:minorTickMark val="none"/>
        <c:tickLblPos val="nextTo"/>
        <c:crossAx val="69391872"/>
        <c:crosses val="autoZero"/>
        <c:auto val="1"/>
        <c:lblAlgn val="ctr"/>
        <c:lblOffset val="100"/>
        <c:noMultiLvlLbl val="0"/>
      </c:catAx>
      <c:valAx>
        <c:axId val="69391872"/>
        <c:scaling>
          <c:orientation val="minMax"/>
        </c:scaling>
        <c:delete val="0"/>
        <c:axPos val="l"/>
        <c:majorGridlines/>
        <c:numFmt formatCode="General" sourceLinked="1"/>
        <c:majorTickMark val="out"/>
        <c:minorTickMark val="none"/>
        <c:tickLblPos val="nextTo"/>
        <c:crossAx val="6939033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Hoja2!$P$243:$P$244</c:f>
              <c:strCache>
                <c:ptCount val="1"/>
                <c:pt idx="0">
                  <c:v>PLAQUETAS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Hoja2!$O$245:$O$254</c:f>
              <c:strCache>
                <c:ptCount val="10"/>
                <c:pt idx="1">
                  <c:v>90-99</c:v>
                </c:pt>
                <c:pt idx="2">
                  <c:v>100-109</c:v>
                </c:pt>
                <c:pt idx="3">
                  <c:v>110-119</c:v>
                </c:pt>
                <c:pt idx="4">
                  <c:v>120-129</c:v>
                </c:pt>
                <c:pt idx="5">
                  <c:v>130-139</c:v>
                </c:pt>
                <c:pt idx="6">
                  <c:v>140-149</c:v>
                </c:pt>
                <c:pt idx="7">
                  <c:v>150-159</c:v>
                </c:pt>
                <c:pt idx="8">
                  <c:v>160-169</c:v>
                </c:pt>
                <c:pt idx="9">
                  <c:v>TOTAL</c:v>
                </c:pt>
              </c:strCache>
            </c:strRef>
          </c:cat>
          <c:val>
            <c:numRef>
              <c:f>Hoja2!$P$245:$P$254</c:f>
              <c:numCache>
                <c:formatCode>General</c:formatCode>
                <c:ptCount val="10"/>
                <c:pt idx="1">
                  <c:v>38</c:v>
                </c:pt>
                <c:pt idx="2">
                  <c:v>17</c:v>
                </c:pt>
                <c:pt idx="3">
                  <c:v>16</c:v>
                </c:pt>
                <c:pt idx="4">
                  <c:v>9</c:v>
                </c:pt>
                <c:pt idx="5">
                  <c:v>10</c:v>
                </c:pt>
                <c:pt idx="6">
                  <c:v>3</c:v>
                </c:pt>
                <c:pt idx="7">
                  <c:v>5</c:v>
                </c:pt>
                <c:pt idx="8">
                  <c:v>2</c:v>
                </c:pt>
                <c:pt idx="9">
                  <c:v>100</c:v>
                </c:pt>
              </c:numCache>
            </c:numRef>
          </c:val>
          <c:extLst xmlns:c16r2="http://schemas.microsoft.com/office/drawing/2015/06/chart">
            <c:ext xmlns:c16="http://schemas.microsoft.com/office/drawing/2014/chart" uri="{C3380CC4-5D6E-409C-BE32-E72D297353CC}">
              <c16:uniqueId val="{00000000-D1FA-4306-98CB-096B325DA52E}"/>
            </c:ext>
          </c:extLst>
        </c:ser>
        <c:dLbls>
          <c:showLegendKey val="0"/>
          <c:showVal val="0"/>
          <c:showCatName val="0"/>
          <c:showSerName val="0"/>
          <c:showPercent val="0"/>
          <c:showBubbleSize val="0"/>
        </c:dLbls>
        <c:gapWidth val="150"/>
        <c:shape val="box"/>
        <c:axId val="69425792"/>
        <c:axId val="69435776"/>
        <c:axId val="0"/>
      </c:bar3DChart>
      <c:catAx>
        <c:axId val="69425792"/>
        <c:scaling>
          <c:orientation val="minMax"/>
        </c:scaling>
        <c:delete val="0"/>
        <c:axPos val="b"/>
        <c:numFmt formatCode="General" sourceLinked="0"/>
        <c:majorTickMark val="out"/>
        <c:minorTickMark val="none"/>
        <c:tickLblPos val="nextTo"/>
        <c:crossAx val="69435776"/>
        <c:crosses val="autoZero"/>
        <c:auto val="1"/>
        <c:lblAlgn val="ctr"/>
        <c:lblOffset val="100"/>
        <c:noMultiLvlLbl val="0"/>
      </c:catAx>
      <c:valAx>
        <c:axId val="69435776"/>
        <c:scaling>
          <c:orientation val="minMax"/>
        </c:scaling>
        <c:delete val="0"/>
        <c:axPos val="l"/>
        <c:majorGridlines/>
        <c:numFmt formatCode="General" sourceLinked="1"/>
        <c:majorTickMark val="out"/>
        <c:minorTickMark val="none"/>
        <c:tickLblPos val="nextTo"/>
        <c:crossAx val="6942579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Hoja2!$P$259:$P$260</c:f>
              <c:strCache>
                <c:ptCount val="1"/>
                <c:pt idx="0">
                  <c:v>BASÓFILOS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Hoja2!$O$261:$O$264</c:f>
              <c:strCache>
                <c:ptCount val="4"/>
                <c:pt idx="1">
                  <c:v>0.0-0.09</c:v>
                </c:pt>
                <c:pt idx="2">
                  <c:v>0.10- 0.19</c:v>
                </c:pt>
                <c:pt idx="3">
                  <c:v>TOTAL</c:v>
                </c:pt>
              </c:strCache>
            </c:strRef>
          </c:cat>
          <c:val>
            <c:numRef>
              <c:f>Hoja2!$P$261:$P$264</c:f>
              <c:numCache>
                <c:formatCode>General</c:formatCode>
                <c:ptCount val="4"/>
                <c:pt idx="1">
                  <c:v>73</c:v>
                </c:pt>
                <c:pt idx="2">
                  <c:v>27</c:v>
                </c:pt>
                <c:pt idx="3">
                  <c:v>100</c:v>
                </c:pt>
              </c:numCache>
            </c:numRef>
          </c:val>
          <c:extLst xmlns:c16r2="http://schemas.microsoft.com/office/drawing/2015/06/chart">
            <c:ext xmlns:c16="http://schemas.microsoft.com/office/drawing/2014/chart" uri="{C3380CC4-5D6E-409C-BE32-E72D297353CC}">
              <c16:uniqueId val="{00000000-EEF7-4B84-98D1-EFC61FE8386F}"/>
            </c:ext>
          </c:extLst>
        </c:ser>
        <c:dLbls>
          <c:showLegendKey val="0"/>
          <c:showVal val="0"/>
          <c:showCatName val="0"/>
          <c:showSerName val="0"/>
          <c:showPercent val="0"/>
          <c:showBubbleSize val="0"/>
        </c:dLbls>
        <c:gapWidth val="150"/>
        <c:shape val="box"/>
        <c:axId val="69465600"/>
        <c:axId val="69467136"/>
        <c:axId val="0"/>
      </c:bar3DChart>
      <c:catAx>
        <c:axId val="69465600"/>
        <c:scaling>
          <c:orientation val="minMax"/>
        </c:scaling>
        <c:delete val="0"/>
        <c:axPos val="b"/>
        <c:numFmt formatCode="General" sourceLinked="0"/>
        <c:majorTickMark val="out"/>
        <c:minorTickMark val="none"/>
        <c:tickLblPos val="nextTo"/>
        <c:crossAx val="69467136"/>
        <c:crosses val="autoZero"/>
        <c:auto val="1"/>
        <c:lblAlgn val="ctr"/>
        <c:lblOffset val="100"/>
        <c:noMultiLvlLbl val="0"/>
      </c:catAx>
      <c:valAx>
        <c:axId val="69467136"/>
        <c:scaling>
          <c:orientation val="minMax"/>
        </c:scaling>
        <c:delete val="0"/>
        <c:axPos val="l"/>
        <c:majorGridlines/>
        <c:numFmt formatCode="General" sourceLinked="1"/>
        <c:majorTickMark val="out"/>
        <c:minorTickMark val="none"/>
        <c:tickLblPos val="nextTo"/>
        <c:crossAx val="6946560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Hoja2!$P$279:$P$280</c:f>
              <c:strCache>
                <c:ptCount val="1"/>
                <c:pt idx="0">
                  <c:v>PRESENCIA DE SARCOSYSTIS POST MORTEM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Hoja2!$O$281:$O$284</c:f>
              <c:strCache>
                <c:ptCount val="4"/>
                <c:pt idx="1">
                  <c:v>POSITIVOS </c:v>
                </c:pt>
                <c:pt idx="2">
                  <c:v>NEGATIVOS</c:v>
                </c:pt>
                <c:pt idx="3">
                  <c:v>TOTAL</c:v>
                </c:pt>
              </c:strCache>
            </c:strRef>
          </c:cat>
          <c:val>
            <c:numRef>
              <c:f>Hoja2!$P$281:$P$284</c:f>
              <c:numCache>
                <c:formatCode>General</c:formatCode>
                <c:ptCount val="4"/>
                <c:pt idx="1">
                  <c:v>27</c:v>
                </c:pt>
                <c:pt idx="2">
                  <c:v>73</c:v>
                </c:pt>
                <c:pt idx="3">
                  <c:v>100</c:v>
                </c:pt>
              </c:numCache>
            </c:numRef>
          </c:val>
          <c:extLst xmlns:c16r2="http://schemas.microsoft.com/office/drawing/2015/06/chart">
            <c:ext xmlns:c16="http://schemas.microsoft.com/office/drawing/2014/chart" uri="{C3380CC4-5D6E-409C-BE32-E72D297353CC}">
              <c16:uniqueId val="{00000000-CA6A-4F09-A477-9559F4E1198B}"/>
            </c:ext>
          </c:extLst>
        </c:ser>
        <c:dLbls>
          <c:showLegendKey val="0"/>
          <c:showVal val="0"/>
          <c:showCatName val="0"/>
          <c:showSerName val="0"/>
          <c:showPercent val="0"/>
          <c:showBubbleSize val="0"/>
        </c:dLbls>
        <c:gapWidth val="150"/>
        <c:shape val="box"/>
        <c:axId val="29983104"/>
        <c:axId val="29984640"/>
        <c:axId val="0"/>
      </c:bar3DChart>
      <c:catAx>
        <c:axId val="29983104"/>
        <c:scaling>
          <c:orientation val="minMax"/>
        </c:scaling>
        <c:delete val="0"/>
        <c:axPos val="b"/>
        <c:numFmt formatCode="General" sourceLinked="0"/>
        <c:majorTickMark val="out"/>
        <c:minorTickMark val="none"/>
        <c:tickLblPos val="nextTo"/>
        <c:crossAx val="29984640"/>
        <c:crosses val="autoZero"/>
        <c:auto val="1"/>
        <c:lblAlgn val="ctr"/>
        <c:lblOffset val="100"/>
        <c:noMultiLvlLbl val="0"/>
      </c:catAx>
      <c:valAx>
        <c:axId val="29984640"/>
        <c:scaling>
          <c:orientation val="minMax"/>
        </c:scaling>
        <c:delete val="0"/>
        <c:axPos val="l"/>
        <c:majorGridlines/>
        <c:numFmt formatCode="General" sourceLinked="1"/>
        <c:majorTickMark val="out"/>
        <c:minorTickMark val="none"/>
        <c:tickLblPos val="nextTo"/>
        <c:crossAx val="299831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Hoja2!$P$23:$P$24</c:f>
              <c:strCache>
                <c:ptCount val="1"/>
                <c:pt idx="0">
                  <c:v>PESO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Hoja2!$O$26:$O$31</c:f>
              <c:strCache>
                <c:ptCount val="6"/>
                <c:pt idx="0">
                  <c:v>20-29 kg</c:v>
                </c:pt>
                <c:pt idx="1">
                  <c:v>30-39 kg</c:v>
                </c:pt>
                <c:pt idx="2">
                  <c:v>40-49kg</c:v>
                </c:pt>
                <c:pt idx="3">
                  <c:v>50-59 kg</c:v>
                </c:pt>
                <c:pt idx="4">
                  <c:v>60-69 kg</c:v>
                </c:pt>
                <c:pt idx="5">
                  <c:v>Total</c:v>
                </c:pt>
              </c:strCache>
            </c:strRef>
          </c:cat>
          <c:val>
            <c:numRef>
              <c:f>Hoja2!$P$26:$P$31</c:f>
              <c:numCache>
                <c:formatCode>General</c:formatCode>
                <c:ptCount val="6"/>
                <c:pt idx="0">
                  <c:v>6</c:v>
                </c:pt>
                <c:pt idx="1">
                  <c:v>28</c:v>
                </c:pt>
                <c:pt idx="2">
                  <c:v>37</c:v>
                </c:pt>
                <c:pt idx="3">
                  <c:v>18</c:v>
                </c:pt>
                <c:pt idx="4">
                  <c:v>11</c:v>
                </c:pt>
                <c:pt idx="5">
                  <c:v>100</c:v>
                </c:pt>
              </c:numCache>
            </c:numRef>
          </c:val>
          <c:extLst xmlns:c16r2="http://schemas.microsoft.com/office/drawing/2015/06/chart">
            <c:ext xmlns:c16="http://schemas.microsoft.com/office/drawing/2014/chart" uri="{C3380CC4-5D6E-409C-BE32-E72D297353CC}">
              <c16:uniqueId val="{00000000-5AB5-49D8-B4D8-A580C0C5396B}"/>
            </c:ext>
          </c:extLst>
        </c:ser>
        <c:dLbls>
          <c:showLegendKey val="0"/>
          <c:showVal val="0"/>
          <c:showCatName val="0"/>
          <c:showSerName val="0"/>
          <c:showPercent val="0"/>
          <c:showBubbleSize val="0"/>
        </c:dLbls>
        <c:gapWidth val="150"/>
        <c:shape val="box"/>
        <c:axId val="28809088"/>
        <c:axId val="28810624"/>
        <c:axId val="0"/>
      </c:bar3DChart>
      <c:catAx>
        <c:axId val="28809088"/>
        <c:scaling>
          <c:orientation val="minMax"/>
        </c:scaling>
        <c:delete val="0"/>
        <c:axPos val="b"/>
        <c:numFmt formatCode="General" sourceLinked="0"/>
        <c:majorTickMark val="out"/>
        <c:minorTickMark val="none"/>
        <c:tickLblPos val="nextTo"/>
        <c:crossAx val="28810624"/>
        <c:crosses val="autoZero"/>
        <c:auto val="1"/>
        <c:lblAlgn val="ctr"/>
        <c:lblOffset val="100"/>
        <c:noMultiLvlLbl val="0"/>
      </c:catAx>
      <c:valAx>
        <c:axId val="28810624"/>
        <c:scaling>
          <c:orientation val="minMax"/>
        </c:scaling>
        <c:delete val="0"/>
        <c:axPos val="l"/>
        <c:majorGridlines/>
        <c:numFmt formatCode="General" sourceLinked="1"/>
        <c:majorTickMark val="out"/>
        <c:minorTickMark val="none"/>
        <c:tickLblPos val="nextTo"/>
        <c:crossAx val="288090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Hoja2!$P$43:$P$44</c:f>
              <c:strCache>
                <c:ptCount val="1"/>
                <c:pt idx="0">
                  <c:v>TEMPERATURA RECTAL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Hoja2!$O$46:$O$49</c:f>
              <c:strCache>
                <c:ptCount val="4"/>
                <c:pt idx="0">
                  <c:v>37</c:v>
                </c:pt>
                <c:pt idx="1">
                  <c:v>38</c:v>
                </c:pt>
                <c:pt idx="2">
                  <c:v>39</c:v>
                </c:pt>
                <c:pt idx="3">
                  <c:v>TOTAL</c:v>
                </c:pt>
              </c:strCache>
            </c:strRef>
          </c:cat>
          <c:val>
            <c:numRef>
              <c:f>Hoja2!$P$46:$P$49</c:f>
              <c:numCache>
                <c:formatCode>General</c:formatCode>
                <c:ptCount val="4"/>
                <c:pt idx="0">
                  <c:v>6</c:v>
                </c:pt>
                <c:pt idx="1">
                  <c:v>81</c:v>
                </c:pt>
                <c:pt idx="2">
                  <c:v>13</c:v>
                </c:pt>
                <c:pt idx="3">
                  <c:v>100</c:v>
                </c:pt>
              </c:numCache>
            </c:numRef>
          </c:val>
          <c:extLst xmlns:c16r2="http://schemas.microsoft.com/office/drawing/2015/06/chart">
            <c:ext xmlns:c16="http://schemas.microsoft.com/office/drawing/2014/chart" uri="{C3380CC4-5D6E-409C-BE32-E72D297353CC}">
              <c16:uniqueId val="{00000000-6DBD-45BC-8AF2-79C8258D47BD}"/>
            </c:ext>
          </c:extLst>
        </c:ser>
        <c:dLbls>
          <c:showLegendKey val="0"/>
          <c:showVal val="0"/>
          <c:showCatName val="0"/>
          <c:showSerName val="0"/>
          <c:showPercent val="0"/>
          <c:showBubbleSize val="0"/>
        </c:dLbls>
        <c:gapWidth val="150"/>
        <c:shape val="box"/>
        <c:axId val="28844800"/>
        <c:axId val="28846336"/>
        <c:axId val="0"/>
      </c:bar3DChart>
      <c:catAx>
        <c:axId val="28844800"/>
        <c:scaling>
          <c:orientation val="minMax"/>
        </c:scaling>
        <c:delete val="0"/>
        <c:axPos val="b"/>
        <c:numFmt formatCode="General" sourceLinked="0"/>
        <c:majorTickMark val="out"/>
        <c:minorTickMark val="none"/>
        <c:tickLblPos val="nextTo"/>
        <c:crossAx val="28846336"/>
        <c:crosses val="autoZero"/>
        <c:auto val="1"/>
        <c:lblAlgn val="ctr"/>
        <c:lblOffset val="100"/>
        <c:noMultiLvlLbl val="0"/>
      </c:catAx>
      <c:valAx>
        <c:axId val="28846336"/>
        <c:scaling>
          <c:orientation val="minMax"/>
        </c:scaling>
        <c:delete val="0"/>
        <c:axPos val="l"/>
        <c:majorGridlines/>
        <c:numFmt formatCode="General" sourceLinked="1"/>
        <c:majorTickMark val="out"/>
        <c:minorTickMark val="none"/>
        <c:tickLblPos val="nextTo"/>
        <c:crossAx val="288448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Hoja2!$P$59:$P$60</c:f>
              <c:strCache>
                <c:ptCount val="1"/>
                <c:pt idx="0">
                  <c:v>CONDICIÓN CORPORAL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Hoja2!$O$62:$O$67</c:f>
              <c:strCache>
                <c:ptCount val="6"/>
                <c:pt idx="0">
                  <c:v>1 MUY FLACO</c:v>
                </c:pt>
                <c:pt idx="1">
                  <c:v>2 FLACO</c:v>
                </c:pt>
                <c:pt idx="2">
                  <c:v>3 NORMAL</c:v>
                </c:pt>
                <c:pt idx="3">
                  <c:v>4 GORDO</c:v>
                </c:pt>
                <c:pt idx="4">
                  <c:v>5 MUY GORDO</c:v>
                </c:pt>
                <c:pt idx="5">
                  <c:v>TOTAL</c:v>
                </c:pt>
              </c:strCache>
            </c:strRef>
          </c:cat>
          <c:val>
            <c:numRef>
              <c:f>Hoja2!$P$62:$P$67</c:f>
              <c:numCache>
                <c:formatCode>General</c:formatCode>
                <c:ptCount val="6"/>
                <c:pt idx="0">
                  <c:v>0</c:v>
                </c:pt>
                <c:pt idx="1">
                  <c:v>1.7</c:v>
                </c:pt>
                <c:pt idx="2">
                  <c:v>29.2</c:v>
                </c:pt>
                <c:pt idx="3">
                  <c:v>50</c:v>
                </c:pt>
                <c:pt idx="4">
                  <c:v>19.2</c:v>
                </c:pt>
                <c:pt idx="5">
                  <c:v>100</c:v>
                </c:pt>
              </c:numCache>
            </c:numRef>
          </c:val>
          <c:extLst xmlns:c16r2="http://schemas.microsoft.com/office/drawing/2015/06/chart">
            <c:ext xmlns:c16="http://schemas.microsoft.com/office/drawing/2014/chart" uri="{C3380CC4-5D6E-409C-BE32-E72D297353CC}">
              <c16:uniqueId val="{00000000-8DAA-4347-8116-96EE946B0542}"/>
            </c:ext>
          </c:extLst>
        </c:ser>
        <c:dLbls>
          <c:showLegendKey val="0"/>
          <c:showVal val="0"/>
          <c:showCatName val="0"/>
          <c:showSerName val="0"/>
          <c:showPercent val="0"/>
          <c:showBubbleSize val="0"/>
        </c:dLbls>
        <c:gapWidth val="150"/>
        <c:shape val="box"/>
        <c:axId val="28863872"/>
        <c:axId val="28869760"/>
        <c:axId val="0"/>
      </c:bar3DChart>
      <c:catAx>
        <c:axId val="28863872"/>
        <c:scaling>
          <c:orientation val="minMax"/>
        </c:scaling>
        <c:delete val="0"/>
        <c:axPos val="b"/>
        <c:numFmt formatCode="General" sourceLinked="0"/>
        <c:majorTickMark val="out"/>
        <c:minorTickMark val="none"/>
        <c:tickLblPos val="nextTo"/>
        <c:crossAx val="28869760"/>
        <c:crosses val="autoZero"/>
        <c:auto val="1"/>
        <c:lblAlgn val="ctr"/>
        <c:lblOffset val="100"/>
        <c:noMultiLvlLbl val="0"/>
      </c:catAx>
      <c:valAx>
        <c:axId val="28869760"/>
        <c:scaling>
          <c:orientation val="minMax"/>
        </c:scaling>
        <c:delete val="0"/>
        <c:axPos val="l"/>
        <c:majorGridlines/>
        <c:numFmt formatCode="General" sourceLinked="1"/>
        <c:majorTickMark val="out"/>
        <c:minorTickMark val="none"/>
        <c:tickLblPos val="nextTo"/>
        <c:crossAx val="288638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Hoja2!$Q$82:$Q$83</c:f>
              <c:strCache>
                <c:ptCount val="1"/>
                <c:pt idx="0">
                  <c:v>FRECUENCIA CARDIACA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Hoja2!$P$85:$P$88</c:f>
              <c:strCache>
                <c:ptCount val="4"/>
                <c:pt idx="0">
                  <c:v>50</c:v>
                </c:pt>
                <c:pt idx="1">
                  <c:v>52</c:v>
                </c:pt>
                <c:pt idx="2">
                  <c:v>54</c:v>
                </c:pt>
                <c:pt idx="3">
                  <c:v>TOTAL lat/min</c:v>
                </c:pt>
              </c:strCache>
            </c:strRef>
          </c:cat>
          <c:val>
            <c:numRef>
              <c:f>Hoja2!$Q$85:$Q$88</c:f>
              <c:numCache>
                <c:formatCode>General</c:formatCode>
                <c:ptCount val="4"/>
                <c:pt idx="0">
                  <c:v>25.83</c:v>
                </c:pt>
                <c:pt idx="1">
                  <c:v>50</c:v>
                </c:pt>
                <c:pt idx="2">
                  <c:v>24.17</c:v>
                </c:pt>
                <c:pt idx="3">
                  <c:v>100</c:v>
                </c:pt>
              </c:numCache>
            </c:numRef>
          </c:val>
          <c:extLst xmlns:c16r2="http://schemas.microsoft.com/office/drawing/2015/06/chart">
            <c:ext xmlns:c16="http://schemas.microsoft.com/office/drawing/2014/chart" uri="{C3380CC4-5D6E-409C-BE32-E72D297353CC}">
              <c16:uniqueId val="{00000000-3E5D-494E-A020-068770D07274}"/>
            </c:ext>
          </c:extLst>
        </c:ser>
        <c:dLbls>
          <c:showLegendKey val="0"/>
          <c:showVal val="0"/>
          <c:showCatName val="0"/>
          <c:showSerName val="0"/>
          <c:showPercent val="0"/>
          <c:showBubbleSize val="0"/>
        </c:dLbls>
        <c:gapWidth val="150"/>
        <c:shape val="box"/>
        <c:axId val="29825280"/>
        <c:axId val="29839360"/>
        <c:axId val="0"/>
      </c:bar3DChart>
      <c:catAx>
        <c:axId val="29825280"/>
        <c:scaling>
          <c:orientation val="minMax"/>
        </c:scaling>
        <c:delete val="0"/>
        <c:axPos val="b"/>
        <c:numFmt formatCode="General" sourceLinked="0"/>
        <c:majorTickMark val="out"/>
        <c:minorTickMark val="none"/>
        <c:tickLblPos val="nextTo"/>
        <c:crossAx val="29839360"/>
        <c:crosses val="autoZero"/>
        <c:auto val="1"/>
        <c:lblAlgn val="ctr"/>
        <c:lblOffset val="100"/>
        <c:noMultiLvlLbl val="0"/>
      </c:catAx>
      <c:valAx>
        <c:axId val="29839360"/>
        <c:scaling>
          <c:orientation val="minMax"/>
        </c:scaling>
        <c:delete val="0"/>
        <c:axPos val="l"/>
        <c:majorGridlines/>
        <c:numFmt formatCode="General" sourceLinked="1"/>
        <c:majorTickMark val="out"/>
        <c:minorTickMark val="none"/>
        <c:tickLblPos val="nextTo"/>
        <c:crossAx val="298252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Hoja2!$P$102:$P$103</c:f>
              <c:strCache>
                <c:ptCount val="1"/>
                <c:pt idx="0">
                  <c:v>FRECUENCIA RESPIRATORIA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Hoja2!$O$105:$O$112</c:f>
              <c:strCache>
                <c:ptCount val="8"/>
                <c:pt idx="0">
                  <c:v>22</c:v>
                </c:pt>
                <c:pt idx="1">
                  <c:v>23</c:v>
                </c:pt>
                <c:pt idx="2">
                  <c:v>24</c:v>
                </c:pt>
                <c:pt idx="3">
                  <c:v>25</c:v>
                </c:pt>
                <c:pt idx="4">
                  <c:v>26</c:v>
                </c:pt>
                <c:pt idx="5">
                  <c:v>27</c:v>
                </c:pt>
                <c:pt idx="6">
                  <c:v>28</c:v>
                </c:pt>
                <c:pt idx="7">
                  <c:v>TOTAL</c:v>
                </c:pt>
              </c:strCache>
            </c:strRef>
          </c:cat>
          <c:val>
            <c:numRef>
              <c:f>Hoja2!$P$105:$P$112</c:f>
              <c:numCache>
                <c:formatCode>General</c:formatCode>
                <c:ptCount val="8"/>
                <c:pt idx="0">
                  <c:v>35</c:v>
                </c:pt>
                <c:pt idx="1">
                  <c:v>12</c:v>
                </c:pt>
                <c:pt idx="2">
                  <c:v>14</c:v>
                </c:pt>
                <c:pt idx="3">
                  <c:v>13</c:v>
                </c:pt>
                <c:pt idx="4">
                  <c:v>22</c:v>
                </c:pt>
                <c:pt idx="5">
                  <c:v>3</c:v>
                </c:pt>
                <c:pt idx="6">
                  <c:v>2</c:v>
                </c:pt>
                <c:pt idx="7">
                  <c:v>100</c:v>
                </c:pt>
              </c:numCache>
            </c:numRef>
          </c:val>
          <c:extLst xmlns:c16r2="http://schemas.microsoft.com/office/drawing/2015/06/chart">
            <c:ext xmlns:c16="http://schemas.microsoft.com/office/drawing/2014/chart" uri="{C3380CC4-5D6E-409C-BE32-E72D297353CC}">
              <c16:uniqueId val="{00000000-3DD1-4660-8C23-7BE7049BBA8F}"/>
            </c:ext>
          </c:extLst>
        </c:ser>
        <c:dLbls>
          <c:showLegendKey val="0"/>
          <c:showVal val="0"/>
          <c:showCatName val="0"/>
          <c:showSerName val="0"/>
          <c:showPercent val="0"/>
          <c:showBubbleSize val="0"/>
        </c:dLbls>
        <c:gapWidth val="150"/>
        <c:shape val="box"/>
        <c:axId val="29865472"/>
        <c:axId val="29867008"/>
        <c:axId val="0"/>
      </c:bar3DChart>
      <c:catAx>
        <c:axId val="29865472"/>
        <c:scaling>
          <c:orientation val="minMax"/>
        </c:scaling>
        <c:delete val="0"/>
        <c:axPos val="b"/>
        <c:numFmt formatCode="General" sourceLinked="0"/>
        <c:majorTickMark val="out"/>
        <c:minorTickMark val="none"/>
        <c:tickLblPos val="nextTo"/>
        <c:crossAx val="29867008"/>
        <c:crosses val="autoZero"/>
        <c:auto val="1"/>
        <c:lblAlgn val="ctr"/>
        <c:lblOffset val="100"/>
        <c:noMultiLvlLbl val="0"/>
      </c:catAx>
      <c:valAx>
        <c:axId val="29867008"/>
        <c:scaling>
          <c:orientation val="minMax"/>
        </c:scaling>
        <c:delete val="0"/>
        <c:axPos val="l"/>
        <c:majorGridlines/>
        <c:numFmt formatCode="General" sourceLinked="1"/>
        <c:majorTickMark val="out"/>
        <c:minorTickMark val="none"/>
        <c:tickLblPos val="nextTo"/>
        <c:crossAx val="2986547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Hoja2!$P$119:$P$120</c:f>
              <c:strCache>
                <c:ptCount val="1"/>
                <c:pt idx="0">
                  <c:v>HEMATOCRITO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Hoja2!$O$122:$O$124</c:f>
              <c:strCache>
                <c:ptCount val="3"/>
                <c:pt idx="0">
                  <c:v>27-29</c:v>
                </c:pt>
                <c:pt idx="1">
                  <c:v>30-31</c:v>
                </c:pt>
                <c:pt idx="2">
                  <c:v>TOTAL</c:v>
                </c:pt>
              </c:strCache>
            </c:strRef>
          </c:cat>
          <c:val>
            <c:numRef>
              <c:f>Hoja2!$P$122:$P$124</c:f>
              <c:numCache>
                <c:formatCode>General</c:formatCode>
                <c:ptCount val="3"/>
                <c:pt idx="0">
                  <c:v>29</c:v>
                </c:pt>
                <c:pt idx="1">
                  <c:v>71</c:v>
                </c:pt>
                <c:pt idx="2">
                  <c:v>100</c:v>
                </c:pt>
              </c:numCache>
            </c:numRef>
          </c:val>
          <c:extLst xmlns:c16r2="http://schemas.microsoft.com/office/drawing/2015/06/chart">
            <c:ext xmlns:c16="http://schemas.microsoft.com/office/drawing/2014/chart" uri="{C3380CC4-5D6E-409C-BE32-E72D297353CC}">
              <c16:uniqueId val="{00000000-9694-4537-AF5E-D9FF885856B0}"/>
            </c:ext>
          </c:extLst>
        </c:ser>
        <c:dLbls>
          <c:showLegendKey val="0"/>
          <c:showVal val="0"/>
          <c:showCatName val="0"/>
          <c:showSerName val="0"/>
          <c:showPercent val="0"/>
          <c:showBubbleSize val="0"/>
        </c:dLbls>
        <c:gapWidth val="150"/>
        <c:shape val="box"/>
        <c:axId val="28905856"/>
        <c:axId val="28907392"/>
        <c:axId val="0"/>
      </c:bar3DChart>
      <c:catAx>
        <c:axId val="28905856"/>
        <c:scaling>
          <c:orientation val="minMax"/>
        </c:scaling>
        <c:delete val="0"/>
        <c:axPos val="b"/>
        <c:numFmt formatCode="General" sourceLinked="0"/>
        <c:majorTickMark val="out"/>
        <c:minorTickMark val="none"/>
        <c:tickLblPos val="nextTo"/>
        <c:crossAx val="28907392"/>
        <c:crosses val="autoZero"/>
        <c:auto val="1"/>
        <c:lblAlgn val="ctr"/>
        <c:lblOffset val="100"/>
        <c:noMultiLvlLbl val="0"/>
      </c:catAx>
      <c:valAx>
        <c:axId val="28907392"/>
        <c:scaling>
          <c:orientation val="minMax"/>
        </c:scaling>
        <c:delete val="0"/>
        <c:axPos val="l"/>
        <c:majorGridlines/>
        <c:numFmt formatCode="General" sourceLinked="1"/>
        <c:majorTickMark val="out"/>
        <c:minorTickMark val="none"/>
        <c:tickLblPos val="nextTo"/>
        <c:crossAx val="2890585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Hoja2!$P$135:$P$136</c:f>
              <c:strCache>
                <c:ptCount val="1"/>
                <c:pt idx="0">
                  <c:v>HEMOGLOBINA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Hoja2!$O$138:$O$144</c:f>
              <c:strCache>
                <c:ptCount val="7"/>
                <c:pt idx="0">
                  <c:v>110-119</c:v>
                </c:pt>
                <c:pt idx="1">
                  <c:v>120-129</c:v>
                </c:pt>
                <c:pt idx="2">
                  <c:v>130-139</c:v>
                </c:pt>
                <c:pt idx="3">
                  <c:v>140-149</c:v>
                </c:pt>
                <c:pt idx="4">
                  <c:v>150-159</c:v>
                </c:pt>
                <c:pt idx="5">
                  <c:v>160-169</c:v>
                </c:pt>
                <c:pt idx="6">
                  <c:v>TOTAL</c:v>
                </c:pt>
              </c:strCache>
            </c:strRef>
          </c:cat>
          <c:val>
            <c:numRef>
              <c:f>Hoja2!$P$138:$P$144</c:f>
              <c:numCache>
                <c:formatCode>General</c:formatCode>
                <c:ptCount val="7"/>
                <c:pt idx="0">
                  <c:v>11</c:v>
                </c:pt>
                <c:pt idx="1">
                  <c:v>25</c:v>
                </c:pt>
                <c:pt idx="2">
                  <c:v>32</c:v>
                </c:pt>
                <c:pt idx="3">
                  <c:v>23</c:v>
                </c:pt>
                <c:pt idx="4">
                  <c:v>9</c:v>
                </c:pt>
                <c:pt idx="5">
                  <c:v>1</c:v>
                </c:pt>
                <c:pt idx="6">
                  <c:v>100</c:v>
                </c:pt>
              </c:numCache>
            </c:numRef>
          </c:val>
          <c:extLst xmlns:c16r2="http://schemas.microsoft.com/office/drawing/2015/06/chart">
            <c:ext xmlns:c16="http://schemas.microsoft.com/office/drawing/2014/chart" uri="{C3380CC4-5D6E-409C-BE32-E72D297353CC}">
              <c16:uniqueId val="{00000000-3075-4F2E-9B89-059A46D73807}"/>
            </c:ext>
          </c:extLst>
        </c:ser>
        <c:dLbls>
          <c:showLegendKey val="0"/>
          <c:showVal val="0"/>
          <c:showCatName val="0"/>
          <c:showSerName val="0"/>
          <c:showPercent val="0"/>
          <c:showBubbleSize val="0"/>
        </c:dLbls>
        <c:gapWidth val="150"/>
        <c:shape val="box"/>
        <c:axId val="28941312"/>
        <c:axId val="28943104"/>
        <c:axId val="0"/>
      </c:bar3DChart>
      <c:catAx>
        <c:axId val="28941312"/>
        <c:scaling>
          <c:orientation val="minMax"/>
        </c:scaling>
        <c:delete val="0"/>
        <c:axPos val="b"/>
        <c:numFmt formatCode="General" sourceLinked="0"/>
        <c:majorTickMark val="out"/>
        <c:minorTickMark val="none"/>
        <c:tickLblPos val="nextTo"/>
        <c:crossAx val="28943104"/>
        <c:crosses val="autoZero"/>
        <c:auto val="1"/>
        <c:lblAlgn val="ctr"/>
        <c:lblOffset val="100"/>
        <c:noMultiLvlLbl val="0"/>
      </c:catAx>
      <c:valAx>
        <c:axId val="28943104"/>
        <c:scaling>
          <c:orientation val="minMax"/>
        </c:scaling>
        <c:delete val="0"/>
        <c:axPos val="l"/>
        <c:majorGridlines/>
        <c:numFmt formatCode="General" sourceLinked="1"/>
        <c:majorTickMark val="out"/>
        <c:minorTickMark val="none"/>
        <c:tickLblPos val="nextTo"/>
        <c:crossAx val="2894131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Hoja2!$P$150:$P$151</c:f>
              <c:strCache>
                <c:ptCount val="1"/>
                <c:pt idx="0">
                  <c:v>CGMH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Hoja2!$O$152:$O$158</c:f>
              <c:strCache>
                <c:ptCount val="7"/>
                <c:pt idx="1">
                  <c:v>333-399</c:v>
                </c:pt>
                <c:pt idx="2">
                  <c:v>400-499</c:v>
                </c:pt>
                <c:pt idx="3">
                  <c:v>500-599</c:v>
                </c:pt>
                <c:pt idx="4">
                  <c:v>600-699</c:v>
                </c:pt>
                <c:pt idx="5">
                  <c:v>700-799</c:v>
                </c:pt>
                <c:pt idx="6">
                  <c:v>TOTAL</c:v>
                </c:pt>
              </c:strCache>
            </c:strRef>
          </c:cat>
          <c:val>
            <c:numRef>
              <c:f>Hoja2!$P$152:$P$158</c:f>
              <c:numCache>
                <c:formatCode>General</c:formatCode>
                <c:ptCount val="7"/>
                <c:pt idx="1">
                  <c:v>22</c:v>
                </c:pt>
                <c:pt idx="2">
                  <c:v>24</c:v>
                </c:pt>
                <c:pt idx="3">
                  <c:v>36</c:v>
                </c:pt>
                <c:pt idx="4">
                  <c:v>18</c:v>
                </c:pt>
                <c:pt idx="5">
                  <c:v>1</c:v>
                </c:pt>
                <c:pt idx="6">
                  <c:v>100</c:v>
                </c:pt>
              </c:numCache>
            </c:numRef>
          </c:val>
          <c:extLst xmlns:c16r2="http://schemas.microsoft.com/office/drawing/2015/06/chart">
            <c:ext xmlns:c16="http://schemas.microsoft.com/office/drawing/2014/chart" uri="{C3380CC4-5D6E-409C-BE32-E72D297353CC}">
              <c16:uniqueId val="{00000000-9368-46E6-BA1D-EAF0152786EA}"/>
            </c:ext>
          </c:extLst>
        </c:ser>
        <c:dLbls>
          <c:showLegendKey val="0"/>
          <c:showVal val="0"/>
          <c:showCatName val="0"/>
          <c:showSerName val="0"/>
          <c:showPercent val="0"/>
          <c:showBubbleSize val="0"/>
        </c:dLbls>
        <c:gapWidth val="150"/>
        <c:shape val="box"/>
        <c:axId val="63314176"/>
        <c:axId val="63324160"/>
        <c:axId val="0"/>
      </c:bar3DChart>
      <c:catAx>
        <c:axId val="63314176"/>
        <c:scaling>
          <c:orientation val="minMax"/>
        </c:scaling>
        <c:delete val="0"/>
        <c:axPos val="b"/>
        <c:numFmt formatCode="General" sourceLinked="0"/>
        <c:majorTickMark val="out"/>
        <c:minorTickMark val="none"/>
        <c:tickLblPos val="nextTo"/>
        <c:crossAx val="63324160"/>
        <c:crosses val="autoZero"/>
        <c:auto val="1"/>
        <c:lblAlgn val="ctr"/>
        <c:lblOffset val="100"/>
        <c:noMultiLvlLbl val="0"/>
      </c:catAx>
      <c:valAx>
        <c:axId val="63324160"/>
        <c:scaling>
          <c:orientation val="minMax"/>
        </c:scaling>
        <c:delete val="0"/>
        <c:axPos val="l"/>
        <c:majorGridlines/>
        <c:numFmt formatCode="General" sourceLinked="1"/>
        <c:majorTickMark val="out"/>
        <c:minorTickMark val="none"/>
        <c:tickLblPos val="nextTo"/>
        <c:crossAx val="633141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icardotem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FAO051</b:Tag>
    <b:SourceType>Book</b:SourceType>
    <b:Guid>{ED3F4406-B8C9-4B4E-AFC7-F7A07870E74C}</b:Guid>
    <b:Author>
      <b:Author>
        <b:NameList>
          <b:Person>
            <b:Last>FAO</b:Last>
          </b:Person>
        </b:NameList>
      </b:Author>
    </b:Author>
    <b:Title>Situación actual de los Camélidos Sudamericanos en Perú</b:Title>
    <b:Year>2005</b:Year>
    <b:City>Roma, Italia</b:City>
    <b:Publisher>Proyecto de Cooperación Técnica</b:Publisher>
    <b:RefOrder>1</b:RefOrder>
  </b:Source>
  <b:Source>
    <b:Tag>Dec15</b:Tag>
    <b:SourceType>Misc</b:SourceType>
    <b:Guid>{30994BE6-0441-4DCB-B4FD-B4EF8697F110}</b:Guid>
    <b:Author>
      <b:Author>
        <b:NameList>
          <b:Person>
            <b:Last>Decker</b:Last>
            <b:First>Cecilia</b:First>
          </b:Person>
        </b:NameList>
      </b:Author>
    </b:Author>
    <b:Title>Sarcocystiosis en Camélidos Sudamericanos una Propuesta para su Prevención </b:Title>
    <b:Year>2015</b:Year>
    <b:City>Buenos Aires</b:City>
    <b:CountryRegion>Argentina</b:CountryRegion>
    <b:Publisher>Universidad Nacional de la Plata</b:Publisher>
    <b:PublicationTitle>Trabajo Final Integrador ESA</b:PublicationTitle>
    <b:RefOrder>4</b:RefOrder>
  </b:Source>
  <b:Source>
    <b:Tag>Jai09</b:Tag>
    <b:SourceType>Misc</b:SourceType>
    <b:Guid>{D885839B-53B1-41F7-9F61-4355466860C5}</b:Guid>
    <b:Title>Respuesta Inmune en conejos a dos tamaños de Sarcocystis aucheniae</b:Title>
    <b:Year>2009</b:Year>
    <b:City>Lima, Perú</b:City>
    <b:Publisher>Universidad Nacional Mayor de San Marcos</b:Publisher>
    <b:Author>
      <b:Author>
        <b:NameList>
          <b:Person>
            <b:Last>Romero</b:Last>
            <b:First>Jaime</b:First>
          </b:Person>
        </b:NameList>
      </b:Author>
    </b:Author>
    <b:PublicationTitle>Tesis para optar el Título Profesional de Médico Veterinario</b:PublicationTitle>
    <b:RefOrder>3</b:RefOrder>
  </b:Source>
  <b:Source>
    <b:Tag>Pin101</b:Tag>
    <b:SourceType>JournalArticle</b:SourceType>
    <b:Guid>{466EFF91-402F-4CEF-9368-C3B23A9A140D}</b:Guid>
    <b:Author>
      <b:Author>
        <b:NameList>
          <b:Person>
            <b:Last>Pinto Jiménez</b:Last>
            <b:First>Chris</b:First>
            <b:Middle>Evelyn</b:Middle>
          </b:Person>
          <b:Person>
            <b:Last>Martín Espada</b:Last>
            <b:First>Carmen,</b:First>
            <b:Middle>Cid Vázquez María Dolores</b:Middle>
          </b:Person>
        </b:NameList>
      </b:Author>
    </b:Author>
    <b:Title>Camélidos Sudamericanos: Clasificación, Origen y Características</b:Title>
    <b:Year>2010 </b:Year>
    <b:JournalName>Revista Complutense de Ciencias Veterinarias</b:JournalName>
    <b:Pages>23-36</b:Pages>
    <b:RefOrder>2</b:RefOrder>
  </b:Source>
  <b:Source>
    <b:Tag>Lam111</b:Tag>
    <b:SourceType>Book</b:SourceType>
    <b:Guid>{F2A8FE55-EF98-4022-8070-BBA9C0E844AC}</b:Guid>
    <b:Title>Camélidos Sudamericanos: Historia, usos y sanidad animal</b:Title>
    <b:Year>2011</b:Year>
    <b:City>Buenos Aires</b:City>
    <b:Publisher>Sitio Argentino de Producción Animal</b:Publisher>
    <b:Author>
      <b:Author>
        <b:NameList>
          <b:Person>
            <b:Last>Lamo</b:Last>
            <b:First>Daniel</b:First>
            <b:Middle>A</b:Middle>
          </b:Person>
        </b:NameList>
      </b:Author>
    </b:Author>
    <b:RefOrder>5</b:RefOrder>
  </b:Source>
  <b:Source>
    <b:Tag>Mir06</b:Tag>
    <b:SourceType>JournalArticle</b:SourceType>
    <b:Guid>{AB91365E-9C7D-4995-A942-2C8C82F5BF0D}</b:Guid>
    <b:Title>Los Camélidos Sudamericanos</b:Title>
    <b:Year>2006</b:Year>
    <b:Author>
      <b:Author>
        <b:NameList>
          <b:Person>
            <b:Last>Miragaya</b:Last>
            <b:First>M</b:First>
          </b:Person>
        </b:NameList>
      </b:Author>
    </b:Author>
    <b:JournalName>Sitio Argentino de Producción Animal</b:JournalName>
    <b:Pages>20-22</b:Pages>
    <b:RefOrder>6</b:RefOrder>
  </b:Source>
  <b:Source>
    <b:Tag>Ege04</b:Tag>
    <b:SourceType>DocumentFromInternetSite</b:SourceType>
    <b:Guid>{2893CCF6-DCEA-4311-9219-34B32791050F}</b:Guid>
    <b:Title>Infogranja</b:Title>
    <b:Year>2004</b:Year>
    <b:Author>
      <b:Author>
        <b:NameList>
          <b:Person>
            <b:Last>Egey</b:Last>
            <b:First>Judith</b:First>
          </b:Person>
        </b:NameList>
      </b:Author>
    </b:Author>
    <b:YearAccessed>2017</b:YearAccessed>
    <b:MonthAccessed>octubre</b:MonthAccessed>
    <b:DayAccessed>7</b:DayAccessed>
    <b:URL>http://www.infogranjas.com.ar/index.php?option=com_content&amp;view=article&amp;id=512%3Acamelidos-sudamericanos-med-vet-judith-egey-2004-infovet-bs-as-no-62-area-tereogenologia-fac-vet-uba-introduccion-los-camelidos-sudamericanos-se-diferencian-basicamente-en-do</b:URL>
    <b:RefOrder>7</b:RefOrder>
  </b:Source>
  <b:Source>
    <b:Tag>Alm14</b:Tag>
    <b:SourceType>DocumentFromInternetSite</b:SourceType>
    <b:Guid>{A9806526-27CC-4A06-8A14-D3265012C22F}</b:Guid>
    <b:Author>
      <b:Author>
        <b:NameList>
          <b:Person>
            <b:Last>Almeida</b:Last>
            <b:First>E</b:First>
          </b:Person>
        </b:NameList>
      </b:Author>
    </b:Author>
    <b:Title>Los Camélidos Sudamericanos en la Historia del Ecuador</b:Title>
    <b:Year>2014</b:Year>
    <b:YearAccessed>2017</b:YearAccessed>
    <b:MonthAccessed>julio</b:MonthAccessed>
    <b:DayAccessed>12</b:DayAccessed>
    <b:URL>http://docenteconvoz.blogspot.com/2014/01/los-camelidos-sudamericanos-en-la.html</b:URL>
    <b:RefOrder>8</b:RefOrder>
  </b:Source>
  <b:Source>
    <b:Tag>Mar09</b:Tag>
    <b:SourceType>Book</b:SourceType>
    <b:Guid>{8002C9DF-3836-4CAD-A00A-C528E2E73D6E}</b:Guid>
    <b:Title>Alimentación de Camélidos Sudamericanos y Manejo de Pastizales</b:Title>
    <b:Year>2009</b:Year>
    <b:Publisher>Departamento Académico de Ciencia Animal</b:Publisher>
    <b:City>Huancayo</b:City>
    <b:Author>
      <b:Author>
        <b:NameList>
          <b:Person>
            <b:Last>Marino</b:Last>
            <b:First>Raul</b:First>
          </b:Person>
        </b:NameList>
      </b:Author>
    </b:Author>
    <b:RefOrder>9</b:RefOrder>
  </b:Source>
  <b:Source>
    <b:Tag>Ren03</b:Tag>
    <b:SourceType>Report</b:SourceType>
    <b:Guid>{C113B318-21C4-4DC7-8299-91627932AC31}</b:Guid>
    <b:Author>
      <b:Author>
        <b:NameList>
          <b:Person>
            <b:Last>Renaudeu</b:Last>
            <b:First>Nadine</b:First>
          </b:Person>
        </b:NameList>
      </b:Author>
    </b:Author>
    <b:Title>Manejo Comunitario de la Vicuña</b:Title>
    <b:Year>2003</b:Year>
    <b:City> Norwich-Inglaterra</b:City>
    <b:Publisher>Universidad de East Anglia</b:Publisher>
    <b:RefOrder>10</b:RefOrder>
  </b:Source>
  <b:Source>
    <b:Tag>Ara04</b:Tag>
    <b:SourceType>Book</b:SourceType>
    <b:Guid>{1D5792FD-ED13-4B9E-9AC7-C6CA612F4402}</b:Guid>
    <b:Author>
      <b:Author>
        <b:NameList>
          <b:Person>
            <b:Last>Arantxa</b:Last>
            <b:First>Andrés</b:First>
          </b:Person>
        </b:NameList>
      </b:Author>
    </b:Author>
    <b:Title>Proyecto de Planta de embutidos y chalona con carne de alpaca, en Pilpichaca, Perú</b:Title>
    <b:Year>2004</b:Year>
    <b:Publisher>Universidad Pública de Navarra</b:Publisher>
    <b:City>Perú</b:City>
    <b:RefOrder>11</b:RefOrder>
  </b:Source>
  <b:Source>
    <b:Tag>Nov04</b:Tag>
    <b:SourceType>JournalArticle</b:SourceType>
    <b:Guid>{F18B9997-4D40-467B-8967-4D77F8A40D83}</b:Guid>
    <b:Title> 	Características biológicas y productivas de los camélidos sudamericanos</b:Title>
    <b:Year>2004</b:Year>
    <b:Author>
      <b:Author>
        <b:NameList>
          <b:Person>
            <b:Last>Novoa</b:Last>
            <b:First>C</b:First>
          </b:Person>
        </b:NameList>
      </b:Author>
    </b:Author>
    <b:JournalName>Avances en Ciencias Veterinarias</b:JournalName>
    <b:Pages>2-6</b:Pages>
    <b:RefOrder>12</b:RefOrder>
  </b:Source>
  <b:Source>
    <b:Tag>Cho17</b:Tag>
    <b:SourceType>Misc</b:SourceType>
    <b:Guid>{430E8CCC-3D28-46C4-A580-BBAE939D1785}</b:Guid>
    <b:Title>Emisión de metano entérico en llamas al pastoreo en praderas andinas</b:Title>
    <b:Year>2017</b:Year>
    <b:Author>
      <b:Author>
        <b:NameList>
          <b:Person>
            <b:Last>Choquemamani</b:Last>
          </b:Person>
        </b:NameList>
      </b:Author>
    </b:Author>
    <b:PublicationTitle>Tesis para optar el título de Médico Veterinario y Zootecnista </b:PublicationTitle>
    <b:City>Puno</b:City>
    <b:CountryRegion>Perú</b:CountryRegion>
    <b:Publisher>Universidad Nacional del Altiplano</b:Publisher>
    <b:RefOrder>13</b:RefOrder>
  </b:Source>
  <b:Source>
    <b:Tag>Chi09</b:Tag>
    <b:SourceType>Misc</b:SourceType>
    <b:Guid>{7EC50D2E-AA16-4BE4-A112-935002A01DDE}</b:Guid>
    <b:Author>
      <b:Author>
        <b:NameList>
          <b:Person>
            <b:Last>Chileno</b:Last>
            <b:First>María</b:First>
          </b:Person>
        </b:NameList>
      </b:Author>
    </b:Author>
    <b:Title>Evaluación de los efectos tóxicos del contenido de dos </b:Title>
    <b:PublicationTitle>Tesis para optar el título de Médico Veterinario</b:PublicationTitle>
    <b:Year>2009</b:Year>
    <b:City>Lima</b:City>
    <b:CountryRegion>Perú</b:CountryRegion>
    <b:Publisher>Universidad Nacional Mayor de San Marcos</b:Publisher>
    <b:RefOrder>14</b:RefOrder>
  </b:Source>
  <b:Source>
    <b:Tag>Cor09</b:Tag>
    <b:SourceType>Book</b:SourceType>
    <b:Guid>{8A674E52-2A78-4116-A016-A6CFD6970118}</b:Guid>
    <b:Author>
      <b:Author>
        <b:NameList>
          <b:Person>
            <b:Last>Cordero del Campillo</b:Last>
            <b:First>M.</b:First>
            <b:Middle>et. al</b:Middle>
          </b:Person>
        </b:NameList>
      </b:Author>
    </b:Author>
    <b:Title>Parasitología Veterinaria</b:Title>
    <b:Year>2009</b:Year>
    <b:City>Madrid</b:City>
    <b:Publisher>Mc Graw-Hill 968p</b:Publisher>
    <b:RefOrder>15</b:RefOrder>
  </b:Source>
  <b:Source>
    <b:Tag>Med06</b:Tag>
    <b:SourceType>Book</b:SourceType>
    <b:Guid>{A1068B37-3669-4668-B6C4-AE8E5923C4F6}</b:Guid>
    <b:Author>
      <b:Author>
        <b:NameList>
          <b:Person>
            <b:Last>Medrano</b:Last>
            <b:First>G</b:First>
          </b:Person>
        </b:NameList>
      </b:Author>
    </b:Author>
    <b:Title>Filogenético de Sarcocystis basado en el análisis del gen SSU RN, Estudio ultraestructural y detección molecular temprana en alpacas de Perú</b:Title>
    <b:Year>2006</b:Year>
    <b:City>Perú</b:City>
    <b:RefOrder>16</b:RefOrder>
  </b:Source>
  <b:Source>
    <b:Tag>Ach03</b:Tag>
    <b:SourceType>Book</b:SourceType>
    <b:Guid>{337C57B1-971C-4B28-9C92-9B46702991DE}</b:Guid>
    <b:Author>
      <b:Author>
        <b:NameList>
          <b:Person>
            <b:Last>Acha</b:Last>
            <b:First>P</b:First>
          </b:Person>
          <b:Person>
            <b:Last>Szyfres</b:Last>
            <b:First>B</b:First>
          </b:Person>
        </b:NameList>
      </b:Author>
    </b:Author>
    <b:Title>Zoonosis    y    enfermedades transmisibles al hombre alos animales</b:Title>
    <b:Year>2003</b:Year>
    <b:City>Chile</b:City>
    <b:Publisher>3 .ed</b:Publisher>
    <b:RefOrder>18</b:RefOrder>
  </b:Source>
  <b:Source>
    <b:Tag>God06</b:Tag>
    <b:SourceType>Misc</b:SourceType>
    <b:Guid>{9629E286-7D11-4F53-A439-F290DB4BD093}</b:Guid>
    <b:Title>Saneamiento y detoxificación de carne de llama (Lama glama) con Sarcocystis aucheniae mediante cocción, horneado, fritura y congelado</b:Title>
    <b:Year>2006</b:Year>
    <b:City>Lima</b:City>
    <b:Publisher>Universidad Nacional Mayor de San Marcos</b:Publisher>
    <b:Author>
      <b:Author>
        <b:NameList>
          <b:Person>
            <b:Last>Godoy</b:Last>
            <b:First>Roxana</b:First>
          </b:Person>
        </b:NameList>
      </b:Author>
    </b:Author>
    <b:PublicationTitle>Tesis para optar el título de Médico Veterinario</b:PublicationTitle>
    <b:CountryRegion>Perú</b:CountryRegion>
    <b:RefOrder>17</b:RefOrder>
  </b:Source>
  <b:Source>
    <b:Tag>Ben00</b:Tag>
    <b:SourceType>Book</b:SourceType>
    <b:Guid>{384CF8EA-DECF-4202-8B42-A407BD7584B7}</b:Guid>
    <b:Title>Diaclazuril and equine protozoal myeloencephalitis (EPM): a clinical report</b:Title>
    <b:Year>2000</b:Year>
    <b:Publisher>Equine Veterinary Education</b:Publisher>
    <b:Author>
      <b:Author>
        <b:NameList>
          <b:Person>
            <b:Last>Bentz</b:Last>
            <b:First>B,</b:First>
            <b:Middle>et, al.</b:Middle>
          </b:Person>
        </b:NameList>
      </b:Author>
    </b:Author>
    <b:RefOrder>19</b:RefOrder>
  </b:Source>
  <b:Source>
    <b:Tag>Que10</b:Tag>
    <b:SourceType>Book</b:SourceType>
    <b:Guid>{E3C5F8CF-84ED-45F6-BE9B-D2C448CC3864}</b:Guid>
    <b:Author>
      <b:Author>
        <b:NameList>
          <b:Person>
            <b:Last>Quenallata</b:Last>
            <b:First>P</b:First>
          </b:Person>
        </b:NameList>
      </b:Author>
    </b:Author>
    <b:Title>Diagnóstico Macroscópico de Sarcocystis sp. en llamas( lama glama) en municipios de calacoto y pucarani del departamento de la paz</b:Title>
    <b:Year>2010</b:Year>
    <b:City>La Paz- Bolivia</b:City>
    <b:Publisher>Universidad Mayor de San Andrés </b:Publisher>
    <b:RefOrder>24</b:RefOrder>
  </b:Source>
  <b:Source>
    <b:Tag>Fra01</b:Tag>
    <b:SourceType>Book</b:SourceType>
    <b:Guid>{3A5B4DF4-1704-455A-9D08-FDD8BC631AE6}</b:Guid>
    <b:Author>
      <b:Author>
        <b:NameList>
          <b:Person>
            <b:Last>Frandson</b:Last>
            <b:First>R</b:First>
          </b:Person>
        </b:NameList>
      </b:Author>
    </b:Author>
    <b:Title>Anatomía y fisiología de los animales domésticos.s.l.</b:Title>
    <b:Year>2001</b:Year>
    <b:Publisher>Interamerica-McGraw- Hill</b:Publisher>
    <b:RefOrder>28</b:RefOrder>
  </b:Source>
  <b:Source>
    <b:Tag>Loj04</b:Tag>
    <b:SourceType>Book</b:SourceType>
    <b:Guid>{0AD77600-8DFB-429E-905F-9F310E43EEEE}</b:Guid>
    <b:Author>
      <b:Author>
        <b:NameList>
          <b:Person>
            <b:Last>Loja</b:Last>
            <b:First>M.</b:First>
            <b:Middle>et. al.</b:Middle>
          </b:Person>
        </b:NameList>
      </b:Author>
    </b:Author>
    <b:Title>Tecnologías de la Información y Comunicación en la formación de los Profesionales de la Salud</b:Title>
    <b:Year>2004</b:Year>
    <b:City>Cuenca</b:City>
    <b:Publisher>Universidad de Cuenca</b:Publisher>
    <b:RefOrder>30</b:RefOrder>
  </b:Source>
  <b:Source>
    <b:Tag>Veg09</b:Tag>
    <b:SourceType>Book</b:SourceType>
    <b:Guid>{223D3F4D-1405-4AD3-9AAE-7997F7CCE486}</b:Guid>
    <b:Author>
      <b:Author>
        <b:NameList>
          <b:Person>
            <b:Last>Vega</b:Last>
            <b:First>G</b:First>
          </b:Person>
        </b:NameList>
      </b:Author>
    </b:Author>
    <b:Title>Inmunología para el Médico General</b:Title>
    <b:Year>2009</b:Year>
    <b:Publisher>Deparatamento de Medicina Experimental, Facultad de Medicina, UNAM</b:Publisher>
    <b:RefOrder>31</b:RefOrder>
  </b:Source>
  <b:Source>
    <b:Tag>Bad12</b:Tag>
    <b:SourceType>Book</b:SourceType>
    <b:Guid>{3FD45DCD-BCDC-49C4-ABEB-9A9ECF7A5578}</b:Guid>
    <b:Author>
      <b:Author>
        <b:NameList>
          <b:Person>
            <b:Last>Badell</b:Last>
            <b:First>I</b:First>
          </b:Person>
        </b:NameList>
      </b:Author>
    </b:Author>
    <b:Title>Interpretación del hemograma y de las Pruebas de Coagulación </b:Title>
    <b:Year>2012</b:Year>
    <b:City>Madrid</b:City>
    <b:RefOrder>36</b:RefOrder>
  </b:Source>
  <b:Source>
    <b:Tag>Bus03</b:Tag>
    <b:SourceType>Book</b:SourceType>
    <b:Guid>{32815410-1147-4F29-864D-BF84DF782598}</b:Guid>
    <b:Author>
      <b:Author>
        <b:NameList>
          <b:Person>
            <b:Last>Bush</b:Last>
            <b:First>María.</b:First>
            <b:Middle>E</b:Middle>
          </b:Person>
        </b:NameList>
      </b:Author>
    </b:Author>
    <b:Title>Interpretación de los análisis de Laboratorio para clínicos de pequeños animales</b:Title>
    <b:Year>2003</b:Year>
    <b:City>Barcelona</b:City>
    <b:Publisher>Primera Edición- Ediciones S.</b:Publisher>
    <b:RefOrder>29</b:RefOrder>
  </b:Source>
  <b:Source>
    <b:Tag>Cor07</b:Tag>
    <b:SourceType>JournalArticle</b:SourceType>
    <b:Guid>{02ED621B-801E-454F-9EED-4A02D0B96DA8}</b:Guid>
    <b:Title>Relación entre el tamaño de los macroquistes de Sarcocystis aucheniae y su viabilidad en Canis familiaris</b:Title>
    <b:Year>2007</b:Year>
    <b:Author>
      <b:Author>
        <b:NameList>
          <b:Person>
            <b:Last>Cornejo</b:Last>
            <b:First>R.</b:First>
            <b:Middle>et. al</b:Middle>
          </b:Person>
        </b:NameList>
      </b:Author>
    </b:Author>
    <b:JournalName>Revista de Investigaciones Veterinarias del Perú- Scielo</b:JournalName>
    <b:RefOrder>38</b:RefOrder>
  </b:Source>
  <b:Source>
    <b:Tag>Cha08</b:Tag>
    <b:SourceType>JournalArticle</b:SourceType>
    <b:Guid>{AE560849-C211-4ED4-8F97-1413F7E67568}</b:Guid>
    <b:Author>
      <b:Author>
        <b:NameList>
          <b:Person>
            <b:Last>Chavez</b:Last>
            <b:First>A.</b:First>
            <b:Middle>et. al.</b:Middle>
          </b:Person>
        </b:NameList>
      </b:Author>
    </b:Author>
    <b:Title>Sarcocistiosis y la eficiencia productiva de la alpaca  </b:Title>
    <b:JournalName>Revista de Investigaciones Veterinarias del Perú-Scielo</b:JournalName>
    <b:Year>2008</b:Year>
    <b:RefOrder>26</b:RefOrder>
  </b:Source>
  <b:Source>
    <b:Tag>Cho07</b:Tag>
    <b:SourceType>JournalArticle</b:SourceType>
    <b:Guid>{3D9DBC99-DB17-4122-BC92-7EC72B470A47}</b:Guid>
    <b:Author>
      <b:Author>
        <b:NameList>
          <b:Person>
            <b:Last>Choque</b:Last>
            <b:First>J.</b:First>
            <b:Middle>et.al.</b:Middle>
          </b:Person>
        </b:NameList>
      </b:Author>
    </b:Author>
    <b:Title>Frecuencia de Sarcocystis sp. en perros pastores de asociaciones alpaqueras de Maranganí, Cusco</b:Title>
    <b:JournalName>Revista de Investigaciones Veterinarias del Perú-Scielo</b:JournalName>
    <b:Year>2007</b:Year>
    <b:RefOrder>25</b:RefOrder>
  </b:Source>
  <b:Source>
    <b:Tag>Cas04</b:Tag>
    <b:SourceType>JournalArticle</b:SourceType>
    <b:Guid>{93C6A4AD-CE78-4EEA-B16A-8884EDF483DC}</b:Guid>
    <b:Author>
      <b:Author>
        <b:NameList>
          <b:Person>
            <b:Last>Castro</b:Last>
            <b:First>E.</b:First>
            <b:Middle>et. al.</b:Middle>
          </b:Person>
        </b:NameList>
      </b:Author>
    </b:Author>
    <b:Title>Evaluación de la edad como factor de riesgo de seropositividad a Sarcocystis sp. en alpacas</b:Title>
    <b:JournalName>Revista de Investigaciones Veterinarias del Perú-Scielo</b:JournalName>
    <b:Year>2004</b:Year>
    <b:RefOrder>23</b:RefOrder>
  </b:Source>
  <b:Source>
    <b:Tag>Tiz02</b:Tag>
    <b:SourceType>Book</b:SourceType>
    <b:Guid>{0B1B0D6F-0F9F-4742-92E4-680907CA6704}</b:Guid>
    <b:Title>Inmunologia veterinaria</b:Title>
    <b:Year>2002</b:Year>
    <b:City>México</b:City>
    <b:Publisher>McGraw-Hill Interamericana 6 Ed</b:Publisher>
    <b:Author>
      <b:Author>
        <b:NameList>
          <b:Person>
            <b:Last>Tizar</b:Last>
            <b:First>Ian,</b:First>
            <b:Middle>R.</b:Middle>
          </b:Person>
        </b:NameList>
      </b:Author>
    </b:Author>
    <b:RefOrder>37</b:RefOrder>
  </b:Source>
  <b:Source>
    <b:Tag>Bas04</b:Tag>
    <b:SourceType>Book</b:SourceType>
    <b:Guid>{A52871C5-104B-4957-9464-2D4748F248D3}</b:Guid>
    <b:Author>
      <b:Author>
        <b:NameList>
          <b:Person>
            <b:Last>Bascompte</b:Last>
            <b:First>Josep.</b:First>
          </b:Person>
        </b:NameList>
      </b:Author>
    </b:Author>
    <b:Title>Manual De Técnicas de Laboratorio en Hematología</b:Title>
    <b:Year>2004</b:Year>
    <b:City>Barcelona</b:City>
    <b:Publisher>Masson 3 Ed</b:Publisher>
    <b:RefOrder>35</b:RefOrder>
  </b:Source>
  <b:Source>
    <b:Tag>Mac12</b:Tag>
    <b:SourceType>Book</b:SourceType>
    <b:Guid>{88C6F2A7-9F98-4CB1-95B4-62050FC99186}</b:Guid>
    <b:Author>
      <b:Author>
        <b:NameList>
          <b:Person>
            <b:Last>Mackin</b:Last>
            <b:First>et.</b:First>
            <b:Middle>al.</b:Middle>
          </b:Person>
        </b:NameList>
      </b:Author>
    </b:Author>
    <b:Title>Manual De Hematologia y trasfusión</b:Title>
    <b:Year>2012</b:Year>
    <b:City>Barcelona</b:City>
    <b:Publisher>Lexus Coleccion BSAVA</b:Publisher>
    <b:RefOrder>34</b:RefOrder>
  </b:Source>
  <b:Source>
    <b:Tag>Cor06</b:Tag>
    <b:SourceType>Book</b:SourceType>
    <b:Guid>{8FC01C6E-FB56-4A32-B833-EEB4CF53955E}</b:Guid>
    <b:Author>
      <b:Author>
        <b:NameList>
          <b:Person>
            <b:Last>Corrons</b:Last>
            <b:First>Lluis</b:First>
            <b:Middle>Vives</b:Middle>
          </b:Person>
        </b:NameList>
      </b:Author>
    </b:Author>
    <b:Title>Manual de Técnicas de Laboratorio en Hematología</b:Title>
    <b:Year>2006</b:Year>
    <b:City>Barcelona</b:City>
    <b:Publisher>ELSERVIER MASSON.S.A</b:Publisher>
    <b:RefOrder>33</b:RefOrder>
  </b:Source>
  <b:Source>
    <b:Tag>Mon10</b:Tag>
    <b:SourceType>Book</b:SourceType>
    <b:Guid>{9A3D77AA-F915-4320-831C-4AA022DAA6DA}</b:Guid>
    <b:Author>
      <b:Author>
        <b:NameList>
          <b:Person>
            <b:Last>Montalvo</b:Last>
            <b:First>Cesar,</b:First>
            <b:Middle>E.</b:Middle>
          </b:Person>
        </b:NameList>
      </b:Author>
    </b:Author>
    <b:Title>Tejido Sanguíneo y Hematopoyesis</b:Title>
    <b:Year>2010</b:Year>
    <b:City>México</b:City>
    <b:Publisher>Francisco Pasos Nájera</b:Publisher>
    <b:RefOrder>32</b:RefOrder>
  </b:Source>
  <b:Source>
    <b:Tag>Dar09</b:Tag>
    <b:SourceType>Book</b:SourceType>
    <b:Guid>{1B2B6C4C-7A55-431F-A5A8-85FA5A697A44}</b:Guid>
    <b:Author>
      <b:Author>
        <b:NameList>
          <b:Person>
            <b:Last>Dardo</b:Last>
            <b:First>C</b:First>
          </b:Person>
        </b:NameList>
      </b:Author>
    </b:Author>
    <b:Title>Condición Corporal en la Ganadería de cría</b:Title>
    <b:Year>2009</b:Year>
    <b:City>Buenos Aires - Argentina</b:City>
    <b:Publisher>Instituto de Promoción de la Carne Vacuna</b:Publisher>
    <b:RefOrder>20</b:RefOrder>
  </b:Source>
  <b:Source>
    <b:Tag>Gre16</b:Tag>
    <b:SourceType>Book</b:SourceType>
    <b:Guid>{91D0DBC7-0E00-4563-88BD-363FF16E9CDA}</b:Guid>
    <b:Author>
      <b:Author>
        <b:NameList>
          <b:Person>
            <b:Last>Gregorio</b:Last>
            <b:First>D</b:First>
          </b:Person>
        </b:NameList>
      </b:Author>
    </b:Author>
    <b:Title>Manual de Semiología Veterinaria</b:Title>
    <b:Year>2016</b:Year>
    <b:City>Buenos Aires</b:City>
    <b:Publisher>Universidad de Buenos Aires- Facultad de Ciencias Veterinarias</b:Publisher>
    <b:RefOrder>21</b:RefOrder>
  </b:Source>
  <b:Source>
    <b:Tag>Val12</b:Tag>
    <b:SourceType>Book</b:SourceType>
    <b:Guid>{7DA92FAD-A5B5-4334-9E8D-619CD71DC282}</b:Guid>
    <b:Author>
      <b:Author>
        <b:NameList>
          <b:Person>
            <b:Last>Valderrama</b:Last>
            <b:First>Aldo</b:First>
          </b:Person>
        </b:NameList>
      </b:Author>
    </b:Author>
    <b:Title>Sarcocystis aucheniae En Alpacas (Vicugna pacos) y llamas (Lama glama) del Camal Municipal de Puquio</b:Title>
    <b:Year>2012</b:Year>
    <b:City>Puquio -Perú</b:City>
    <b:Publisher>Universidad Nacional Micaela Bastidas de Apurímac</b:Publisher>
    <b:RefOrder>22</b:RefOrder>
  </b:Source>
  <b:Source>
    <b:Tag>Flo15</b:Tag>
    <b:SourceType>Book</b:SourceType>
    <b:Guid>{8668AD42-E062-4D39-BBBB-F21EE4CA8C26}</b:Guid>
    <b:Author>
      <b:Author>
        <b:NameList>
          <b:Person>
            <b:Last>Flores</b:Last>
            <b:First>Claudio</b:First>
          </b:Person>
        </b:NameList>
      </b:Author>
    </b:Author>
    <b:Title>Prevalencia e Histopatologíade Sarcocistiosis cardiaca en llamas del distrito de conduriri, porvincia del Collao</b:Title>
    <b:Year>2015</b:Year>
    <b:City>Perú</b:City>
    <b:Publisher>Universidad Nacional del Altiplano</b:Publisher>
    <b:RefOrder>27</b:RefOrder>
  </b:Source>
</b:Sources>
</file>

<file path=customXml/itemProps1.xml><?xml version="1.0" encoding="utf-8"?>
<ds:datastoreItem xmlns:ds="http://schemas.openxmlformats.org/officeDocument/2006/customXml" ds:itemID="{74DDBCC7-9544-4A0A-B600-19F4522B0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4389</TotalTime>
  <Pages>97</Pages>
  <Words>18416</Words>
  <Characters>101293</Characters>
  <Application>Microsoft Office Word</Application>
  <DocSecurity>0</DocSecurity>
  <Lines>844</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Estiven</dc:creator>
  <cp:lastModifiedBy>Pc</cp:lastModifiedBy>
  <cp:revision>173</cp:revision>
  <cp:lastPrinted>2017-06-15T19:22:00Z</cp:lastPrinted>
  <dcterms:created xsi:type="dcterms:W3CDTF">2017-06-15T17:15:00Z</dcterms:created>
  <dcterms:modified xsi:type="dcterms:W3CDTF">2017-12-12T17:21:00Z</dcterms:modified>
</cp:coreProperties>
</file>